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16950B4" w14:textId="77777777" w:rsidR="00CD4F5F" w:rsidRPr="008A15C1" w:rsidRDefault="00BD6720">
      <w:pPr>
        <w:jc w:val="center"/>
        <w:rPr>
          <w:rFonts w:ascii="13" w:hAnsi="13"/>
          <w:sz w:val="36"/>
          <w:szCs w:val="36"/>
          <w:lang w:val="el-GR" w:eastAsia="el-GR"/>
        </w:rPr>
      </w:pPr>
      <w:r w:rsidRPr="008A15C1">
        <w:rPr>
          <w:rFonts w:ascii="13" w:hAnsi="13"/>
          <w:noProof/>
          <w:sz w:val="36"/>
          <w:szCs w:val="36"/>
          <w:lang w:val="el-GR" w:eastAsia="el-GR"/>
        </w:rPr>
        <w:drawing>
          <wp:inline distT="0" distB="0" distL="0" distR="0" wp14:anchorId="602C613D" wp14:editId="219B5DC5">
            <wp:extent cx="2880000" cy="1069401"/>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069401"/>
                    </a:xfrm>
                    <a:prstGeom prst="rect">
                      <a:avLst/>
                    </a:prstGeom>
                    <a:noFill/>
                    <a:ln>
                      <a:noFill/>
                    </a:ln>
                  </pic:spPr>
                </pic:pic>
              </a:graphicData>
            </a:graphic>
          </wp:inline>
        </w:drawing>
      </w:r>
    </w:p>
    <w:p w14:paraId="0049EC13" w14:textId="77777777" w:rsidR="00CD4F5F" w:rsidRPr="008A15C1" w:rsidRDefault="00CD4F5F">
      <w:pPr>
        <w:jc w:val="center"/>
        <w:rPr>
          <w:rFonts w:ascii="13" w:hAnsi="13"/>
          <w:sz w:val="32"/>
          <w:szCs w:val="36"/>
          <w:lang w:val="el-GR" w:eastAsia="el-GR"/>
        </w:rPr>
      </w:pPr>
      <w:r w:rsidRPr="008A15C1">
        <w:rPr>
          <w:rFonts w:ascii="13" w:hAnsi="13"/>
          <w:sz w:val="32"/>
          <w:szCs w:val="36"/>
          <w:lang w:val="el-GR" w:eastAsia="el-GR"/>
        </w:rPr>
        <w:t>Πολυτεχνική Σχολή</w:t>
      </w:r>
    </w:p>
    <w:p w14:paraId="2EF250D9" w14:textId="77777777" w:rsidR="00CD4F5F" w:rsidRPr="008A15C1" w:rsidRDefault="00CD4F5F">
      <w:pPr>
        <w:jc w:val="center"/>
        <w:rPr>
          <w:rFonts w:ascii="13" w:hAnsi="13"/>
          <w:sz w:val="22"/>
          <w:szCs w:val="24"/>
          <w:lang w:val="el-GR" w:eastAsia="el-GR"/>
        </w:rPr>
      </w:pPr>
      <w:r w:rsidRPr="008A15C1">
        <w:rPr>
          <w:rFonts w:ascii="13" w:hAnsi="13"/>
          <w:sz w:val="32"/>
          <w:szCs w:val="36"/>
          <w:lang w:val="el-GR" w:eastAsia="el-GR"/>
        </w:rPr>
        <w:t>Τμήμα Μηχανικών Η/Υ &amp; Πληροφορικής</w:t>
      </w:r>
    </w:p>
    <w:p w14:paraId="021DE22B" w14:textId="77777777" w:rsidR="00DB349A" w:rsidRPr="008A15C1" w:rsidRDefault="00DB349A" w:rsidP="007114CD">
      <w:pPr>
        <w:rPr>
          <w:rFonts w:ascii="13" w:hAnsi="13"/>
          <w:sz w:val="24"/>
          <w:szCs w:val="24"/>
          <w:lang w:val="el-GR" w:eastAsia="el-GR"/>
        </w:rPr>
      </w:pPr>
    </w:p>
    <w:p w14:paraId="3B16ACEF" w14:textId="71503970" w:rsidR="00CD4F5F" w:rsidRPr="008A15C1" w:rsidRDefault="00CD4F5F" w:rsidP="007114CD">
      <w:pPr>
        <w:jc w:val="center"/>
        <w:rPr>
          <w:rFonts w:ascii="13" w:hAnsi="13"/>
          <w:sz w:val="24"/>
          <w:szCs w:val="24"/>
          <w:lang w:val="el-GR" w:eastAsia="el-GR"/>
        </w:rPr>
      </w:pPr>
      <w:r w:rsidRPr="008A15C1">
        <w:rPr>
          <w:rFonts w:ascii="13" w:hAnsi="13"/>
          <w:sz w:val="24"/>
          <w:szCs w:val="24"/>
          <w:lang w:val="el-GR" w:eastAsia="el-GR"/>
        </w:rPr>
        <w:t>Διπλωματική Εργασία</w:t>
      </w:r>
    </w:p>
    <w:p w14:paraId="6FF51ABF" w14:textId="77777777" w:rsidR="00CD4F5F" w:rsidRDefault="00CD4F5F">
      <w:pPr>
        <w:jc w:val="center"/>
        <w:rPr>
          <w:rFonts w:ascii="13" w:hAnsi="13"/>
          <w:sz w:val="24"/>
          <w:szCs w:val="24"/>
          <w:lang w:val="el-GR" w:eastAsia="el-GR"/>
        </w:rPr>
      </w:pPr>
    </w:p>
    <w:p w14:paraId="159235E4" w14:textId="77777777" w:rsidR="007114CD" w:rsidRPr="008A15C1" w:rsidRDefault="007114CD">
      <w:pPr>
        <w:jc w:val="center"/>
        <w:rPr>
          <w:rFonts w:ascii="13" w:hAnsi="13"/>
          <w:sz w:val="24"/>
          <w:szCs w:val="24"/>
          <w:lang w:val="el-GR" w:eastAsia="el-GR"/>
        </w:rPr>
      </w:pPr>
    </w:p>
    <w:p w14:paraId="29100DFF" w14:textId="77777777" w:rsidR="00ED13CC" w:rsidRPr="008A15C1" w:rsidRDefault="00ED13CC" w:rsidP="007114CD">
      <w:pPr>
        <w:pBdr>
          <w:top w:val="double" w:sz="2" w:space="1" w:color="000000"/>
          <w:bottom w:val="double" w:sz="2" w:space="1" w:color="000000"/>
        </w:pBdr>
        <w:spacing w:line="360" w:lineRule="auto"/>
        <w:rPr>
          <w:rFonts w:ascii="13" w:hAnsi="13"/>
          <w:b/>
          <w:bCs/>
          <w:sz w:val="32"/>
          <w:szCs w:val="32"/>
          <w:lang w:val="el-GR" w:eastAsia="el-GR"/>
        </w:rPr>
      </w:pPr>
    </w:p>
    <w:p w14:paraId="67F5A5CF" w14:textId="7C424E0E" w:rsidR="00417A24" w:rsidRPr="008A15C1" w:rsidRDefault="00E336CC" w:rsidP="000E174C">
      <w:pPr>
        <w:pBdr>
          <w:top w:val="double" w:sz="2" w:space="1" w:color="000000"/>
          <w:bottom w:val="double" w:sz="2" w:space="1" w:color="000000"/>
        </w:pBdr>
        <w:spacing w:line="360" w:lineRule="auto"/>
        <w:jc w:val="center"/>
        <w:rPr>
          <w:rFonts w:ascii="13" w:hAnsi="13"/>
          <w:b/>
          <w:bCs/>
          <w:sz w:val="52"/>
          <w:szCs w:val="48"/>
          <w:lang w:val="el-GR" w:eastAsia="el-GR"/>
        </w:rPr>
      </w:pPr>
      <w:r w:rsidRPr="008A15C1">
        <w:rPr>
          <w:rFonts w:ascii="13" w:hAnsi="13"/>
          <w:b/>
          <w:bCs/>
          <w:sz w:val="52"/>
          <w:szCs w:val="48"/>
          <w:lang w:val="el-GR" w:eastAsia="el-GR"/>
        </w:rPr>
        <w:t>Τεχνητά νευρωνικά δίκτυα για τη βελτίωση</w:t>
      </w:r>
      <w:r w:rsidR="000E174C">
        <w:rPr>
          <w:rFonts w:ascii="13" w:hAnsi="13"/>
          <w:b/>
          <w:bCs/>
          <w:sz w:val="52"/>
          <w:szCs w:val="48"/>
          <w:lang w:val="el-GR" w:eastAsia="el-GR"/>
        </w:rPr>
        <w:t xml:space="preserve"> </w:t>
      </w:r>
      <w:r w:rsidRPr="008A15C1">
        <w:rPr>
          <w:rFonts w:ascii="13" w:hAnsi="13"/>
          <w:b/>
          <w:bCs/>
          <w:sz w:val="52"/>
          <w:szCs w:val="48"/>
          <w:lang w:val="el-GR" w:eastAsia="el-GR"/>
        </w:rPr>
        <w:t>της ανάθεσης πόρων σε</w:t>
      </w:r>
      <w:r w:rsidR="000E174C">
        <w:rPr>
          <w:rFonts w:ascii="13" w:hAnsi="13"/>
          <w:b/>
          <w:bCs/>
          <w:sz w:val="52"/>
          <w:szCs w:val="48"/>
          <w:lang w:val="el-GR" w:eastAsia="el-GR"/>
        </w:rPr>
        <w:t xml:space="preserve"> </w:t>
      </w:r>
      <w:r w:rsidRPr="008A15C1">
        <w:rPr>
          <w:rFonts w:ascii="13" w:hAnsi="13"/>
          <w:b/>
          <w:bCs/>
          <w:sz w:val="52"/>
          <w:szCs w:val="48"/>
          <w:lang w:val="el-GR" w:eastAsia="el-GR"/>
        </w:rPr>
        <w:t>δίκτυα 5G με</w:t>
      </w:r>
      <w:r w:rsidR="000E174C">
        <w:rPr>
          <w:rFonts w:ascii="13" w:hAnsi="13"/>
          <w:b/>
          <w:bCs/>
          <w:sz w:val="52"/>
          <w:szCs w:val="48"/>
          <w:lang w:val="el-GR" w:eastAsia="el-GR"/>
        </w:rPr>
        <w:t xml:space="preserve"> </w:t>
      </w:r>
      <w:r w:rsidRPr="008A15C1">
        <w:rPr>
          <w:rFonts w:ascii="13" w:hAnsi="13"/>
          <w:b/>
          <w:bCs/>
          <w:sz w:val="52"/>
          <w:szCs w:val="48"/>
          <w:lang w:val="el-GR" w:eastAsia="el-GR"/>
        </w:rPr>
        <w:t>χρήση της τεχνολογίας MIMO</w:t>
      </w:r>
    </w:p>
    <w:p w14:paraId="68A4AB7B" w14:textId="77777777" w:rsidR="006A11DB" w:rsidRPr="008A15C1" w:rsidRDefault="006A11DB" w:rsidP="007114CD">
      <w:pPr>
        <w:rPr>
          <w:rFonts w:ascii="13" w:hAnsi="13"/>
          <w:sz w:val="24"/>
          <w:szCs w:val="24"/>
          <w:lang w:val="el-GR" w:eastAsia="el-GR"/>
        </w:rPr>
      </w:pPr>
    </w:p>
    <w:p w14:paraId="10538BCB" w14:textId="4C3C9FC7" w:rsidR="004840FE" w:rsidRPr="008A15C1" w:rsidRDefault="00E336CC" w:rsidP="004840FE">
      <w:pPr>
        <w:jc w:val="center"/>
        <w:rPr>
          <w:rFonts w:ascii="13" w:hAnsi="13"/>
          <w:sz w:val="32"/>
          <w:szCs w:val="24"/>
          <w:lang w:val="el-GR" w:eastAsia="el-GR"/>
        </w:rPr>
      </w:pPr>
      <w:r w:rsidRPr="008A15C1">
        <w:rPr>
          <w:rFonts w:ascii="13" w:hAnsi="13"/>
          <w:sz w:val="32"/>
          <w:szCs w:val="24"/>
          <w:lang w:val="el-GR" w:eastAsia="el-GR"/>
        </w:rPr>
        <w:t>Κατσιγιάννης Χρυσόστομος-Αθανάσιος</w:t>
      </w:r>
    </w:p>
    <w:p w14:paraId="702692C1" w14:textId="327775AC" w:rsidR="004840FE" w:rsidRPr="008A15C1" w:rsidRDefault="004840FE" w:rsidP="004840FE">
      <w:pPr>
        <w:jc w:val="center"/>
        <w:rPr>
          <w:rFonts w:ascii="13" w:hAnsi="13"/>
          <w:sz w:val="24"/>
          <w:szCs w:val="24"/>
          <w:lang w:val="el-GR" w:eastAsia="el-GR"/>
        </w:rPr>
      </w:pPr>
      <w:r w:rsidRPr="008A15C1">
        <w:rPr>
          <w:rFonts w:ascii="13" w:hAnsi="13"/>
          <w:sz w:val="24"/>
          <w:szCs w:val="24"/>
          <w:lang w:val="el-GR" w:eastAsia="el-GR"/>
        </w:rPr>
        <w:t xml:space="preserve">Α.Μ. </w:t>
      </w:r>
      <w:r w:rsidR="00E336CC" w:rsidRPr="008A15C1">
        <w:rPr>
          <w:rFonts w:ascii="13" w:hAnsi="13"/>
          <w:sz w:val="24"/>
          <w:szCs w:val="24"/>
          <w:lang w:val="el-GR" w:eastAsia="el-GR"/>
        </w:rPr>
        <w:t>1072490</w:t>
      </w:r>
    </w:p>
    <w:p w14:paraId="4EECCB8F" w14:textId="77777777" w:rsidR="004840FE" w:rsidRPr="008A15C1" w:rsidRDefault="004840FE" w:rsidP="007114CD">
      <w:pPr>
        <w:rPr>
          <w:rFonts w:ascii="13" w:hAnsi="13"/>
          <w:sz w:val="24"/>
          <w:szCs w:val="24"/>
          <w:lang w:val="el-GR" w:eastAsia="el-GR"/>
        </w:rPr>
      </w:pPr>
    </w:p>
    <w:p w14:paraId="6D4A1CAA" w14:textId="77777777" w:rsidR="004840FE" w:rsidRPr="008A15C1" w:rsidRDefault="004840FE" w:rsidP="004840FE">
      <w:pPr>
        <w:jc w:val="center"/>
        <w:rPr>
          <w:rFonts w:ascii="13" w:hAnsi="13"/>
          <w:sz w:val="24"/>
          <w:szCs w:val="24"/>
          <w:lang w:val="el-GR" w:eastAsia="el-GR"/>
        </w:rPr>
      </w:pPr>
    </w:p>
    <w:p w14:paraId="4F3A9F4A" w14:textId="77777777" w:rsidR="004840FE" w:rsidRPr="008A15C1" w:rsidRDefault="004840FE" w:rsidP="004840FE">
      <w:pPr>
        <w:jc w:val="center"/>
        <w:rPr>
          <w:rFonts w:ascii="13" w:hAnsi="13"/>
          <w:szCs w:val="24"/>
          <w:lang w:val="el-GR" w:eastAsia="el-GR"/>
        </w:rPr>
      </w:pPr>
      <w:r w:rsidRPr="008A15C1">
        <w:rPr>
          <w:rFonts w:ascii="13" w:hAnsi="13"/>
          <w:szCs w:val="24"/>
          <w:lang w:val="el-GR" w:eastAsia="el-GR"/>
        </w:rPr>
        <w:t>Επιβλέπων</w:t>
      </w:r>
    </w:p>
    <w:p w14:paraId="31AD16E4" w14:textId="0C97E169" w:rsidR="00C47E4A" w:rsidRDefault="00B90E00" w:rsidP="007114CD">
      <w:pPr>
        <w:jc w:val="center"/>
        <w:rPr>
          <w:rFonts w:ascii="13" w:hAnsi="13"/>
          <w:sz w:val="24"/>
          <w:szCs w:val="24"/>
          <w:lang w:val="el-GR" w:eastAsia="el-GR"/>
        </w:rPr>
      </w:pPr>
      <w:r>
        <w:rPr>
          <w:rFonts w:ascii="13" w:hAnsi="13"/>
          <w:sz w:val="24"/>
          <w:szCs w:val="24"/>
          <w:lang w:val="el-GR" w:eastAsia="el-GR"/>
        </w:rPr>
        <w:t>Καθηγητής</w:t>
      </w:r>
      <w:r w:rsidR="006A11DB" w:rsidRPr="008A15C1">
        <w:rPr>
          <w:rFonts w:ascii="13" w:hAnsi="13"/>
          <w:sz w:val="24"/>
          <w:szCs w:val="24"/>
          <w:lang w:val="el-GR" w:eastAsia="el-GR"/>
        </w:rPr>
        <w:t xml:space="preserve"> </w:t>
      </w:r>
      <w:r w:rsidR="00E336CC" w:rsidRPr="008A15C1">
        <w:rPr>
          <w:rFonts w:ascii="13" w:hAnsi="13"/>
          <w:sz w:val="24"/>
          <w:szCs w:val="24"/>
          <w:lang w:val="el-GR" w:eastAsia="el-GR"/>
        </w:rPr>
        <w:t>Μπούρας Χρήστος</w:t>
      </w:r>
    </w:p>
    <w:p w14:paraId="691BF9EF" w14:textId="77777777" w:rsidR="007114CD" w:rsidRDefault="007114CD" w:rsidP="007114CD">
      <w:pPr>
        <w:jc w:val="center"/>
        <w:rPr>
          <w:rFonts w:ascii="13" w:hAnsi="13"/>
          <w:sz w:val="24"/>
          <w:szCs w:val="24"/>
          <w:lang w:val="el-GR" w:eastAsia="el-GR"/>
        </w:rPr>
      </w:pPr>
    </w:p>
    <w:p w14:paraId="22D0B2FB" w14:textId="77777777" w:rsidR="007114CD" w:rsidRDefault="007114CD" w:rsidP="007114CD">
      <w:pPr>
        <w:jc w:val="center"/>
        <w:rPr>
          <w:rFonts w:ascii="13" w:hAnsi="13"/>
          <w:sz w:val="24"/>
          <w:szCs w:val="24"/>
          <w:lang w:val="el-GR" w:eastAsia="el-GR"/>
        </w:rPr>
      </w:pPr>
    </w:p>
    <w:p w14:paraId="304D209F" w14:textId="77777777" w:rsidR="007114CD" w:rsidRDefault="007114CD" w:rsidP="007114CD">
      <w:pPr>
        <w:jc w:val="center"/>
        <w:rPr>
          <w:rFonts w:ascii="13" w:hAnsi="13"/>
          <w:sz w:val="24"/>
          <w:szCs w:val="24"/>
          <w:lang w:val="el-GR" w:eastAsia="el-GR"/>
        </w:rPr>
      </w:pPr>
    </w:p>
    <w:p w14:paraId="24F70E44" w14:textId="77777777" w:rsidR="007114CD" w:rsidRPr="008A15C1" w:rsidRDefault="007114CD" w:rsidP="007114CD">
      <w:pPr>
        <w:jc w:val="center"/>
        <w:rPr>
          <w:rFonts w:ascii="13" w:hAnsi="13"/>
          <w:sz w:val="24"/>
          <w:szCs w:val="24"/>
          <w:lang w:val="el-GR" w:eastAsia="el-GR"/>
        </w:rPr>
      </w:pPr>
    </w:p>
    <w:p w14:paraId="5853E9B7" w14:textId="117976B8" w:rsidR="00DB349A" w:rsidRPr="008A15C1" w:rsidRDefault="0042767D" w:rsidP="00ED13CC">
      <w:pPr>
        <w:jc w:val="center"/>
        <w:rPr>
          <w:rFonts w:ascii="13" w:hAnsi="13"/>
          <w:szCs w:val="24"/>
          <w:lang w:val="el-GR" w:eastAsia="el-GR"/>
        </w:rPr>
      </w:pPr>
      <w:r w:rsidRPr="008A15C1">
        <w:rPr>
          <w:rFonts w:ascii="13" w:hAnsi="13"/>
          <w:szCs w:val="24"/>
          <w:lang w:val="el-GR" w:eastAsia="el-GR"/>
        </w:rPr>
        <w:t>Μέλ</w:t>
      </w:r>
      <w:r w:rsidR="00E336CC" w:rsidRPr="008A15C1">
        <w:rPr>
          <w:rFonts w:ascii="13" w:hAnsi="13"/>
          <w:szCs w:val="24"/>
          <w:lang w:val="el-GR" w:eastAsia="el-GR"/>
        </w:rPr>
        <w:t>η</w:t>
      </w:r>
      <w:r w:rsidRPr="008A15C1">
        <w:rPr>
          <w:rFonts w:ascii="13" w:hAnsi="13"/>
          <w:szCs w:val="24"/>
          <w:lang w:val="el-GR" w:eastAsia="el-GR"/>
        </w:rPr>
        <w:t xml:space="preserve"> Επιτροπής Αξιολόγησης</w:t>
      </w:r>
    </w:p>
    <w:p w14:paraId="2F30D5B6" w14:textId="309B4B21" w:rsidR="00E336CC" w:rsidRPr="008A15C1" w:rsidRDefault="00E336CC" w:rsidP="00E336CC">
      <w:pPr>
        <w:jc w:val="center"/>
        <w:rPr>
          <w:rFonts w:ascii="13" w:hAnsi="13"/>
          <w:sz w:val="24"/>
          <w:szCs w:val="24"/>
          <w:lang w:val="el-GR" w:eastAsia="el-GR"/>
        </w:rPr>
      </w:pPr>
      <w:r w:rsidRPr="008A15C1">
        <w:rPr>
          <w:rFonts w:ascii="13" w:hAnsi="13"/>
          <w:sz w:val="24"/>
          <w:szCs w:val="24"/>
          <w:lang w:val="el-GR" w:eastAsia="el-GR"/>
        </w:rPr>
        <w:t>Καθηγητής Γαροφαλάκης</w:t>
      </w:r>
      <w:r w:rsidR="00B90E00">
        <w:rPr>
          <w:rFonts w:ascii="13" w:hAnsi="13"/>
          <w:sz w:val="24"/>
          <w:szCs w:val="24"/>
          <w:lang w:val="el-GR" w:eastAsia="el-GR"/>
        </w:rPr>
        <w:t xml:space="preserve"> </w:t>
      </w:r>
      <w:r w:rsidR="00B90E00" w:rsidRPr="008A15C1">
        <w:rPr>
          <w:rFonts w:ascii="13" w:hAnsi="13"/>
          <w:sz w:val="24"/>
          <w:szCs w:val="24"/>
          <w:lang w:val="el-GR" w:eastAsia="el-GR"/>
        </w:rPr>
        <w:t>Ιωάννης</w:t>
      </w:r>
    </w:p>
    <w:p w14:paraId="2639F6DC" w14:textId="76E2ED36" w:rsidR="00C47E4A" w:rsidRPr="008A15C1" w:rsidRDefault="00E336CC" w:rsidP="00C47E4A">
      <w:pPr>
        <w:jc w:val="center"/>
        <w:rPr>
          <w:rFonts w:ascii="13" w:hAnsi="13"/>
          <w:sz w:val="24"/>
          <w:szCs w:val="24"/>
          <w:lang w:val="el-GR" w:eastAsia="el-GR"/>
        </w:rPr>
      </w:pPr>
      <w:r w:rsidRPr="008A15C1">
        <w:rPr>
          <w:rFonts w:ascii="13" w:hAnsi="13"/>
          <w:sz w:val="24"/>
          <w:szCs w:val="24"/>
          <w:lang w:val="el-GR" w:eastAsia="el-GR"/>
        </w:rPr>
        <w:t>Επίκουρη Καθηγήτρια</w:t>
      </w:r>
      <w:r w:rsidR="00C47E4A" w:rsidRPr="008A15C1">
        <w:rPr>
          <w:rFonts w:ascii="13" w:hAnsi="13"/>
          <w:sz w:val="24"/>
          <w:szCs w:val="24"/>
          <w:lang w:val="el-GR" w:eastAsia="el-GR"/>
        </w:rPr>
        <w:t xml:space="preserve"> </w:t>
      </w:r>
      <w:r w:rsidRPr="008A15C1">
        <w:rPr>
          <w:rFonts w:ascii="13" w:hAnsi="13"/>
          <w:sz w:val="24"/>
          <w:szCs w:val="24"/>
          <w:lang w:val="el-GR" w:eastAsia="el-GR"/>
        </w:rPr>
        <w:t>Παπαϊωάννου Εύη</w:t>
      </w:r>
    </w:p>
    <w:p w14:paraId="1E938D6C" w14:textId="77777777" w:rsidR="00C47E4A" w:rsidRPr="008A15C1" w:rsidRDefault="00C47E4A" w:rsidP="00ED13CC">
      <w:pPr>
        <w:jc w:val="center"/>
        <w:rPr>
          <w:rFonts w:ascii="13" w:hAnsi="13"/>
          <w:sz w:val="24"/>
          <w:szCs w:val="24"/>
          <w:lang w:val="el-GR" w:eastAsia="el-GR"/>
        </w:rPr>
      </w:pPr>
    </w:p>
    <w:p w14:paraId="1DA5236E" w14:textId="77777777" w:rsidR="00CD4F5F" w:rsidRDefault="00CD4F5F">
      <w:pPr>
        <w:jc w:val="center"/>
        <w:rPr>
          <w:rFonts w:ascii="13" w:hAnsi="13"/>
          <w:sz w:val="24"/>
          <w:szCs w:val="24"/>
          <w:lang w:val="el-GR" w:eastAsia="el-GR"/>
        </w:rPr>
      </w:pPr>
    </w:p>
    <w:p w14:paraId="78199D42" w14:textId="77777777" w:rsidR="007114CD" w:rsidRDefault="007114CD">
      <w:pPr>
        <w:jc w:val="center"/>
        <w:rPr>
          <w:rFonts w:ascii="13" w:hAnsi="13"/>
          <w:sz w:val="24"/>
          <w:szCs w:val="24"/>
          <w:lang w:val="el-GR" w:eastAsia="el-GR"/>
        </w:rPr>
      </w:pPr>
    </w:p>
    <w:p w14:paraId="2C707B6E" w14:textId="77777777" w:rsidR="007114CD" w:rsidRDefault="007114CD">
      <w:pPr>
        <w:jc w:val="center"/>
        <w:rPr>
          <w:rFonts w:ascii="13" w:hAnsi="13"/>
          <w:sz w:val="24"/>
          <w:szCs w:val="24"/>
          <w:lang w:val="el-GR" w:eastAsia="el-GR"/>
        </w:rPr>
      </w:pPr>
    </w:p>
    <w:p w14:paraId="01CDB274" w14:textId="77777777" w:rsidR="007114CD" w:rsidRDefault="007114CD">
      <w:pPr>
        <w:jc w:val="center"/>
        <w:rPr>
          <w:rFonts w:ascii="13" w:hAnsi="13"/>
          <w:sz w:val="24"/>
          <w:szCs w:val="24"/>
          <w:lang w:val="el-GR" w:eastAsia="el-GR"/>
        </w:rPr>
      </w:pPr>
    </w:p>
    <w:p w14:paraId="00462BA6" w14:textId="77777777" w:rsidR="007114CD" w:rsidRPr="008A15C1" w:rsidRDefault="007114CD">
      <w:pPr>
        <w:jc w:val="center"/>
        <w:rPr>
          <w:rFonts w:ascii="13" w:hAnsi="13"/>
          <w:sz w:val="24"/>
          <w:szCs w:val="24"/>
          <w:lang w:val="el-GR" w:eastAsia="el-GR"/>
        </w:rPr>
      </w:pPr>
    </w:p>
    <w:p w14:paraId="634CF977" w14:textId="77777777" w:rsidR="00CD4F5F" w:rsidRPr="008A15C1" w:rsidRDefault="00CD4F5F">
      <w:pPr>
        <w:jc w:val="center"/>
        <w:rPr>
          <w:rFonts w:ascii="13" w:hAnsi="13"/>
          <w:sz w:val="24"/>
          <w:szCs w:val="24"/>
          <w:lang w:val="el-GR" w:eastAsia="el-GR"/>
        </w:rPr>
      </w:pPr>
    </w:p>
    <w:p w14:paraId="1B0B4783" w14:textId="470277E2" w:rsidR="00CD4F5F" w:rsidRPr="008A15C1" w:rsidRDefault="00CD4F5F">
      <w:pPr>
        <w:jc w:val="center"/>
        <w:rPr>
          <w:rFonts w:ascii="13" w:hAnsi="13"/>
          <w:sz w:val="16"/>
          <w:szCs w:val="16"/>
          <w:lang w:val="el-GR"/>
        </w:rPr>
        <w:sectPr w:rsidR="00CD4F5F" w:rsidRPr="008A15C1" w:rsidSect="00DC5B68">
          <w:type w:val="oddPage"/>
          <w:pgSz w:w="11906" w:h="16838" w:code="9"/>
          <w:pgMar w:top="1134" w:right="1134" w:bottom="1134" w:left="1134" w:header="851" w:footer="851" w:gutter="0"/>
          <w:cols w:space="720"/>
          <w:titlePg/>
          <w:docGrid w:linePitch="360"/>
        </w:sectPr>
      </w:pPr>
      <w:r w:rsidRPr="008A15C1">
        <w:rPr>
          <w:rFonts w:ascii="13" w:hAnsi="13"/>
          <w:sz w:val="24"/>
          <w:szCs w:val="24"/>
          <w:lang w:val="el-GR" w:eastAsia="el-GR"/>
        </w:rPr>
        <w:t xml:space="preserve">Πάτρα, </w:t>
      </w:r>
      <w:r w:rsidR="00E336CC" w:rsidRPr="008A15C1">
        <w:rPr>
          <w:rFonts w:ascii="13" w:hAnsi="13"/>
          <w:sz w:val="24"/>
          <w:szCs w:val="24"/>
          <w:lang w:val="el-GR" w:eastAsia="el-GR"/>
        </w:rPr>
        <w:t>2025</w:t>
      </w:r>
    </w:p>
    <w:p w14:paraId="1AC33B0B" w14:textId="77777777" w:rsidR="0051739C" w:rsidRPr="008A15C1" w:rsidRDefault="0051739C" w:rsidP="0051739C">
      <w:pPr>
        <w:spacing w:after="60"/>
        <w:rPr>
          <w:rFonts w:ascii="13" w:hAnsi="13"/>
          <w:sz w:val="18"/>
          <w:szCs w:val="24"/>
          <w:lang w:val="el-GR"/>
        </w:rPr>
      </w:pPr>
    </w:p>
    <w:p w14:paraId="4EBCCF4A" w14:textId="77777777" w:rsidR="0051739C" w:rsidRPr="008A15C1" w:rsidRDefault="0051739C" w:rsidP="0051739C">
      <w:pPr>
        <w:spacing w:after="60"/>
        <w:rPr>
          <w:rFonts w:ascii="13" w:hAnsi="13"/>
          <w:sz w:val="18"/>
          <w:szCs w:val="24"/>
          <w:lang w:val="el-GR"/>
        </w:rPr>
      </w:pPr>
    </w:p>
    <w:p w14:paraId="3C692FDC" w14:textId="77777777" w:rsidR="0051739C" w:rsidRPr="008A15C1" w:rsidRDefault="0051739C" w:rsidP="0051739C">
      <w:pPr>
        <w:spacing w:after="60"/>
        <w:rPr>
          <w:rFonts w:ascii="13" w:hAnsi="13"/>
          <w:sz w:val="18"/>
          <w:szCs w:val="24"/>
          <w:lang w:val="el-GR"/>
        </w:rPr>
      </w:pPr>
    </w:p>
    <w:p w14:paraId="2A5DECEE" w14:textId="77777777" w:rsidR="0051739C" w:rsidRPr="008A15C1" w:rsidRDefault="0051739C" w:rsidP="0051739C">
      <w:pPr>
        <w:spacing w:after="60"/>
        <w:rPr>
          <w:rFonts w:ascii="13" w:hAnsi="13"/>
          <w:sz w:val="18"/>
          <w:szCs w:val="24"/>
          <w:lang w:val="el-GR"/>
        </w:rPr>
      </w:pPr>
    </w:p>
    <w:p w14:paraId="7057306A" w14:textId="77777777" w:rsidR="0051739C" w:rsidRPr="008A15C1" w:rsidRDefault="0051739C" w:rsidP="0051739C">
      <w:pPr>
        <w:spacing w:after="60"/>
        <w:rPr>
          <w:rFonts w:ascii="13" w:hAnsi="13"/>
          <w:sz w:val="18"/>
          <w:szCs w:val="24"/>
          <w:lang w:val="el-GR"/>
        </w:rPr>
      </w:pPr>
    </w:p>
    <w:p w14:paraId="5BE9370F" w14:textId="77777777" w:rsidR="0051739C" w:rsidRPr="008A15C1" w:rsidRDefault="0051739C" w:rsidP="0051739C">
      <w:pPr>
        <w:spacing w:after="60"/>
        <w:rPr>
          <w:rFonts w:ascii="13" w:hAnsi="13"/>
          <w:sz w:val="18"/>
          <w:szCs w:val="24"/>
          <w:lang w:val="el-GR"/>
        </w:rPr>
      </w:pPr>
    </w:p>
    <w:p w14:paraId="1CF231AA" w14:textId="77777777" w:rsidR="0051739C" w:rsidRPr="008A15C1" w:rsidRDefault="0051739C" w:rsidP="0051739C">
      <w:pPr>
        <w:spacing w:after="60"/>
        <w:rPr>
          <w:rFonts w:ascii="13" w:hAnsi="13"/>
          <w:sz w:val="18"/>
          <w:szCs w:val="24"/>
          <w:lang w:val="el-GR"/>
        </w:rPr>
      </w:pPr>
    </w:p>
    <w:p w14:paraId="1267F9DD" w14:textId="77777777" w:rsidR="0051739C" w:rsidRPr="008A15C1" w:rsidRDefault="0051739C" w:rsidP="0051739C">
      <w:pPr>
        <w:spacing w:after="60"/>
        <w:rPr>
          <w:rFonts w:ascii="13" w:hAnsi="13"/>
          <w:sz w:val="18"/>
          <w:szCs w:val="24"/>
          <w:lang w:val="el-GR"/>
        </w:rPr>
      </w:pPr>
    </w:p>
    <w:p w14:paraId="39E9421E" w14:textId="77777777" w:rsidR="0051739C" w:rsidRPr="008A15C1" w:rsidRDefault="0051739C" w:rsidP="0051739C">
      <w:pPr>
        <w:spacing w:after="60"/>
        <w:rPr>
          <w:rFonts w:ascii="13" w:hAnsi="13"/>
          <w:sz w:val="18"/>
          <w:szCs w:val="24"/>
          <w:lang w:val="el-GR"/>
        </w:rPr>
      </w:pPr>
    </w:p>
    <w:p w14:paraId="449A4088" w14:textId="77777777" w:rsidR="0051739C" w:rsidRPr="008A15C1" w:rsidRDefault="0051739C" w:rsidP="0051739C">
      <w:pPr>
        <w:spacing w:after="60"/>
        <w:rPr>
          <w:rFonts w:ascii="13" w:hAnsi="13"/>
          <w:sz w:val="18"/>
          <w:szCs w:val="24"/>
          <w:lang w:val="el-GR"/>
        </w:rPr>
      </w:pPr>
    </w:p>
    <w:p w14:paraId="6CAA6DC1" w14:textId="77777777" w:rsidR="0051739C" w:rsidRPr="008A15C1" w:rsidRDefault="0051739C" w:rsidP="0051739C">
      <w:pPr>
        <w:spacing w:after="60"/>
        <w:rPr>
          <w:rFonts w:ascii="13" w:hAnsi="13"/>
          <w:sz w:val="18"/>
          <w:szCs w:val="24"/>
          <w:lang w:val="el-GR"/>
        </w:rPr>
      </w:pPr>
    </w:p>
    <w:p w14:paraId="614188D6" w14:textId="77777777" w:rsidR="0051739C" w:rsidRPr="008A15C1" w:rsidRDefault="0051739C" w:rsidP="0051739C">
      <w:pPr>
        <w:spacing w:after="60"/>
        <w:rPr>
          <w:rFonts w:ascii="13" w:hAnsi="13"/>
          <w:sz w:val="18"/>
          <w:szCs w:val="24"/>
          <w:lang w:val="el-GR"/>
        </w:rPr>
      </w:pPr>
    </w:p>
    <w:p w14:paraId="2A2B602C" w14:textId="77777777" w:rsidR="0051739C" w:rsidRPr="008A15C1" w:rsidRDefault="0051739C" w:rsidP="0051739C">
      <w:pPr>
        <w:spacing w:after="60"/>
        <w:rPr>
          <w:rFonts w:ascii="13" w:hAnsi="13"/>
          <w:sz w:val="18"/>
          <w:szCs w:val="24"/>
          <w:lang w:val="el-GR"/>
        </w:rPr>
      </w:pPr>
    </w:p>
    <w:p w14:paraId="5D153713" w14:textId="77777777" w:rsidR="0051739C" w:rsidRPr="008A15C1" w:rsidRDefault="0051739C" w:rsidP="0051739C">
      <w:pPr>
        <w:spacing w:after="60"/>
        <w:rPr>
          <w:rFonts w:ascii="13" w:hAnsi="13"/>
          <w:sz w:val="18"/>
          <w:szCs w:val="24"/>
          <w:lang w:val="el-GR"/>
        </w:rPr>
      </w:pPr>
    </w:p>
    <w:p w14:paraId="11EEAB7F" w14:textId="77777777" w:rsidR="0051739C" w:rsidRPr="008A15C1" w:rsidRDefault="0051739C" w:rsidP="0051739C">
      <w:pPr>
        <w:spacing w:after="60"/>
        <w:rPr>
          <w:rFonts w:ascii="13" w:hAnsi="13"/>
          <w:sz w:val="18"/>
          <w:szCs w:val="24"/>
          <w:lang w:val="el-GR"/>
        </w:rPr>
      </w:pPr>
    </w:p>
    <w:p w14:paraId="0C35E794" w14:textId="77777777" w:rsidR="0051739C" w:rsidRPr="008A15C1" w:rsidRDefault="0051739C" w:rsidP="0051739C">
      <w:pPr>
        <w:spacing w:after="60"/>
        <w:rPr>
          <w:rFonts w:ascii="13" w:hAnsi="13"/>
          <w:sz w:val="18"/>
          <w:szCs w:val="24"/>
          <w:lang w:val="el-GR"/>
        </w:rPr>
      </w:pPr>
    </w:p>
    <w:p w14:paraId="0B01D456" w14:textId="77777777" w:rsidR="0051739C" w:rsidRPr="008A15C1" w:rsidRDefault="0051739C" w:rsidP="0051739C">
      <w:pPr>
        <w:spacing w:after="60"/>
        <w:rPr>
          <w:rFonts w:ascii="13" w:hAnsi="13"/>
          <w:sz w:val="18"/>
          <w:szCs w:val="24"/>
          <w:lang w:val="el-GR"/>
        </w:rPr>
      </w:pPr>
    </w:p>
    <w:p w14:paraId="603BAA3A" w14:textId="77777777" w:rsidR="0051739C" w:rsidRPr="008A15C1" w:rsidRDefault="0051739C" w:rsidP="0051739C">
      <w:pPr>
        <w:spacing w:after="60"/>
        <w:rPr>
          <w:rFonts w:ascii="13" w:hAnsi="13"/>
          <w:sz w:val="18"/>
          <w:szCs w:val="24"/>
          <w:lang w:val="el-GR"/>
        </w:rPr>
      </w:pPr>
    </w:p>
    <w:p w14:paraId="6BFE5BBE" w14:textId="77777777" w:rsidR="0051739C" w:rsidRPr="008A15C1" w:rsidRDefault="0051739C" w:rsidP="0051739C">
      <w:pPr>
        <w:spacing w:after="60"/>
        <w:rPr>
          <w:rFonts w:ascii="13" w:hAnsi="13"/>
          <w:sz w:val="18"/>
          <w:szCs w:val="24"/>
          <w:lang w:val="el-GR"/>
        </w:rPr>
      </w:pPr>
    </w:p>
    <w:p w14:paraId="18127EB6" w14:textId="77777777" w:rsidR="0051739C" w:rsidRPr="008A15C1" w:rsidRDefault="0051739C" w:rsidP="0051739C">
      <w:pPr>
        <w:spacing w:after="60"/>
        <w:rPr>
          <w:rFonts w:ascii="13" w:hAnsi="13"/>
          <w:sz w:val="18"/>
          <w:szCs w:val="24"/>
          <w:lang w:val="el-GR"/>
        </w:rPr>
      </w:pPr>
    </w:p>
    <w:p w14:paraId="1893DB2B" w14:textId="77777777" w:rsidR="0051739C" w:rsidRPr="008A15C1" w:rsidRDefault="0051739C" w:rsidP="0051739C">
      <w:pPr>
        <w:spacing w:after="60"/>
        <w:rPr>
          <w:rFonts w:ascii="13" w:hAnsi="13"/>
          <w:sz w:val="18"/>
          <w:szCs w:val="24"/>
          <w:lang w:val="el-GR"/>
        </w:rPr>
      </w:pPr>
    </w:p>
    <w:p w14:paraId="7B4BCC4C" w14:textId="77777777" w:rsidR="0051739C" w:rsidRPr="008A15C1" w:rsidRDefault="0051739C" w:rsidP="0051739C">
      <w:pPr>
        <w:spacing w:after="60"/>
        <w:rPr>
          <w:rFonts w:ascii="13" w:hAnsi="13"/>
          <w:sz w:val="18"/>
          <w:szCs w:val="24"/>
          <w:lang w:val="el-GR"/>
        </w:rPr>
      </w:pPr>
    </w:p>
    <w:p w14:paraId="25E96AFC" w14:textId="77777777" w:rsidR="0051739C" w:rsidRPr="008A15C1" w:rsidRDefault="0051739C" w:rsidP="0051739C">
      <w:pPr>
        <w:spacing w:after="60"/>
        <w:rPr>
          <w:rFonts w:ascii="13" w:hAnsi="13"/>
          <w:sz w:val="18"/>
          <w:szCs w:val="24"/>
          <w:lang w:val="el-GR"/>
        </w:rPr>
      </w:pPr>
    </w:p>
    <w:p w14:paraId="06BA0444" w14:textId="77777777" w:rsidR="0051739C" w:rsidRPr="008A15C1" w:rsidRDefault="0051739C" w:rsidP="0051739C">
      <w:pPr>
        <w:spacing w:after="60"/>
        <w:rPr>
          <w:rFonts w:ascii="13" w:hAnsi="13"/>
          <w:sz w:val="18"/>
          <w:szCs w:val="24"/>
          <w:lang w:val="el-GR"/>
        </w:rPr>
      </w:pPr>
    </w:p>
    <w:p w14:paraId="29425974" w14:textId="77777777" w:rsidR="0051739C" w:rsidRPr="008A15C1" w:rsidRDefault="0051739C" w:rsidP="0051739C">
      <w:pPr>
        <w:spacing w:after="60"/>
        <w:rPr>
          <w:rFonts w:ascii="13" w:hAnsi="13"/>
          <w:sz w:val="18"/>
          <w:szCs w:val="24"/>
          <w:lang w:val="el-GR"/>
        </w:rPr>
      </w:pPr>
    </w:p>
    <w:p w14:paraId="716E8C2E" w14:textId="77777777" w:rsidR="0051739C" w:rsidRPr="008A15C1" w:rsidRDefault="0051739C" w:rsidP="0051739C">
      <w:pPr>
        <w:spacing w:after="60"/>
        <w:rPr>
          <w:rFonts w:ascii="13" w:hAnsi="13"/>
          <w:sz w:val="18"/>
          <w:szCs w:val="24"/>
          <w:lang w:val="el-GR"/>
        </w:rPr>
      </w:pPr>
    </w:p>
    <w:p w14:paraId="3904C722" w14:textId="77777777" w:rsidR="0051739C" w:rsidRPr="008A15C1" w:rsidRDefault="0051739C" w:rsidP="0051739C">
      <w:pPr>
        <w:spacing w:after="60"/>
        <w:rPr>
          <w:rFonts w:ascii="13" w:hAnsi="13"/>
          <w:sz w:val="18"/>
          <w:szCs w:val="24"/>
          <w:lang w:val="el-GR"/>
        </w:rPr>
      </w:pPr>
    </w:p>
    <w:p w14:paraId="07583819" w14:textId="77777777" w:rsidR="0051739C" w:rsidRPr="008A15C1" w:rsidRDefault="0051739C" w:rsidP="0051739C">
      <w:pPr>
        <w:spacing w:after="60"/>
        <w:rPr>
          <w:rFonts w:ascii="13" w:hAnsi="13"/>
          <w:sz w:val="18"/>
          <w:szCs w:val="24"/>
          <w:lang w:val="el-GR"/>
        </w:rPr>
      </w:pPr>
    </w:p>
    <w:p w14:paraId="5E6CDB44" w14:textId="77777777" w:rsidR="0051739C" w:rsidRPr="008A15C1" w:rsidRDefault="0051739C" w:rsidP="0051739C">
      <w:pPr>
        <w:spacing w:after="60"/>
        <w:rPr>
          <w:rFonts w:ascii="13" w:hAnsi="13"/>
          <w:sz w:val="18"/>
          <w:szCs w:val="24"/>
          <w:lang w:val="el-GR"/>
        </w:rPr>
      </w:pPr>
    </w:p>
    <w:p w14:paraId="1124A4C9" w14:textId="77777777" w:rsidR="0051739C" w:rsidRPr="008A15C1" w:rsidRDefault="0051739C" w:rsidP="0051739C">
      <w:pPr>
        <w:spacing w:after="60"/>
        <w:rPr>
          <w:rFonts w:ascii="13" w:hAnsi="13"/>
          <w:sz w:val="18"/>
          <w:szCs w:val="24"/>
          <w:lang w:val="el-GR"/>
        </w:rPr>
      </w:pPr>
    </w:p>
    <w:p w14:paraId="45D267C5" w14:textId="77777777" w:rsidR="0051739C" w:rsidRPr="008A15C1" w:rsidRDefault="0051739C" w:rsidP="0051739C">
      <w:pPr>
        <w:spacing w:after="60"/>
        <w:rPr>
          <w:rFonts w:ascii="13" w:hAnsi="13"/>
          <w:sz w:val="18"/>
          <w:szCs w:val="24"/>
          <w:lang w:val="el-GR"/>
        </w:rPr>
      </w:pPr>
    </w:p>
    <w:p w14:paraId="33E3C59C" w14:textId="77777777" w:rsidR="0051739C" w:rsidRPr="008A15C1" w:rsidRDefault="0051739C" w:rsidP="0051739C">
      <w:pPr>
        <w:spacing w:after="60"/>
        <w:rPr>
          <w:rFonts w:ascii="13" w:hAnsi="13"/>
          <w:sz w:val="18"/>
          <w:szCs w:val="24"/>
          <w:lang w:val="el-GR"/>
        </w:rPr>
      </w:pPr>
    </w:p>
    <w:p w14:paraId="4420D1BB" w14:textId="77777777" w:rsidR="0051739C" w:rsidRPr="008A15C1" w:rsidRDefault="0051739C" w:rsidP="0051739C">
      <w:pPr>
        <w:spacing w:after="60"/>
        <w:rPr>
          <w:rFonts w:ascii="13" w:hAnsi="13"/>
          <w:sz w:val="18"/>
          <w:szCs w:val="24"/>
          <w:lang w:val="el-GR"/>
        </w:rPr>
      </w:pPr>
    </w:p>
    <w:p w14:paraId="3A1AC787" w14:textId="77777777" w:rsidR="0051739C" w:rsidRPr="008A15C1" w:rsidRDefault="0051739C" w:rsidP="0051739C">
      <w:pPr>
        <w:spacing w:after="60"/>
        <w:rPr>
          <w:rFonts w:ascii="13" w:hAnsi="13"/>
          <w:sz w:val="18"/>
          <w:szCs w:val="24"/>
          <w:lang w:val="el-GR"/>
        </w:rPr>
      </w:pPr>
    </w:p>
    <w:p w14:paraId="306562A8" w14:textId="77777777" w:rsidR="0051739C" w:rsidRPr="008A15C1" w:rsidRDefault="0051739C" w:rsidP="0051739C">
      <w:pPr>
        <w:spacing w:after="60"/>
        <w:rPr>
          <w:rFonts w:ascii="13" w:hAnsi="13"/>
          <w:sz w:val="18"/>
          <w:szCs w:val="24"/>
          <w:lang w:val="el-GR"/>
        </w:rPr>
      </w:pPr>
    </w:p>
    <w:p w14:paraId="3C868DFD" w14:textId="77777777" w:rsidR="0051739C" w:rsidRPr="008A15C1" w:rsidRDefault="0051739C" w:rsidP="0051739C">
      <w:pPr>
        <w:spacing w:after="60"/>
        <w:rPr>
          <w:rFonts w:ascii="13" w:hAnsi="13"/>
          <w:sz w:val="18"/>
          <w:szCs w:val="24"/>
          <w:lang w:val="el-GR"/>
        </w:rPr>
      </w:pPr>
    </w:p>
    <w:p w14:paraId="1101FD47" w14:textId="77777777" w:rsidR="0051739C" w:rsidRPr="008A15C1" w:rsidRDefault="0051739C" w:rsidP="0051739C">
      <w:pPr>
        <w:spacing w:after="60"/>
        <w:rPr>
          <w:rFonts w:ascii="13" w:hAnsi="13"/>
          <w:sz w:val="18"/>
          <w:szCs w:val="24"/>
          <w:lang w:val="el-GR"/>
        </w:rPr>
      </w:pPr>
    </w:p>
    <w:p w14:paraId="145E4285" w14:textId="77777777" w:rsidR="0051739C" w:rsidRPr="008A15C1" w:rsidRDefault="0051739C" w:rsidP="0051739C">
      <w:pPr>
        <w:spacing w:after="60"/>
        <w:rPr>
          <w:rFonts w:ascii="13" w:hAnsi="13"/>
          <w:sz w:val="18"/>
          <w:szCs w:val="24"/>
          <w:lang w:val="el-GR"/>
        </w:rPr>
      </w:pPr>
    </w:p>
    <w:p w14:paraId="7F2AA4DB" w14:textId="77777777" w:rsidR="0051739C" w:rsidRPr="008A15C1" w:rsidRDefault="0051739C" w:rsidP="0051739C">
      <w:pPr>
        <w:spacing w:after="60"/>
        <w:rPr>
          <w:rFonts w:ascii="13" w:hAnsi="13"/>
          <w:sz w:val="18"/>
          <w:szCs w:val="24"/>
          <w:lang w:val="el-GR"/>
        </w:rPr>
      </w:pPr>
    </w:p>
    <w:p w14:paraId="22035CC6" w14:textId="77777777" w:rsidR="0051739C" w:rsidRPr="008A15C1" w:rsidRDefault="0051739C" w:rsidP="0051739C">
      <w:pPr>
        <w:spacing w:after="60"/>
        <w:rPr>
          <w:rFonts w:ascii="13" w:hAnsi="13"/>
          <w:sz w:val="18"/>
          <w:szCs w:val="24"/>
          <w:lang w:val="el-GR"/>
        </w:rPr>
      </w:pPr>
    </w:p>
    <w:p w14:paraId="760ACB1A" w14:textId="77777777" w:rsidR="0051739C" w:rsidRPr="008A15C1" w:rsidRDefault="0051739C" w:rsidP="0051739C">
      <w:pPr>
        <w:spacing w:after="60"/>
        <w:rPr>
          <w:rFonts w:ascii="13" w:hAnsi="13"/>
          <w:sz w:val="18"/>
          <w:szCs w:val="24"/>
          <w:lang w:val="el-GR"/>
        </w:rPr>
      </w:pPr>
    </w:p>
    <w:p w14:paraId="171EA6F9" w14:textId="77777777" w:rsidR="0051739C" w:rsidRPr="008A15C1" w:rsidRDefault="0051739C" w:rsidP="0051739C">
      <w:pPr>
        <w:spacing w:after="60"/>
        <w:rPr>
          <w:rFonts w:ascii="13" w:hAnsi="13"/>
          <w:sz w:val="18"/>
          <w:szCs w:val="24"/>
          <w:lang w:val="el-GR"/>
        </w:rPr>
      </w:pPr>
    </w:p>
    <w:p w14:paraId="0DF8621F" w14:textId="77777777" w:rsidR="0051739C" w:rsidRPr="008A15C1" w:rsidRDefault="0051739C" w:rsidP="0051739C">
      <w:pPr>
        <w:spacing w:after="60"/>
        <w:rPr>
          <w:rFonts w:ascii="13" w:hAnsi="13"/>
          <w:sz w:val="18"/>
          <w:szCs w:val="24"/>
          <w:lang w:val="el-GR"/>
        </w:rPr>
      </w:pPr>
    </w:p>
    <w:p w14:paraId="0CD8F391" w14:textId="77777777" w:rsidR="0051739C" w:rsidRPr="008A15C1" w:rsidRDefault="0051739C" w:rsidP="0051739C">
      <w:pPr>
        <w:spacing w:after="60"/>
        <w:rPr>
          <w:rFonts w:ascii="13" w:hAnsi="13"/>
          <w:sz w:val="18"/>
          <w:szCs w:val="24"/>
          <w:lang w:val="el-GR"/>
        </w:rPr>
      </w:pPr>
    </w:p>
    <w:p w14:paraId="7A04ACE8" w14:textId="5D4C8A7A" w:rsidR="0051739C" w:rsidRPr="008A15C1" w:rsidRDefault="0051739C" w:rsidP="0051739C">
      <w:pPr>
        <w:spacing w:after="60"/>
        <w:rPr>
          <w:rFonts w:ascii="13" w:hAnsi="13"/>
          <w:sz w:val="18"/>
          <w:szCs w:val="24"/>
          <w:lang w:val="el-GR"/>
        </w:rPr>
      </w:pPr>
      <w:r w:rsidRPr="008A15C1">
        <w:rPr>
          <w:rFonts w:ascii="13" w:hAnsi="13"/>
          <w:sz w:val="18"/>
          <w:szCs w:val="24"/>
          <w:lang w:val="el-GR"/>
        </w:rPr>
        <w:t xml:space="preserve">© Copyright συγγραφής </w:t>
      </w:r>
      <w:r w:rsidR="00E336CC" w:rsidRPr="008A15C1">
        <w:rPr>
          <w:rFonts w:ascii="13" w:hAnsi="13"/>
          <w:sz w:val="18"/>
          <w:szCs w:val="24"/>
          <w:lang w:val="el-GR"/>
        </w:rPr>
        <w:t>Κατσιγιάννης Χρυσόστομος-Αθανάσιος</w:t>
      </w:r>
      <w:r w:rsidRPr="008A15C1">
        <w:rPr>
          <w:rFonts w:ascii="13" w:hAnsi="13"/>
          <w:sz w:val="18"/>
          <w:szCs w:val="24"/>
          <w:lang w:val="el-GR"/>
        </w:rPr>
        <w:t xml:space="preserve">, </w:t>
      </w:r>
      <w:r w:rsidR="00E336CC" w:rsidRPr="008A15C1">
        <w:rPr>
          <w:rFonts w:ascii="13" w:hAnsi="13"/>
          <w:sz w:val="18"/>
          <w:szCs w:val="24"/>
          <w:lang w:val="el-GR"/>
        </w:rPr>
        <w:t>2024-2025</w:t>
      </w:r>
    </w:p>
    <w:p w14:paraId="206A3911" w14:textId="78E79B84" w:rsidR="0051739C" w:rsidRPr="008A15C1" w:rsidRDefault="0051739C" w:rsidP="0051739C">
      <w:pPr>
        <w:spacing w:after="60"/>
        <w:rPr>
          <w:rFonts w:ascii="13" w:hAnsi="13"/>
          <w:sz w:val="18"/>
          <w:szCs w:val="24"/>
          <w:lang w:val="el-GR"/>
        </w:rPr>
      </w:pPr>
      <w:r w:rsidRPr="008A15C1">
        <w:rPr>
          <w:rFonts w:ascii="13" w:hAnsi="13"/>
          <w:sz w:val="18"/>
          <w:szCs w:val="24"/>
          <w:lang w:val="el-GR"/>
        </w:rPr>
        <w:t xml:space="preserve">© Copyright θέματος </w:t>
      </w:r>
      <w:r w:rsidR="00E336CC" w:rsidRPr="008A15C1">
        <w:rPr>
          <w:rFonts w:ascii="13" w:hAnsi="13"/>
          <w:sz w:val="18"/>
          <w:szCs w:val="24"/>
          <w:lang w:val="el-GR"/>
        </w:rPr>
        <w:t>Μπούρας Χρήστος</w:t>
      </w:r>
    </w:p>
    <w:p w14:paraId="261C1386" w14:textId="77777777" w:rsidR="0051739C" w:rsidRPr="008A15C1" w:rsidRDefault="0051739C" w:rsidP="0051739C">
      <w:pPr>
        <w:spacing w:after="60"/>
        <w:rPr>
          <w:rFonts w:ascii="13" w:hAnsi="13"/>
          <w:sz w:val="18"/>
          <w:szCs w:val="24"/>
          <w:lang w:val="el-GR"/>
        </w:rPr>
      </w:pPr>
      <w:r w:rsidRPr="008A15C1">
        <w:rPr>
          <w:rFonts w:ascii="13" w:hAnsi="13"/>
          <w:sz w:val="18"/>
          <w:szCs w:val="24"/>
          <w:lang w:val="el-GR"/>
        </w:rPr>
        <w:t>Με επιφύλαξη παντός δικαιώματος. All rights reserved.</w:t>
      </w:r>
    </w:p>
    <w:p w14:paraId="1E25C70F" w14:textId="77777777" w:rsidR="0051739C" w:rsidRPr="008A15C1" w:rsidRDefault="0051739C" w:rsidP="0051739C">
      <w:pPr>
        <w:spacing w:after="60"/>
        <w:rPr>
          <w:rFonts w:ascii="13" w:hAnsi="13"/>
          <w:sz w:val="18"/>
          <w:szCs w:val="24"/>
          <w:lang w:val="el-GR"/>
        </w:rPr>
      </w:pPr>
      <w:r w:rsidRPr="008A15C1">
        <w:rPr>
          <w:rFonts w:ascii="13" w:hAnsi="13"/>
          <w:sz w:val="18"/>
          <w:szCs w:val="24"/>
          <w:lang w:val="el-GR"/>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34518E67" w14:textId="77777777" w:rsidR="0051739C" w:rsidRPr="008A15C1" w:rsidRDefault="0051739C" w:rsidP="0051739C">
      <w:pPr>
        <w:spacing w:after="60"/>
        <w:rPr>
          <w:rFonts w:ascii="13" w:hAnsi="13"/>
          <w:sz w:val="18"/>
          <w:szCs w:val="24"/>
          <w:lang w:val="el-GR"/>
        </w:rPr>
        <w:sectPr w:rsidR="0051739C" w:rsidRPr="008A15C1" w:rsidSect="001C3240">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701" w:right="1134" w:bottom="1701" w:left="1701" w:header="851" w:footer="851" w:gutter="0"/>
          <w:cols w:space="720"/>
          <w:docGrid w:linePitch="360"/>
        </w:sectPr>
      </w:pPr>
    </w:p>
    <w:p w14:paraId="37D0D811" w14:textId="77777777" w:rsidR="00824737" w:rsidRPr="008A15C1" w:rsidRDefault="00824737" w:rsidP="00C813C0">
      <w:pPr>
        <w:spacing w:after="60"/>
        <w:rPr>
          <w:rFonts w:ascii="13" w:hAnsi="13"/>
          <w:sz w:val="22"/>
          <w:szCs w:val="24"/>
          <w:lang w:val="el-GR"/>
        </w:rPr>
      </w:pPr>
    </w:p>
    <w:p w14:paraId="61FDC510" w14:textId="77777777" w:rsidR="00824737" w:rsidRPr="008A15C1" w:rsidRDefault="00824737" w:rsidP="00C813C0">
      <w:pPr>
        <w:spacing w:after="60"/>
        <w:rPr>
          <w:rFonts w:ascii="13" w:hAnsi="13"/>
          <w:sz w:val="22"/>
          <w:szCs w:val="24"/>
          <w:lang w:val="el-GR"/>
        </w:rPr>
      </w:pPr>
    </w:p>
    <w:p w14:paraId="5F7DDC30" w14:textId="77777777" w:rsidR="00824737" w:rsidRPr="008A15C1" w:rsidRDefault="00824737" w:rsidP="00C813C0">
      <w:pPr>
        <w:spacing w:after="60"/>
        <w:rPr>
          <w:rFonts w:ascii="13" w:hAnsi="13"/>
          <w:sz w:val="22"/>
          <w:szCs w:val="24"/>
          <w:lang w:val="el-GR"/>
        </w:rPr>
      </w:pPr>
    </w:p>
    <w:p w14:paraId="7A75146C" w14:textId="77777777" w:rsidR="00824737" w:rsidRPr="008A15C1" w:rsidRDefault="00824737" w:rsidP="00C813C0">
      <w:pPr>
        <w:spacing w:after="60"/>
        <w:rPr>
          <w:rFonts w:ascii="13" w:hAnsi="13"/>
          <w:sz w:val="22"/>
          <w:szCs w:val="24"/>
          <w:lang w:val="el-GR"/>
        </w:rPr>
      </w:pPr>
    </w:p>
    <w:p w14:paraId="789D5E27" w14:textId="77777777" w:rsidR="00824737" w:rsidRPr="008A15C1" w:rsidRDefault="00824737" w:rsidP="00C813C0">
      <w:pPr>
        <w:spacing w:after="60"/>
        <w:rPr>
          <w:rFonts w:ascii="13" w:hAnsi="13"/>
          <w:sz w:val="22"/>
          <w:szCs w:val="24"/>
          <w:lang w:val="el-GR"/>
        </w:rPr>
      </w:pPr>
    </w:p>
    <w:p w14:paraId="4832062A" w14:textId="77777777" w:rsidR="00824737" w:rsidRPr="008A15C1" w:rsidRDefault="00824737" w:rsidP="00C813C0">
      <w:pPr>
        <w:spacing w:after="60"/>
        <w:rPr>
          <w:rFonts w:ascii="13" w:hAnsi="13"/>
          <w:sz w:val="22"/>
          <w:szCs w:val="24"/>
          <w:lang w:val="el-GR"/>
        </w:rPr>
      </w:pPr>
    </w:p>
    <w:p w14:paraId="422346CF" w14:textId="77777777" w:rsidR="00824737" w:rsidRPr="008A15C1" w:rsidRDefault="00824737" w:rsidP="00C813C0">
      <w:pPr>
        <w:spacing w:after="60"/>
        <w:rPr>
          <w:rFonts w:ascii="13" w:hAnsi="13"/>
          <w:sz w:val="22"/>
          <w:szCs w:val="24"/>
          <w:lang w:val="el-GR"/>
        </w:rPr>
      </w:pPr>
    </w:p>
    <w:p w14:paraId="5E604CF6" w14:textId="77777777" w:rsidR="00C813C0" w:rsidRPr="008A15C1" w:rsidRDefault="00C813C0" w:rsidP="00C813C0">
      <w:pPr>
        <w:spacing w:after="60"/>
        <w:rPr>
          <w:rFonts w:ascii="13" w:hAnsi="13"/>
          <w:sz w:val="22"/>
          <w:szCs w:val="24"/>
          <w:lang w:val="el-GR"/>
        </w:rPr>
      </w:pPr>
    </w:p>
    <w:p w14:paraId="2F756A6F" w14:textId="77777777" w:rsidR="00C813C0" w:rsidRPr="008A15C1" w:rsidRDefault="00C813C0" w:rsidP="00C813C0">
      <w:pPr>
        <w:spacing w:after="60"/>
        <w:rPr>
          <w:rFonts w:ascii="13" w:hAnsi="13"/>
          <w:sz w:val="22"/>
          <w:szCs w:val="24"/>
          <w:lang w:val="el-GR"/>
        </w:rPr>
      </w:pPr>
    </w:p>
    <w:p w14:paraId="468101D6" w14:textId="77777777" w:rsidR="00C813C0" w:rsidRPr="008A15C1" w:rsidRDefault="00C813C0" w:rsidP="00C813C0">
      <w:pPr>
        <w:spacing w:after="60"/>
        <w:rPr>
          <w:rFonts w:ascii="13" w:hAnsi="13"/>
          <w:sz w:val="22"/>
          <w:szCs w:val="24"/>
          <w:lang w:val="el-GR"/>
        </w:rPr>
      </w:pPr>
    </w:p>
    <w:p w14:paraId="5E303C97" w14:textId="77777777" w:rsidR="00C813C0" w:rsidRPr="008A15C1" w:rsidRDefault="00C813C0" w:rsidP="00C813C0">
      <w:pPr>
        <w:spacing w:after="60"/>
        <w:rPr>
          <w:rFonts w:ascii="13" w:hAnsi="13"/>
          <w:sz w:val="22"/>
          <w:szCs w:val="24"/>
          <w:lang w:val="el-GR"/>
        </w:rPr>
      </w:pPr>
    </w:p>
    <w:p w14:paraId="7B91627D" w14:textId="77777777" w:rsidR="00C813C0" w:rsidRPr="008A15C1" w:rsidRDefault="00C813C0" w:rsidP="00C813C0">
      <w:pPr>
        <w:spacing w:after="60"/>
        <w:rPr>
          <w:rFonts w:ascii="13" w:hAnsi="13"/>
          <w:sz w:val="22"/>
          <w:szCs w:val="24"/>
          <w:lang w:val="el-GR"/>
        </w:rPr>
      </w:pPr>
    </w:p>
    <w:p w14:paraId="137C5C5C" w14:textId="77777777" w:rsidR="00C813C0" w:rsidRPr="008A15C1" w:rsidRDefault="00C813C0" w:rsidP="00C813C0">
      <w:pPr>
        <w:spacing w:after="60"/>
        <w:rPr>
          <w:rFonts w:ascii="13" w:hAnsi="13"/>
          <w:sz w:val="22"/>
          <w:szCs w:val="24"/>
          <w:lang w:val="el-GR"/>
        </w:rPr>
      </w:pPr>
    </w:p>
    <w:p w14:paraId="24EFEE25" w14:textId="77777777" w:rsidR="00C813C0" w:rsidRPr="008A15C1" w:rsidRDefault="00C813C0" w:rsidP="00C813C0">
      <w:pPr>
        <w:spacing w:after="60"/>
        <w:rPr>
          <w:rFonts w:ascii="13" w:hAnsi="13"/>
          <w:sz w:val="22"/>
          <w:szCs w:val="24"/>
          <w:lang w:val="el-GR"/>
        </w:rPr>
      </w:pPr>
    </w:p>
    <w:p w14:paraId="238FC82D" w14:textId="77777777" w:rsidR="00824737" w:rsidRPr="008A15C1" w:rsidRDefault="00824737" w:rsidP="00C813C0">
      <w:pPr>
        <w:spacing w:after="60"/>
        <w:rPr>
          <w:rFonts w:ascii="13" w:hAnsi="13"/>
          <w:sz w:val="22"/>
          <w:szCs w:val="24"/>
          <w:lang w:val="el-GR"/>
        </w:rPr>
      </w:pPr>
    </w:p>
    <w:p w14:paraId="5DFF2BCE" w14:textId="77777777" w:rsidR="00824737" w:rsidRPr="008A15C1" w:rsidRDefault="00824737" w:rsidP="00C813C0">
      <w:pPr>
        <w:spacing w:after="60"/>
        <w:rPr>
          <w:rFonts w:ascii="13" w:hAnsi="13"/>
          <w:sz w:val="22"/>
          <w:szCs w:val="24"/>
          <w:lang w:val="el-GR"/>
        </w:rPr>
      </w:pPr>
    </w:p>
    <w:p w14:paraId="2140664A" w14:textId="77777777" w:rsidR="00824737" w:rsidRPr="008A15C1" w:rsidRDefault="00824737" w:rsidP="00C813C0">
      <w:pPr>
        <w:spacing w:after="60"/>
        <w:rPr>
          <w:rFonts w:ascii="13" w:hAnsi="13"/>
          <w:sz w:val="22"/>
          <w:szCs w:val="24"/>
          <w:lang w:val="el-GR"/>
        </w:rPr>
      </w:pPr>
    </w:p>
    <w:p w14:paraId="3EA0E04D" w14:textId="77777777" w:rsidR="00824737" w:rsidRPr="008A15C1" w:rsidRDefault="00824737" w:rsidP="00C813C0">
      <w:pPr>
        <w:spacing w:after="60"/>
        <w:rPr>
          <w:rFonts w:ascii="13" w:hAnsi="13"/>
          <w:sz w:val="22"/>
          <w:szCs w:val="24"/>
          <w:lang w:val="el-GR"/>
        </w:rPr>
      </w:pPr>
    </w:p>
    <w:p w14:paraId="3CC9C563" w14:textId="77777777" w:rsidR="00C813C0" w:rsidRPr="008A15C1" w:rsidRDefault="00C813C0" w:rsidP="00C813C0">
      <w:pPr>
        <w:spacing w:after="60"/>
        <w:rPr>
          <w:rFonts w:ascii="13" w:hAnsi="13"/>
          <w:sz w:val="22"/>
          <w:szCs w:val="24"/>
          <w:lang w:val="el-GR"/>
        </w:rPr>
      </w:pPr>
    </w:p>
    <w:p w14:paraId="23A63185" w14:textId="77777777" w:rsidR="00824737" w:rsidRPr="008A15C1" w:rsidRDefault="00824737" w:rsidP="00C813C0">
      <w:pPr>
        <w:spacing w:after="60"/>
        <w:rPr>
          <w:rFonts w:ascii="13" w:hAnsi="13"/>
          <w:sz w:val="22"/>
          <w:szCs w:val="24"/>
          <w:lang w:val="el-GR"/>
        </w:rPr>
      </w:pPr>
    </w:p>
    <w:p w14:paraId="39C68AE4" w14:textId="77777777" w:rsidR="00824737" w:rsidRPr="008A15C1" w:rsidRDefault="00824737" w:rsidP="00C813C0">
      <w:pPr>
        <w:spacing w:after="60"/>
        <w:rPr>
          <w:rFonts w:ascii="13" w:hAnsi="13"/>
          <w:sz w:val="22"/>
          <w:szCs w:val="24"/>
          <w:lang w:val="el-GR"/>
        </w:rPr>
      </w:pPr>
    </w:p>
    <w:p w14:paraId="10CB22ED" w14:textId="01059792" w:rsidR="00824737" w:rsidRPr="008A15C1" w:rsidRDefault="007C088C" w:rsidP="00C813C0">
      <w:pPr>
        <w:spacing w:after="60"/>
        <w:jc w:val="right"/>
        <w:rPr>
          <w:rFonts w:ascii="13" w:hAnsi="13"/>
          <w:i/>
          <w:sz w:val="22"/>
          <w:szCs w:val="24"/>
          <w:lang w:val="el-GR"/>
        </w:rPr>
      </w:pPr>
      <w:r w:rsidRPr="008A15C1">
        <w:rPr>
          <w:rFonts w:ascii="13" w:hAnsi="13"/>
          <w:i/>
          <w:sz w:val="22"/>
          <w:szCs w:val="24"/>
          <w:lang w:val="el-GR"/>
        </w:rPr>
        <w:t>Αφιερώνω αυτή τη διπλωματική εργασία στους γονείς μου, που με στήριξαν με αγάπη και υπομονή σε κάθε μου βήμα. Θερμές ευχαριστίες απευθύνω επίσης στον επιβλέποντα καθηγητή μου, Μπούρα Χρήστο, για τη συνεχή καθοδήγηση, τη συνεργασία και τις πολύτιμες συμβουλές του, που συνέβαλαν καθοριστικά στην ολοκλήρωση αυτής της εργασίας. Τέλος, ευχαριστώ όλους τους φίλους και τους συμφοιτητές μου για την ενθάρρυνση, τη βοήθεια και την υποστήριξή τους σε κάθε στάδιο αυτής της πορείας.</w:t>
      </w:r>
    </w:p>
    <w:p w14:paraId="5C078642" w14:textId="77777777" w:rsidR="00C813C0" w:rsidRPr="008A15C1" w:rsidRDefault="00C813C0" w:rsidP="00C813C0">
      <w:pPr>
        <w:spacing w:after="60"/>
        <w:rPr>
          <w:rFonts w:ascii="13" w:hAnsi="13"/>
          <w:sz w:val="22"/>
          <w:szCs w:val="24"/>
          <w:lang w:val="el-GR"/>
        </w:rPr>
      </w:pPr>
    </w:p>
    <w:p w14:paraId="27B6799B" w14:textId="77777777" w:rsidR="00C813C0" w:rsidRPr="008A15C1" w:rsidRDefault="00C813C0" w:rsidP="00C813C0">
      <w:pPr>
        <w:spacing w:after="60"/>
        <w:rPr>
          <w:rFonts w:ascii="13" w:hAnsi="13"/>
          <w:sz w:val="22"/>
          <w:szCs w:val="24"/>
          <w:lang w:val="el-GR"/>
        </w:rPr>
      </w:pPr>
    </w:p>
    <w:p w14:paraId="1E63EACE" w14:textId="77777777" w:rsidR="00C813C0" w:rsidRPr="008A15C1" w:rsidRDefault="00C813C0" w:rsidP="00C813C0">
      <w:pPr>
        <w:spacing w:after="60"/>
        <w:rPr>
          <w:rFonts w:ascii="13" w:hAnsi="13"/>
          <w:sz w:val="22"/>
          <w:szCs w:val="24"/>
          <w:lang w:val="el-GR"/>
        </w:rPr>
      </w:pPr>
    </w:p>
    <w:p w14:paraId="7A339CDA" w14:textId="77777777" w:rsidR="00C813C0" w:rsidRPr="008A15C1" w:rsidRDefault="00C813C0" w:rsidP="00C813C0">
      <w:pPr>
        <w:spacing w:after="60"/>
        <w:rPr>
          <w:rFonts w:ascii="13" w:hAnsi="13"/>
          <w:sz w:val="22"/>
          <w:szCs w:val="24"/>
          <w:lang w:val="el-GR"/>
        </w:rPr>
      </w:pPr>
    </w:p>
    <w:p w14:paraId="291543FE" w14:textId="77777777" w:rsidR="00C813C0" w:rsidRPr="008A15C1" w:rsidRDefault="00C813C0" w:rsidP="00C813C0">
      <w:pPr>
        <w:spacing w:after="60"/>
        <w:rPr>
          <w:rFonts w:ascii="13" w:hAnsi="13"/>
          <w:sz w:val="22"/>
          <w:szCs w:val="24"/>
          <w:lang w:val="el-GR"/>
        </w:rPr>
      </w:pPr>
    </w:p>
    <w:p w14:paraId="2FDE3739" w14:textId="77777777" w:rsidR="00C813C0" w:rsidRPr="008A15C1" w:rsidRDefault="00C813C0" w:rsidP="00C813C0">
      <w:pPr>
        <w:spacing w:after="60"/>
        <w:rPr>
          <w:rFonts w:ascii="13" w:hAnsi="13"/>
          <w:sz w:val="22"/>
          <w:szCs w:val="24"/>
          <w:lang w:val="el-GR"/>
        </w:rPr>
      </w:pPr>
    </w:p>
    <w:p w14:paraId="7AF95846" w14:textId="77777777" w:rsidR="00C813C0" w:rsidRPr="008A15C1" w:rsidRDefault="00C813C0" w:rsidP="00C813C0">
      <w:pPr>
        <w:spacing w:after="60"/>
        <w:rPr>
          <w:rFonts w:ascii="13" w:hAnsi="13"/>
          <w:sz w:val="22"/>
          <w:szCs w:val="24"/>
          <w:lang w:val="el-GR"/>
        </w:rPr>
      </w:pPr>
    </w:p>
    <w:p w14:paraId="4ABC7C13" w14:textId="77777777" w:rsidR="00C813C0" w:rsidRPr="008A15C1" w:rsidRDefault="00C813C0" w:rsidP="00C813C0">
      <w:pPr>
        <w:spacing w:after="60"/>
        <w:rPr>
          <w:rFonts w:ascii="13" w:hAnsi="13"/>
          <w:sz w:val="22"/>
          <w:szCs w:val="24"/>
          <w:lang w:val="el-GR"/>
        </w:rPr>
      </w:pPr>
    </w:p>
    <w:p w14:paraId="3BF0CE7A" w14:textId="77777777" w:rsidR="00C813C0" w:rsidRPr="008A15C1" w:rsidRDefault="00C813C0" w:rsidP="00C813C0">
      <w:pPr>
        <w:spacing w:after="60"/>
        <w:rPr>
          <w:rFonts w:ascii="13" w:hAnsi="13"/>
          <w:sz w:val="22"/>
          <w:szCs w:val="24"/>
          <w:lang w:val="el-GR"/>
        </w:rPr>
      </w:pPr>
    </w:p>
    <w:p w14:paraId="202DF58A" w14:textId="77777777" w:rsidR="00C813C0" w:rsidRPr="008A15C1" w:rsidRDefault="00C813C0" w:rsidP="00C813C0">
      <w:pPr>
        <w:spacing w:after="60"/>
        <w:rPr>
          <w:rFonts w:ascii="13" w:hAnsi="13"/>
          <w:sz w:val="22"/>
          <w:szCs w:val="24"/>
          <w:lang w:val="el-GR"/>
        </w:rPr>
      </w:pPr>
    </w:p>
    <w:p w14:paraId="1E317318" w14:textId="77777777" w:rsidR="00C813C0" w:rsidRPr="008A15C1" w:rsidRDefault="00C813C0" w:rsidP="00C813C0">
      <w:pPr>
        <w:spacing w:after="60"/>
        <w:rPr>
          <w:rFonts w:ascii="13" w:hAnsi="13"/>
          <w:sz w:val="22"/>
          <w:szCs w:val="24"/>
          <w:lang w:val="el-GR"/>
        </w:rPr>
      </w:pPr>
    </w:p>
    <w:p w14:paraId="6A192FE4" w14:textId="77777777" w:rsidR="00C813C0" w:rsidRPr="008A15C1" w:rsidRDefault="00C813C0" w:rsidP="00C813C0">
      <w:pPr>
        <w:spacing w:after="60"/>
        <w:rPr>
          <w:rFonts w:ascii="13" w:hAnsi="13"/>
          <w:sz w:val="22"/>
          <w:szCs w:val="24"/>
          <w:lang w:val="el-GR"/>
        </w:rPr>
      </w:pPr>
    </w:p>
    <w:p w14:paraId="634F254D" w14:textId="77777777" w:rsidR="00C813C0" w:rsidRPr="008A15C1" w:rsidRDefault="00C813C0" w:rsidP="00C813C0">
      <w:pPr>
        <w:spacing w:after="60"/>
        <w:rPr>
          <w:rFonts w:ascii="13" w:hAnsi="13"/>
          <w:sz w:val="22"/>
          <w:szCs w:val="24"/>
          <w:lang w:val="el-GR"/>
        </w:rPr>
      </w:pPr>
    </w:p>
    <w:p w14:paraId="6E56F541" w14:textId="77777777" w:rsidR="00C813C0" w:rsidRPr="008A15C1" w:rsidRDefault="00C813C0" w:rsidP="00C813C0">
      <w:pPr>
        <w:spacing w:after="60"/>
        <w:rPr>
          <w:rFonts w:ascii="13" w:hAnsi="13"/>
          <w:sz w:val="22"/>
          <w:szCs w:val="24"/>
          <w:lang w:val="el-GR"/>
        </w:rPr>
      </w:pPr>
    </w:p>
    <w:p w14:paraId="190BA93D" w14:textId="77777777" w:rsidR="00C813C0" w:rsidRPr="008A15C1" w:rsidRDefault="00C813C0" w:rsidP="00C813C0">
      <w:pPr>
        <w:spacing w:after="60"/>
        <w:rPr>
          <w:rFonts w:ascii="13" w:hAnsi="13"/>
          <w:sz w:val="22"/>
          <w:szCs w:val="24"/>
          <w:lang w:val="el-GR"/>
        </w:rPr>
      </w:pPr>
    </w:p>
    <w:p w14:paraId="6F684EEA" w14:textId="77777777" w:rsidR="00C813C0" w:rsidRPr="008A15C1" w:rsidRDefault="00C813C0" w:rsidP="00C813C0">
      <w:pPr>
        <w:spacing w:after="60"/>
        <w:rPr>
          <w:rFonts w:ascii="13" w:hAnsi="13"/>
          <w:sz w:val="22"/>
          <w:szCs w:val="24"/>
          <w:lang w:val="el-GR"/>
        </w:rPr>
      </w:pPr>
    </w:p>
    <w:p w14:paraId="7FFD3896" w14:textId="77777777" w:rsidR="00824737" w:rsidRPr="008A15C1" w:rsidRDefault="00824737" w:rsidP="00C813C0">
      <w:pPr>
        <w:spacing w:after="60"/>
        <w:rPr>
          <w:rFonts w:ascii="13" w:hAnsi="13"/>
          <w:sz w:val="22"/>
          <w:szCs w:val="24"/>
          <w:lang w:val="el-GR"/>
        </w:rPr>
        <w:sectPr w:rsidR="00824737" w:rsidRPr="008A15C1" w:rsidSect="001C3240">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701" w:right="1134" w:bottom="1701" w:left="1701" w:header="851" w:footer="851" w:gutter="0"/>
          <w:cols w:space="720"/>
          <w:docGrid w:linePitch="360"/>
        </w:sectPr>
      </w:pPr>
    </w:p>
    <w:p w14:paraId="3070CAD4" w14:textId="77777777" w:rsidR="00824737" w:rsidRPr="008A15C1" w:rsidRDefault="00824737" w:rsidP="00F57ECB">
      <w:pPr>
        <w:spacing w:before="280" w:after="280"/>
        <w:outlineLvl w:val="0"/>
        <w:rPr>
          <w:rFonts w:ascii="13" w:hAnsi="13"/>
          <w:sz w:val="24"/>
          <w:szCs w:val="24"/>
          <w:lang w:val="el-GR" w:eastAsia="el-GR"/>
        </w:rPr>
      </w:pPr>
      <w:r w:rsidRPr="008A15C1">
        <w:rPr>
          <w:rFonts w:ascii="13" w:hAnsi="13"/>
          <w:b/>
          <w:bCs/>
          <w:sz w:val="36"/>
          <w:szCs w:val="36"/>
          <w:lang w:val="el-GR" w:eastAsia="el-GR"/>
        </w:rPr>
        <w:lastRenderedPageBreak/>
        <w:t>Πρόλογος</w:t>
      </w:r>
    </w:p>
    <w:p w14:paraId="45F34E3F" w14:textId="2C87BEE2" w:rsidR="007C088C" w:rsidRPr="008A15C1" w:rsidRDefault="007C088C" w:rsidP="007C088C">
      <w:pPr>
        <w:spacing w:after="60" w:line="276" w:lineRule="auto"/>
        <w:rPr>
          <w:rFonts w:ascii="13" w:hAnsi="13"/>
          <w:sz w:val="26"/>
          <w:szCs w:val="26"/>
          <w:lang w:val="el-GR" w:eastAsia="el-GR"/>
        </w:rPr>
      </w:pPr>
      <w:r w:rsidRPr="008A15C1">
        <w:rPr>
          <w:rFonts w:ascii="13" w:hAnsi="13"/>
          <w:sz w:val="26"/>
          <w:szCs w:val="26"/>
          <w:lang w:val="el-GR" w:eastAsia="el-GR"/>
        </w:rPr>
        <w:t>Η παρούσα διπλωματική εργασία εκπονήθηκε στο πλαίσιο των σπουδών μου στο Τμήμα Μηχανικών Η/Υ και Πληροφορικής του Πανεπιστημίου Πατρών. Η έρευνα επικεντρώνεται στη χρήση τεχνητών νευρωνικών δικτύων για τη βελτίωση της δυναμικής ανάθεσης πόρων σε δίκτυα 5G, με έμφαση στη χρήση της τεχνολογίας MIMO (Multiple Input Multiple Output).</w:t>
      </w:r>
    </w:p>
    <w:p w14:paraId="220DA9F2" w14:textId="77777777" w:rsidR="007C088C" w:rsidRPr="008A15C1" w:rsidRDefault="007C088C" w:rsidP="007C088C">
      <w:pPr>
        <w:spacing w:after="60" w:line="276" w:lineRule="auto"/>
        <w:rPr>
          <w:rFonts w:ascii="13" w:hAnsi="13"/>
          <w:sz w:val="26"/>
          <w:szCs w:val="26"/>
          <w:lang w:val="el-GR" w:eastAsia="el-GR"/>
        </w:rPr>
      </w:pPr>
      <w:r w:rsidRPr="008A15C1">
        <w:rPr>
          <w:rFonts w:ascii="13" w:hAnsi="13"/>
          <w:sz w:val="26"/>
          <w:szCs w:val="26"/>
          <w:lang w:val="el-GR" w:eastAsia="el-GR"/>
        </w:rPr>
        <w:t>Το αντικείμενο αυτής της εργασίας αποτελεί μια σύγχρονη και πολλά υποσχόμενη ερευνητική κατεύθυνση, δεδομένων των προκλήσεων που προκύπτουν από την αυξανόμενη ζήτηση για αποδοτική και ευέλικτη διαχείριση των πόρων στα δίκτυα 5G. Ταυτόχρονα, η έρευνα φιλοδοξεί να συνεισφέρει στον τομέα των τηλεπικοινωνιών μέσω της εφαρμογής τεχνικών τεχνητής νοημοσύνης, όπως τα Multilayer Perceptrons, για τη βελτιστοποίηση των υπηρεσιών δικτύου.</w:t>
      </w:r>
    </w:p>
    <w:p w14:paraId="1BE9B5DB" w14:textId="77777777" w:rsidR="00824737" w:rsidRPr="008A15C1" w:rsidRDefault="00824737" w:rsidP="005B2EA5">
      <w:pPr>
        <w:spacing w:after="60"/>
        <w:rPr>
          <w:rFonts w:ascii="13" w:hAnsi="13"/>
          <w:sz w:val="24"/>
          <w:szCs w:val="24"/>
          <w:lang w:val="el-GR" w:eastAsia="el-GR"/>
        </w:rPr>
      </w:pPr>
    </w:p>
    <w:p w14:paraId="6FF257B7" w14:textId="77777777" w:rsidR="00824737" w:rsidRPr="008A15C1" w:rsidRDefault="00824737" w:rsidP="005B2EA5">
      <w:pPr>
        <w:spacing w:after="60"/>
        <w:rPr>
          <w:rFonts w:ascii="13" w:hAnsi="13"/>
          <w:lang w:val="el-GR"/>
        </w:rPr>
        <w:sectPr w:rsidR="00824737" w:rsidRPr="008A15C1" w:rsidSect="00824737">
          <w:pgSz w:w="11906" w:h="16838" w:code="9"/>
          <w:pgMar w:top="1701" w:right="1134" w:bottom="1701" w:left="1701" w:header="851" w:footer="851" w:gutter="0"/>
          <w:cols w:space="720"/>
          <w:docGrid w:linePitch="360"/>
        </w:sectPr>
      </w:pPr>
    </w:p>
    <w:p w14:paraId="3F1BFA6C" w14:textId="77777777" w:rsidR="00EB3013" w:rsidRPr="008A15C1" w:rsidRDefault="00EB3013" w:rsidP="00F57ECB">
      <w:pPr>
        <w:spacing w:before="280" w:after="280"/>
        <w:outlineLvl w:val="0"/>
        <w:rPr>
          <w:rFonts w:ascii="13" w:hAnsi="13"/>
          <w:b/>
          <w:bCs/>
          <w:sz w:val="36"/>
          <w:szCs w:val="36"/>
          <w:lang w:val="el-GR" w:eastAsia="el-GR"/>
        </w:rPr>
      </w:pPr>
      <w:r w:rsidRPr="008A15C1">
        <w:rPr>
          <w:rFonts w:ascii="13" w:hAnsi="13"/>
          <w:b/>
          <w:bCs/>
          <w:sz w:val="36"/>
          <w:szCs w:val="36"/>
          <w:lang w:val="el-GR" w:eastAsia="el-GR"/>
        </w:rPr>
        <w:lastRenderedPageBreak/>
        <w:t>Περίληψη</w:t>
      </w:r>
    </w:p>
    <w:p w14:paraId="468D7D82" w14:textId="54FCE412" w:rsidR="007C088C" w:rsidRPr="008A15C1" w:rsidRDefault="007C088C" w:rsidP="007C088C">
      <w:pPr>
        <w:spacing w:line="276" w:lineRule="auto"/>
        <w:rPr>
          <w:rFonts w:ascii="13" w:hAnsi="13"/>
          <w:sz w:val="26"/>
          <w:szCs w:val="26"/>
          <w:lang w:val="el-GR"/>
        </w:rPr>
      </w:pPr>
      <w:r w:rsidRPr="008A15C1">
        <w:rPr>
          <w:rFonts w:ascii="13" w:hAnsi="13"/>
          <w:sz w:val="26"/>
          <w:szCs w:val="26"/>
          <w:lang w:val="el-GR"/>
        </w:rPr>
        <w:t>Η παρούσα διπλωματική εργασία επικεντρώνεται στη χρήση τεχνητών νευρωνικών δικτύων (Artificial Neural Networks - ANNs) για τη βελτίωση της δυναμικής ανάθεσης πόρων σε δίκτυα πέμπτης γενιάς (5G), με έμφαση στην τεχνολογία Massive MIMO (Multiple Input Multiple Output). Η αυξανόμενη ζήτηση για υπηρεσίες υψηλής ταχύτητας και ποιότητας δημιουργεί την ανάγκη για αποδοτική διαχείριση πόρων, όπως το φάσμα και η ενέργεια. Τα δίκτυα 5G, σε συνδυασμό με την τεχνολογία MIMO και τις μεθόδους τεχνητής νοημοσύνης, αποτελούν τη βάση για τη βελτιστοποίηση αυτών των διαδικασιών.</w:t>
      </w:r>
    </w:p>
    <w:p w14:paraId="3D14C1D0" w14:textId="04C66208" w:rsidR="007C088C" w:rsidRPr="008A15C1" w:rsidRDefault="007C088C" w:rsidP="007C088C">
      <w:pPr>
        <w:spacing w:line="276" w:lineRule="auto"/>
        <w:rPr>
          <w:rFonts w:ascii="13" w:hAnsi="13"/>
          <w:sz w:val="26"/>
          <w:szCs w:val="26"/>
          <w:lang w:val="el-GR"/>
        </w:rPr>
      </w:pPr>
      <w:r w:rsidRPr="008A15C1">
        <w:rPr>
          <w:rFonts w:ascii="13" w:hAnsi="13"/>
          <w:sz w:val="26"/>
          <w:szCs w:val="26"/>
          <w:lang w:val="el-GR"/>
        </w:rPr>
        <w:t>Στην εργασία αυτή, προτείνεται η ανάπτυξη ενός συστήματος βασισμένου σε Multilayer Perceptrons (MLP), το οποίο εκπαιδεύεται για τη δυναμική κατανομή πόρων σε πραγματικό χρόνο, λαμβάνοντας υπόψη την κίνηση δεδομένων, την ποιότητα του σήματος (SNR) και τις απαιτήσεις ποιότητας υπηρεσίας (QoS). Για την αξιολόγηση της προτεινόμενης μεθόδου, χρησιμοποιήθηκαν προσομοιωμένα δεδομένα. Τα πειράματα κατέδειξαν ότι η εφαρμογή τεχνητών νευρωνικών δικτύων σε συνδυασμό με το Massive MIMO οδηγεί σε σημαντική βελτίωση της αποδοτικότητας φάσματος και της ποιότητας των υπηρεσιών, συγκριτικά με παραδοσιακές μεθόδους διαχείρισης πόρων.</w:t>
      </w:r>
    </w:p>
    <w:p w14:paraId="62A333E4" w14:textId="605C1D61" w:rsidR="00E336CC" w:rsidRDefault="007C088C" w:rsidP="007C088C">
      <w:pPr>
        <w:spacing w:line="276" w:lineRule="auto"/>
        <w:rPr>
          <w:rFonts w:ascii="13" w:hAnsi="13"/>
          <w:sz w:val="26"/>
          <w:szCs w:val="26"/>
          <w:lang w:val="el-GR"/>
        </w:rPr>
      </w:pPr>
      <w:r w:rsidRPr="008A15C1">
        <w:rPr>
          <w:rFonts w:ascii="13" w:hAnsi="13"/>
          <w:sz w:val="26"/>
          <w:szCs w:val="26"/>
          <w:lang w:val="el-GR"/>
        </w:rPr>
        <w:t>Τα αποτελέσματα της έρευνας δείχνουν τη δυνατότητα εφαρμογής τεχνολογιών τεχνητής νοημοσύνης για την αντιμετώπιση των προκλήσεων των σύγχρονων τηλεπικοινωνιακών δικτύων, προσφέροντας νέες προοπτικές για τη βελτιστοποίηση της απόδοσης σε δίκτυα Beyond 5G και 6G.</w:t>
      </w:r>
    </w:p>
    <w:p w14:paraId="714DB6E0" w14:textId="77777777" w:rsidR="00166041" w:rsidRPr="008A15C1" w:rsidRDefault="00166041" w:rsidP="007C088C">
      <w:pPr>
        <w:spacing w:line="276" w:lineRule="auto"/>
        <w:rPr>
          <w:rFonts w:ascii="13" w:hAnsi="13"/>
          <w:sz w:val="26"/>
          <w:szCs w:val="26"/>
          <w:lang w:val="el-GR"/>
        </w:rPr>
      </w:pPr>
    </w:p>
    <w:p w14:paraId="2A0A8E37" w14:textId="13EA2ADC" w:rsidR="00E336CC" w:rsidRPr="008A15C1" w:rsidRDefault="00E336CC" w:rsidP="007C088C">
      <w:pPr>
        <w:spacing w:line="276" w:lineRule="auto"/>
        <w:rPr>
          <w:rFonts w:ascii="13" w:hAnsi="13"/>
          <w:sz w:val="26"/>
          <w:szCs w:val="26"/>
          <w:lang w:val="el-GR"/>
        </w:rPr>
      </w:pPr>
      <w:r w:rsidRPr="008A15C1">
        <w:rPr>
          <w:rFonts w:ascii="13" w:hAnsi="13"/>
          <w:i/>
          <w:iCs/>
          <w:sz w:val="26"/>
          <w:szCs w:val="26"/>
          <w:lang w:val="el-GR"/>
        </w:rPr>
        <w:t>(Λέξεις-κλειδιά: 5</w:t>
      </w:r>
      <w:r w:rsidRPr="008A15C1">
        <w:rPr>
          <w:rFonts w:ascii="13" w:hAnsi="13"/>
          <w:i/>
          <w:iCs/>
          <w:sz w:val="26"/>
          <w:szCs w:val="26"/>
        </w:rPr>
        <w:t>G</w:t>
      </w:r>
      <w:r w:rsidRPr="008A15C1">
        <w:rPr>
          <w:rFonts w:ascii="13" w:hAnsi="13"/>
          <w:i/>
          <w:iCs/>
          <w:sz w:val="26"/>
          <w:szCs w:val="26"/>
          <w:lang w:val="el-GR"/>
        </w:rPr>
        <w:t xml:space="preserve">, </w:t>
      </w:r>
      <w:r w:rsidRPr="008A15C1">
        <w:rPr>
          <w:rFonts w:ascii="13" w:hAnsi="13"/>
          <w:i/>
          <w:iCs/>
          <w:sz w:val="26"/>
          <w:szCs w:val="26"/>
        </w:rPr>
        <w:t>MIMO</w:t>
      </w:r>
      <w:r w:rsidRPr="008A15C1">
        <w:rPr>
          <w:rFonts w:ascii="13" w:hAnsi="13"/>
          <w:i/>
          <w:iCs/>
          <w:sz w:val="26"/>
          <w:szCs w:val="26"/>
          <w:lang w:val="el-GR"/>
        </w:rPr>
        <w:t xml:space="preserve">, Τεχνητά Νευρωνικά Δίκτυα, </w:t>
      </w:r>
      <w:r w:rsidR="00BF3260">
        <w:rPr>
          <w:rFonts w:ascii="13" w:hAnsi="13"/>
          <w:i/>
          <w:iCs/>
          <w:sz w:val="26"/>
          <w:szCs w:val="26"/>
          <w:lang w:val="el-GR"/>
        </w:rPr>
        <w:t>Δυναμική Κατανομή Πόρων</w:t>
      </w:r>
      <w:r w:rsidRPr="008A15C1">
        <w:rPr>
          <w:rFonts w:ascii="13" w:hAnsi="13"/>
          <w:i/>
          <w:iCs/>
          <w:sz w:val="26"/>
          <w:szCs w:val="26"/>
          <w:lang w:val="el-GR"/>
        </w:rPr>
        <w:t>,</w:t>
      </w:r>
      <w:r w:rsidR="00BF3260">
        <w:rPr>
          <w:rFonts w:ascii="13" w:hAnsi="13"/>
          <w:i/>
          <w:iCs/>
          <w:sz w:val="26"/>
          <w:szCs w:val="26"/>
          <w:lang w:val="el-GR"/>
        </w:rPr>
        <w:t xml:space="preserve"> </w:t>
      </w:r>
      <w:r w:rsidR="004443B0">
        <w:rPr>
          <w:rFonts w:ascii="13" w:hAnsi="13"/>
          <w:i/>
          <w:iCs/>
          <w:sz w:val="26"/>
          <w:szCs w:val="26"/>
          <w:lang w:val="el-GR"/>
        </w:rPr>
        <w:t>Ρυθμός Μετάδοσης Δεδομένων</w:t>
      </w:r>
      <w:r w:rsidRPr="008A15C1">
        <w:rPr>
          <w:rFonts w:ascii="13" w:hAnsi="13"/>
          <w:i/>
          <w:iCs/>
          <w:sz w:val="26"/>
          <w:szCs w:val="26"/>
          <w:lang w:val="el-GR"/>
        </w:rPr>
        <w:t>.)</w:t>
      </w:r>
    </w:p>
    <w:p w14:paraId="2F62CD4A" w14:textId="49AB7811" w:rsidR="007C088C" w:rsidRPr="008A15C1" w:rsidRDefault="007C088C" w:rsidP="007C088C">
      <w:pPr>
        <w:suppressAutoHyphens w:val="0"/>
        <w:spacing w:line="276" w:lineRule="auto"/>
        <w:jc w:val="left"/>
        <w:rPr>
          <w:rFonts w:ascii="13" w:hAnsi="13"/>
          <w:sz w:val="24"/>
          <w:szCs w:val="24"/>
          <w:lang w:val="el-GR" w:eastAsia="el-GR"/>
        </w:rPr>
      </w:pPr>
      <w:r w:rsidRPr="008A15C1">
        <w:rPr>
          <w:rFonts w:ascii="13" w:hAnsi="13"/>
          <w:sz w:val="24"/>
          <w:szCs w:val="24"/>
          <w:lang w:val="el-GR" w:eastAsia="el-GR"/>
        </w:rPr>
        <w:br w:type="page"/>
      </w:r>
    </w:p>
    <w:p w14:paraId="5229EFA1" w14:textId="77777777" w:rsidR="00156F47" w:rsidRPr="008A15C1" w:rsidRDefault="00156F47" w:rsidP="00156F47">
      <w:pPr>
        <w:spacing w:after="60" w:line="360" w:lineRule="auto"/>
        <w:rPr>
          <w:rFonts w:ascii="13" w:hAnsi="13"/>
          <w:sz w:val="24"/>
          <w:szCs w:val="24"/>
          <w:lang w:val="el-GR" w:eastAsia="el-GR"/>
        </w:rPr>
      </w:pPr>
    </w:p>
    <w:p w14:paraId="7C6A515E" w14:textId="77777777" w:rsidR="00EB3013" w:rsidRPr="008A15C1" w:rsidRDefault="00EB3013" w:rsidP="00F57ECB">
      <w:pPr>
        <w:spacing w:before="280" w:after="280"/>
        <w:outlineLvl w:val="0"/>
        <w:rPr>
          <w:rFonts w:ascii="13" w:hAnsi="13"/>
          <w:b/>
          <w:bCs/>
          <w:sz w:val="36"/>
          <w:szCs w:val="36"/>
          <w:lang w:val="en-US" w:eastAsia="el-GR"/>
        </w:rPr>
      </w:pPr>
      <w:r w:rsidRPr="008A15C1">
        <w:rPr>
          <w:rFonts w:ascii="13" w:hAnsi="13"/>
          <w:b/>
          <w:bCs/>
          <w:sz w:val="36"/>
          <w:szCs w:val="36"/>
          <w:lang w:val="en-US" w:eastAsia="el-GR"/>
        </w:rPr>
        <w:t>Abstract</w:t>
      </w:r>
    </w:p>
    <w:p w14:paraId="448B26E5" w14:textId="503F0F8E" w:rsidR="007C088C" w:rsidRPr="008A15C1" w:rsidRDefault="007C088C" w:rsidP="007C088C">
      <w:pPr>
        <w:spacing w:after="60" w:line="276" w:lineRule="auto"/>
        <w:rPr>
          <w:rFonts w:ascii="13" w:hAnsi="13"/>
          <w:sz w:val="26"/>
          <w:szCs w:val="26"/>
          <w:lang w:val="en-US" w:eastAsia="el-GR"/>
        </w:rPr>
      </w:pPr>
      <w:r w:rsidRPr="008A15C1">
        <w:rPr>
          <w:rFonts w:ascii="13" w:hAnsi="13"/>
          <w:sz w:val="26"/>
          <w:szCs w:val="26"/>
          <w:lang w:val="en-US" w:eastAsia="el-GR"/>
        </w:rPr>
        <w:t>This thesis focuses on the use of Artificial Neural Networks (ANNs) to improve dynamic resource allocation in fifth-generation (5G) networks, with an emphasis on Massive MIMO (Multiple Input Multiple Output) technology. The increasing demand for high-speed and high-quality services necessitates efficient management of limited network resources, such as spectrum and energy. 5G networks, combined with MIMO technology and artificial intelligence (AI) methods, serve as the foundation for optimizing these processes.</w:t>
      </w:r>
    </w:p>
    <w:p w14:paraId="2960016D" w14:textId="1D136B97" w:rsidR="007C088C" w:rsidRPr="008A15C1" w:rsidRDefault="007C088C" w:rsidP="007C088C">
      <w:pPr>
        <w:spacing w:after="60" w:line="276" w:lineRule="auto"/>
        <w:rPr>
          <w:rFonts w:ascii="13" w:hAnsi="13"/>
          <w:sz w:val="26"/>
          <w:szCs w:val="26"/>
          <w:lang w:val="en-US" w:eastAsia="el-GR"/>
        </w:rPr>
      </w:pPr>
      <w:r w:rsidRPr="008A15C1">
        <w:rPr>
          <w:rFonts w:ascii="13" w:hAnsi="13"/>
          <w:sz w:val="26"/>
          <w:szCs w:val="26"/>
          <w:lang w:val="en-US" w:eastAsia="el-GR"/>
        </w:rPr>
        <w:t>In this study, a Multilayer Perceptron (MLP)-based system is proposed, trained to dynamically allocate resources in real-time by considering traffic data, signal quality (SNR), and quality of service (QoS) requirements. For evaluating the proposed method, simulated datasets were utilized. Experimental results demonstrated that the integration of artificial neural networks with Massive MIMO significantly enhances spectrum efficiency and service quality compared to traditional resource management approaches.</w:t>
      </w:r>
    </w:p>
    <w:p w14:paraId="1411B5BD" w14:textId="2E2DB086" w:rsidR="00CD4F5F" w:rsidRPr="00AF347A" w:rsidRDefault="007C088C" w:rsidP="007C088C">
      <w:pPr>
        <w:spacing w:after="60" w:line="276" w:lineRule="auto"/>
        <w:rPr>
          <w:rFonts w:ascii="13" w:hAnsi="13"/>
          <w:sz w:val="26"/>
          <w:szCs w:val="26"/>
          <w:lang w:val="en-US" w:eastAsia="el-GR"/>
        </w:rPr>
      </w:pPr>
      <w:r w:rsidRPr="008A15C1">
        <w:rPr>
          <w:rFonts w:ascii="13" w:hAnsi="13"/>
          <w:sz w:val="26"/>
          <w:szCs w:val="26"/>
          <w:lang w:val="en-US" w:eastAsia="el-GR"/>
        </w:rPr>
        <w:t>The findings of this research highlight the potential of AI technologies to address the challenges of modern telecommunication networks, paving the way for optimized performance in Beyond 5G and 6G networks.</w:t>
      </w:r>
    </w:p>
    <w:p w14:paraId="0479CC91" w14:textId="77777777" w:rsidR="00166041" w:rsidRPr="00AF347A" w:rsidRDefault="00166041" w:rsidP="007C088C">
      <w:pPr>
        <w:spacing w:after="60" w:line="276" w:lineRule="auto"/>
        <w:rPr>
          <w:rFonts w:ascii="13" w:hAnsi="13"/>
          <w:sz w:val="26"/>
          <w:szCs w:val="26"/>
          <w:lang w:val="en-US" w:eastAsia="el-GR"/>
        </w:rPr>
      </w:pPr>
    </w:p>
    <w:p w14:paraId="3631C3B4" w14:textId="7E58EEB8" w:rsidR="007C088C" w:rsidRPr="008A15C1" w:rsidRDefault="007C088C" w:rsidP="007C088C">
      <w:pPr>
        <w:spacing w:line="276" w:lineRule="auto"/>
        <w:rPr>
          <w:rFonts w:ascii="13" w:hAnsi="13"/>
          <w:sz w:val="26"/>
          <w:szCs w:val="26"/>
          <w:lang w:val="en-US"/>
        </w:rPr>
      </w:pPr>
      <w:r w:rsidRPr="008A15C1">
        <w:rPr>
          <w:rFonts w:ascii="13" w:hAnsi="13"/>
          <w:i/>
          <w:iCs/>
          <w:sz w:val="26"/>
          <w:szCs w:val="26"/>
          <w:lang w:val="en-US"/>
        </w:rPr>
        <w:t>(Key-words: 5</w:t>
      </w:r>
      <w:r w:rsidRPr="008A15C1">
        <w:rPr>
          <w:rFonts w:ascii="13" w:hAnsi="13"/>
          <w:i/>
          <w:iCs/>
          <w:sz w:val="26"/>
          <w:szCs w:val="26"/>
        </w:rPr>
        <w:t>G</w:t>
      </w:r>
      <w:r w:rsidRPr="008A15C1">
        <w:rPr>
          <w:rFonts w:ascii="13" w:hAnsi="13"/>
          <w:i/>
          <w:iCs/>
          <w:sz w:val="26"/>
          <w:szCs w:val="26"/>
          <w:lang w:val="en-US"/>
        </w:rPr>
        <w:t xml:space="preserve">, </w:t>
      </w:r>
      <w:r w:rsidRPr="008A15C1">
        <w:rPr>
          <w:rFonts w:ascii="13" w:hAnsi="13"/>
          <w:i/>
          <w:iCs/>
          <w:sz w:val="26"/>
          <w:szCs w:val="26"/>
        </w:rPr>
        <w:t>MIMO</w:t>
      </w:r>
      <w:r w:rsidRPr="008A15C1">
        <w:rPr>
          <w:rFonts w:ascii="13" w:hAnsi="13"/>
          <w:i/>
          <w:iCs/>
          <w:sz w:val="26"/>
          <w:szCs w:val="26"/>
          <w:lang w:val="en-US"/>
        </w:rPr>
        <w:t xml:space="preserve">, </w:t>
      </w:r>
      <w:r w:rsidR="00BF3260">
        <w:rPr>
          <w:rFonts w:ascii="13" w:hAnsi="13"/>
          <w:i/>
          <w:iCs/>
          <w:sz w:val="26"/>
          <w:szCs w:val="26"/>
          <w:lang w:val="en-US"/>
        </w:rPr>
        <w:t xml:space="preserve">Artificial Neural Networks, </w:t>
      </w:r>
      <w:r w:rsidRPr="008A15C1">
        <w:rPr>
          <w:rFonts w:ascii="13" w:hAnsi="13"/>
          <w:i/>
          <w:iCs/>
          <w:sz w:val="26"/>
          <w:szCs w:val="26"/>
        </w:rPr>
        <w:t>Dynamic</w:t>
      </w:r>
      <w:r w:rsidRPr="008A15C1">
        <w:rPr>
          <w:rFonts w:ascii="13" w:hAnsi="13"/>
          <w:i/>
          <w:iCs/>
          <w:sz w:val="26"/>
          <w:szCs w:val="26"/>
          <w:lang w:val="en-US"/>
        </w:rPr>
        <w:t xml:space="preserve"> </w:t>
      </w:r>
      <w:r w:rsidRPr="008A15C1">
        <w:rPr>
          <w:rFonts w:ascii="13" w:hAnsi="13"/>
          <w:i/>
          <w:iCs/>
          <w:sz w:val="26"/>
          <w:szCs w:val="26"/>
        </w:rPr>
        <w:t>Resource</w:t>
      </w:r>
      <w:r w:rsidRPr="008A15C1">
        <w:rPr>
          <w:rFonts w:ascii="13" w:hAnsi="13"/>
          <w:i/>
          <w:iCs/>
          <w:sz w:val="26"/>
          <w:szCs w:val="26"/>
          <w:lang w:val="en-US"/>
        </w:rPr>
        <w:t xml:space="preserve"> </w:t>
      </w:r>
      <w:r w:rsidRPr="008A15C1">
        <w:rPr>
          <w:rFonts w:ascii="13" w:hAnsi="13"/>
          <w:i/>
          <w:iCs/>
          <w:sz w:val="26"/>
          <w:szCs w:val="26"/>
        </w:rPr>
        <w:t>Allocation</w:t>
      </w:r>
      <w:r w:rsidRPr="008A15C1">
        <w:rPr>
          <w:rFonts w:ascii="13" w:hAnsi="13"/>
          <w:i/>
          <w:iCs/>
          <w:sz w:val="26"/>
          <w:szCs w:val="26"/>
          <w:lang w:val="en-US"/>
        </w:rPr>
        <w:t xml:space="preserve">, </w:t>
      </w:r>
      <w:r w:rsidRPr="008A15C1">
        <w:rPr>
          <w:rFonts w:ascii="13" w:hAnsi="13"/>
          <w:i/>
          <w:iCs/>
          <w:sz w:val="26"/>
          <w:szCs w:val="26"/>
        </w:rPr>
        <w:t>Throughput</w:t>
      </w:r>
      <w:r w:rsidRPr="008A15C1">
        <w:rPr>
          <w:rFonts w:ascii="13" w:hAnsi="13"/>
          <w:i/>
          <w:iCs/>
          <w:sz w:val="26"/>
          <w:szCs w:val="26"/>
          <w:lang w:val="en-US"/>
        </w:rPr>
        <w:t>.)</w:t>
      </w:r>
    </w:p>
    <w:p w14:paraId="0675E230" w14:textId="77777777" w:rsidR="00CD4F5F" w:rsidRPr="008A15C1" w:rsidRDefault="00CD4F5F">
      <w:pPr>
        <w:rPr>
          <w:rFonts w:ascii="13" w:hAnsi="13"/>
          <w:lang w:val="en-US"/>
        </w:rPr>
        <w:sectPr w:rsidR="00CD4F5F" w:rsidRPr="008A15C1" w:rsidSect="00824737">
          <w:pgSz w:w="11906" w:h="16838" w:code="9"/>
          <w:pgMar w:top="1701" w:right="1134" w:bottom="1701" w:left="1701" w:header="851" w:footer="851" w:gutter="0"/>
          <w:cols w:space="720"/>
          <w:docGrid w:linePitch="360"/>
        </w:sectPr>
      </w:pPr>
    </w:p>
    <w:p w14:paraId="73730CB2" w14:textId="77777777" w:rsidR="00417A24" w:rsidRPr="008A15C1" w:rsidRDefault="00F57ECB" w:rsidP="00417A24">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Περιεχομενα</w:t>
      </w:r>
    </w:p>
    <w:p w14:paraId="6E8712D0" w14:textId="4A836A5B" w:rsidR="00AB1A1F" w:rsidRPr="00AB1A1F" w:rsidRDefault="00CD4F5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8A15C1">
        <w:rPr>
          <w:rFonts w:ascii="13" w:hAnsi="13"/>
        </w:rPr>
        <w:fldChar w:fldCharType="begin"/>
      </w:r>
      <w:r w:rsidRPr="008A15C1">
        <w:rPr>
          <w:rFonts w:ascii="13" w:hAnsi="13"/>
          <w:lang w:val="el-GR"/>
        </w:rPr>
        <w:instrText xml:space="preserve"> </w:instrText>
      </w:r>
      <w:r w:rsidRPr="008A15C1">
        <w:rPr>
          <w:rFonts w:ascii="13" w:hAnsi="13"/>
        </w:rPr>
        <w:instrText>TOC</w:instrText>
      </w:r>
      <w:r w:rsidRPr="008A15C1">
        <w:rPr>
          <w:rFonts w:ascii="13" w:hAnsi="13"/>
          <w:lang w:val="el-GR"/>
        </w:rPr>
        <w:instrText xml:space="preserve"> </w:instrText>
      </w:r>
      <w:r w:rsidRPr="008A15C1">
        <w:rPr>
          <w:rFonts w:ascii="13" w:hAnsi="13"/>
        </w:rPr>
        <w:fldChar w:fldCharType="separate"/>
      </w:r>
      <w:r w:rsidR="00AB1A1F" w:rsidRPr="00AB1A1F">
        <w:rPr>
          <w:rFonts w:ascii="13" w:hAnsi="13" w:cs="Times New Roman"/>
          <w:b w:val="0"/>
          <w:noProof/>
          <w:lang w:val="el-GR"/>
        </w:rPr>
        <w:t>1</w:t>
      </w:r>
      <w:r w:rsidR="00AB1A1F" w:rsidRPr="00AB1A1F">
        <w:rPr>
          <w:noProof/>
          <w:lang w:val="el-GR"/>
        </w:rPr>
        <w:tab/>
      </w:r>
      <w:r w:rsidR="00AB1A1F">
        <w:rPr>
          <w:noProof/>
        </w:rPr>
        <w:fldChar w:fldCharType="begin"/>
      </w:r>
      <w:r w:rsidR="00AB1A1F" w:rsidRPr="00AB1A1F">
        <w:rPr>
          <w:noProof/>
          <w:lang w:val="el-GR"/>
        </w:rPr>
        <w:instrText xml:space="preserve"> </w:instrText>
      </w:r>
      <w:r w:rsidR="00AB1A1F">
        <w:rPr>
          <w:noProof/>
        </w:rPr>
        <w:instrText>PAGEREF</w:instrText>
      </w:r>
      <w:r w:rsidR="00AB1A1F" w:rsidRPr="00AB1A1F">
        <w:rPr>
          <w:noProof/>
          <w:lang w:val="el-GR"/>
        </w:rPr>
        <w:instrText xml:space="preserve"> _</w:instrText>
      </w:r>
      <w:r w:rsidR="00AB1A1F">
        <w:rPr>
          <w:noProof/>
        </w:rPr>
        <w:instrText>Toc</w:instrText>
      </w:r>
      <w:r w:rsidR="00AB1A1F" w:rsidRPr="00AB1A1F">
        <w:rPr>
          <w:noProof/>
          <w:lang w:val="el-GR"/>
        </w:rPr>
        <w:instrText>188962146 \</w:instrText>
      </w:r>
      <w:r w:rsidR="00AB1A1F">
        <w:rPr>
          <w:noProof/>
        </w:rPr>
        <w:instrText>h</w:instrText>
      </w:r>
      <w:r w:rsidR="00AB1A1F" w:rsidRPr="00AB1A1F">
        <w:rPr>
          <w:noProof/>
          <w:lang w:val="el-GR"/>
        </w:rPr>
        <w:instrText xml:space="preserve"> </w:instrText>
      </w:r>
      <w:r w:rsidR="00AB1A1F">
        <w:rPr>
          <w:noProof/>
        </w:rPr>
      </w:r>
      <w:r w:rsidR="00AB1A1F">
        <w:rPr>
          <w:noProof/>
        </w:rPr>
        <w:fldChar w:fldCharType="separate"/>
      </w:r>
      <w:r w:rsidR="00AB1A1F" w:rsidRPr="00AB1A1F">
        <w:rPr>
          <w:noProof/>
          <w:lang w:val="el-GR"/>
        </w:rPr>
        <w:t>1</w:t>
      </w:r>
      <w:r w:rsidR="00AB1A1F">
        <w:rPr>
          <w:noProof/>
        </w:rPr>
        <w:fldChar w:fldCharType="end"/>
      </w:r>
    </w:p>
    <w:p w14:paraId="4EE9A368" w14:textId="4C945A80" w:rsidR="00AB1A1F" w:rsidRPr="00AB1A1F"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AB1A1F">
        <w:rPr>
          <w:rFonts w:ascii="13" w:hAnsi="13" w:cs="Times New Roman"/>
          <w:noProof/>
          <w:lang w:val="el-GR"/>
        </w:rPr>
        <w:t>Εισαγωγή</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188962147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w:t>
      </w:r>
      <w:r>
        <w:rPr>
          <w:noProof/>
        </w:rPr>
        <w:fldChar w:fldCharType="end"/>
      </w:r>
    </w:p>
    <w:p w14:paraId="742EB1B5" w14:textId="377E86A7" w:rsidR="00AB1A1F" w:rsidRPr="00AB1A1F" w:rsidRDefault="00AB1A1F">
      <w:pPr>
        <w:pStyle w:val="20"/>
        <w:tabs>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Σημασία του προβλήματος</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188962148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w:t>
      </w:r>
      <w:r>
        <w:rPr>
          <w:noProof/>
        </w:rPr>
        <w:fldChar w:fldCharType="end"/>
      </w:r>
    </w:p>
    <w:p w14:paraId="3E64604B" w14:textId="0C8674C7"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1.1</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Σκοπός της Έρευνας</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188962149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w:t>
      </w:r>
      <w:r>
        <w:rPr>
          <w:noProof/>
        </w:rPr>
        <w:fldChar w:fldCharType="end"/>
      </w:r>
    </w:p>
    <w:p w14:paraId="2BCEFAAF" w14:textId="49F2B10B"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1.2</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Μεθοδολογία Προσέγγισης</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188962150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w:t>
      </w:r>
      <w:r>
        <w:rPr>
          <w:noProof/>
        </w:rPr>
        <w:fldChar w:fldCharType="end"/>
      </w:r>
    </w:p>
    <w:p w14:paraId="3E73D275" w14:textId="51B0B76E"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1.3</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Συνεισφορά</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188962151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w:t>
      </w:r>
      <w:r>
        <w:rPr>
          <w:noProof/>
        </w:rPr>
        <w:fldChar w:fldCharType="end"/>
      </w:r>
    </w:p>
    <w:p w14:paraId="7C5DA5E5" w14:textId="4381D352"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1.4</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Διάρθρωση της Διπλωματικής Εργασίας</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188962152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3</w:t>
      </w:r>
      <w:r>
        <w:rPr>
          <w:noProof/>
        </w:rPr>
        <w:fldChar w:fldCharType="end"/>
      </w:r>
    </w:p>
    <w:p w14:paraId="2FB248C4" w14:textId="1D8F8BA7"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1.5</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Περιορισμοί και Προκλήσεις</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188962153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4</w:t>
      </w:r>
      <w:r>
        <w:rPr>
          <w:noProof/>
        </w:rPr>
        <w:fldChar w:fldCharType="end"/>
      </w:r>
    </w:p>
    <w:p w14:paraId="659E435E" w14:textId="05F18FA8" w:rsidR="00AB1A1F" w:rsidRPr="00AB1A1F"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AB1A1F">
        <w:rPr>
          <w:rFonts w:ascii="13" w:hAnsi="13" w:cs="Times New Roman"/>
          <w:b w:val="0"/>
          <w:noProof/>
          <w:lang w:val="el-GR"/>
        </w:rPr>
        <w:t>2</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188962154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7</w:t>
      </w:r>
      <w:r>
        <w:rPr>
          <w:noProof/>
        </w:rPr>
        <w:fldChar w:fldCharType="end"/>
      </w:r>
    </w:p>
    <w:p w14:paraId="038B67E3" w14:textId="100B7762" w:rsidR="00AB1A1F" w:rsidRPr="00AB1A1F"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AB1A1F">
        <w:rPr>
          <w:rFonts w:ascii="13" w:hAnsi="13" w:cs="Times New Roman"/>
          <w:noProof/>
          <w:lang w:val="el-GR"/>
        </w:rPr>
        <w:t>Θεωρητικό Υπόβαθρο</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188962155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7</w:t>
      </w:r>
      <w:r>
        <w:rPr>
          <w:noProof/>
        </w:rPr>
        <w:fldChar w:fldCharType="end"/>
      </w:r>
    </w:p>
    <w:p w14:paraId="161D10D0" w14:textId="534576B8"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2.1</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Εξέλιξη των Δικτύων Τηλεπικοινωνιών</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188962156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7</w:t>
      </w:r>
      <w:r>
        <w:rPr>
          <w:noProof/>
        </w:rPr>
        <w:fldChar w:fldCharType="end"/>
      </w:r>
    </w:p>
    <w:p w14:paraId="741AA884" w14:textId="01AA6EEF"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2.1.1</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1</w:t>
      </w:r>
      <w:r w:rsidRPr="00FB3C32">
        <w:rPr>
          <w:rFonts w:ascii="13" w:hAnsi="13"/>
          <w:noProof/>
        </w:rPr>
        <w:t>G</w:t>
      </w:r>
      <w:r w:rsidRPr="00AB1A1F">
        <w:rPr>
          <w:rFonts w:ascii="13" w:hAnsi="13"/>
          <w:noProof/>
          <w:lang w:val="el-GR"/>
        </w:rPr>
        <w:t xml:space="preserve"> – Η Αρχή των Κινητών Τηλεπικοινωνιών (1980</w:t>
      </w:r>
      <w:r w:rsidRPr="00FB3C32">
        <w:rPr>
          <w:rFonts w:ascii="13" w:hAnsi="13"/>
          <w:noProof/>
        </w:rPr>
        <w:t>s</w:t>
      </w:r>
      <w:r w:rsidRPr="00AB1A1F">
        <w:rPr>
          <w:rFonts w:ascii="13" w:hAnsi="13"/>
          <w:noProof/>
          <w:lang w:val="el-GR"/>
        </w:rPr>
        <w:t>)</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188962157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8</w:t>
      </w:r>
      <w:r>
        <w:rPr>
          <w:noProof/>
        </w:rPr>
        <w:fldChar w:fldCharType="end"/>
      </w:r>
    </w:p>
    <w:p w14:paraId="3DBFCF8E" w14:textId="133D6891"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2.1.2</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2</w:t>
      </w:r>
      <w:r w:rsidRPr="00FB3C32">
        <w:rPr>
          <w:rFonts w:ascii="13" w:hAnsi="13"/>
          <w:noProof/>
        </w:rPr>
        <w:t>G</w:t>
      </w:r>
      <w:r w:rsidRPr="00AB1A1F">
        <w:rPr>
          <w:rFonts w:ascii="13" w:hAnsi="13"/>
          <w:noProof/>
          <w:lang w:val="el-GR"/>
        </w:rPr>
        <w:t xml:space="preserve"> – Ψηφιακή Επανάσταση (1990</w:t>
      </w:r>
      <w:r w:rsidRPr="00FB3C32">
        <w:rPr>
          <w:rFonts w:ascii="13" w:hAnsi="13"/>
          <w:noProof/>
        </w:rPr>
        <w:t>s</w:t>
      </w:r>
      <w:r w:rsidRPr="00AB1A1F">
        <w:rPr>
          <w:rFonts w:ascii="13" w:hAnsi="13"/>
          <w:noProof/>
          <w:lang w:val="el-GR"/>
        </w:rPr>
        <w:t>)</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188962158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9</w:t>
      </w:r>
      <w:r>
        <w:rPr>
          <w:noProof/>
        </w:rPr>
        <w:fldChar w:fldCharType="end"/>
      </w:r>
    </w:p>
    <w:p w14:paraId="028A6151" w14:textId="5F37C404"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2.1.3</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3</w:t>
      </w:r>
      <w:r w:rsidRPr="00FB3C32">
        <w:rPr>
          <w:rFonts w:ascii="13" w:hAnsi="13"/>
          <w:noProof/>
        </w:rPr>
        <w:t>G</w:t>
      </w:r>
      <w:r w:rsidRPr="00AB1A1F">
        <w:rPr>
          <w:rFonts w:ascii="13" w:hAnsi="13"/>
          <w:noProof/>
          <w:lang w:val="el-GR"/>
        </w:rPr>
        <w:t xml:space="preserve"> – Ευρυζωνικότητα και Κινητό </w:t>
      </w:r>
      <w:r w:rsidRPr="00FB3C32">
        <w:rPr>
          <w:rFonts w:ascii="13" w:hAnsi="13"/>
          <w:noProof/>
        </w:rPr>
        <w:t>Internet</w:t>
      </w:r>
      <w:r w:rsidRPr="00AB1A1F">
        <w:rPr>
          <w:rFonts w:ascii="13" w:hAnsi="13"/>
          <w:noProof/>
          <w:lang w:val="el-GR"/>
        </w:rPr>
        <w:t xml:space="preserve"> (2000</w:t>
      </w:r>
      <w:r w:rsidRPr="00FB3C32">
        <w:rPr>
          <w:rFonts w:ascii="13" w:hAnsi="13"/>
          <w:noProof/>
        </w:rPr>
        <w:t>s</w:t>
      </w:r>
      <w:r w:rsidRPr="00AB1A1F">
        <w:rPr>
          <w:rFonts w:ascii="13" w:hAnsi="13"/>
          <w:noProof/>
          <w:lang w:val="el-GR"/>
        </w:rPr>
        <w:t>)</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188962159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10</w:t>
      </w:r>
      <w:r>
        <w:rPr>
          <w:noProof/>
        </w:rPr>
        <w:fldChar w:fldCharType="end"/>
      </w:r>
    </w:p>
    <w:p w14:paraId="11C41507" w14:textId="23A3E64D"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lang w:val="en-US"/>
        </w:rPr>
        <w:t>2.1.4</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lang w:val="en-US"/>
        </w:rPr>
        <w:t xml:space="preserve">4G – </w:t>
      </w:r>
      <w:r w:rsidRPr="00FB3C32">
        <w:rPr>
          <w:rFonts w:ascii="13" w:hAnsi="13"/>
          <w:noProof/>
        </w:rPr>
        <w:t>Εποχή</w:t>
      </w:r>
      <w:r w:rsidRPr="00FB3C32">
        <w:rPr>
          <w:rFonts w:ascii="13" w:hAnsi="13"/>
          <w:noProof/>
          <w:lang w:val="en-US"/>
        </w:rPr>
        <w:t xml:space="preserve"> </w:t>
      </w:r>
      <w:r w:rsidRPr="00FB3C32">
        <w:rPr>
          <w:rFonts w:ascii="13" w:hAnsi="13"/>
          <w:noProof/>
        </w:rPr>
        <w:t>του</w:t>
      </w:r>
      <w:r w:rsidRPr="00FB3C32">
        <w:rPr>
          <w:rFonts w:ascii="13" w:hAnsi="13"/>
          <w:noProof/>
          <w:lang w:val="en-US"/>
        </w:rPr>
        <w:t xml:space="preserve"> Mobile Broadband (2010s)</w:t>
      </w:r>
      <w:r>
        <w:rPr>
          <w:noProof/>
        </w:rPr>
        <w:tab/>
      </w:r>
      <w:r>
        <w:rPr>
          <w:noProof/>
        </w:rPr>
        <w:fldChar w:fldCharType="begin"/>
      </w:r>
      <w:r>
        <w:rPr>
          <w:noProof/>
        </w:rPr>
        <w:instrText xml:space="preserve"> PAGEREF _Toc188962160 \h </w:instrText>
      </w:r>
      <w:r>
        <w:rPr>
          <w:noProof/>
        </w:rPr>
      </w:r>
      <w:r>
        <w:rPr>
          <w:noProof/>
        </w:rPr>
        <w:fldChar w:fldCharType="separate"/>
      </w:r>
      <w:r>
        <w:rPr>
          <w:noProof/>
        </w:rPr>
        <w:t>12</w:t>
      </w:r>
      <w:r>
        <w:rPr>
          <w:noProof/>
        </w:rPr>
        <w:fldChar w:fldCharType="end"/>
      </w:r>
    </w:p>
    <w:p w14:paraId="2A6774A7" w14:textId="78416EC8"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2.1.5</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5</w:t>
      </w:r>
      <w:r w:rsidRPr="00FB3C32">
        <w:rPr>
          <w:rFonts w:ascii="13" w:hAnsi="13"/>
          <w:noProof/>
        </w:rPr>
        <w:t>G</w:t>
      </w:r>
      <w:r w:rsidRPr="00AB1A1F">
        <w:rPr>
          <w:rFonts w:ascii="13" w:hAnsi="13"/>
          <w:noProof/>
          <w:lang w:val="el-GR"/>
        </w:rPr>
        <w:t xml:space="preserve"> – Ταχύτητα, Αξιοπιστία και Ευελιξία (2020</w:t>
      </w:r>
      <w:r w:rsidRPr="00FB3C32">
        <w:rPr>
          <w:rFonts w:ascii="13" w:hAnsi="13"/>
          <w:noProof/>
        </w:rPr>
        <w:t>s</w:t>
      </w:r>
      <w:r w:rsidRPr="00AB1A1F">
        <w:rPr>
          <w:rFonts w:ascii="13" w:hAnsi="13"/>
          <w:noProof/>
          <w:lang w:val="el-GR"/>
        </w:rPr>
        <w:t>)</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188962161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13</w:t>
      </w:r>
      <w:r>
        <w:rPr>
          <w:noProof/>
        </w:rPr>
        <w:fldChar w:fldCharType="end"/>
      </w:r>
    </w:p>
    <w:p w14:paraId="5DF3039B" w14:textId="6C0FEA7A"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2.1.6</w:t>
      </w:r>
      <w:r w:rsidRPr="00AB1A1F">
        <w:rPr>
          <w:rFonts w:asciiTheme="minorHAnsi" w:eastAsiaTheme="minorEastAsia" w:hAnsiTheme="minorHAnsi" w:cstheme="minorBidi"/>
          <w:noProof/>
          <w:kern w:val="2"/>
          <w:sz w:val="24"/>
          <w:szCs w:val="24"/>
          <w:lang w:val="el-GR" w:eastAsia="en-US"/>
          <w14:ligatures w14:val="standardContextual"/>
        </w:rPr>
        <w:tab/>
      </w:r>
      <w:r w:rsidRPr="00FB3C32">
        <w:rPr>
          <w:rFonts w:ascii="13" w:hAnsi="13"/>
          <w:noProof/>
        </w:rPr>
        <w:t>Beyond</w:t>
      </w:r>
      <w:r w:rsidRPr="00AB1A1F">
        <w:rPr>
          <w:rFonts w:ascii="13" w:hAnsi="13"/>
          <w:noProof/>
          <w:lang w:val="el-GR"/>
        </w:rPr>
        <w:t xml:space="preserve"> 5</w:t>
      </w:r>
      <w:r w:rsidRPr="00FB3C32">
        <w:rPr>
          <w:rFonts w:ascii="13" w:hAnsi="13"/>
          <w:noProof/>
        </w:rPr>
        <w:t>G</w:t>
      </w:r>
      <w:r w:rsidRPr="00AB1A1F">
        <w:rPr>
          <w:rFonts w:ascii="13" w:hAnsi="13"/>
          <w:noProof/>
          <w:lang w:val="el-GR"/>
        </w:rPr>
        <w:t xml:space="preserve"> και 6</w:t>
      </w:r>
      <w:r w:rsidRPr="00FB3C32">
        <w:rPr>
          <w:rFonts w:ascii="13" w:hAnsi="13"/>
          <w:noProof/>
        </w:rPr>
        <w:t>G</w:t>
      </w:r>
      <w:r w:rsidRPr="00AB1A1F">
        <w:rPr>
          <w:rFonts w:ascii="13" w:hAnsi="13"/>
          <w:noProof/>
          <w:lang w:val="el-GR"/>
        </w:rPr>
        <w:t xml:space="preserve"> – Το Μέλλον των Τηλεπικοινωνιών</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188962162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15</w:t>
      </w:r>
      <w:r>
        <w:rPr>
          <w:noProof/>
        </w:rPr>
        <w:fldChar w:fldCharType="end"/>
      </w:r>
    </w:p>
    <w:p w14:paraId="4EDE4273" w14:textId="2E7E920F"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2.2</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Δομή και Αρχιτεκτονική Δικτύων 5</w:t>
      </w:r>
      <w:r w:rsidRPr="00FB3C32">
        <w:rPr>
          <w:rFonts w:ascii="13" w:hAnsi="13"/>
          <w:noProof/>
        </w:rPr>
        <w:t>G</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188962163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16</w:t>
      </w:r>
      <w:r>
        <w:rPr>
          <w:noProof/>
        </w:rPr>
        <w:fldChar w:fldCharType="end"/>
      </w:r>
    </w:p>
    <w:p w14:paraId="3FA81A42" w14:textId="60E237D6"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2.3</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 xml:space="preserve">Τεχνολογία </w:t>
      </w:r>
      <w:r w:rsidRPr="00FB3C32">
        <w:rPr>
          <w:rFonts w:ascii="13" w:hAnsi="13"/>
          <w:noProof/>
        </w:rPr>
        <w:t>MIMO</w:t>
      </w:r>
      <w:r w:rsidRPr="00AB1A1F">
        <w:rPr>
          <w:rFonts w:ascii="13" w:hAnsi="13"/>
          <w:noProof/>
          <w:lang w:val="el-GR"/>
        </w:rPr>
        <w:t xml:space="preserve"> και </w:t>
      </w:r>
      <w:r w:rsidRPr="00FB3C32">
        <w:rPr>
          <w:rFonts w:ascii="13" w:hAnsi="13"/>
          <w:noProof/>
        </w:rPr>
        <w:t>Massive</w:t>
      </w:r>
      <w:r w:rsidRPr="00AB1A1F">
        <w:rPr>
          <w:rFonts w:ascii="13" w:hAnsi="13"/>
          <w:noProof/>
          <w:lang w:val="el-GR"/>
        </w:rPr>
        <w:t xml:space="preserve"> </w:t>
      </w:r>
      <w:r w:rsidRPr="00FB3C32">
        <w:rPr>
          <w:rFonts w:ascii="13" w:hAnsi="13"/>
          <w:noProof/>
        </w:rPr>
        <w:t>MIMO</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188962164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18</w:t>
      </w:r>
      <w:r>
        <w:rPr>
          <w:noProof/>
        </w:rPr>
        <w:fldChar w:fldCharType="end"/>
      </w:r>
    </w:p>
    <w:p w14:paraId="2F041FB5" w14:textId="732B3F32"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2.3.1</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 xml:space="preserve">Βασικές Αρχές της Τεχνολογίας </w:t>
      </w:r>
      <w:r w:rsidRPr="00FB3C32">
        <w:rPr>
          <w:rFonts w:ascii="13" w:hAnsi="13"/>
          <w:noProof/>
        </w:rPr>
        <w:t>MIMO</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188962165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19</w:t>
      </w:r>
      <w:r>
        <w:rPr>
          <w:noProof/>
        </w:rPr>
        <w:fldChar w:fldCharType="end"/>
      </w:r>
    </w:p>
    <w:p w14:paraId="4C413267" w14:textId="5A13D825"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2.3.2</w:t>
      </w:r>
      <w:r w:rsidRPr="00AB1A1F">
        <w:rPr>
          <w:rFonts w:asciiTheme="minorHAnsi" w:eastAsiaTheme="minorEastAsia" w:hAnsiTheme="minorHAnsi" w:cstheme="minorBidi"/>
          <w:noProof/>
          <w:kern w:val="2"/>
          <w:sz w:val="24"/>
          <w:szCs w:val="24"/>
          <w:lang w:val="el-GR" w:eastAsia="en-US"/>
          <w14:ligatures w14:val="standardContextual"/>
        </w:rPr>
        <w:tab/>
      </w:r>
      <w:r w:rsidRPr="00FB3C32">
        <w:rPr>
          <w:rFonts w:ascii="13" w:hAnsi="13"/>
          <w:noProof/>
        </w:rPr>
        <w:t>Massive</w:t>
      </w:r>
      <w:r w:rsidRPr="00AB1A1F">
        <w:rPr>
          <w:rFonts w:ascii="13" w:hAnsi="13"/>
          <w:noProof/>
          <w:lang w:val="el-GR"/>
        </w:rPr>
        <w:t xml:space="preserve"> </w:t>
      </w:r>
      <w:r w:rsidRPr="00FB3C32">
        <w:rPr>
          <w:rFonts w:ascii="13" w:hAnsi="13"/>
          <w:noProof/>
        </w:rPr>
        <w:t>MIMO</w:t>
      </w:r>
      <w:r w:rsidRPr="00AB1A1F">
        <w:rPr>
          <w:rFonts w:ascii="13" w:hAnsi="13"/>
          <w:noProof/>
          <w:lang w:val="el-GR"/>
        </w:rPr>
        <w:t xml:space="preserve"> – Εξέλιξη της Τεχνολογίας </w:t>
      </w:r>
      <w:r w:rsidRPr="00FB3C32">
        <w:rPr>
          <w:rFonts w:ascii="13" w:hAnsi="13"/>
          <w:noProof/>
        </w:rPr>
        <w:t>MIMO</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188962166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21</w:t>
      </w:r>
      <w:r>
        <w:rPr>
          <w:noProof/>
        </w:rPr>
        <w:fldChar w:fldCharType="end"/>
      </w:r>
    </w:p>
    <w:p w14:paraId="7C37767A" w14:textId="346A725A"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2.3.3</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 xml:space="preserve">Η Σχέση του </w:t>
      </w:r>
      <w:r w:rsidRPr="00FB3C32">
        <w:rPr>
          <w:rFonts w:ascii="13" w:hAnsi="13"/>
          <w:noProof/>
        </w:rPr>
        <w:t>Massive</w:t>
      </w:r>
      <w:r w:rsidRPr="00AB1A1F">
        <w:rPr>
          <w:rFonts w:ascii="13" w:hAnsi="13"/>
          <w:noProof/>
          <w:lang w:val="el-GR"/>
        </w:rPr>
        <w:t xml:space="preserve"> </w:t>
      </w:r>
      <w:r w:rsidRPr="00FB3C32">
        <w:rPr>
          <w:rFonts w:ascii="13" w:hAnsi="13"/>
          <w:noProof/>
        </w:rPr>
        <w:t>MIMO</w:t>
      </w:r>
      <w:r w:rsidRPr="00AB1A1F">
        <w:rPr>
          <w:rFonts w:ascii="13" w:hAnsi="13"/>
          <w:noProof/>
          <w:lang w:val="el-GR"/>
        </w:rPr>
        <w:t xml:space="preserve"> με την Τεχνητή Νοημοσύνη</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188962167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23</w:t>
      </w:r>
      <w:r>
        <w:rPr>
          <w:noProof/>
        </w:rPr>
        <w:fldChar w:fldCharType="end"/>
      </w:r>
    </w:p>
    <w:p w14:paraId="76C91716" w14:textId="6A063027" w:rsidR="00AB1A1F" w:rsidRP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AB1A1F">
        <w:rPr>
          <w:rFonts w:ascii="13" w:hAnsi="13"/>
          <w:noProof/>
          <w:lang w:val="el-GR"/>
        </w:rPr>
        <w:t>2.4</w:t>
      </w:r>
      <w:r w:rsidRPr="00AB1A1F">
        <w:rPr>
          <w:rFonts w:asciiTheme="minorHAnsi" w:eastAsiaTheme="minorEastAsia" w:hAnsiTheme="minorHAnsi" w:cstheme="minorBidi"/>
          <w:b w:val="0"/>
          <w:bCs w:val="0"/>
          <w:noProof/>
          <w:kern w:val="2"/>
          <w:sz w:val="24"/>
          <w:szCs w:val="24"/>
          <w:lang w:val="el-GR" w:eastAsia="en-US"/>
          <w14:ligatures w14:val="standardContextual"/>
        </w:rPr>
        <w:tab/>
      </w:r>
      <w:r w:rsidRPr="00AB1A1F">
        <w:rPr>
          <w:rFonts w:ascii="13" w:hAnsi="13"/>
          <w:noProof/>
          <w:lang w:val="el-GR"/>
        </w:rPr>
        <w:t xml:space="preserve">Τεχνητά Νευρωνικά Δίκτυα και </w:t>
      </w:r>
      <w:r w:rsidRPr="00FB3C32">
        <w:rPr>
          <w:rFonts w:ascii="13" w:hAnsi="13"/>
          <w:noProof/>
        </w:rPr>
        <w:t>Multilayer</w:t>
      </w:r>
      <w:r w:rsidRPr="00AB1A1F">
        <w:rPr>
          <w:rFonts w:ascii="13" w:hAnsi="13"/>
          <w:noProof/>
          <w:lang w:val="el-GR"/>
        </w:rPr>
        <w:t xml:space="preserve"> </w:t>
      </w:r>
      <w:r w:rsidRPr="00FB3C32">
        <w:rPr>
          <w:rFonts w:ascii="13" w:hAnsi="13"/>
          <w:noProof/>
        </w:rPr>
        <w:t>Perceptron</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188962168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24</w:t>
      </w:r>
      <w:r>
        <w:rPr>
          <w:noProof/>
        </w:rPr>
        <w:fldChar w:fldCharType="end"/>
      </w:r>
    </w:p>
    <w:p w14:paraId="1B878F12" w14:textId="672B7A6E" w:rsidR="00AB1A1F" w:rsidRP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AB1A1F">
        <w:rPr>
          <w:rFonts w:ascii="13" w:hAnsi="13"/>
          <w:noProof/>
          <w:lang w:val="el-GR"/>
        </w:rPr>
        <w:t>2.4.1</w:t>
      </w:r>
      <w:r w:rsidRPr="00AB1A1F">
        <w:rPr>
          <w:rFonts w:asciiTheme="minorHAnsi" w:eastAsiaTheme="minorEastAsia" w:hAnsiTheme="minorHAnsi" w:cstheme="minorBidi"/>
          <w:noProof/>
          <w:kern w:val="2"/>
          <w:sz w:val="24"/>
          <w:szCs w:val="24"/>
          <w:lang w:val="el-GR" w:eastAsia="en-US"/>
          <w14:ligatures w14:val="standardContextual"/>
        </w:rPr>
        <w:tab/>
      </w:r>
      <w:r w:rsidRPr="00AB1A1F">
        <w:rPr>
          <w:rFonts w:ascii="13" w:hAnsi="13"/>
          <w:noProof/>
          <w:lang w:val="el-GR"/>
        </w:rPr>
        <w:t>Βασικές Αρχές των Τεχνητών Νευρωνικών Δικτύων</w:t>
      </w:r>
      <w:r w:rsidRPr="00AB1A1F">
        <w:rPr>
          <w:noProof/>
          <w:lang w:val="el-GR"/>
        </w:rPr>
        <w:tab/>
      </w:r>
      <w:r>
        <w:rPr>
          <w:noProof/>
        </w:rPr>
        <w:fldChar w:fldCharType="begin"/>
      </w:r>
      <w:r w:rsidRPr="00AB1A1F">
        <w:rPr>
          <w:noProof/>
          <w:lang w:val="el-GR"/>
        </w:rPr>
        <w:instrText xml:space="preserve"> </w:instrText>
      </w:r>
      <w:r>
        <w:rPr>
          <w:noProof/>
        </w:rPr>
        <w:instrText>PAGEREF</w:instrText>
      </w:r>
      <w:r w:rsidRPr="00AB1A1F">
        <w:rPr>
          <w:noProof/>
          <w:lang w:val="el-GR"/>
        </w:rPr>
        <w:instrText xml:space="preserve"> _</w:instrText>
      </w:r>
      <w:r>
        <w:rPr>
          <w:noProof/>
        </w:rPr>
        <w:instrText>Toc</w:instrText>
      </w:r>
      <w:r w:rsidRPr="00AB1A1F">
        <w:rPr>
          <w:noProof/>
          <w:lang w:val="el-GR"/>
        </w:rPr>
        <w:instrText>188962169 \</w:instrText>
      </w:r>
      <w:r>
        <w:rPr>
          <w:noProof/>
        </w:rPr>
        <w:instrText>h</w:instrText>
      </w:r>
      <w:r w:rsidRPr="00AB1A1F">
        <w:rPr>
          <w:noProof/>
          <w:lang w:val="el-GR"/>
        </w:rPr>
        <w:instrText xml:space="preserve"> </w:instrText>
      </w:r>
      <w:r>
        <w:rPr>
          <w:noProof/>
        </w:rPr>
      </w:r>
      <w:r>
        <w:rPr>
          <w:noProof/>
        </w:rPr>
        <w:fldChar w:fldCharType="separate"/>
      </w:r>
      <w:r w:rsidRPr="00AB1A1F">
        <w:rPr>
          <w:noProof/>
          <w:lang w:val="el-GR"/>
        </w:rPr>
        <w:t>25</w:t>
      </w:r>
      <w:r>
        <w:rPr>
          <w:noProof/>
        </w:rPr>
        <w:fldChar w:fldCharType="end"/>
      </w:r>
    </w:p>
    <w:p w14:paraId="3A88648E" w14:textId="075348B7"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2.4.2</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Multilayer Perceptron (MLP)</w:t>
      </w:r>
      <w:r>
        <w:rPr>
          <w:noProof/>
        </w:rPr>
        <w:tab/>
      </w:r>
      <w:r>
        <w:rPr>
          <w:noProof/>
        </w:rPr>
        <w:fldChar w:fldCharType="begin"/>
      </w:r>
      <w:r>
        <w:rPr>
          <w:noProof/>
        </w:rPr>
        <w:instrText xml:space="preserve"> PAGEREF _Toc188962170 \h </w:instrText>
      </w:r>
      <w:r>
        <w:rPr>
          <w:noProof/>
        </w:rPr>
      </w:r>
      <w:r>
        <w:rPr>
          <w:noProof/>
        </w:rPr>
        <w:fldChar w:fldCharType="separate"/>
      </w:r>
      <w:r>
        <w:rPr>
          <w:noProof/>
        </w:rPr>
        <w:t>26</w:t>
      </w:r>
      <w:r>
        <w:rPr>
          <w:noProof/>
        </w:rPr>
        <w:fldChar w:fldCharType="end"/>
      </w:r>
    </w:p>
    <w:p w14:paraId="1D866C36" w14:textId="0771A075"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i/>
          <w:noProof/>
        </w:rPr>
        <w:t>2.4.2.1</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i/>
          <w:noProof/>
        </w:rPr>
        <w:t>Επίπεδα του MLP</w:t>
      </w:r>
      <w:r>
        <w:rPr>
          <w:noProof/>
        </w:rPr>
        <w:tab/>
      </w:r>
      <w:r>
        <w:rPr>
          <w:noProof/>
        </w:rPr>
        <w:fldChar w:fldCharType="begin"/>
      </w:r>
      <w:r>
        <w:rPr>
          <w:noProof/>
        </w:rPr>
        <w:instrText xml:space="preserve"> PAGEREF _Toc188962171 \h </w:instrText>
      </w:r>
      <w:r>
        <w:rPr>
          <w:noProof/>
        </w:rPr>
      </w:r>
      <w:r>
        <w:rPr>
          <w:noProof/>
        </w:rPr>
        <w:fldChar w:fldCharType="separate"/>
      </w:r>
      <w:r>
        <w:rPr>
          <w:noProof/>
        </w:rPr>
        <w:t>27</w:t>
      </w:r>
      <w:r>
        <w:rPr>
          <w:noProof/>
        </w:rPr>
        <w:fldChar w:fldCharType="end"/>
      </w:r>
    </w:p>
    <w:p w14:paraId="48F2182D" w14:textId="05C43F00" w:rsidR="00AB1A1F" w:rsidRDefault="00AB1A1F">
      <w:pPr>
        <w:pStyle w:val="30"/>
        <w:tabs>
          <w:tab w:val="left" w:pos="14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2.4.2.1.1</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u w:val="single"/>
        </w:rPr>
        <w:t>Επίπεδο Εισόδου (Input Layer):</w:t>
      </w:r>
      <w:r>
        <w:rPr>
          <w:noProof/>
        </w:rPr>
        <w:tab/>
      </w:r>
      <w:r>
        <w:rPr>
          <w:noProof/>
        </w:rPr>
        <w:fldChar w:fldCharType="begin"/>
      </w:r>
      <w:r>
        <w:rPr>
          <w:noProof/>
        </w:rPr>
        <w:instrText xml:space="preserve"> PAGEREF _Toc188962172 \h </w:instrText>
      </w:r>
      <w:r>
        <w:rPr>
          <w:noProof/>
        </w:rPr>
      </w:r>
      <w:r>
        <w:rPr>
          <w:noProof/>
        </w:rPr>
        <w:fldChar w:fldCharType="separate"/>
      </w:r>
      <w:r>
        <w:rPr>
          <w:noProof/>
        </w:rPr>
        <w:t>27</w:t>
      </w:r>
      <w:r>
        <w:rPr>
          <w:noProof/>
        </w:rPr>
        <w:fldChar w:fldCharType="end"/>
      </w:r>
    </w:p>
    <w:p w14:paraId="0A9657E8" w14:textId="7AE17ED9" w:rsidR="00AB1A1F" w:rsidRDefault="00AB1A1F">
      <w:pPr>
        <w:pStyle w:val="30"/>
        <w:tabs>
          <w:tab w:val="left" w:pos="14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2.4.2.1.2</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u w:val="single"/>
        </w:rPr>
        <w:t>Κρυφά Επίπεδα (Hidden Layers):</w:t>
      </w:r>
      <w:r>
        <w:rPr>
          <w:noProof/>
        </w:rPr>
        <w:tab/>
      </w:r>
      <w:r>
        <w:rPr>
          <w:noProof/>
        </w:rPr>
        <w:fldChar w:fldCharType="begin"/>
      </w:r>
      <w:r>
        <w:rPr>
          <w:noProof/>
        </w:rPr>
        <w:instrText xml:space="preserve"> PAGEREF _Toc188962173 \h </w:instrText>
      </w:r>
      <w:r>
        <w:rPr>
          <w:noProof/>
        </w:rPr>
      </w:r>
      <w:r>
        <w:rPr>
          <w:noProof/>
        </w:rPr>
        <w:fldChar w:fldCharType="separate"/>
      </w:r>
      <w:r>
        <w:rPr>
          <w:noProof/>
        </w:rPr>
        <w:t>27</w:t>
      </w:r>
      <w:r>
        <w:rPr>
          <w:noProof/>
        </w:rPr>
        <w:fldChar w:fldCharType="end"/>
      </w:r>
    </w:p>
    <w:p w14:paraId="44B725CA" w14:textId="4934A1D2"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2.4.2.1.3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Επίπεδο Εξόδου (</w:t>
      </w:r>
      <w:r w:rsidRPr="00FB3C32">
        <w:rPr>
          <w:rFonts w:ascii="13" w:hAnsi="13"/>
          <w:noProof/>
          <w:u w:val="single"/>
        </w:rPr>
        <w:t>Output</w:t>
      </w:r>
      <w:r w:rsidRPr="000E68C3">
        <w:rPr>
          <w:rFonts w:ascii="13" w:hAnsi="13"/>
          <w:noProof/>
          <w:u w:val="single"/>
          <w:lang w:val="el-GR"/>
        </w:rPr>
        <w:t xml:space="preserve"> </w:t>
      </w:r>
      <w:r w:rsidRPr="00FB3C32">
        <w:rPr>
          <w:rFonts w:ascii="13" w:hAnsi="13"/>
          <w:noProof/>
          <w:u w:val="single"/>
        </w:rPr>
        <w:t>Layer</w:t>
      </w:r>
      <w:r w:rsidRPr="000E68C3">
        <w:rPr>
          <w:rFonts w:ascii="13" w:hAnsi="13"/>
          <w:noProof/>
          <w:u w:val="single"/>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27</w:t>
      </w:r>
      <w:r>
        <w:rPr>
          <w:noProof/>
        </w:rPr>
        <w:fldChar w:fldCharType="end"/>
      </w:r>
    </w:p>
    <w:p w14:paraId="41318D4D" w14:textId="37D96333"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2.4.2.2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 xml:space="preserve">Εκπαίδευση του </w:t>
      </w:r>
      <w:r w:rsidRPr="00FB3C32">
        <w:rPr>
          <w:rFonts w:ascii="13" w:hAnsi="13"/>
          <w:i/>
          <w:noProof/>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28</w:t>
      </w:r>
      <w:r>
        <w:rPr>
          <w:noProof/>
        </w:rPr>
        <w:fldChar w:fldCharType="end"/>
      </w:r>
    </w:p>
    <w:p w14:paraId="2506916D" w14:textId="7E14C1E1"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2.4.2.2.1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Προώθηση Εμπρός (</w:t>
      </w:r>
      <w:r w:rsidRPr="00FB3C32">
        <w:rPr>
          <w:rFonts w:ascii="13" w:hAnsi="13"/>
          <w:noProof/>
          <w:u w:val="single"/>
        </w:rPr>
        <w:t>Forward</w:t>
      </w:r>
      <w:r w:rsidRPr="000E68C3">
        <w:rPr>
          <w:rFonts w:ascii="13" w:hAnsi="13"/>
          <w:noProof/>
          <w:u w:val="single"/>
          <w:lang w:val="el-GR"/>
        </w:rPr>
        <w:t xml:space="preserve"> </w:t>
      </w:r>
      <w:r w:rsidRPr="00FB3C32">
        <w:rPr>
          <w:rFonts w:ascii="13" w:hAnsi="13"/>
          <w:noProof/>
          <w:u w:val="single"/>
        </w:rPr>
        <w:t>Propagation</w:t>
      </w:r>
      <w:r w:rsidRPr="000E68C3">
        <w:rPr>
          <w:rFonts w:ascii="13" w:hAnsi="13"/>
          <w:noProof/>
          <w:u w:val="single"/>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28</w:t>
      </w:r>
      <w:r>
        <w:rPr>
          <w:noProof/>
        </w:rPr>
        <w:fldChar w:fldCharType="end"/>
      </w:r>
    </w:p>
    <w:p w14:paraId="0805BCE5" w14:textId="3D8FE9B7"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2.4.2.2.2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Οπισθοδιάδοση (</w:t>
      </w:r>
      <w:r w:rsidRPr="00FB3C32">
        <w:rPr>
          <w:rFonts w:ascii="13" w:hAnsi="13"/>
          <w:noProof/>
          <w:u w:val="single"/>
        </w:rPr>
        <w:t>Backpropagation</w:t>
      </w:r>
      <w:r w:rsidRPr="000E68C3">
        <w:rPr>
          <w:rFonts w:ascii="13" w:hAnsi="13"/>
          <w:noProof/>
          <w:u w:val="single"/>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28</w:t>
      </w:r>
      <w:r>
        <w:rPr>
          <w:noProof/>
        </w:rPr>
        <w:fldChar w:fldCharType="end"/>
      </w:r>
    </w:p>
    <w:p w14:paraId="5F2C5CCE" w14:textId="5F6A670D"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2.4.2.2.3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 xml:space="preserve">Παράγοντες που Επηρεάζουν την Εκπαίδευση του </w:t>
      </w:r>
      <w:r w:rsidRPr="00FB3C32">
        <w:rPr>
          <w:rFonts w:ascii="13" w:hAnsi="13"/>
          <w:noProof/>
          <w:u w:val="single"/>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29</w:t>
      </w:r>
      <w:r>
        <w:rPr>
          <w:noProof/>
        </w:rPr>
        <w:fldChar w:fldCharType="end"/>
      </w:r>
    </w:p>
    <w:p w14:paraId="43F12CD8" w14:textId="4CC7E7E4"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2.4.2.2.4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Βέλτιστες Πρακτικές Εκπαίδευσης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188962179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30</w:t>
      </w:r>
      <w:r>
        <w:rPr>
          <w:noProof/>
        </w:rPr>
        <w:fldChar w:fldCharType="end"/>
      </w:r>
    </w:p>
    <w:p w14:paraId="1652246D" w14:textId="1D173CAA"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Εφαρμογές των </w:t>
      </w:r>
      <w:r w:rsidRPr="00FB3C32">
        <w:rPr>
          <w:rFonts w:ascii="13" w:hAnsi="13"/>
          <w:noProof/>
        </w:rPr>
        <w:t>ANNs</w:t>
      </w:r>
      <w:r w:rsidRPr="000E68C3">
        <w:rPr>
          <w:rFonts w:ascii="13" w:hAnsi="13"/>
          <w:noProof/>
          <w:lang w:val="el-GR"/>
        </w:rPr>
        <w:t xml:space="preserve"> και </w:t>
      </w:r>
      <w:r w:rsidRPr="00FB3C32">
        <w:rPr>
          <w:rFonts w:ascii="13" w:hAnsi="13"/>
          <w:noProof/>
        </w:rPr>
        <w:t>MLPs</w:t>
      </w:r>
      <w:r w:rsidRPr="000E68C3">
        <w:rPr>
          <w:rFonts w:ascii="13" w:hAnsi="13"/>
          <w:noProof/>
          <w:lang w:val="el-GR"/>
        </w:rPr>
        <w:t xml:space="preserve"> στα Δίκτυα 5</w:t>
      </w:r>
      <w:r w:rsidRPr="00FB3C32">
        <w:rPr>
          <w:rFonts w:ascii="13" w:hAnsi="13"/>
          <w:noProof/>
        </w:rPr>
        <w:t>G</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31</w:t>
      </w:r>
      <w:r>
        <w:rPr>
          <w:noProof/>
        </w:rPr>
        <w:fldChar w:fldCharType="end"/>
      </w:r>
    </w:p>
    <w:p w14:paraId="684C27C9" w14:textId="6C074D99"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2.4.3.1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Δυναμική Ανάθεση Πόρων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31</w:t>
      </w:r>
      <w:r>
        <w:rPr>
          <w:noProof/>
        </w:rPr>
        <w:fldChar w:fldCharType="end"/>
      </w:r>
    </w:p>
    <w:p w14:paraId="4C9F4115" w14:textId="5F3F2F9F"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lastRenderedPageBreak/>
        <w:t>2.4.3.2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Πρόβλεψη Σήματος και Βελτίωση Απόδοσης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31</w:t>
      </w:r>
      <w:r>
        <w:rPr>
          <w:noProof/>
        </w:rPr>
        <w:fldChar w:fldCharType="end"/>
      </w:r>
    </w:p>
    <w:p w14:paraId="14908E29" w14:textId="62F26E79"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2.4.3.3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 xml:space="preserve">Βελτιστοποίηση </w:t>
      </w:r>
      <w:r w:rsidRPr="00FB3C32">
        <w:rPr>
          <w:rFonts w:ascii="13" w:hAnsi="13"/>
          <w:i/>
          <w:noProof/>
        </w:rPr>
        <w:t>Beamforming</w:t>
      </w:r>
      <w:r w:rsidRPr="000E68C3">
        <w:rPr>
          <w:rFonts w:ascii="13" w:hAnsi="13"/>
          <w:i/>
          <w:noProof/>
          <w:lang w:val="el-GR"/>
        </w:rPr>
        <w:t xml:space="preserve"> σε </w:t>
      </w:r>
      <w:r w:rsidRPr="00FB3C32">
        <w:rPr>
          <w:rFonts w:ascii="13" w:hAnsi="13"/>
          <w:i/>
          <w:noProof/>
        </w:rPr>
        <w:t>Massive</w:t>
      </w:r>
      <w:r w:rsidRPr="000E68C3">
        <w:rPr>
          <w:rFonts w:ascii="13" w:hAnsi="13"/>
          <w:i/>
          <w:noProof/>
          <w:lang w:val="el-GR"/>
        </w:rPr>
        <w:t xml:space="preserve"> </w:t>
      </w:r>
      <w:r w:rsidRPr="00FB3C32">
        <w:rPr>
          <w:rFonts w:ascii="13" w:hAnsi="13"/>
          <w:i/>
          <w:noProof/>
        </w:rPr>
        <w:t>MIMO</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32</w:t>
      </w:r>
      <w:r>
        <w:rPr>
          <w:noProof/>
        </w:rPr>
        <w:fldChar w:fldCharType="end"/>
      </w:r>
    </w:p>
    <w:p w14:paraId="08AA71F8" w14:textId="79A07E73"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2.4.3.4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Αυτο-βελτιστοποίηση και Αυτοδιαχείριση Δικτύου</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32</w:t>
      </w:r>
      <w:r>
        <w:rPr>
          <w:noProof/>
        </w:rPr>
        <w:fldChar w:fldCharType="end"/>
      </w:r>
    </w:p>
    <w:p w14:paraId="0DE2FDFB" w14:textId="623F7AB8"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2.4.3.5</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Εξοικονόμηση Ενέργειας και Αποδοτικότητα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32</w:t>
      </w:r>
      <w:r>
        <w:rPr>
          <w:noProof/>
        </w:rPr>
        <w:fldChar w:fldCharType="end"/>
      </w:r>
    </w:p>
    <w:p w14:paraId="58363337" w14:textId="108A1ECA"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2.4.4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Συμπεράσματα Ενότητας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33</w:t>
      </w:r>
      <w:r>
        <w:rPr>
          <w:noProof/>
        </w:rPr>
        <w:fldChar w:fldCharType="end"/>
      </w:r>
    </w:p>
    <w:p w14:paraId="3257A531" w14:textId="69CB045B"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b w:val="0"/>
          <w:noProof/>
          <w:lang w:val="el-GR"/>
        </w:rPr>
        <w:t>3</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35</w:t>
      </w:r>
      <w:r>
        <w:rPr>
          <w:noProof/>
        </w:rPr>
        <w:fldChar w:fldCharType="end"/>
      </w:r>
    </w:p>
    <w:p w14:paraId="676904F7" w14:textId="439BB17A"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noProof/>
          <w:lang w:val="el-GR"/>
        </w:rPr>
        <w:t>Αρχιτεκτονική και Ανάπτυξη του Προτεινόμενου Συστήματος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35</w:t>
      </w:r>
      <w:r>
        <w:rPr>
          <w:noProof/>
        </w:rPr>
        <w:fldChar w:fldCharType="end"/>
      </w:r>
    </w:p>
    <w:p w14:paraId="42F07277" w14:textId="342AF61B"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3.1</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Επισκόπηση του Προτεινόμενου Συστήματος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188962189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35</w:t>
      </w:r>
      <w:r>
        <w:rPr>
          <w:noProof/>
        </w:rPr>
        <w:fldChar w:fldCharType="end"/>
      </w:r>
    </w:p>
    <w:p w14:paraId="1D6406F0" w14:textId="6A09DC63"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3.2</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 xml:space="preserve">Περιβάλλον Ανάπτυξης: </w:t>
      </w:r>
      <w:r w:rsidRPr="00FB3C32">
        <w:rPr>
          <w:rFonts w:ascii="13" w:hAnsi="13"/>
          <w:noProof/>
        </w:rPr>
        <w:t>PyCharm</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188962190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36</w:t>
      </w:r>
      <w:r>
        <w:rPr>
          <w:noProof/>
        </w:rPr>
        <w:fldChar w:fldCharType="end"/>
      </w:r>
    </w:p>
    <w:p w14:paraId="216AF883" w14:textId="675116F4"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3.2.1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Χαρακτηριστικά και Πλεονεκτήματα του </w:t>
      </w:r>
      <w:r w:rsidRPr="00FB3C32">
        <w:rPr>
          <w:rFonts w:ascii="13" w:hAnsi="13"/>
          <w:noProof/>
        </w:rPr>
        <w:t>PyCharm</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188962191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36</w:t>
      </w:r>
      <w:r>
        <w:rPr>
          <w:noProof/>
        </w:rPr>
        <w:fldChar w:fldCharType="end"/>
      </w:r>
    </w:p>
    <w:p w14:paraId="1FCC6C78" w14:textId="6774540E"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3.2.2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Ο ρόλος του </w:t>
      </w:r>
      <w:r w:rsidRPr="00FB3C32">
        <w:rPr>
          <w:rFonts w:ascii="13" w:hAnsi="13"/>
          <w:noProof/>
        </w:rPr>
        <w:t>PyCharm</w:t>
      </w:r>
      <w:r w:rsidRPr="000E68C3">
        <w:rPr>
          <w:rFonts w:ascii="13" w:hAnsi="13"/>
          <w:noProof/>
          <w:lang w:val="el-GR"/>
        </w:rPr>
        <w:t xml:space="preserve"> στην ανάπτυξη του προτεινόμενου συστήματος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188962192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37</w:t>
      </w:r>
      <w:r>
        <w:rPr>
          <w:noProof/>
        </w:rPr>
        <w:fldChar w:fldCharType="end"/>
      </w:r>
    </w:p>
    <w:p w14:paraId="0069F7E3" w14:textId="27E11EF8"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3.2.3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Διαχείριση Εξαρτήσεων και Εικονικών Περιβαλλόντων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188962193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38</w:t>
      </w:r>
      <w:r>
        <w:rPr>
          <w:noProof/>
        </w:rPr>
        <w:fldChar w:fldCharType="end"/>
      </w:r>
    </w:p>
    <w:p w14:paraId="7C576D18" w14:textId="42486DCB" w:rsidR="00AB1A1F"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n-US" w:eastAsia="en-US"/>
          <w14:ligatures w14:val="standardContextual"/>
        </w:rPr>
      </w:pPr>
      <w:r w:rsidRPr="00FB3C32">
        <w:rPr>
          <w:rFonts w:ascii="13" w:hAnsi="13"/>
          <w:noProof/>
        </w:rPr>
        <w:t>3.3</w:t>
      </w:r>
      <w:r>
        <w:rPr>
          <w:rFonts w:asciiTheme="minorHAnsi" w:eastAsiaTheme="minorEastAsia" w:hAnsiTheme="minorHAnsi" w:cstheme="minorBidi"/>
          <w:b w:val="0"/>
          <w:bCs w:val="0"/>
          <w:noProof/>
          <w:kern w:val="2"/>
          <w:sz w:val="24"/>
          <w:szCs w:val="24"/>
          <w:lang w:val="en-US" w:eastAsia="en-US"/>
          <w14:ligatures w14:val="standardContextual"/>
        </w:rPr>
        <w:tab/>
      </w:r>
      <w:r w:rsidRPr="00FB3C32">
        <w:rPr>
          <w:rFonts w:ascii="13" w:hAnsi="13"/>
          <w:noProof/>
        </w:rPr>
        <w:t>Βιβλιοθήκες Python</w:t>
      </w:r>
      <w:r>
        <w:rPr>
          <w:noProof/>
        </w:rPr>
        <w:tab/>
      </w:r>
      <w:r>
        <w:rPr>
          <w:noProof/>
        </w:rPr>
        <w:fldChar w:fldCharType="begin"/>
      </w:r>
      <w:r>
        <w:rPr>
          <w:noProof/>
        </w:rPr>
        <w:instrText xml:space="preserve"> PAGEREF _Toc188962194 \h </w:instrText>
      </w:r>
      <w:r>
        <w:rPr>
          <w:noProof/>
        </w:rPr>
      </w:r>
      <w:r>
        <w:rPr>
          <w:noProof/>
        </w:rPr>
        <w:fldChar w:fldCharType="separate"/>
      </w:r>
      <w:r>
        <w:rPr>
          <w:noProof/>
        </w:rPr>
        <w:t>38</w:t>
      </w:r>
      <w:r>
        <w:rPr>
          <w:noProof/>
        </w:rPr>
        <w:fldChar w:fldCharType="end"/>
      </w:r>
    </w:p>
    <w:p w14:paraId="41012350" w14:textId="2D6BD46F"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lang w:val="en-US"/>
        </w:rPr>
        <w:t>3.3.1</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NumPy</w:t>
      </w:r>
      <w:r>
        <w:rPr>
          <w:noProof/>
        </w:rPr>
        <w:tab/>
      </w:r>
      <w:r>
        <w:rPr>
          <w:noProof/>
        </w:rPr>
        <w:fldChar w:fldCharType="begin"/>
      </w:r>
      <w:r>
        <w:rPr>
          <w:noProof/>
        </w:rPr>
        <w:instrText xml:space="preserve"> PAGEREF _Toc188962195 \h </w:instrText>
      </w:r>
      <w:r>
        <w:rPr>
          <w:noProof/>
        </w:rPr>
      </w:r>
      <w:r>
        <w:rPr>
          <w:noProof/>
        </w:rPr>
        <w:fldChar w:fldCharType="separate"/>
      </w:r>
      <w:r>
        <w:rPr>
          <w:noProof/>
        </w:rPr>
        <w:t>39</w:t>
      </w:r>
      <w:r>
        <w:rPr>
          <w:noProof/>
        </w:rPr>
        <w:fldChar w:fldCharType="end"/>
      </w:r>
    </w:p>
    <w:p w14:paraId="63B48402" w14:textId="640A27B5"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3.3.2</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Pandas</w:t>
      </w:r>
      <w:r>
        <w:rPr>
          <w:noProof/>
        </w:rPr>
        <w:tab/>
      </w:r>
      <w:r>
        <w:rPr>
          <w:noProof/>
        </w:rPr>
        <w:fldChar w:fldCharType="begin"/>
      </w:r>
      <w:r>
        <w:rPr>
          <w:noProof/>
        </w:rPr>
        <w:instrText xml:space="preserve"> PAGEREF _Toc188962196 \h </w:instrText>
      </w:r>
      <w:r>
        <w:rPr>
          <w:noProof/>
        </w:rPr>
      </w:r>
      <w:r>
        <w:rPr>
          <w:noProof/>
        </w:rPr>
        <w:fldChar w:fldCharType="separate"/>
      </w:r>
      <w:r>
        <w:rPr>
          <w:noProof/>
        </w:rPr>
        <w:t>40</w:t>
      </w:r>
      <w:r>
        <w:rPr>
          <w:noProof/>
        </w:rPr>
        <w:fldChar w:fldCharType="end"/>
      </w:r>
    </w:p>
    <w:p w14:paraId="1F3939AA" w14:textId="0E6002A2"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3.3.3</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TensorFlow και Keras</w:t>
      </w:r>
      <w:r>
        <w:rPr>
          <w:noProof/>
        </w:rPr>
        <w:tab/>
      </w:r>
      <w:r>
        <w:rPr>
          <w:noProof/>
        </w:rPr>
        <w:fldChar w:fldCharType="begin"/>
      </w:r>
      <w:r>
        <w:rPr>
          <w:noProof/>
        </w:rPr>
        <w:instrText xml:space="preserve"> PAGEREF _Toc188962197 \h </w:instrText>
      </w:r>
      <w:r>
        <w:rPr>
          <w:noProof/>
        </w:rPr>
      </w:r>
      <w:r>
        <w:rPr>
          <w:noProof/>
        </w:rPr>
        <w:fldChar w:fldCharType="separate"/>
      </w:r>
      <w:r>
        <w:rPr>
          <w:noProof/>
        </w:rPr>
        <w:t>41</w:t>
      </w:r>
      <w:r>
        <w:rPr>
          <w:noProof/>
        </w:rPr>
        <w:fldChar w:fldCharType="end"/>
      </w:r>
    </w:p>
    <w:p w14:paraId="7165E8AD" w14:textId="54E72CAE"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3.3.4</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Scikit-learn (sklearn)</w:t>
      </w:r>
      <w:r>
        <w:rPr>
          <w:noProof/>
        </w:rPr>
        <w:tab/>
      </w:r>
      <w:r>
        <w:rPr>
          <w:noProof/>
        </w:rPr>
        <w:fldChar w:fldCharType="begin"/>
      </w:r>
      <w:r>
        <w:rPr>
          <w:noProof/>
        </w:rPr>
        <w:instrText xml:space="preserve"> PAGEREF _Toc188962198 \h </w:instrText>
      </w:r>
      <w:r>
        <w:rPr>
          <w:noProof/>
        </w:rPr>
      </w:r>
      <w:r>
        <w:rPr>
          <w:noProof/>
        </w:rPr>
        <w:fldChar w:fldCharType="separate"/>
      </w:r>
      <w:r>
        <w:rPr>
          <w:noProof/>
        </w:rPr>
        <w:t>42</w:t>
      </w:r>
      <w:r>
        <w:rPr>
          <w:noProof/>
        </w:rPr>
        <w:fldChar w:fldCharType="end"/>
      </w:r>
    </w:p>
    <w:p w14:paraId="6D9C1E58" w14:textId="1099B157" w:rsidR="00AB1A1F" w:rsidRDefault="00AB1A1F">
      <w:pPr>
        <w:pStyle w:val="30"/>
        <w:tabs>
          <w:tab w:val="left" w:pos="1200"/>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FB3C32">
        <w:rPr>
          <w:rFonts w:ascii="13" w:hAnsi="13"/>
          <w:noProof/>
        </w:rPr>
        <w:t>3.3.5</w:t>
      </w:r>
      <w:r>
        <w:rPr>
          <w:rFonts w:asciiTheme="minorHAnsi" w:eastAsiaTheme="minorEastAsia" w:hAnsiTheme="minorHAnsi" w:cstheme="minorBidi"/>
          <w:noProof/>
          <w:kern w:val="2"/>
          <w:sz w:val="24"/>
          <w:szCs w:val="24"/>
          <w:lang w:val="en-US" w:eastAsia="en-US"/>
          <w14:ligatures w14:val="standardContextual"/>
        </w:rPr>
        <w:tab/>
      </w:r>
      <w:r w:rsidRPr="00FB3C32">
        <w:rPr>
          <w:rFonts w:ascii="13" w:hAnsi="13"/>
          <w:noProof/>
        </w:rPr>
        <w:t>Matplotlib και Seaborn</w:t>
      </w:r>
      <w:r>
        <w:rPr>
          <w:noProof/>
        </w:rPr>
        <w:tab/>
      </w:r>
      <w:r>
        <w:rPr>
          <w:noProof/>
        </w:rPr>
        <w:fldChar w:fldCharType="begin"/>
      </w:r>
      <w:r>
        <w:rPr>
          <w:noProof/>
        </w:rPr>
        <w:instrText xml:space="preserve"> PAGEREF _Toc188962199 \h </w:instrText>
      </w:r>
      <w:r>
        <w:rPr>
          <w:noProof/>
        </w:rPr>
      </w:r>
      <w:r>
        <w:rPr>
          <w:noProof/>
        </w:rPr>
        <w:fldChar w:fldCharType="separate"/>
      </w:r>
      <w:r>
        <w:rPr>
          <w:noProof/>
        </w:rPr>
        <w:t>43</w:t>
      </w:r>
      <w:r>
        <w:rPr>
          <w:noProof/>
        </w:rPr>
        <w:fldChar w:fldCharType="end"/>
      </w:r>
    </w:p>
    <w:p w14:paraId="19450C95" w14:textId="3629E4A5"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3.3.6</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Άλλες Βιβλιοθήκες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45</w:t>
      </w:r>
      <w:r>
        <w:rPr>
          <w:noProof/>
        </w:rPr>
        <w:fldChar w:fldCharType="end"/>
      </w:r>
    </w:p>
    <w:p w14:paraId="0900784A" w14:textId="289BE0B2"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3.4</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Αρχιτεκτονική του Συστήματος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46</w:t>
      </w:r>
      <w:r>
        <w:rPr>
          <w:noProof/>
        </w:rPr>
        <w:fldChar w:fldCharType="end"/>
      </w:r>
    </w:p>
    <w:p w14:paraId="72135F49" w14:textId="4EC3AFA6"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Δημιουργία Συνθετικών Δεδομένων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47</w:t>
      </w:r>
      <w:r>
        <w:rPr>
          <w:noProof/>
        </w:rPr>
        <w:fldChar w:fldCharType="end"/>
      </w:r>
    </w:p>
    <w:p w14:paraId="6C3B5A65" w14:textId="43258D08"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Προεπεξεργασία Δεδομένων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49</w:t>
      </w:r>
      <w:r>
        <w:rPr>
          <w:noProof/>
        </w:rPr>
        <w:fldChar w:fldCharType="end"/>
      </w:r>
    </w:p>
    <w:p w14:paraId="3C07BDAB" w14:textId="56778F57"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Σχεδίαση και Εκπαίδευση του </w:t>
      </w:r>
      <w:r w:rsidRPr="00FB3C32">
        <w:rPr>
          <w:rFonts w:ascii="13" w:hAnsi="13"/>
          <w:noProof/>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50</w:t>
      </w:r>
      <w:r>
        <w:rPr>
          <w:noProof/>
        </w:rPr>
        <w:fldChar w:fldCharType="end"/>
      </w:r>
    </w:p>
    <w:p w14:paraId="10040F08" w14:textId="428F27D6"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3.4.3.1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 xml:space="preserve">Δομή του </w:t>
      </w:r>
      <w:r w:rsidRPr="00FB3C32">
        <w:rPr>
          <w:rFonts w:ascii="13" w:hAnsi="13"/>
          <w:i/>
          <w:noProof/>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50</w:t>
      </w:r>
      <w:r>
        <w:rPr>
          <w:noProof/>
        </w:rPr>
        <w:fldChar w:fldCharType="end"/>
      </w:r>
    </w:p>
    <w:p w14:paraId="06C16B72" w14:textId="4BB38313"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3.4.3.2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 xml:space="preserve">Εκπαίδευση του </w:t>
      </w:r>
      <w:r w:rsidRPr="00FB3C32">
        <w:rPr>
          <w:rFonts w:ascii="13" w:hAnsi="13"/>
          <w:i/>
          <w:noProof/>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50</w:t>
      </w:r>
      <w:r>
        <w:rPr>
          <w:noProof/>
        </w:rPr>
        <w:fldChar w:fldCharType="end"/>
      </w:r>
    </w:p>
    <w:p w14:paraId="4543971B" w14:textId="45F64F1C"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3.4.3.3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Υλοποίηση της Εκπαίδευσης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51</w:t>
      </w:r>
      <w:r>
        <w:rPr>
          <w:noProof/>
        </w:rPr>
        <w:fldChar w:fldCharType="end"/>
      </w:r>
    </w:p>
    <w:p w14:paraId="4D08C478" w14:textId="6ABEFE69"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3.4.3.4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Αξιολόγηση της Απόδοσης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51</w:t>
      </w:r>
      <w:r>
        <w:rPr>
          <w:noProof/>
        </w:rPr>
        <w:fldChar w:fldCharType="end"/>
      </w:r>
    </w:p>
    <w:p w14:paraId="64660B61" w14:textId="1CB00AA5" w:rsidR="00AB1A1F" w:rsidRPr="000E68C3" w:rsidRDefault="00AB1A1F">
      <w:pPr>
        <w:pStyle w:val="30"/>
        <w:tabs>
          <w:tab w:val="left" w:pos="14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3.4.3.4.1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u w:val="single"/>
          <w:lang w:val="el-GR"/>
        </w:rPr>
        <w:t>Υπολογισμός Μετρικών Απόδοσης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188962209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52</w:t>
      </w:r>
      <w:r>
        <w:rPr>
          <w:noProof/>
        </w:rPr>
        <w:fldChar w:fldCharType="end"/>
      </w:r>
    </w:p>
    <w:p w14:paraId="39CF75A2" w14:textId="6EA2064A"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Ενσωμάτωση του </w:t>
      </w:r>
      <w:r w:rsidRPr="00FB3C32">
        <w:rPr>
          <w:rFonts w:ascii="13" w:hAnsi="13"/>
          <w:noProof/>
        </w:rPr>
        <w:t>Massive</w:t>
      </w:r>
      <w:r w:rsidRPr="000E68C3">
        <w:rPr>
          <w:rFonts w:ascii="13" w:hAnsi="13"/>
          <w:noProof/>
          <w:lang w:val="el-GR"/>
        </w:rPr>
        <w:t xml:space="preserve"> </w:t>
      </w:r>
      <w:r w:rsidRPr="00FB3C32">
        <w:rPr>
          <w:rFonts w:ascii="13" w:hAnsi="13"/>
          <w:noProof/>
        </w:rPr>
        <w:t>MIMO</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53</w:t>
      </w:r>
      <w:r>
        <w:rPr>
          <w:noProof/>
        </w:rPr>
        <w:fldChar w:fldCharType="end"/>
      </w:r>
    </w:p>
    <w:p w14:paraId="66E0A92E" w14:textId="5B7812E5"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i/>
          <w:noProof/>
          <w:lang w:val="el-GR"/>
        </w:rPr>
        <w:t>3.4.4.1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i/>
          <w:noProof/>
          <w:lang w:val="el-GR"/>
        </w:rPr>
        <w:t xml:space="preserve">Ρόλος του </w:t>
      </w:r>
      <w:r w:rsidRPr="00FB3C32">
        <w:rPr>
          <w:rFonts w:ascii="13" w:hAnsi="13"/>
          <w:i/>
          <w:noProof/>
        </w:rPr>
        <w:t>Massive</w:t>
      </w:r>
      <w:r w:rsidRPr="000E68C3">
        <w:rPr>
          <w:rFonts w:ascii="13" w:hAnsi="13"/>
          <w:i/>
          <w:noProof/>
          <w:lang w:val="el-GR"/>
        </w:rPr>
        <w:t xml:space="preserve"> </w:t>
      </w:r>
      <w:r w:rsidRPr="00FB3C32">
        <w:rPr>
          <w:rFonts w:ascii="13" w:hAnsi="13"/>
          <w:i/>
          <w:noProof/>
        </w:rPr>
        <w:t>MIMO</w:t>
      </w:r>
      <w:r w:rsidRPr="000E68C3">
        <w:rPr>
          <w:rFonts w:ascii="13" w:hAnsi="13"/>
          <w:i/>
          <w:noProof/>
          <w:lang w:val="el-GR"/>
        </w:rPr>
        <w:t xml:space="preserve"> στην Απόδοση του Συστήματος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53</w:t>
      </w:r>
      <w:r>
        <w:rPr>
          <w:noProof/>
        </w:rPr>
        <w:fldChar w:fldCharType="end"/>
      </w:r>
    </w:p>
    <w:p w14:paraId="53C7480A" w14:textId="34D06049"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3.4.5</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Συνδυασμός του </w:t>
      </w:r>
      <w:r w:rsidRPr="00FB3C32">
        <w:rPr>
          <w:rFonts w:ascii="13" w:hAnsi="13"/>
          <w:noProof/>
        </w:rPr>
        <w:t>Massive</w:t>
      </w:r>
      <w:r w:rsidRPr="000E68C3">
        <w:rPr>
          <w:rFonts w:ascii="13" w:hAnsi="13"/>
          <w:noProof/>
          <w:lang w:val="el-GR"/>
        </w:rPr>
        <w:t xml:space="preserve"> </w:t>
      </w:r>
      <w:r w:rsidRPr="00FB3C32">
        <w:rPr>
          <w:rFonts w:ascii="13" w:hAnsi="13"/>
          <w:noProof/>
        </w:rPr>
        <w:t>MIMO</w:t>
      </w:r>
      <w:r w:rsidRPr="000E68C3">
        <w:rPr>
          <w:rFonts w:ascii="13" w:hAnsi="13"/>
          <w:noProof/>
          <w:lang w:val="el-GR"/>
        </w:rPr>
        <w:t xml:space="preserve"> με το </w:t>
      </w:r>
      <w:r w:rsidRPr="00FB3C32">
        <w:rPr>
          <w:rFonts w:ascii="13" w:hAnsi="13"/>
          <w:noProof/>
        </w:rPr>
        <w:t>MLP</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53</w:t>
      </w:r>
      <w:r>
        <w:rPr>
          <w:noProof/>
        </w:rPr>
        <w:fldChar w:fldCharType="end"/>
      </w:r>
    </w:p>
    <w:p w14:paraId="1F238AEA" w14:textId="272D3EAD"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3.4.6</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 xml:space="preserve">Υλοποίηση του </w:t>
      </w:r>
      <w:r w:rsidRPr="00FB3C32">
        <w:rPr>
          <w:rFonts w:ascii="13" w:hAnsi="13"/>
          <w:noProof/>
        </w:rPr>
        <w:t>Massive</w:t>
      </w:r>
      <w:r w:rsidRPr="000E68C3">
        <w:rPr>
          <w:rFonts w:ascii="13" w:hAnsi="13"/>
          <w:noProof/>
          <w:lang w:val="el-GR"/>
        </w:rPr>
        <w:t xml:space="preserve"> </w:t>
      </w:r>
      <w:r w:rsidRPr="00FB3C32">
        <w:rPr>
          <w:rFonts w:ascii="13" w:hAnsi="13"/>
          <w:noProof/>
        </w:rPr>
        <w:t>MIMO</w:t>
      </w:r>
      <w:r w:rsidRPr="000E68C3">
        <w:rPr>
          <w:rFonts w:ascii="13" w:hAnsi="13"/>
          <w:noProof/>
          <w:lang w:val="el-GR"/>
        </w:rPr>
        <w:t xml:space="preserve"> στο Σύστημα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54</w:t>
      </w:r>
      <w:r>
        <w:rPr>
          <w:noProof/>
        </w:rPr>
        <w:fldChar w:fldCharType="end"/>
      </w:r>
    </w:p>
    <w:p w14:paraId="31950056" w14:textId="553CFFE6"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3.4.7</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Αρχιτεκτονική του Δικτύου 5</w:t>
      </w:r>
      <w:r w:rsidRPr="00FB3C32">
        <w:rPr>
          <w:rFonts w:ascii="13" w:hAnsi="13"/>
          <w:noProof/>
        </w:rPr>
        <w:t>G</w:t>
      </w:r>
      <w:r w:rsidRPr="000E68C3">
        <w:rPr>
          <w:rFonts w:ascii="13" w:hAnsi="13"/>
          <w:noProof/>
          <w:lang w:val="el-GR"/>
        </w:rPr>
        <w:t xml:space="preserve"> στο Προτεινόμενο Σύστημα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55</w:t>
      </w:r>
      <w:r>
        <w:rPr>
          <w:noProof/>
        </w:rPr>
        <w:fldChar w:fldCharType="end"/>
      </w:r>
    </w:p>
    <w:p w14:paraId="3C3AA81A" w14:textId="7411F459"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3.4.8</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Οπτικοποίηση των Αποτελεσμάτων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56</w:t>
      </w:r>
      <w:r>
        <w:rPr>
          <w:noProof/>
        </w:rPr>
        <w:fldChar w:fldCharType="end"/>
      </w:r>
    </w:p>
    <w:p w14:paraId="314FC483" w14:textId="1C4A2232"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b w:val="0"/>
          <w:noProof/>
          <w:lang w:val="el-GR"/>
        </w:rPr>
        <w:t>4</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57</w:t>
      </w:r>
      <w:r>
        <w:rPr>
          <w:noProof/>
        </w:rPr>
        <w:fldChar w:fldCharType="end"/>
      </w:r>
    </w:p>
    <w:p w14:paraId="5C32B1FA" w14:textId="7BA1B57F"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noProof/>
          <w:lang w:val="el-GR"/>
        </w:rPr>
        <w:t>Αποτελέσματα και Ανάλυση</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57</w:t>
      </w:r>
      <w:r>
        <w:rPr>
          <w:noProof/>
        </w:rPr>
        <w:fldChar w:fldCharType="end"/>
      </w:r>
    </w:p>
    <w:p w14:paraId="1FE29C3D" w14:textId="18A0D44F"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4.1</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Αξιολόγηση Απόδοσης σε Διαφορετικά Σενάρια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57</w:t>
      </w:r>
      <w:r>
        <w:rPr>
          <w:noProof/>
        </w:rPr>
        <w:fldChar w:fldCharType="end"/>
      </w:r>
    </w:p>
    <w:p w14:paraId="53909086" w14:textId="67B5FE6E"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4.1.1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Αξιολόγηση Ακρίβειας και Απώλειας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188962219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57</w:t>
      </w:r>
      <w:r>
        <w:rPr>
          <w:noProof/>
        </w:rPr>
        <w:fldChar w:fldCharType="end"/>
      </w:r>
    </w:p>
    <w:p w14:paraId="6C053FA4" w14:textId="43FD48E3"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4.1.2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Ανάλυση Πινάκων Σύγχυσης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61</w:t>
      </w:r>
      <w:r>
        <w:rPr>
          <w:noProof/>
        </w:rPr>
        <w:fldChar w:fldCharType="end"/>
      </w:r>
    </w:p>
    <w:p w14:paraId="2067640D" w14:textId="5F0EB450"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4.1.3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Αξιολόγηση Πραγματικών και Προβλεπόμενων Τιμών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64</w:t>
      </w:r>
      <w:r>
        <w:rPr>
          <w:noProof/>
        </w:rPr>
        <w:fldChar w:fldCharType="end"/>
      </w:r>
    </w:p>
    <w:p w14:paraId="397608BC" w14:textId="6E86C122"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4.2</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Αρχιτεκτονική Νευρωνικού Δικτύου</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67</w:t>
      </w:r>
      <w:r>
        <w:rPr>
          <w:noProof/>
        </w:rPr>
        <w:fldChar w:fldCharType="end"/>
      </w:r>
    </w:p>
    <w:p w14:paraId="0039EF1D" w14:textId="4CD4176B"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4.3</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Συνολική Αξιολόγηση και Σύγκριση των Μεθόδων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68</w:t>
      </w:r>
      <w:r>
        <w:rPr>
          <w:noProof/>
        </w:rPr>
        <w:fldChar w:fldCharType="end"/>
      </w:r>
    </w:p>
    <w:p w14:paraId="4996E4B5" w14:textId="2E23FAAF"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rPr>
        <w:t>4.3.1</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rPr>
        <w:t>Ανάλυση Καθυστέρησης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69</w:t>
      </w:r>
      <w:r>
        <w:rPr>
          <w:noProof/>
        </w:rPr>
        <w:fldChar w:fldCharType="end"/>
      </w:r>
    </w:p>
    <w:p w14:paraId="3CD0BDEF" w14:textId="2F411593"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eastAsia="el-GR"/>
        </w:rPr>
        <w:t>4.3.2</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eastAsia="el-GR"/>
        </w:rPr>
        <w:t>Ανάλυση Ικανοποίησης Ποιότητας Υπηρεσίας (</w:t>
      </w:r>
      <w:r w:rsidRPr="00FB3C32">
        <w:rPr>
          <w:rFonts w:ascii="13" w:hAnsi="13"/>
          <w:noProof/>
          <w:lang w:eastAsia="el-GR"/>
        </w:rPr>
        <w:t>QoS</w:t>
      </w:r>
      <w:r w:rsidRPr="000E68C3">
        <w:rPr>
          <w:rFonts w:ascii="13" w:hAnsi="13"/>
          <w:noProof/>
          <w:lang w:val="el-GR" w:eastAsia="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70</w:t>
      </w:r>
      <w:r>
        <w:rPr>
          <w:noProof/>
        </w:rPr>
        <w:fldChar w:fldCharType="end"/>
      </w:r>
    </w:p>
    <w:p w14:paraId="2F135B4F" w14:textId="6ED69112"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eastAsia="el-GR"/>
        </w:rPr>
        <w:t>4.3.3</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eastAsia="el-GR"/>
        </w:rPr>
        <w:t>Ανάλυση Απόδοσης (</w:t>
      </w:r>
      <w:r w:rsidRPr="00FB3C32">
        <w:rPr>
          <w:rFonts w:ascii="13" w:hAnsi="13"/>
          <w:noProof/>
          <w:lang w:eastAsia="el-GR"/>
        </w:rPr>
        <w:t>Throughput</w:t>
      </w:r>
      <w:r w:rsidRPr="000E68C3">
        <w:rPr>
          <w:rFonts w:ascii="13" w:hAnsi="13"/>
          <w:noProof/>
          <w:lang w:val="el-GR" w:eastAsia="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71</w:t>
      </w:r>
      <w:r>
        <w:rPr>
          <w:noProof/>
        </w:rPr>
        <w:fldChar w:fldCharType="end"/>
      </w:r>
    </w:p>
    <w:p w14:paraId="14A2A53E" w14:textId="62F5CC4C" w:rsidR="00AB1A1F" w:rsidRPr="000E68C3" w:rsidRDefault="00AB1A1F">
      <w:pPr>
        <w:pStyle w:val="30"/>
        <w:tabs>
          <w:tab w:val="left" w:pos="1200"/>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0E68C3">
        <w:rPr>
          <w:rFonts w:ascii="13" w:hAnsi="13"/>
          <w:noProof/>
          <w:lang w:val="el-GR" w:eastAsia="el-GR"/>
        </w:rPr>
        <w:t>4.3.4</w:t>
      </w:r>
      <w:r w:rsidRPr="000E68C3">
        <w:rPr>
          <w:rFonts w:asciiTheme="minorHAnsi" w:eastAsiaTheme="minorEastAsia" w:hAnsiTheme="minorHAnsi" w:cstheme="minorBidi"/>
          <w:noProof/>
          <w:kern w:val="2"/>
          <w:sz w:val="24"/>
          <w:szCs w:val="24"/>
          <w:lang w:val="el-GR" w:eastAsia="en-US"/>
          <w14:ligatures w14:val="standardContextual"/>
        </w:rPr>
        <w:tab/>
      </w:r>
      <w:r w:rsidRPr="000E68C3">
        <w:rPr>
          <w:rFonts w:ascii="13" w:hAnsi="13"/>
          <w:noProof/>
          <w:lang w:val="el-GR" w:eastAsia="el-GR"/>
        </w:rPr>
        <w:t>Σύνοψη Αποτελεσμάτων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72</w:t>
      </w:r>
      <w:r>
        <w:rPr>
          <w:noProof/>
        </w:rPr>
        <w:fldChar w:fldCharType="end"/>
      </w:r>
    </w:p>
    <w:p w14:paraId="3EA9F033" w14:textId="7B473D06"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b w:val="0"/>
          <w:noProof/>
          <w:lang w:val="el-GR"/>
        </w:rPr>
        <w:t>5</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73</w:t>
      </w:r>
      <w:r>
        <w:rPr>
          <w:noProof/>
        </w:rPr>
        <w:fldChar w:fldCharType="end"/>
      </w:r>
    </w:p>
    <w:p w14:paraId="1870A29B" w14:textId="59B3CCD3"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noProof/>
          <w:lang w:val="el-GR"/>
        </w:rPr>
        <w:lastRenderedPageBreak/>
        <w:t>Συμπεράσματα και Μελλοντική Έρευνα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188962229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73</w:t>
      </w:r>
      <w:r>
        <w:rPr>
          <w:noProof/>
        </w:rPr>
        <w:fldChar w:fldCharType="end"/>
      </w:r>
    </w:p>
    <w:p w14:paraId="341AD220" w14:textId="38B846E9"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5.1</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Συμπεράσματα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73</w:t>
      </w:r>
      <w:r>
        <w:rPr>
          <w:noProof/>
        </w:rPr>
        <w:fldChar w:fldCharType="end"/>
      </w:r>
    </w:p>
    <w:p w14:paraId="03FBE9D9" w14:textId="03FFF8BD" w:rsidR="00AB1A1F" w:rsidRPr="000E68C3" w:rsidRDefault="00AB1A1F">
      <w:pPr>
        <w:pStyle w:val="20"/>
        <w:tabs>
          <w:tab w:val="left" w:pos="800"/>
          <w:tab w:val="right" w:leader="dot" w:pos="9061"/>
        </w:tabs>
        <w:rPr>
          <w:rFonts w:asciiTheme="minorHAnsi" w:eastAsiaTheme="minorEastAsia" w:hAnsiTheme="minorHAnsi" w:cstheme="minorBidi"/>
          <w:b w:val="0"/>
          <w:bCs w:val="0"/>
          <w:noProof/>
          <w:kern w:val="2"/>
          <w:sz w:val="24"/>
          <w:szCs w:val="24"/>
          <w:lang w:val="el-GR" w:eastAsia="en-US"/>
          <w14:ligatures w14:val="standardContextual"/>
        </w:rPr>
      </w:pPr>
      <w:r w:rsidRPr="000E68C3">
        <w:rPr>
          <w:rFonts w:ascii="13" w:hAnsi="13"/>
          <w:noProof/>
          <w:lang w:val="el-GR"/>
        </w:rPr>
        <w:t>5.2</w:t>
      </w:r>
      <w:r w:rsidRPr="000E68C3">
        <w:rPr>
          <w:rFonts w:asciiTheme="minorHAnsi" w:eastAsiaTheme="minorEastAsia" w:hAnsiTheme="minorHAnsi" w:cstheme="minorBidi"/>
          <w:b w:val="0"/>
          <w:bCs w:val="0"/>
          <w:noProof/>
          <w:kern w:val="2"/>
          <w:sz w:val="24"/>
          <w:szCs w:val="24"/>
          <w:lang w:val="el-GR" w:eastAsia="en-US"/>
          <w14:ligatures w14:val="standardContextual"/>
        </w:rPr>
        <w:tab/>
      </w:r>
      <w:r w:rsidRPr="000E68C3">
        <w:rPr>
          <w:rFonts w:ascii="13" w:hAnsi="13"/>
          <w:noProof/>
          <w:lang w:val="el-GR"/>
        </w:rPr>
        <w:t>Μελλοντική Έρευνα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74</w:t>
      </w:r>
      <w:r>
        <w:rPr>
          <w:noProof/>
        </w:rPr>
        <w:fldChar w:fldCharType="end"/>
      </w:r>
    </w:p>
    <w:p w14:paraId="7246E399" w14:textId="52CF1ECF"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noProof/>
          <w:lang w:val="el-GR"/>
        </w:rPr>
        <w:t>Βιβλιογραφία - Αναφορές</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81</w:t>
      </w:r>
      <w:r>
        <w:rPr>
          <w:noProof/>
        </w:rPr>
        <w:fldChar w:fldCharType="end"/>
      </w:r>
    </w:p>
    <w:p w14:paraId="24966682" w14:textId="5120DDF0" w:rsidR="00AB1A1F" w:rsidRPr="000E68C3" w:rsidRDefault="00AB1A1F">
      <w:pPr>
        <w:pStyle w:val="13"/>
        <w:tabs>
          <w:tab w:val="right" w:leader="dot" w:pos="9061"/>
        </w:tabs>
        <w:rPr>
          <w:rFonts w:asciiTheme="minorHAnsi" w:eastAsiaTheme="minorEastAsia" w:hAnsiTheme="minorHAnsi" w:cstheme="minorBidi"/>
          <w:b w:val="0"/>
          <w:bCs w:val="0"/>
          <w:i w:val="0"/>
          <w:iCs w:val="0"/>
          <w:noProof/>
          <w:kern w:val="2"/>
          <w:lang w:val="el-GR" w:eastAsia="en-US"/>
          <w14:ligatures w14:val="standardContextual"/>
        </w:rPr>
      </w:pPr>
      <w:r w:rsidRPr="000E68C3">
        <w:rPr>
          <w:rFonts w:ascii="13" w:hAnsi="13" w:cs="Times New Roman"/>
          <w:noProof/>
          <w:lang w:val="el-GR"/>
        </w:rPr>
        <w:t>Σύντομο Βιογραφικό Συγγραφέα</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83</w:t>
      </w:r>
      <w:r>
        <w:rPr>
          <w:noProof/>
        </w:rPr>
        <w:fldChar w:fldCharType="end"/>
      </w:r>
    </w:p>
    <w:p w14:paraId="1D66D244" w14:textId="38E761DE" w:rsidR="00CD4F5F" w:rsidRPr="008A15C1" w:rsidRDefault="00CD4F5F">
      <w:pPr>
        <w:pStyle w:val="13"/>
        <w:tabs>
          <w:tab w:val="right" w:leader="dot" w:pos="8504"/>
        </w:tabs>
        <w:rPr>
          <w:rFonts w:ascii="13" w:hAnsi="13"/>
          <w:lang w:val="el-GR"/>
        </w:rPr>
        <w:sectPr w:rsidR="00CD4F5F" w:rsidRPr="008A15C1" w:rsidSect="00A063C4">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1701" w:right="1134" w:bottom="1701" w:left="1701" w:header="851" w:footer="851" w:gutter="0"/>
          <w:pgNumType w:fmt="lowerRoman" w:start="1"/>
          <w:cols w:space="720"/>
          <w:docGrid w:linePitch="360"/>
        </w:sectPr>
      </w:pPr>
      <w:r w:rsidRPr="008A15C1">
        <w:rPr>
          <w:rFonts w:ascii="13" w:hAnsi="13"/>
        </w:rPr>
        <w:fldChar w:fldCharType="end"/>
      </w:r>
    </w:p>
    <w:p w14:paraId="0C9D34DA" w14:textId="77777777" w:rsidR="00417A24" w:rsidRPr="008A15C1" w:rsidRDefault="00F57ECB" w:rsidP="00417A24">
      <w:pPr>
        <w:pageBreakBefore/>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Λιστα Εικονων</w:t>
      </w:r>
    </w:p>
    <w:p w14:paraId="6029A3A4" w14:textId="701651C8" w:rsidR="00AB1A1F" w:rsidRPr="000E68C3" w:rsidRDefault="00CD4F5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8A15C1">
        <w:rPr>
          <w:rFonts w:ascii="13" w:hAnsi="13"/>
        </w:rPr>
        <w:fldChar w:fldCharType="begin"/>
      </w:r>
      <w:r w:rsidRPr="008A15C1">
        <w:rPr>
          <w:rFonts w:ascii="13" w:hAnsi="13"/>
          <w:lang w:val="el-GR"/>
        </w:rPr>
        <w:instrText xml:space="preserve"> </w:instrText>
      </w:r>
      <w:r w:rsidRPr="008A15C1">
        <w:rPr>
          <w:rFonts w:ascii="13" w:hAnsi="13"/>
        </w:rPr>
        <w:instrText>TOC</w:instrText>
      </w:r>
      <w:r w:rsidRPr="008A15C1">
        <w:rPr>
          <w:rFonts w:ascii="13" w:hAnsi="13"/>
          <w:lang w:val="el-GR"/>
        </w:rPr>
        <w:instrText xml:space="preserve"> \</w:instrText>
      </w:r>
      <w:r w:rsidRPr="008A15C1">
        <w:rPr>
          <w:rFonts w:ascii="13" w:hAnsi="13"/>
        </w:rPr>
        <w:instrText>c</w:instrText>
      </w:r>
      <w:r w:rsidRPr="008A15C1">
        <w:rPr>
          <w:rFonts w:ascii="13" w:hAnsi="13"/>
          <w:lang w:val="el-GR"/>
        </w:rPr>
        <w:instrText xml:space="preserve"> "ΕΙΚΌΝΑ" </w:instrText>
      </w:r>
      <w:r w:rsidRPr="008A15C1">
        <w:rPr>
          <w:rFonts w:ascii="13" w:hAnsi="13"/>
        </w:rPr>
        <w:fldChar w:fldCharType="separate"/>
      </w:r>
      <w:r w:rsidR="00AB1A1F" w:rsidRPr="003E513F">
        <w:rPr>
          <w:rFonts w:ascii="13" w:hAnsi="13"/>
          <w:noProof/>
          <w:lang w:val="el-GR"/>
        </w:rPr>
        <w:t>Εικόνα 1: Κατανομή θέσεων των χρηστών (</w:t>
      </w:r>
      <w:r w:rsidR="00AB1A1F" w:rsidRPr="003E513F">
        <w:rPr>
          <w:rFonts w:ascii="13" w:hAnsi="13"/>
          <w:noProof/>
        </w:rPr>
        <w:t>UEs</w:t>
      </w:r>
      <w:r w:rsidR="00AB1A1F" w:rsidRPr="003E513F">
        <w:rPr>
          <w:rFonts w:ascii="13" w:hAnsi="13"/>
          <w:noProof/>
          <w:lang w:val="el-GR"/>
        </w:rPr>
        <w:t>).</w:t>
      </w:r>
      <w:r w:rsidR="00AB1A1F" w:rsidRPr="000E68C3">
        <w:rPr>
          <w:noProof/>
          <w:lang w:val="el-GR"/>
        </w:rPr>
        <w:tab/>
      </w:r>
      <w:r w:rsidR="00AB1A1F">
        <w:rPr>
          <w:noProof/>
        </w:rPr>
        <w:fldChar w:fldCharType="begin"/>
      </w:r>
      <w:r w:rsidR="00AB1A1F" w:rsidRPr="000E68C3">
        <w:rPr>
          <w:noProof/>
          <w:lang w:val="el-GR"/>
        </w:rPr>
        <w:instrText xml:space="preserve"> </w:instrText>
      </w:r>
      <w:r w:rsidR="00AB1A1F">
        <w:rPr>
          <w:noProof/>
        </w:rPr>
        <w:instrText>PAGEREF</w:instrText>
      </w:r>
      <w:r w:rsidR="00AB1A1F" w:rsidRPr="000E68C3">
        <w:rPr>
          <w:noProof/>
          <w:lang w:val="el-GR"/>
        </w:rPr>
        <w:instrText xml:space="preserve"> _</w:instrText>
      </w:r>
      <w:r w:rsidR="00AB1A1F">
        <w:rPr>
          <w:noProof/>
        </w:rPr>
        <w:instrText>Toc</w:instrText>
      </w:r>
      <w:r w:rsidR="00AB1A1F" w:rsidRPr="000E68C3">
        <w:rPr>
          <w:noProof/>
          <w:lang w:val="el-GR"/>
        </w:rPr>
        <w:instrText>188962234 \</w:instrText>
      </w:r>
      <w:r w:rsidR="00AB1A1F">
        <w:rPr>
          <w:noProof/>
        </w:rPr>
        <w:instrText>h</w:instrText>
      </w:r>
      <w:r w:rsidR="00AB1A1F" w:rsidRPr="000E68C3">
        <w:rPr>
          <w:noProof/>
          <w:lang w:val="el-GR"/>
        </w:rPr>
        <w:instrText xml:space="preserve"> </w:instrText>
      </w:r>
      <w:r w:rsidR="00AB1A1F">
        <w:rPr>
          <w:noProof/>
        </w:rPr>
      </w:r>
      <w:r w:rsidR="00AB1A1F">
        <w:rPr>
          <w:noProof/>
        </w:rPr>
        <w:fldChar w:fldCharType="separate"/>
      </w:r>
      <w:r w:rsidR="00AB1A1F" w:rsidRPr="000E68C3">
        <w:rPr>
          <w:noProof/>
          <w:lang w:val="el-GR"/>
        </w:rPr>
        <w:t>55</w:t>
      </w:r>
      <w:r w:rsidR="00AB1A1F">
        <w:rPr>
          <w:noProof/>
        </w:rPr>
        <w:fldChar w:fldCharType="end"/>
      </w:r>
    </w:p>
    <w:p w14:paraId="3877C1CA" w14:textId="336702A6"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2: Διάγραμμα εκπαίδευσης και επικύρωσης για το Σενάριο A.</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58</w:t>
      </w:r>
      <w:r>
        <w:rPr>
          <w:noProof/>
        </w:rPr>
        <w:fldChar w:fldCharType="end"/>
      </w:r>
    </w:p>
    <w:p w14:paraId="65523BD8" w14:textId="5A4A0361"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3:  Διάγραμμα εκπαίδευσης και επικύρωσης για το Σενάριο </w:t>
      </w:r>
      <w:r w:rsidRPr="003E513F">
        <w:rPr>
          <w:rFonts w:ascii="13" w:hAnsi="13"/>
          <w:noProof/>
        </w:rPr>
        <w:t>B</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59</w:t>
      </w:r>
      <w:r>
        <w:rPr>
          <w:noProof/>
        </w:rPr>
        <w:fldChar w:fldCharType="end"/>
      </w:r>
    </w:p>
    <w:p w14:paraId="1ECEC907" w14:textId="294B5DC5"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4: Διάγραμμα εκπαίδευσης και επικύρωσης για το Σενάριο </w:t>
      </w:r>
      <w:r w:rsidRPr="003E513F">
        <w:rPr>
          <w:rFonts w:ascii="13" w:hAnsi="13"/>
          <w:noProof/>
        </w:rPr>
        <w:t>C</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60</w:t>
      </w:r>
      <w:r>
        <w:rPr>
          <w:noProof/>
        </w:rPr>
        <w:fldChar w:fldCharType="end"/>
      </w:r>
    </w:p>
    <w:p w14:paraId="7E02D92C" w14:textId="724F2967"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5: Μήτρα σύγχυσης για το Σενάριο </w:t>
      </w:r>
      <w:r w:rsidRPr="003E513F">
        <w:rPr>
          <w:rFonts w:ascii="13" w:hAnsi="13"/>
          <w:noProof/>
          <w:lang w:val="en-US"/>
        </w:rPr>
        <w:t>A</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61</w:t>
      </w:r>
      <w:r>
        <w:rPr>
          <w:noProof/>
        </w:rPr>
        <w:fldChar w:fldCharType="end"/>
      </w:r>
    </w:p>
    <w:p w14:paraId="4E525FB3" w14:textId="0CB6C9FB"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6: Μήτρα σύγχυσης για το Σενάριο </w:t>
      </w:r>
      <w:r w:rsidRPr="003E513F">
        <w:rPr>
          <w:rFonts w:ascii="13" w:hAnsi="13"/>
          <w:noProof/>
        </w:rPr>
        <w:t>B</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188962239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62</w:t>
      </w:r>
      <w:r>
        <w:rPr>
          <w:noProof/>
        </w:rPr>
        <w:fldChar w:fldCharType="end"/>
      </w:r>
    </w:p>
    <w:p w14:paraId="492E3376" w14:textId="2BC88592"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7: Μήτρα σύγχυσης για το Σενάριο </w:t>
      </w:r>
      <w:r w:rsidRPr="003E513F">
        <w:rPr>
          <w:rFonts w:ascii="13" w:hAnsi="13"/>
          <w:noProof/>
        </w:rPr>
        <w:t>C</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188962240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63</w:t>
      </w:r>
      <w:r>
        <w:rPr>
          <w:noProof/>
        </w:rPr>
        <w:fldChar w:fldCharType="end"/>
      </w:r>
    </w:p>
    <w:p w14:paraId="0C79231E" w14:textId="1B55D27D"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8: Πραγματικές </w:t>
      </w:r>
      <w:r w:rsidRPr="003E513F">
        <w:rPr>
          <w:rFonts w:ascii="13" w:hAnsi="13"/>
          <w:noProof/>
        </w:rPr>
        <w:t>vs</w:t>
      </w:r>
      <w:r w:rsidRPr="003E513F">
        <w:rPr>
          <w:rFonts w:ascii="13" w:hAnsi="13"/>
          <w:noProof/>
          <w:lang w:val="el-GR"/>
        </w:rPr>
        <w:t xml:space="preserve"> Προβλεπόμενες Τιμές για το Σενάριο </w:t>
      </w:r>
      <w:r w:rsidRPr="003E513F">
        <w:rPr>
          <w:rFonts w:ascii="13" w:hAnsi="13"/>
          <w:noProof/>
        </w:rPr>
        <w:t>A</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64</w:t>
      </w:r>
      <w:r>
        <w:rPr>
          <w:noProof/>
        </w:rPr>
        <w:fldChar w:fldCharType="end"/>
      </w:r>
    </w:p>
    <w:p w14:paraId="1E44E2EF" w14:textId="4C8A21D5"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9: Πραγματικές </w:t>
      </w:r>
      <w:r w:rsidRPr="003E513F">
        <w:rPr>
          <w:rFonts w:ascii="13" w:hAnsi="13"/>
          <w:noProof/>
        </w:rPr>
        <w:t>vs</w:t>
      </w:r>
      <w:r w:rsidRPr="003E513F">
        <w:rPr>
          <w:rFonts w:ascii="13" w:hAnsi="13"/>
          <w:noProof/>
          <w:lang w:val="el-GR"/>
        </w:rPr>
        <w:t xml:space="preserve"> Προβλεπόμενες Τιμές για το Σενάριο </w:t>
      </w:r>
      <w:r w:rsidRPr="003E513F">
        <w:rPr>
          <w:rFonts w:ascii="13" w:hAnsi="13"/>
          <w:noProof/>
        </w:rPr>
        <w:t>B</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65</w:t>
      </w:r>
      <w:r>
        <w:rPr>
          <w:noProof/>
        </w:rPr>
        <w:fldChar w:fldCharType="end"/>
      </w:r>
    </w:p>
    <w:p w14:paraId="53C2A4AB" w14:textId="58DDD863"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 xml:space="preserve">Εικόνα 10: Πραγματικές </w:t>
      </w:r>
      <w:r w:rsidRPr="003E513F">
        <w:rPr>
          <w:rFonts w:ascii="13" w:hAnsi="13"/>
          <w:noProof/>
        </w:rPr>
        <w:t>vs</w:t>
      </w:r>
      <w:r w:rsidRPr="003E513F">
        <w:rPr>
          <w:rFonts w:ascii="13" w:hAnsi="13"/>
          <w:noProof/>
          <w:lang w:val="el-GR"/>
        </w:rPr>
        <w:t xml:space="preserve"> Προβλεπόμενες Τιμές για το Σενάριο </w:t>
      </w:r>
      <w:r w:rsidRPr="003E513F">
        <w:rPr>
          <w:rFonts w:ascii="13" w:hAnsi="13"/>
          <w:noProof/>
        </w:rPr>
        <w:t>C</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188962243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66</w:t>
      </w:r>
      <w:r>
        <w:rPr>
          <w:noProof/>
        </w:rPr>
        <w:fldChar w:fldCharType="end"/>
      </w:r>
    </w:p>
    <w:p w14:paraId="6D3416A6" w14:textId="0070DA4F"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11: Αρχιτεκτονική Νευρωνικού Δικτύου (</w:t>
      </w:r>
      <w:r w:rsidRPr="003E513F">
        <w:rPr>
          <w:rFonts w:ascii="13" w:hAnsi="13"/>
          <w:noProof/>
        </w:rPr>
        <w:t>ANN</w:t>
      </w:r>
      <w:r w:rsidRPr="003E513F">
        <w:rPr>
          <w:rFonts w:ascii="13" w:hAnsi="13"/>
          <w:noProof/>
          <w:lang w:val="el-GR"/>
        </w:rPr>
        <w:t xml:space="preserve">) για το Σενάριο </w:t>
      </w:r>
      <w:r w:rsidRPr="003E513F">
        <w:rPr>
          <w:rFonts w:ascii="13" w:hAnsi="13"/>
          <w:noProof/>
        </w:rPr>
        <w:t>A</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188962244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67</w:t>
      </w:r>
      <w:r>
        <w:rPr>
          <w:noProof/>
        </w:rPr>
        <w:fldChar w:fldCharType="end"/>
      </w:r>
    </w:p>
    <w:p w14:paraId="0255D90B" w14:textId="21124518"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12: Αρχιτεκτονική Νευρωνικού Δικτύου (</w:t>
      </w:r>
      <w:r w:rsidRPr="003E513F">
        <w:rPr>
          <w:rFonts w:ascii="13" w:hAnsi="13"/>
          <w:noProof/>
        </w:rPr>
        <w:t>ANN</w:t>
      </w:r>
      <w:r w:rsidRPr="003E513F">
        <w:rPr>
          <w:rFonts w:ascii="13" w:hAnsi="13"/>
          <w:noProof/>
          <w:lang w:val="el-GR"/>
        </w:rPr>
        <w:t xml:space="preserve">) για το Σενάριο </w:t>
      </w:r>
      <w:r w:rsidRPr="003E513F">
        <w:rPr>
          <w:rFonts w:ascii="13" w:hAnsi="13"/>
          <w:noProof/>
        </w:rPr>
        <w:t>B</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188962245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67</w:t>
      </w:r>
      <w:r>
        <w:rPr>
          <w:noProof/>
        </w:rPr>
        <w:fldChar w:fldCharType="end"/>
      </w:r>
    </w:p>
    <w:p w14:paraId="32741C7D" w14:textId="64D8B5C1"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13: Αρχιτεκτονική Νευρωνικού Δικτύου (</w:t>
      </w:r>
      <w:r w:rsidRPr="003E513F">
        <w:rPr>
          <w:rFonts w:ascii="13" w:hAnsi="13"/>
          <w:noProof/>
        </w:rPr>
        <w:t>ANN</w:t>
      </w:r>
      <w:r w:rsidRPr="003E513F">
        <w:rPr>
          <w:rFonts w:ascii="13" w:hAnsi="13"/>
          <w:noProof/>
          <w:lang w:val="el-GR"/>
        </w:rPr>
        <w:t xml:space="preserve">) για το Σενάριο </w:t>
      </w:r>
      <w:r w:rsidRPr="003E513F">
        <w:rPr>
          <w:rFonts w:ascii="13" w:hAnsi="13"/>
          <w:noProof/>
        </w:rPr>
        <w:t>C</w:t>
      </w:r>
      <w:r w:rsidRPr="003E513F">
        <w:rPr>
          <w:rFonts w:ascii="13" w:hAnsi="13"/>
          <w:noProof/>
          <w:lang w:val="el-GR"/>
        </w:rPr>
        <w:t>.</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188962246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68</w:t>
      </w:r>
      <w:r>
        <w:rPr>
          <w:noProof/>
        </w:rPr>
        <w:fldChar w:fldCharType="end"/>
      </w:r>
    </w:p>
    <w:p w14:paraId="2B75C8AC" w14:textId="01A5AE8B"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14: Μέση Καθυστέρηση ανά Χρονική Περίοδο.</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188962247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69</w:t>
      </w:r>
      <w:r>
        <w:rPr>
          <w:noProof/>
        </w:rPr>
        <w:fldChar w:fldCharType="end"/>
      </w:r>
    </w:p>
    <w:p w14:paraId="60A0301F" w14:textId="2C251130"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15: Σύγκριση Ικανοποίησης QoS μεταξύ μεθόδων.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188962248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70</w:t>
      </w:r>
      <w:r>
        <w:rPr>
          <w:noProof/>
        </w:rPr>
        <w:fldChar w:fldCharType="end"/>
      </w:r>
    </w:p>
    <w:p w14:paraId="7C62F398" w14:textId="170F30FD"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3E513F">
        <w:rPr>
          <w:rFonts w:ascii="13" w:hAnsi="13"/>
          <w:noProof/>
          <w:lang w:val="el-GR"/>
        </w:rPr>
        <w:t>Εικόνα 16: Κατανομή Throughput μεταξύ μεθόδων.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188962249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71</w:t>
      </w:r>
      <w:r>
        <w:rPr>
          <w:noProof/>
        </w:rPr>
        <w:fldChar w:fldCharType="end"/>
      </w:r>
    </w:p>
    <w:p w14:paraId="3EC4F48C" w14:textId="7B28025B" w:rsidR="00963283" w:rsidRPr="008A15C1" w:rsidRDefault="00CD4F5F" w:rsidP="009D7746">
      <w:pPr>
        <w:pStyle w:val="af"/>
        <w:tabs>
          <w:tab w:val="right" w:leader="dot" w:pos="9061"/>
        </w:tabs>
        <w:rPr>
          <w:rFonts w:ascii="13" w:hAnsi="13"/>
          <w:lang w:val="el-GR"/>
        </w:rPr>
        <w:sectPr w:rsidR="00963283" w:rsidRPr="008A15C1" w:rsidSect="000F5CE8">
          <w:headerReference w:type="even" r:id="rId27"/>
          <w:footerReference w:type="even" r:id="rId28"/>
          <w:headerReference w:type="first" r:id="rId29"/>
          <w:footerReference w:type="first" r:id="rId30"/>
          <w:pgSz w:w="11906" w:h="16838" w:code="9"/>
          <w:pgMar w:top="1701" w:right="1134" w:bottom="1701" w:left="1701" w:header="851" w:footer="851" w:gutter="0"/>
          <w:pgNumType w:fmt="lowerRoman"/>
          <w:cols w:space="720"/>
          <w:docGrid w:linePitch="360"/>
        </w:sectPr>
      </w:pPr>
      <w:r w:rsidRPr="008A15C1">
        <w:rPr>
          <w:rFonts w:ascii="13" w:hAnsi="13"/>
        </w:rPr>
        <w:fldChar w:fldCharType="end"/>
      </w:r>
    </w:p>
    <w:p w14:paraId="1AC65AE2" w14:textId="77777777" w:rsidR="00963283" w:rsidRPr="008A15C1" w:rsidRDefault="00F57ECB" w:rsidP="00963283">
      <w:pPr>
        <w:pageBreakBefore/>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Λιστα Πινακων</w:t>
      </w:r>
    </w:p>
    <w:p w14:paraId="43C4BF30" w14:textId="07B06B05" w:rsidR="00AB1A1F" w:rsidRPr="000E68C3" w:rsidRDefault="00FC0929">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8A15C1">
        <w:rPr>
          <w:rFonts w:ascii="13" w:hAnsi="13"/>
          <w:lang w:val="el-GR"/>
        </w:rPr>
        <w:fldChar w:fldCharType="begin"/>
      </w:r>
      <w:r w:rsidRPr="008A15C1">
        <w:rPr>
          <w:rFonts w:ascii="13" w:hAnsi="13"/>
          <w:lang w:val="el-GR"/>
        </w:rPr>
        <w:instrText xml:space="preserve"> TOC \c "Πίνακας" </w:instrText>
      </w:r>
      <w:r w:rsidRPr="008A15C1">
        <w:rPr>
          <w:rFonts w:ascii="13" w:hAnsi="13"/>
          <w:lang w:val="el-GR"/>
        </w:rPr>
        <w:fldChar w:fldCharType="separate"/>
      </w:r>
      <w:r w:rsidR="00AB1A1F" w:rsidRPr="000E68C3">
        <w:rPr>
          <w:rFonts w:ascii="13" w:hAnsi="13"/>
          <w:b/>
          <w:noProof/>
          <w:lang w:val="el-GR"/>
        </w:rPr>
        <w:t>Πίνακας 1: Συγκριτική Ανάλυση Σεναρίων.</w:t>
      </w:r>
      <w:r w:rsidR="00AB1A1F" w:rsidRPr="000E68C3">
        <w:rPr>
          <w:noProof/>
          <w:lang w:val="el-GR"/>
        </w:rPr>
        <w:tab/>
      </w:r>
      <w:r w:rsidR="00AB1A1F">
        <w:rPr>
          <w:noProof/>
        </w:rPr>
        <w:fldChar w:fldCharType="begin"/>
      </w:r>
      <w:r w:rsidR="00AB1A1F" w:rsidRPr="000E68C3">
        <w:rPr>
          <w:noProof/>
          <w:lang w:val="el-GR"/>
        </w:rPr>
        <w:instrText xml:space="preserve"> </w:instrText>
      </w:r>
      <w:r w:rsidR="00AB1A1F">
        <w:rPr>
          <w:noProof/>
        </w:rPr>
        <w:instrText>PAGEREF</w:instrText>
      </w:r>
      <w:r w:rsidR="00AB1A1F" w:rsidRPr="000E68C3">
        <w:rPr>
          <w:noProof/>
          <w:lang w:val="el-GR"/>
        </w:rPr>
        <w:instrText xml:space="preserve"> _</w:instrText>
      </w:r>
      <w:r w:rsidR="00AB1A1F">
        <w:rPr>
          <w:noProof/>
        </w:rPr>
        <w:instrText>Toc</w:instrText>
      </w:r>
      <w:r w:rsidR="00AB1A1F" w:rsidRPr="000E68C3">
        <w:rPr>
          <w:noProof/>
          <w:lang w:val="el-GR"/>
        </w:rPr>
        <w:instrText>188962250 \</w:instrText>
      </w:r>
      <w:r w:rsidR="00AB1A1F">
        <w:rPr>
          <w:noProof/>
        </w:rPr>
        <w:instrText>h</w:instrText>
      </w:r>
      <w:r w:rsidR="00AB1A1F" w:rsidRPr="000E68C3">
        <w:rPr>
          <w:noProof/>
          <w:lang w:val="el-GR"/>
        </w:rPr>
        <w:instrText xml:space="preserve"> </w:instrText>
      </w:r>
      <w:r w:rsidR="00AB1A1F">
        <w:rPr>
          <w:noProof/>
        </w:rPr>
      </w:r>
      <w:r w:rsidR="00AB1A1F">
        <w:rPr>
          <w:noProof/>
        </w:rPr>
        <w:fldChar w:fldCharType="separate"/>
      </w:r>
      <w:r w:rsidR="00AB1A1F" w:rsidRPr="000E68C3">
        <w:rPr>
          <w:noProof/>
          <w:lang w:val="el-GR"/>
        </w:rPr>
        <w:t>60</w:t>
      </w:r>
      <w:r w:rsidR="00AB1A1F">
        <w:rPr>
          <w:noProof/>
        </w:rPr>
        <w:fldChar w:fldCharType="end"/>
      </w:r>
    </w:p>
    <w:p w14:paraId="6DE76848" w14:textId="7335A953"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4F3102">
        <w:rPr>
          <w:rFonts w:ascii="13" w:hAnsi="13"/>
          <w:b/>
          <w:noProof/>
          <w:lang w:val="el-GR"/>
        </w:rPr>
        <w:t>Πίνακας 2: Συγκριτική Ανάλυση των Σεναρίων.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188962251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63</w:t>
      </w:r>
      <w:r>
        <w:rPr>
          <w:noProof/>
        </w:rPr>
        <w:fldChar w:fldCharType="end"/>
      </w:r>
    </w:p>
    <w:p w14:paraId="619875CF" w14:textId="1AC8FE27" w:rsidR="00AB1A1F" w:rsidRPr="000E68C3" w:rsidRDefault="00AB1A1F">
      <w:pPr>
        <w:pStyle w:val="af"/>
        <w:tabs>
          <w:tab w:val="right" w:leader="dot" w:pos="9061"/>
        </w:tabs>
        <w:rPr>
          <w:rFonts w:asciiTheme="minorHAnsi" w:eastAsiaTheme="minorEastAsia" w:hAnsiTheme="minorHAnsi" w:cstheme="minorBidi"/>
          <w:noProof/>
          <w:kern w:val="2"/>
          <w:sz w:val="24"/>
          <w:szCs w:val="24"/>
          <w:lang w:val="el-GR" w:eastAsia="en-US"/>
          <w14:ligatures w14:val="standardContextual"/>
        </w:rPr>
      </w:pPr>
      <w:r w:rsidRPr="004F3102">
        <w:rPr>
          <w:rFonts w:ascii="13" w:hAnsi="13"/>
          <w:b/>
          <w:noProof/>
          <w:lang w:val="el-GR"/>
        </w:rPr>
        <w:t>Πίνακας 3: Συγκριτική Ανάλυση των Σεναρίων</w:t>
      </w:r>
      <w:r w:rsidRPr="000E68C3">
        <w:rPr>
          <w:noProof/>
          <w:lang w:val="el-GR"/>
        </w:rPr>
        <w:tab/>
      </w:r>
      <w:r>
        <w:rPr>
          <w:noProof/>
        </w:rPr>
        <w:fldChar w:fldCharType="begin"/>
      </w:r>
      <w:r w:rsidRPr="000E68C3">
        <w:rPr>
          <w:noProof/>
          <w:lang w:val="el-GR"/>
        </w:rPr>
        <w:instrText xml:space="preserve"> </w:instrText>
      </w:r>
      <w:r>
        <w:rPr>
          <w:noProof/>
        </w:rPr>
        <w:instrText>PAGEREF</w:instrText>
      </w:r>
      <w:r w:rsidRPr="000E68C3">
        <w:rPr>
          <w:noProof/>
          <w:lang w:val="el-GR"/>
        </w:rPr>
        <w:instrText xml:space="preserve"> _</w:instrText>
      </w:r>
      <w:r>
        <w:rPr>
          <w:noProof/>
        </w:rPr>
        <w:instrText>Toc</w:instrText>
      </w:r>
      <w:r w:rsidRPr="000E68C3">
        <w:rPr>
          <w:noProof/>
          <w:lang w:val="el-GR"/>
        </w:rPr>
        <w:instrText>188962252 \</w:instrText>
      </w:r>
      <w:r>
        <w:rPr>
          <w:noProof/>
        </w:rPr>
        <w:instrText>h</w:instrText>
      </w:r>
      <w:r w:rsidRPr="000E68C3">
        <w:rPr>
          <w:noProof/>
          <w:lang w:val="el-GR"/>
        </w:rPr>
        <w:instrText xml:space="preserve"> </w:instrText>
      </w:r>
      <w:r>
        <w:rPr>
          <w:noProof/>
        </w:rPr>
      </w:r>
      <w:r>
        <w:rPr>
          <w:noProof/>
        </w:rPr>
        <w:fldChar w:fldCharType="separate"/>
      </w:r>
      <w:r w:rsidRPr="000E68C3">
        <w:rPr>
          <w:noProof/>
          <w:lang w:val="el-GR"/>
        </w:rPr>
        <w:t>66</w:t>
      </w:r>
      <w:r>
        <w:rPr>
          <w:noProof/>
        </w:rPr>
        <w:fldChar w:fldCharType="end"/>
      </w:r>
    </w:p>
    <w:p w14:paraId="30EC7685" w14:textId="4A80280C" w:rsidR="00AB1A1F" w:rsidRDefault="00AB1A1F">
      <w:pPr>
        <w:pStyle w:val="af"/>
        <w:tabs>
          <w:tab w:val="right" w:leader="dot" w:pos="9061"/>
        </w:tabs>
        <w:rPr>
          <w:rFonts w:asciiTheme="minorHAnsi" w:eastAsiaTheme="minorEastAsia" w:hAnsiTheme="minorHAnsi" w:cstheme="minorBidi"/>
          <w:noProof/>
          <w:kern w:val="2"/>
          <w:sz w:val="24"/>
          <w:szCs w:val="24"/>
          <w:lang w:val="en-US" w:eastAsia="en-US"/>
          <w14:ligatures w14:val="standardContextual"/>
        </w:rPr>
      </w:pPr>
      <w:r w:rsidRPr="004F3102">
        <w:rPr>
          <w:rFonts w:ascii="13" w:hAnsi="13"/>
          <w:b/>
          <w:noProof/>
          <w:lang w:val="el-GR"/>
        </w:rPr>
        <w:t>Πίνακας 4: Συνολικά Αποτελέσματα.</w:t>
      </w:r>
      <w:r>
        <w:rPr>
          <w:noProof/>
        </w:rPr>
        <w:tab/>
      </w:r>
      <w:r>
        <w:rPr>
          <w:noProof/>
        </w:rPr>
        <w:fldChar w:fldCharType="begin"/>
      </w:r>
      <w:r>
        <w:rPr>
          <w:noProof/>
        </w:rPr>
        <w:instrText xml:space="preserve"> PAGEREF _Toc188962253 \h </w:instrText>
      </w:r>
      <w:r>
        <w:rPr>
          <w:noProof/>
        </w:rPr>
      </w:r>
      <w:r>
        <w:rPr>
          <w:noProof/>
        </w:rPr>
        <w:fldChar w:fldCharType="separate"/>
      </w:r>
      <w:r>
        <w:rPr>
          <w:noProof/>
        </w:rPr>
        <w:t>72</w:t>
      </w:r>
      <w:r>
        <w:rPr>
          <w:noProof/>
        </w:rPr>
        <w:fldChar w:fldCharType="end"/>
      </w:r>
    </w:p>
    <w:p w14:paraId="01BF4B10" w14:textId="7A8B8A81" w:rsidR="00963283" w:rsidRPr="008A15C1" w:rsidRDefault="00FC0929" w:rsidP="00451D15">
      <w:pPr>
        <w:pStyle w:val="af"/>
        <w:tabs>
          <w:tab w:val="right" w:leader="dot" w:pos="9061"/>
        </w:tabs>
        <w:rPr>
          <w:rFonts w:ascii="13" w:hAnsi="13"/>
          <w:lang w:val="el-GR"/>
        </w:rPr>
      </w:pPr>
      <w:r w:rsidRPr="008A15C1">
        <w:rPr>
          <w:rFonts w:ascii="13" w:hAnsi="13"/>
          <w:lang w:val="el-GR"/>
        </w:rPr>
        <w:fldChar w:fldCharType="end"/>
      </w:r>
    </w:p>
    <w:p w14:paraId="22AF4675" w14:textId="77777777" w:rsidR="00963283" w:rsidRPr="008A15C1" w:rsidRDefault="00963283" w:rsidP="00963283">
      <w:pPr>
        <w:pStyle w:val="af"/>
        <w:tabs>
          <w:tab w:val="right" w:leader="dot" w:pos="9061"/>
        </w:tabs>
        <w:rPr>
          <w:rFonts w:ascii="13" w:hAnsi="13"/>
          <w:lang w:val="el-GR"/>
        </w:rPr>
        <w:sectPr w:rsidR="00963283" w:rsidRPr="008A15C1" w:rsidSect="000F5CE8">
          <w:headerReference w:type="even" r:id="rId31"/>
          <w:footerReference w:type="even" r:id="rId32"/>
          <w:headerReference w:type="first" r:id="rId33"/>
          <w:footerReference w:type="first" r:id="rId34"/>
          <w:pgSz w:w="11906" w:h="16838" w:code="9"/>
          <w:pgMar w:top="1701" w:right="1134" w:bottom="1701" w:left="1701" w:header="851" w:footer="851" w:gutter="0"/>
          <w:pgNumType w:fmt="lowerRoman"/>
          <w:cols w:space="720"/>
          <w:docGrid w:linePitch="360"/>
        </w:sectPr>
      </w:pPr>
    </w:p>
    <w:p w14:paraId="392EBF56" w14:textId="77777777" w:rsidR="003255AB" w:rsidRPr="008A15C1" w:rsidRDefault="003255AB" w:rsidP="003255AB">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Συντομογραφίες</w:t>
      </w:r>
    </w:p>
    <w:tbl>
      <w:tblPr>
        <w:tblStyle w:val="af5"/>
        <w:tblW w:w="907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37"/>
        <w:gridCol w:w="6834"/>
      </w:tblGrid>
      <w:tr w:rsidR="00166041" w:rsidRPr="008A15C1" w14:paraId="3129EBBA" w14:textId="77777777" w:rsidTr="00C36DC7">
        <w:trPr>
          <w:trHeight w:val="380"/>
        </w:trPr>
        <w:tc>
          <w:tcPr>
            <w:tcW w:w="2237" w:type="dxa"/>
          </w:tcPr>
          <w:p w14:paraId="516F2600" w14:textId="29ADF7CC" w:rsidR="00166041" w:rsidRPr="00166041" w:rsidRDefault="00166041" w:rsidP="00BD1BC3">
            <w:pPr>
              <w:spacing w:after="60"/>
              <w:rPr>
                <w:rFonts w:ascii="13" w:hAnsi="13"/>
                <w:lang w:val="el-GR"/>
              </w:rPr>
            </w:pPr>
            <w:r w:rsidRPr="00CF08BA">
              <w:rPr>
                <w:rFonts w:ascii="13" w:hAnsi="13"/>
              </w:rPr>
              <w:t>1G</w:t>
            </w:r>
          </w:p>
        </w:tc>
        <w:tc>
          <w:tcPr>
            <w:tcW w:w="6834" w:type="dxa"/>
          </w:tcPr>
          <w:p w14:paraId="3011AD16" w14:textId="6C488CF3" w:rsidR="00166041" w:rsidRPr="008A15C1" w:rsidRDefault="00166041" w:rsidP="00BD1BC3">
            <w:pPr>
              <w:spacing w:after="60"/>
              <w:rPr>
                <w:rFonts w:ascii="13" w:hAnsi="13"/>
                <w:lang w:val="el-GR"/>
              </w:rPr>
            </w:pPr>
            <w:r w:rsidRPr="00CF08BA">
              <w:rPr>
                <w:rFonts w:ascii="13" w:hAnsi="13"/>
                <w:lang w:val="en-US"/>
              </w:rPr>
              <w:t>First Generation</w:t>
            </w:r>
          </w:p>
        </w:tc>
      </w:tr>
      <w:tr w:rsidR="00166041" w:rsidRPr="008A15C1" w14:paraId="27409A15" w14:textId="77777777" w:rsidTr="00C36DC7">
        <w:trPr>
          <w:trHeight w:val="380"/>
        </w:trPr>
        <w:tc>
          <w:tcPr>
            <w:tcW w:w="2237" w:type="dxa"/>
          </w:tcPr>
          <w:p w14:paraId="3C597D1B" w14:textId="59BA78C4" w:rsidR="00166041" w:rsidRPr="00CF08BA" w:rsidRDefault="00166041" w:rsidP="00BD1BC3">
            <w:pPr>
              <w:spacing w:after="60"/>
              <w:rPr>
                <w:rFonts w:ascii="13" w:hAnsi="13"/>
              </w:rPr>
            </w:pPr>
            <w:r>
              <w:rPr>
                <w:rFonts w:ascii="13" w:hAnsi="13"/>
                <w:lang w:val="en-US"/>
              </w:rPr>
              <w:t>2G</w:t>
            </w:r>
          </w:p>
        </w:tc>
        <w:tc>
          <w:tcPr>
            <w:tcW w:w="6834" w:type="dxa"/>
          </w:tcPr>
          <w:p w14:paraId="50214428" w14:textId="55B14170" w:rsidR="00166041" w:rsidRPr="008A15C1" w:rsidRDefault="00166041" w:rsidP="00100C8E">
            <w:pPr>
              <w:spacing w:after="60"/>
              <w:rPr>
                <w:rFonts w:ascii="13" w:hAnsi="13"/>
                <w:lang w:val="en-US"/>
              </w:rPr>
            </w:pPr>
            <w:r>
              <w:rPr>
                <w:rFonts w:ascii="13" w:hAnsi="13"/>
                <w:lang w:val="en-US"/>
              </w:rPr>
              <w:t xml:space="preserve">Second </w:t>
            </w:r>
            <w:r w:rsidRPr="00CF08BA">
              <w:rPr>
                <w:rFonts w:ascii="13" w:hAnsi="13"/>
                <w:lang w:val="en-US"/>
              </w:rPr>
              <w:t>Generation</w:t>
            </w:r>
          </w:p>
        </w:tc>
      </w:tr>
      <w:tr w:rsidR="00166041" w:rsidRPr="008A15C1" w14:paraId="49BB779D" w14:textId="77777777" w:rsidTr="00C36DC7">
        <w:tc>
          <w:tcPr>
            <w:tcW w:w="2237" w:type="dxa"/>
          </w:tcPr>
          <w:p w14:paraId="7FE8064D" w14:textId="63236CF1" w:rsidR="00166041" w:rsidRPr="00CF08BA" w:rsidRDefault="00166041" w:rsidP="00BD1BC3">
            <w:pPr>
              <w:spacing w:after="60"/>
              <w:rPr>
                <w:rFonts w:ascii="13" w:hAnsi="13"/>
                <w:lang w:val="en-US"/>
              </w:rPr>
            </w:pPr>
            <w:r>
              <w:rPr>
                <w:rFonts w:ascii="13" w:hAnsi="13"/>
                <w:lang w:val="en-US"/>
              </w:rPr>
              <w:t>3G</w:t>
            </w:r>
          </w:p>
        </w:tc>
        <w:tc>
          <w:tcPr>
            <w:tcW w:w="6834" w:type="dxa"/>
          </w:tcPr>
          <w:p w14:paraId="0346AF30" w14:textId="0183F3EA" w:rsidR="00166041" w:rsidRPr="008A15C1" w:rsidRDefault="00166041" w:rsidP="00100C8E">
            <w:pPr>
              <w:spacing w:after="60"/>
              <w:rPr>
                <w:rFonts w:ascii="13" w:hAnsi="13"/>
                <w:lang w:val="en-US"/>
              </w:rPr>
            </w:pPr>
            <w:r>
              <w:rPr>
                <w:rFonts w:ascii="13" w:hAnsi="13"/>
                <w:lang w:val="en-US"/>
              </w:rPr>
              <w:t>Third Generation</w:t>
            </w:r>
          </w:p>
        </w:tc>
      </w:tr>
      <w:tr w:rsidR="00166041" w:rsidRPr="008A15C1" w14:paraId="6EA10FFC" w14:textId="77777777" w:rsidTr="00C36DC7">
        <w:tc>
          <w:tcPr>
            <w:tcW w:w="2237" w:type="dxa"/>
          </w:tcPr>
          <w:p w14:paraId="5F424ACF" w14:textId="5711DBD6" w:rsidR="00166041" w:rsidRDefault="00166041" w:rsidP="00BD1BC3">
            <w:pPr>
              <w:spacing w:after="60"/>
              <w:rPr>
                <w:rFonts w:ascii="13" w:hAnsi="13"/>
                <w:lang w:val="en-US"/>
              </w:rPr>
            </w:pPr>
            <w:r>
              <w:rPr>
                <w:rFonts w:ascii="13" w:hAnsi="13"/>
                <w:lang w:val="en-US"/>
              </w:rPr>
              <w:t>4G</w:t>
            </w:r>
          </w:p>
        </w:tc>
        <w:tc>
          <w:tcPr>
            <w:tcW w:w="6834" w:type="dxa"/>
          </w:tcPr>
          <w:p w14:paraId="0D3CC011" w14:textId="79F44CD4" w:rsidR="00166041" w:rsidRDefault="00166041" w:rsidP="00100C8E">
            <w:pPr>
              <w:spacing w:after="60"/>
              <w:rPr>
                <w:rFonts w:ascii="13" w:hAnsi="13"/>
                <w:lang w:val="en-US"/>
              </w:rPr>
            </w:pPr>
            <w:r>
              <w:rPr>
                <w:rFonts w:ascii="13" w:hAnsi="13"/>
                <w:lang w:val="en-US"/>
              </w:rPr>
              <w:t>Fourth Generation</w:t>
            </w:r>
          </w:p>
        </w:tc>
      </w:tr>
      <w:tr w:rsidR="00166041" w:rsidRPr="008A15C1" w14:paraId="1CF5D779" w14:textId="77777777" w:rsidTr="00C36DC7">
        <w:tc>
          <w:tcPr>
            <w:tcW w:w="2237" w:type="dxa"/>
          </w:tcPr>
          <w:p w14:paraId="2DE07CDF" w14:textId="18F5D62E" w:rsidR="00166041" w:rsidRDefault="00166041" w:rsidP="00BD1BC3">
            <w:pPr>
              <w:spacing w:after="60"/>
              <w:rPr>
                <w:rFonts w:ascii="13" w:hAnsi="13"/>
                <w:lang w:val="en-US"/>
              </w:rPr>
            </w:pPr>
            <w:r>
              <w:rPr>
                <w:rFonts w:ascii="13" w:hAnsi="13"/>
                <w:lang w:val="en-US"/>
              </w:rPr>
              <w:t>5G</w:t>
            </w:r>
          </w:p>
        </w:tc>
        <w:tc>
          <w:tcPr>
            <w:tcW w:w="6834" w:type="dxa"/>
          </w:tcPr>
          <w:p w14:paraId="18234AB6" w14:textId="71A1E628" w:rsidR="00166041" w:rsidRDefault="00166041" w:rsidP="00100C8E">
            <w:pPr>
              <w:spacing w:after="60"/>
              <w:rPr>
                <w:rFonts w:ascii="13" w:hAnsi="13"/>
                <w:lang w:val="en-US"/>
              </w:rPr>
            </w:pPr>
            <w:r>
              <w:rPr>
                <w:rFonts w:ascii="13" w:hAnsi="13"/>
                <w:lang w:val="en-US"/>
              </w:rPr>
              <w:t>Fifth Generation</w:t>
            </w:r>
          </w:p>
        </w:tc>
      </w:tr>
      <w:tr w:rsidR="00166041" w:rsidRPr="008A15C1" w14:paraId="059380DF" w14:textId="77777777" w:rsidTr="00C36DC7">
        <w:tc>
          <w:tcPr>
            <w:tcW w:w="2237" w:type="dxa"/>
          </w:tcPr>
          <w:p w14:paraId="636C0A6A" w14:textId="1C1B7D3B" w:rsidR="00166041" w:rsidRDefault="00166041" w:rsidP="00BD1BC3">
            <w:pPr>
              <w:spacing w:after="60"/>
              <w:rPr>
                <w:rFonts w:ascii="13" w:hAnsi="13"/>
                <w:lang w:val="en-US"/>
              </w:rPr>
            </w:pPr>
            <w:r>
              <w:rPr>
                <w:rFonts w:ascii="13" w:hAnsi="13"/>
                <w:lang w:val="en-US"/>
              </w:rPr>
              <w:t>AI</w:t>
            </w:r>
          </w:p>
        </w:tc>
        <w:tc>
          <w:tcPr>
            <w:tcW w:w="6834" w:type="dxa"/>
          </w:tcPr>
          <w:p w14:paraId="42D8787F" w14:textId="1864A004" w:rsidR="00166041" w:rsidRDefault="00166041" w:rsidP="00100C8E">
            <w:pPr>
              <w:spacing w:after="60"/>
              <w:rPr>
                <w:rFonts w:ascii="13" w:hAnsi="13"/>
                <w:lang w:val="en-US"/>
              </w:rPr>
            </w:pPr>
            <w:r>
              <w:rPr>
                <w:rFonts w:ascii="13" w:hAnsi="13"/>
                <w:lang w:val="en-US"/>
              </w:rPr>
              <w:t>Artificial Intelligence</w:t>
            </w:r>
          </w:p>
        </w:tc>
      </w:tr>
      <w:tr w:rsidR="00166041" w:rsidRPr="008A15C1" w14:paraId="4BFC91B4" w14:textId="77777777" w:rsidTr="00C36DC7">
        <w:tc>
          <w:tcPr>
            <w:tcW w:w="2237" w:type="dxa"/>
          </w:tcPr>
          <w:p w14:paraId="74029C71" w14:textId="48C3D09F" w:rsidR="00166041" w:rsidRDefault="00166041" w:rsidP="00BD1BC3">
            <w:pPr>
              <w:spacing w:after="60"/>
              <w:rPr>
                <w:rFonts w:ascii="13" w:hAnsi="13"/>
                <w:lang w:val="en-US"/>
              </w:rPr>
            </w:pPr>
            <w:r w:rsidRPr="008A15C1">
              <w:rPr>
                <w:rFonts w:ascii="13" w:hAnsi="13"/>
              </w:rPr>
              <w:t>ANN</w:t>
            </w:r>
          </w:p>
        </w:tc>
        <w:tc>
          <w:tcPr>
            <w:tcW w:w="6834" w:type="dxa"/>
          </w:tcPr>
          <w:p w14:paraId="23389017" w14:textId="3871C384" w:rsidR="00166041" w:rsidRDefault="00166041" w:rsidP="00100C8E">
            <w:pPr>
              <w:spacing w:after="60"/>
              <w:rPr>
                <w:rFonts w:ascii="13" w:hAnsi="13"/>
                <w:lang w:val="en-US"/>
              </w:rPr>
            </w:pPr>
            <w:r w:rsidRPr="008A15C1">
              <w:rPr>
                <w:rFonts w:ascii="13" w:hAnsi="13"/>
              </w:rPr>
              <w:t>Artificial Neural Network</w:t>
            </w:r>
          </w:p>
        </w:tc>
      </w:tr>
      <w:tr w:rsidR="00166041" w:rsidRPr="008A15C1" w14:paraId="237C3F30" w14:textId="77777777" w:rsidTr="00C36DC7">
        <w:trPr>
          <w:trHeight w:val="227"/>
        </w:trPr>
        <w:tc>
          <w:tcPr>
            <w:tcW w:w="2237" w:type="dxa"/>
          </w:tcPr>
          <w:p w14:paraId="1EA8A9CE" w14:textId="4AC0D6A3" w:rsidR="00166041" w:rsidRPr="008A15C1" w:rsidRDefault="00166041" w:rsidP="00BD1BC3">
            <w:pPr>
              <w:spacing w:after="60"/>
              <w:rPr>
                <w:rFonts w:ascii="13" w:hAnsi="13"/>
                <w:lang w:val="el-GR"/>
              </w:rPr>
            </w:pPr>
            <w:r w:rsidRPr="00CF08BA">
              <w:rPr>
                <w:rFonts w:ascii="13" w:hAnsi="13"/>
              </w:rPr>
              <w:t>BBU</w:t>
            </w:r>
          </w:p>
        </w:tc>
        <w:tc>
          <w:tcPr>
            <w:tcW w:w="6834" w:type="dxa"/>
          </w:tcPr>
          <w:p w14:paraId="47870FF7" w14:textId="15FEBA68" w:rsidR="00166041" w:rsidRPr="008A15C1" w:rsidRDefault="00166041" w:rsidP="00BD1BC3">
            <w:pPr>
              <w:spacing w:after="60"/>
              <w:rPr>
                <w:rFonts w:ascii="13" w:hAnsi="13"/>
                <w:lang w:val="el-GR"/>
              </w:rPr>
            </w:pPr>
            <w:r w:rsidRPr="00CF08BA">
              <w:rPr>
                <w:rFonts w:ascii="13" w:hAnsi="13"/>
              </w:rPr>
              <w:t>Baseband Unit</w:t>
            </w:r>
          </w:p>
        </w:tc>
      </w:tr>
      <w:tr w:rsidR="00166041" w:rsidRPr="008A15C1" w14:paraId="3815E40B" w14:textId="77777777" w:rsidTr="00C36DC7">
        <w:trPr>
          <w:trHeight w:val="227"/>
        </w:trPr>
        <w:tc>
          <w:tcPr>
            <w:tcW w:w="2237" w:type="dxa"/>
          </w:tcPr>
          <w:p w14:paraId="0D7F34E3" w14:textId="3784530A" w:rsidR="00166041" w:rsidRPr="008A15C1" w:rsidRDefault="00166041" w:rsidP="00BD1BC3">
            <w:pPr>
              <w:spacing w:after="60"/>
              <w:rPr>
                <w:rFonts w:ascii="13" w:hAnsi="13"/>
              </w:rPr>
            </w:pPr>
            <w:r w:rsidRPr="00CF08BA">
              <w:rPr>
                <w:rFonts w:ascii="13" w:hAnsi="13"/>
              </w:rPr>
              <w:t>CE</w:t>
            </w:r>
          </w:p>
        </w:tc>
        <w:tc>
          <w:tcPr>
            <w:tcW w:w="6834" w:type="dxa"/>
          </w:tcPr>
          <w:p w14:paraId="641C9891" w14:textId="459B9593" w:rsidR="00166041" w:rsidRPr="008A15C1" w:rsidRDefault="00166041" w:rsidP="00BD1BC3">
            <w:pPr>
              <w:spacing w:after="60"/>
              <w:rPr>
                <w:rFonts w:ascii="13" w:hAnsi="13"/>
              </w:rPr>
            </w:pPr>
            <w:r w:rsidRPr="00CF08BA">
              <w:rPr>
                <w:rFonts w:ascii="13" w:hAnsi="13"/>
              </w:rPr>
              <w:t>Categorical Crossentropy</w:t>
            </w:r>
          </w:p>
        </w:tc>
      </w:tr>
      <w:tr w:rsidR="00166041" w:rsidRPr="008A15C1" w14:paraId="4E9B081C" w14:textId="77777777" w:rsidTr="00C36DC7">
        <w:trPr>
          <w:trHeight w:val="227"/>
        </w:trPr>
        <w:tc>
          <w:tcPr>
            <w:tcW w:w="2237" w:type="dxa"/>
          </w:tcPr>
          <w:p w14:paraId="5F57AC2F" w14:textId="41D4E060" w:rsidR="00166041" w:rsidRPr="00CF08BA" w:rsidRDefault="00166041" w:rsidP="00CF08BA">
            <w:pPr>
              <w:spacing w:after="60"/>
              <w:rPr>
                <w:rFonts w:ascii="13" w:hAnsi="13"/>
              </w:rPr>
            </w:pPr>
            <w:r>
              <w:rPr>
                <w:rFonts w:ascii="13" w:hAnsi="13"/>
              </w:rPr>
              <w:t>CNN</w:t>
            </w:r>
          </w:p>
        </w:tc>
        <w:tc>
          <w:tcPr>
            <w:tcW w:w="6834" w:type="dxa"/>
          </w:tcPr>
          <w:p w14:paraId="41755DC4" w14:textId="52AA1DB2" w:rsidR="00166041" w:rsidRPr="00CF08BA" w:rsidRDefault="00166041" w:rsidP="00CF08BA">
            <w:pPr>
              <w:spacing w:after="60"/>
              <w:rPr>
                <w:rFonts w:ascii="13" w:hAnsi="13"/>
              </w:rPr>
            </w:pPr>
            <w:r w:rsidRPr="00CF08BA">
              <w:rPr>
                <w:rFonts w:ascii="13" w:hAnsi="13"/>
              </w:rPr>
              <w:t>Convolutional Neural Network</w:t>
            </w:r>
          </w:p>
        </w:tc>
      </w:tr>
      <w:tr w:rsidR="00166041" w:rsidRPr="008A15C1" w14:paraId="629D0429" w14:textId="77777777" w:rsidTr="00C36DC7">
        <w:trPr>
          <w:trHeight w:val="227"/>
        </w:trPr>
        <w:tc>
          <w:tcPr>
            <w:tcW w:w="2237" w:type="dxa"/>
          </w:tcPr>
          <w:p w14:paraId="5103EBA5" w14:textId="795EDFCE" w:rsidR="00166041" w:rsidRPr="008A15C1" w:rsidRDefault="00166041" w:rsidP="00CF08BA">
            <w:pPr>
              <w:spacing w:after="60"/>
              <w:rPr>
                <w:rFonts w:ascii="13" w:hAnsi="13"/>
              </w:rPr>
            </w:pPr>
            <w:r w:rsidRPr="00CF08BA">
              <w:rPr>
                <w:rFonts w:ascii="13" w:hAnsi="13"/>
              </w:rPr>
              <w:t>DL</w:t>
            </w:r>
          </w:p>
        </w:tc>
        <w:tc>
          <w:tcPr>
            <w:tcW w:w="6834" w:type="dxa"/>
          </w:tcPr>
          <w:p w14:paraId="1E73FC26" w14:textId="799B8B0C" w:rsidR="00166041" w:rsidRPr="008A15C1" w:rsidRDefault="00166041" w:rsidP="00CF08BA">
            <w:pPr>
              <w:spacing w:after="60"/>
              <w:rPr>
                <w:rFonts w:ascii="13" w:hAnsi="13"/>
              </w:rPr>
            </w:pPr>
            <w:r>
              <w:rPr>
                <w:rFonts w:ascii="13" w:hAnsi="13"/>
              </w:rPr>
              <w:t>Deep Learning</w:t>
            </w:r>
          </w:p>
        </w:tc>
      </w:tr>
      <w:tr w:rsidR="00166041" w:rsidRPr="008A15C1" w14:paraId="771E96AD" w14:textId="77777777" w:rsidTr="00C36DC7">
        <w:trPr>
          <w:trHeight w:val="227"/>
        </w:trPr>
        <w:tc>
          <w:tcPr>
            <w:tcW w:w="2237" w:type="dxa"/>
          </w:tcPr>
          <w:p w14:paraId="109A95D6" w14:textId="30BD5379" w:rsidR="00166041" w:rsidRDefault="00166041" w:rsidP="00CF08BA">
            <w:pPr>
              <w:spacing w:after="60"/>
              <w:rPr>
                <w:rFonts w:ascii="13" w:hAnsi="13"/>
              </w:rPr>
            </w:pPr>
            <w:r w:rsidRPr="00CF08BA">
              <w:rPr>
                <w:rFonts w:ascii="13" w:hAnsi="13"/>
              </w:rPr>
              <w:t>IoT</w:t>
            </w:r>
          </w:p>
        </w:tc>
        <w:tc>
          <w:tcPr>
            <w:tcW w:w="6834" w:type="dxa"/>
          </w:tcPr>
          <w:p w14:paraId="1572FB47" w14:textId="274A67E8" w:rsidR="00166041" w:rsidRPr="00CF08BA" w:rsidRDefault="00166041" w:rsidP="00CF08BA">
            <w:pPr>
              <w:spacing w:after="60"/>
              <w:rPr>
                <w:rFonts w:ascii="13" w:hAnsi="13"/>
              </w:rPr>
            </w:pPr>
            <w:r w:rsidRPr="00CF08BA">
              <w:rPr>
                <w:rFonts w:ascii="13" w:hAnsi="13"/>
              </w:rPr>
              <w:t>Internet of Things</w:t>
            </w:r>
          </w:p>
        </w:tc>
      </w:tr>
      <w:tr w:rsidR="00166041" w:rsidRPr="008A15C1" w14:paraId="54283CEC" w14:textId="77777777" w:rsidTr="00C36DC7">
        <w:trPr>
          <w:trHeight w:val="227"/>
        </w:trPr>
        <w:tc>
          <w:tcPr>
            <w:tcW w:w="2237" w:type="dxa"/>
          </w:tcPr>
          <w:p w14:paraId="713B6AB7" w14:textId="0390C0D5" w:rsidR="00166041" w:rsidRPr="00CF08BA" w:rsidRDefault="00166041" w:rsidP="00CF08BA">
            <w:pPr>
              <w:spacing w:after="60"/>
              <w:rPr>
                <w:rFonts w:ascii="13" w:hAnsi="13"/>
              </w:rPr>
            </w:pPr>
            <w:r w:rsidRPr="00CF08BA">
              <w:rPr>
                <w:rFonts w:ascii="13" w:hAnsi="13"/>
              </w:rPr>
              <w:t>KPI</w:t>
            </w:r>
          </w:p>
        </w:tc>
        <w:tc>
          <w:tcPr>
            <w:tcW w:w="6834" w:type="dxa"/>
          </w:tcPr>
          <w:p w14:paraId="0F79F13C" w14:textId="2A98BAD8" w:rsidR="00166041" w:rsidRDefault="00166041" w:rsidP="00CF08BA">
            <w:pPr>
              <w:spacing w:after="60"/>
              <w:rPr>
                <w:rFonts w:ascii="13" w:hAnsi="13"/>
              </w:rPr>
            </w:pPr>
            <w:r w:rsidRPr="00CF08BA">
              <w:rPr>
                <w:rFonts w:ascii="13" w:hAnsi="13"/>
              </w:rPr>
              <w:t>Key Performance Indicator</w:t>
            </w:r>
          </w:p>
        </w:tc>
      </w:tr>
      <w:tr w:rsidR="00166041" w:rsidRPr="008A15C1" w14:paraId="52E43F1B" w14:textId="77777777" w:rsidTr="00C36DC7">
        <w:trPr>
          <w:trHeight w:val="227"/>
        </w:trPr>
        <w:tc>
          <w:tcPr>
            <w:tcW w:w="2237" w:type="dxa"/>
          </w:tcPr>
          <w:p w14:paraId="5B9AF1C2" w14:textId="04D062A4" w:rsidR="00166041" w:rsidRPr="00CF08BA" w:rsidRDefault="00166041" w:rsidP="00CF08BA">
            <w:pPr>
              <w:spacing w:after="60"/>
              <w:rPr>
                <w:rFonts w:ascii="13" w:hAnsi="13"/>
              </w:rPr>
            </w:pPr>
            <w:r w:rsidRPr="008A15C1">
              <w:rPr>
                <w:rFonts w:ascii="13" w:hAnsi="13"/>
              </w:rPr>
              <w:t>LTE</w:t>
            </w:r>
          </w:p>
        </w:tc>
        <w:tc>
          <w:tcPr>
            <w:tcW w:w="6834" w:type="dxa"/>
          </w:tcPr>
          <w:p w14:paraId="62397FAF" w14:textId="2823A09E" w:rsidR="00166041" w:rsidRDefault="00166041" w:rsidP="00CF08BA">
            <w:pPr>
              <w:spacing w:after="60"/>
              <w:rPr>
                <w:rFonts w:ascii="13" w:hAnsi="13"/>
              </w:rPr>
            </w:pPr>
            <w:r w:rsidRPr="008A15C1">
              <w:rPr>
                <w:rFonts w:ascii="13" w:hAnsi="13"/>
              </w:rPr>
              <w:t>Long-Term Evolution</w:t>
            </w:r>
          </w:p>
        </w:tc>
      </w:tr>
      <w:tr w:rsidR="00166041" w:rsidRPr="008A15C1" w14:paraId="4644A6CF" w14:textId="77777777" w:rsidTr="00C36DC7">
        <w:trPr>
          <w:trHeight w:val="227"/>
        </w:trPr>
        <w:tc>
          <w:tcPr>
            <w:tcW w:w="2237" w:type="dxa"/>
          </w:tcPr>
          <w:p w14:paraId="0D7FA24E" w14:textId="3B492838" w:rsidR="00166041" w:rsidRPr="00CF08BA" w:rsidRDefault="00166041" w:rsidP="00CF08BA">
            <w:pPr>
              <w:spacing w:after="60"/>
              <w:rPr>
                <w:rFonts w:ascii="13" w:hAnsi="13"/>
              </w:rPr>
            </w:pPr>
            <w:r w:rsidRPr="00CF08BA">
              <w:rPr>
                <w:rFonts w:ascii="13" w:hAnsi="13"/>
              </w:rPr>
              <w:t>MEC</w:t>
            </w:r>
          </w:p>
        </w:tc>
        <w:tc>
          <w:tcPr>
            <w:tcW w:w="6834" w:type="dxa"/>
          </w:tcPr>
          <w:p w14:paraId="74825004" w14:textId="116A0445" w:rsidR="00166041" w:rsidRPr="00CF08BA" w:rsidRDefault="00166041" w:rsidP="00CF08BA">
            <w:pPr>
              <w:spacing w:after="60"/>
              <w:rPr>
                <w:rFonts w:ascii="13" w:hAnsi="13"/>
              </w:rPr>
            </w:pPr>
            <w:r w:rsidRPr="00CF08BA">
              <w:rPr>
                <w:rFonts w:ascii="13" w:hAnsi="13"/>
              </w:rPr>
              <w:t>Multi-access Edge Computing</w:t>
            </w:r>
          </w:p>
        </w:tc>
      </w:tr>
      <w:tr w:rsidR="00166041" w:rsidRPr="008A15C1" w14:paraId="58E9EB73" w14:textId="77777777" w:rsidTr="00C36DC7">
        <w:trPr>
          <w:trHeight w:val="227"/>
        </w:trPr>
        <w:tc>
          <w:tcPr>
            <w:tcW w:w="2237" w:type="dxa"/>
          </w:tcPr>
          <w:p w14:paraId="24EE7B1F" w14:textId="7FAFEDFA" w:rsidR="00166041" w:rsidRPr="008A15C1" w:rsidRDefault="00166041" w:rsidP="00CF08BA">
            <w:pPr>
              <w:spacing w:after="60"/>
              <w:rPr>
                <w:rFonts w:ascii="13" w:hAnsi="13"/>
              </w:rPr>
            </w:pPr>
            <w:r w:rsidRPr="008A15C1">
              <w:rPr>
                <w:rFonts w:ascii="13" w:hAnsi="13"/>
              </w:rPr>
              <w:t>MIMO</w:t>
            </w:r>
          </w:p>
        </w:tc>
        <w:tc>
          <w:tcPr>
            <w:tcW w:w="6834" w:type="dxa"/>
          </w:tcPr>
          <w:p w14:paraId="6BF609FC" w14:textId="4D9A503C" w:rsidR="00166041" w:rsidRPr="008A15C1" w:rsidRDefault="00166041" w:rsidP="00CF08BA">
            <w:pPr>
              <w:spacing w:after="60"/>
              <w:rPr>
                <w:rFonts w:ascii="13" w:hAnsi="13"/>
              </w:rPr>
            </w:pPr>
            <w:r w:rsidRPr="008A15C1">
              <w:rPr>
                <w:rFonts w:ascii="13" w:hAnsi="13"/>
              </w:rPr>
              <w:t>Multiple Input Multiple Output</w:t>
            </w:r>
          </w:p>
        </w:tc>
      </w:tr>
      <w:tr w:rsidR="00166041" w:rsidRPr="008A15C1" w14:paraId="214ACF2B" w14:textId="77777777" w:rsidTr="00C36DC7">
        <w:trPr>
          <w:trHeight w:val="264"/>
        </w:trPr>
        <w:tc>
          <w:tcPr>
            <w:tcW w:w="2237" w:type="dxa"/>
          </w:tcPr>
          <w:p w14:paraId="44BCF2D4" w14:textId="6E4708FC" w:rsidR="00166041" w:rsidRPr="008A15C1" w:rsidRDefault="00166041" w:rsidP="00CF08BA">
            <w:pPr>
              <w:spacing w:after="60"/>
              <w:rPr>
                <w:rFonts w:ascii="13" w:hAnsi="13"/>
              </w:rPr>
            </w:pPr>
            <w:r w:rsidRPr="008A15C1">
              <w:rPr>
                <w:rFonts w:ascii="13" w:hAnsi="13"/>
              </w:rPr>
              <w:t>MLP</w:t>
            </w:r>
          </w:p>
        </w:tc>
        <w:tc>
          <w:tcPr>
            <w:tcW w:w="6834" w:type="dxa"/>
          </w:tcPr>
          <w:p w14:paraId="1FBC991E" w14:textId="39FAF81D" w:rsidR="00166041" w:rsidRPr="008A15C1" w:rsidRDefault="00166041" w:rsidP="00CF08BA">
            <w:pPr>
              <w:spacing w:after="60"/>
              <w:rPr>
                <w:rFonts w:ascii="13" w:hAnsi="13"/>
              </w:rPr>
            </w:pPr>
            <w:r w:rsidRPr="008A15C1">
              <w:rPr>
                <w:rFonts w:ascii="13" w:hAnsi="13"/>
              </w:rPr>
              <w:t>Multilayer Perceptron</w:t>
            </w:r>
          </w:p>
        </w:tc>
      </w:tr>
      <w:tr w:rsidR="00166041" w:rsidRPr="008A15C1" w14:paraId="0F56BB98" w14:textId="77777777" w:rsidTr="00C36DC7">
        <w:trPr>
          <w:trHeight w:val="264"/>
        </w:trPr>
        <w:tc>
          <w:tcPr>
            <w:tcW w:w="2237" w:type="dxa"/>
          </w:tcPr>
          <w:p w14:paraId="3FF4ED10" w14:textId="03A71D05" w:rsidR="00166041" w:rsidRPr="008A15C1" w:rsidRDefault="00166041" w:rsidP="00CF08BA">
            <w:pPr>
              <w:spacing w:after="60"/>
              <w:rPr>
                <w:rFonts w:ascii="13" w:hAnsi="13"/>
              </w:rPr>
            </w:pPr>
            <w:r w:rsidRPr="00CF08BA">
              <w:rPr>
                <w:rFonts w:ascii="13" w:hAnsi="13"/>
              </w:rPr>
              <w:t>MSE</w:t>
            </w:r>
          </w:p>
        </w:tc>
        <w:tc>
          <w:tcPr>
            <w:tcW w:w="6834" w:type="dxa"/>
          </w:tcPr>
          <w:p w14:paraId="32375222" w14:textId="53CBA37B" w:rsidR="00166041" w:rsidRPr="008A15C1" w:rsidRDefault="00166041" w:rsidP="00CF08BA">
            <w:pPr>
              <w:spacing w:after="60"/>
              <w:rPr>
                <w:rFonts w:ascii="13" w:hAnsi="13"/>
              </w:rPr>
            </w:pPr>
            <w:r w:rsidRPr="00CF08BA">
              <w:rPr>
                <w:rFonts w:ascii="13" w:hAnsi="13"/>
                <w:lang w:val="el-GR"/>
              </w:rPr>
              <w:t>Mean Squared Error</w:t>
            </w:r>
          </w:p>
        </w:tc>
      </w:tr>
      <w:tr w:rsidR="00166041" w:rsidRPr="008A15C1" w14:paraId="71B8AE4F" w14:textId="77777777" w:rsidTr="00C36DC7">
        <w:trPr>
          <w:trHeight w:val="264"/>
        </w:trPr>
        <w:tc>
          <w:tcPr>
            <w:tcW w:w="2237" w:type="dxa"/>
          </w:tcPr>
          <w:p w14:paraId="2B5BD5D8" w14:textId="525A9C02" w:rsidR="00166041" w:rsidRPr="008A15C1" w:rsidRDefault="00166041" w:rsidP="00CF08BA">
            <w:pPr>
              <w:spacing w:after="60"/>
              <w:rPr>
                <w:rFonts w:ascii="13" w:hAnsi="13"/>
              </w:rPr>
            </w:pPr>
            <w:r w:rsidRPr="00CF08BA">
              <w:rPr>
                <w:rFonts w:ascii="13" w:hAnsi="13"/>
              </w:rPr>
              <w:t>NFV</w:t>
            </w:r>
          </w:p>
        </w:tc>
        <w:tc>
          <w:tcPr>
            <w:tcW w:w="6834" w:type="dxa"/>
          </w:tcPr>
          <w:p w14:paraId="7D278F7D" w14:textId="57E11AF0" w:rsidR="00166041" w:rsidRPr="008A15C1" w:rsidRDefault="00166041" w:rsidP="00CF08BA">
            <w:pPr>
              <w:spacing w:after="60"/>
              <w:rPr>
                <w:rFonts w:ascii="13" w:hAnsi="13"/>
              </w:rPr>
            </w:pPr>
            <w:r w:rsidRPr="00CF08BA">
              <w:rPr>
                <w:rFonts w:ascii="13" w:hAnsi="13"/>
                <w:lang w:val="el-GR"/>
              </w:rPr>
              <w:t>Network Functions Virtualization</w:t>
            </w:r>
          </w:p>
        </w:tc>
      </w:tr>
      <w:tr w:rsidR="00166041" w:rsidRPr="008A15C1" w14:paraId="28F7C1E9" w14:textId="77777777" w:rsidTr="00C36DC7">
        <w:trPr>
          <w:trHeight w:val="264"/>
        </w:trPr>
        <w:tc>
          <w:tcPr>
            <w:tcW w:w="2237" w:type="dxa"/>
          </w:tcPr>
          <w:p w14:paraId="329DD2F0" w14:textId="56ACA186" w:rsidR="00166041" w:rsidRPr="00CF08BA" w:rsidRDefault="00166041" w:rsidP="00CF08BA">
            <w:pPr>
              <w:spacing w:after="60"/>
              <w:rPr>
                <w:rFonts w:ascii="13" w:hAnsi="13"/>
              </w:rPr>
            </w:pPr>
            <w:r w:rsidRPr="00CF08BA">
              <w:rPr>
                <w:rFonts w:ascii="13" w:hAnsi="13"/>
              </w:rPr>
              <w:t>NR</w:t>
            </w:r>
          </w:p>
        </w:tc>
        <w:tc>
          <w:tcPr>
            <w:tcW w:w="6834" w:type="dxa"/>
          </w:tcPr>
          <w:p w14:paraId="6BB20F09" w14:textId="542ECDA4" w:rsidR="00166041" w:rsidRPr="00CF08BA" w:rsidRDefault="00166041" w:rsidP="00CF08BA">
            <w:pPr>
              <w:spacing w:after="60"/>
              <w:rPr>
                <w:rFonts w:ascii="13" w:hAnsi="13"/>
                <w:lang w:val="el-GR"/>
              </w:rPr>
            </w:pPr>
            <w:r w:rsidRPr="00CF08BA">
              <w:rPr>
                <w:rFonts w:ascii="13" w:hAnsi="13"/>
                <w:lang w:val="el-GR"/>
              </w:rPr>
              <w:t>New Radio</w:t>
            </w:r>
          </w:p>
        </w:tc>
      </w:tr>
      <w:tr w:rsidR="00166041" w:rsidRPr="008A15C1" w14:paraId="0B4EF7C9" w14:textId="77777777" w:rsidTr="00C36DC7">
        <w:trPr>
          <w:trHeight w:val="264"/>
        </w:trPr>
        <w:tc>
          <w:tcPr>
            <w:tcW w:w="2237" w:type="dxa"/>
          </w:tcPr>
          <w:p w14:paraId="32F9714D" w14:textId="7CD1F0F2" w:rsidR="00166041" w:rsidRPr="00CF08BA" w:rsidRDefault="00166041" w:rsidP="00CF08BA">
            <w:pPr>
              <w:spacing w:after="60"/>
              <w:rPr>
                <w:rFonts w:ascii="13" w:hAnsi="13"/>
              </w:rPr>
            </w:pPr>
            <w:r w:rsidRPr="008A15C1">
              <w:rPr>
                <w:rFonts w:ascii="13" w:hAnsi="13"/>
              </w:rPr>
              <w:t>QoS</w:t>
            </w:r>
          </w:p>
        </w:tc>
        <w:tc>
          <w:tcPr>
            <w:tcW w:w="6834" w:type="dxa"/>
          </w:tcPr>
          <w:p w14:paraId="267C582A" w14:textId="1FA7E0C9" w:rsidR="00166041" w:rsidRPr="00CF08BA" w:rsidRDefault="00166041" w:rsidP="00CF08BA">
            <w:pPr>
              <w:spacing w:after="60"/>
              <w:rPr>
                <w:rFonts w:ascii="13" w:hAnsi="13"/>
                <w:lang w:val="el-GR"/>
              </w:rPr>
            </w:pPr>
            <w:r w:rsidRPr="008A15C1">
              <w:rPr>
                <w:rFonts w:ascii="13" w:hAnsi="13"/>
              </w:rPr>
              <w:t>Quality of Service</w:t>
            </w:r>
          </w:p>
        </w:tc>
      </w:tr>
      <w:tr w:rsidR="00166041" w:rsidRPr="008A15C1" w14:paraId="5BAF2745" w14:textId="77777777" w:rsidTr="00C36DC7">
        <w:trPr>
          <w:trHeight w:val="201"/>
        </w:trPr>
        <w:tc>
          <w:tcPr>
            <w:tcW w:w="2237" w:type="dxa"/>
          </w:tcPr>
          <w:p w14:paraId="39F7E4F0" w14:textId="599EC575" w:rsidR="00166041" w:rsidRPr="008A15C1" w:rsidRDefault="00166041" w:rsidP="00CF08BA">
            <w:pPr>
              <w:spacing w:after="60"/>
              <w:rPr>
                <w:rFonts w:ascii="13" w:hAnsi="13"/>
                <w:lang w:val="el-GR"/>
              </w:rPr>
            </w:pPr>
            <w:r w:rsidRPr="00CF08BA">
              <w:rPr>
                <w:rFonts w:ascii="13" w:hAnsi="13"/>
              </w:rPr>
              <w:t>RAN</w:t>
            </w:r>
          </w:p>
        </w:tc>
        <w:tc>
          <w:tcPr>
            <w:tcW w:w="6834" w:type="dxa"/>
          </w:tcPr>
          <w:p w14:paraId="76169716" w14:textId="43281FDB" w:rsidR="00166041" w:rsidRPr="008A15C1" w:rsidRDefault="00166041" w:rsidP="00CF08BA">
            <w:pPr>
              <w:spacing w:after="60"/>
              <w:rPr>
                <w:rFonts w:ascii="13" w:hAnsi="13"/>
                <w:lang w:val="el-GR"/>
              </w:rPr>
            </w:pPr>
            <w:r w:rsidRPr="00CF08BA">
              <w:rPr>
                <w:rFonts w:ascii="13" w:hAnsi="13"/>
              </w:rPr>
              <w:t>Radio Access Network</w:t>
            </w:r>
          </w:p>
        </w:tc>
      </w:tr>
      <w:tr w:rsidR="007C1DFC" w:rsidRPr="008A15C1" w14:paraId="11AE9630" w14:textId="77777777" w:rsidTr="00C36DC7">
        <w:trPr>
          <w:trHeight w:val="201"/>
        </w:trPr>
        <w:tc>
          <w:tcPr>
            <w:tcW w:w="2237" w:type="dxa"/>
          </w:tcPr>
          <w:p w14:paraId="277DE008" w14:textId="651051AD" w:rsidR="007C1DFC" w:rsidRPr="005A7729" w:rsidRDefault="007C1DFC" w:rsidP="00CF08BA">
            <w:pPr>
              <w:spacing w:after="60"/>
              <w:rPr>
                <w:rFonts w:ascii="13" w:hAnsi="13"/>
                <w:lang w:val="el-GR"/>
              </w:rPr>
            </w:pPr>
            <w:r w:rsidRPr="007C1DFC">
              <w:rPr>
                <w:rFonts w:ascii="13" w:hAnsi="13"/>
              </w:rPr>
              <w:t>ReLU</w:t>
            </w:r>
          </w:p>
        </w:tc>
        <w:tc>
          <w:tcPr>
            <w:tcW w:w="6834" w:type="dxa"/>
          </w:tcPr>
          <w:p w14:paraId="230854EC" w14:textId="4BDDA669" w:rsidR="007C1DFC" w:rsidRPr="00CF08BA" w:rsidRDefault="007C1DFC" w:rsidP="00CF08BA">
            <w:pPr>
              <w:spacing w:after="60"/>
              <w:rPr>
                <w:rFonts w:ascii="13" w:hAnsi="13"/>
              </w:rPr>
            </w:pPr>
            <w:r w:rsidRPr="007C1DFC">
              <w:rPr>
                <w:rFonts w:ascii="13" w:hAnsi="13"/>
              </w:rPr>
              <w:t>Rectified Linear Unit</w:t>
            </w:r>
          </w:p>
        </w:tc>
      </w:tr>
      <w:tr w:rsidR="00166041" w:rsidRPr="008A15C1" w14:paraId="313C9831" w14:textId="77777777" w:rsidTr="00C36DC7">
        <w:trPr>
          <w:trHeight w:val="201"/>
        </w:trPr>
        <w:tc>
          <w:tcPr>
            <w:tcW w:w="2237" w:type="dxa"/>
          </w:tcPr>
          <w:p w14:paraId="7048EC38" w14:textId="088F9FB9" w:rsidR="00166041" w:rsidRPr="008A15C1" w:rsidRDefault="00166041" w:rsidP="00CF08BA">
            <w:pPr>
              <w:spacing w:after="60"/>
              <w:rPr>
                <w:rFonts w:ascii="13" w:hAnsi="13"/>
              </w:rPr>
            </w:pPr>
            <w:r w:rsidRPr="008A15C1">
              <w:rPr>
                <w:rFonts w:ascii="13" w:hAnsi="13"/>
              </w:rPr>
              <w:t>RNN</w:t>
            </w:r>
          </w:p>
        </w:tc>
        <w:tc>
          <w:tcPr>
            <w:tcW w:w="6834" w:type="dxa"/>
          </w:tcPr>
          <w:p w14:paraId="389B19E1" w14:textId="3D308873" w:rsidR="00166041" w:rsidRPr="008A15C1" w:rsidRDefault="00166041" w:rsidP="00CF08BA">
            <w:pPr>
              <w:spacing w:after="60"/>
              <w:rPr>
                <w:rFonts w:ascii="13" w:hAnsi="13"/>
              </w:rPr>
            </w:pPr>
            <w:r w:rsidRPr="008A15C1">
              <w:rPr>
                <w:rFonts w:ascii="13" w:hAnsi="13"/>
              </w:rPr>
              <w:t>Recurrent Neural Network</w:t>
            </w:r>
          </w:p>
        </w:tc>
      </w:tr>
      <w:tr w:rsidR="00166041" w:rsidRPr="008A15C1" w14:paraId="7DAE3932" w14:textId="77777777" w:rsidTr="00C36DC7">
        <w:trPr>
          <w:trHeight w:val="192"/>
        </w:trPr>
        <w:tc>
          <w:tcPr>
            <w:tcW w:w="2237" w:type="dxa"/>
          </w:tcPr>
          <w:p w14:paraId="20BA5FC8" w14:textId="58955A4F" w:rsidR="00166041" w:rsidRPr="008A15C1" w:rsidRDefault="00166041" w:rsidP="00CF08BA">
            <w:pPr>
              <w:spacing w:after="60"/>
              <w:rPr>
                <w:rFonts w:ascii="13" w:hAnsi="13"/>
                <w:lang w:val="el-GR"/>
              </w:rPr>
            </w:pPr>
            <w:r w:rsidRPr="008A15C1">
              <w:rPr>
                <w:rFonts w:ascii="13" w:hAnsi="13"/>
              </w:rPr>
              <w:t>RR</w:t>
            </w:r>
          </w:p>
        </w:tc>
        <w:tc>
          <w:tcPr>
            <w:tcW w:w="6834" w:type="dxa"/>
          </w:tcPr>
          <w:p w14:paraId="28F943E4" w14:textId="445F6050" w:rsidR="00166041" w:rsidRPr="008A15C1" w:rsidRDefault="00166041" w:rsidP="00CF08BA">
            <w:pPr>
              <w:spacing w:after="60"/>
              <w:rPr>
                <w:rFonts w:ascii="13" w:hAnsi="13"/>
                <w:lang w:val="el-GR"/>
              </w:rPr>
            </w:pPr>
            <w:r w:rsidRPr="008A15C1">
              <w:rPr>
                <w:rFonts w:ascii="13" w:hAnsi="13"/>
              </w:rPr>
              <w:t>Round Robin</w:t>
            </w:r>
          </w:p>
        </w:tc>
      </w:tr>
      <w:tr w:rsidR="00166041" w:rsidRPr="008A15C1" w14:paraId="6B2ACDC1" w14:textId="77777777" w:rsidTr="00C36DC7">
        <w:trPr>
          <w:trHeight w:val="309"/>
        </w:trPr>
        <w:tc>
          <w:tcPr>
            <w:tcW w:w="2237" w:type="dxa"/>
          </w:tcPr>
          <w:p w14:paraId="27094069" w14:textId="15A6E605" w:rsidR="00166041" w:rsidRPr="008A15C1" w:rsidRDefault="00166041" w:rsidP="00CF08BA">
            <w:pPr>
              <w:spacing w:after="60"/>
              <w:rPr>
                <w:rFonts w:ascii="13" w:hAnsi="13"/>
                <w:lang w:val="el-GR"/>
              </w:rPr>
            </w:pPr>
            <w:r w:rsidRPr="00CF08BA">
              <w:rPr>
                <w:rFonts w:ascii="13" w:hAnsi="13"/>
              </w:rPr>
              <w:t>SDN</w:t>
            </w:r>
          </w:p>
        </w:tc>
        <w:tc>
          <w:tcPr>
            <w:tcW w:w="6834" w:type="dxa"/>
          </w:tcPr>
          <w:p w14:paraId="28F8C859" w14:textId="591AEBDA" w:rsidR="00166041" w:rsidRPr="008A15C1" w:rsidRDefault="00166041" w:rsidP="00CF08BA">
            <w:pPr>
              <w:spacing w:after="60"/>
              <w:rPr>
                <w:rFonts w:ascii="13" w:hAnsi="13"/>
                <w:lang w:val="el-GR"/>
              </w:rPr>
            </w:pPr>
            <w:r w:rsidRPr="00CF08BA">
              <w:rPr>
                <w:rFonts w:ascii="13" w:hAnsi="13"/>
              </w:rPr>
              <w:t>Software-Defined Networking</w:t>
            </w:r>
          </w:p>
        </w:tc>
      </w:tr>
      <w:tr w:rsidR="00166041" w:rsidRPr="008A15C1" w14:paraId="7D13AE0B" w14:textId="77777777" w:rsidTr="00C36DC7">
        <w:trPr>
          <w:trHeight w:val="309"/>
        </w:trPr>
        <w:tc>
          <w:tcPr>
            <w:tcW w:w="2237" w:type="dxa"/>
          </w:tcPr>
          <w:p w14:paraId="1B0DE62F" w14:textId="4315C731" w:rsidR="00166041" w:rsidRPr="008A15C1" w:rsidRDefault="00166041" w:rsidP="00CF08BA">
            <w:pPr>
              <w:spacing w:after="60"/>
              <w:rPr>
                <w:rFonts w:ascii="13" w:hAnsi="13"/>
              </w:rPr>
            </w:pPr>
            <w:r w:rsidRPr="00CF08BA">
              <w:rPr>
                <w:rFonts w:ascii="13" w:hAnsi="13"/>
              </w:rPr>
              <w:t>SGD</w:t>
            </w:r>
          </w:p>
        </w:tc>
        <w:tc>
          <w:tcPr>
            <w:tcW w:w="6834" w:type="dxa"/>
          </w:tcPr>
          <w:p w14:paraId="7F445F94" w14:textId="67AEF6AA" w:rsidR="00166041" w:rsidRPr="008A15C1" w:rsidRDefault="00166041" w:rsidP="00CF08BA">
            <w:pPr>
              <w:spacing w:after="60"/>
              <w:rPr>
                <w:rFonts w:ascii="13" w:hAnsi="13"/>
              </w:rPr>
            </w:pPr>
            <w:r w:rsidRPr="00CF08BA">
              <w:rPr>
                <w:rFonts w:ascii="13" w:hAnsi="13"/>
              </w:rPr>
              <w:t>Stochastic Gradient Descent</w:t>
            </w:r>
          </w:p>
        </w:tc>
      </w:tr>
      <w:tr w:rsidR="00166041" w:rsidRPr="008A15C1" w14:paraId="0EC2409E" w14:textId="77777777" w:rsidTr="00C36DC7">
        <w:trPr>
          <w:trHeight w:val="309"/>
        </w:trPr>
        <w:tc>
          <w:tcPr>
            <w:tcW w:w="2237" w:type="dxa"/>
          </w:tcPr>
          <w:p w14:paraId="3EF61835" w14:textId="26C8D3A7" w:rsidR="00166041" w:rsidRPr="00CF08BA" w:rsidRDefault="00166041" w:rsidP="00CF08BA">
            <w:pPr>
              <w:spacing w:after="60"/>
              <w:rPr>
                <w:rFonts w:ascii="13" w:hAnsi="13"/>
              </w:rPr>
            </w:pPr>
            <w:r w:rsidRPr="00CF08BA">
              <w:rPr>
                <w:rFonts w:ascii="13" w:hAnsi="13"/>
              </w:rPr>
              <w:t>S</w:t>
            </w:r>
            <w:r>
              <w:rPr>
                <w:rFonts w:ascii="13" w:hAnsi="13"/>
                <w:lang w:val="en-US"/>
              </w:rPr>
              <w:t>I</w:t>
            </w:r>
            <w:r w:rsidRPr="00CF08BA">
              <w:rPr>
                <w:rFonts w:ascii="13" w:hAnsi="13"/>
              </w:rPr>
              <w:t>NR</w:t>
            </w:r>
          </w:p>
        </w:tc>
        <w:tc>
          <w:tcPr>
            <w:tcW w:w="6834" w:type="dxa"/>
          </w:tcPr>
          <w:p w14:paraId="020B838C" w14:textId="470B847F" w:rsidR="00166041" w:rsidRPr="00CF08BA" w:rsidRDefault="00166041" w:rsidP="00CF08BA">
            <w:pPr>
              <w:spacing w:after="60"/>
              <w:rPr>
                <w:rFonts w:ascii="13" w:hAnsi="13"/>
              </w:rPr>
            </w:pPr>
            <w:r w:rsidRPr="00CF08BA">
              <w:rPr>
                <w:rFonts w:ascii="13" w:hAnsi="13"/>
              </w:rPr>
              <w:t>Signal-to- Interference</w:t>
            </w:r>
            <w:r>
              <w:rPr>
                <w:rFonts w:ascii="13" w:hAnsi="13"/>
              </w:rPr>
              <w:t>-plus-</w:t>
            </w:r>
            <w:r w:rsidRPr="00CF08BA">
              <w:rPr>
                <w:rFonts w:ascii="13" w:hAnsi="13"/>
              </w:rPr>
              <w:t>Noise Ratio</w:t>
            </w:r>
          </w:p>
        </w:tc>
      </w:tr>
      <w:tr w:rsidR="00166041" w:rsidRPr="008A15C1" w14:paraId="587461F2" w14:textId="77777777" w:rsidTr="00C36DC7">
        <w:trPr>
          <w:trHeight w:val="272"/>
        </w:trPr>
        <w:tc>
          <w:tcPr>
            <w:tcW w:w="2237" w:type="dxa"/>
          </w:tcPr>
          <w:p w14:paraId="58BD2825" w14:textId="391374DE" w:rsidR="00166041" w:rsidRPr="008A15C1" w:rsidRDefault="00166041" w:rsidP="00CF08BA">
            <w:pPr>
              <w:spacing w:after="60"/>
              <w:rPr>
                <w:rFonts w:ascii="13" w:hAnsi="13"/>
                <w:lang w:val="el-GR"/>
              </w:rPr>
            </w:pPr>
            <w:r w:rsidRPr="00CF08BA">
              <w:rPr>
                <w:rFonts w:ascii="13" w:hAnsi="13"/>
              </w:rPr>
              <w:t>SNR</w:t>
            </w:r>
          </w:p>
        </w:tc>
        <w:tc>
          <w:tcPr>
            <w:tcW w:w="6834" w:type="dxa"/>
          </w:tcPr>
          <w:p w14:paraId="6BB9F838" w14:textId="730B07C0" w:rsidR="00166041" w:rsidRPr="00A87173" w:rsidRDefault="00166041" w:rsidP="00CF08BA">
            <w:pPr>
              <w:spacing w:after="60"/>
              <w:rPr>
                <w:rFonts w:ascii="13" w:hAnsi="13"/>
                <w:lang w:val="en-US"/>
              </w:rPr>
            </w:pPr>
            <w:r w:rsidRPr="00CF08BA">
              <w:rPr>
                <w:rFonts w:ascii="13" w:hAnsi="13"/>
              </w:rPr>
              <w:t>Signal-to-Noise Ratio</w:t>
            </w:r>
          </w:p>
        </w:tc>
      </w:tr>
      <w:tr w:rsidR="00166041" w:rsidRPr="008A15C1" w14:paraId="1A034AD5" w14:textId="77777777" w:rsidTr="00C36DC7">
        <w:trPr>
          <w:trHeight w:val="261"/>
        </w:trPr>
        <w:tc>
          <w:tcPr>
            <w:tcW w:w="2237" w:type="dxa"/>
          </w:tcPr>
          <w:p w14:paraId="3651D25A" w14:textId="0C894F30" w:rsidR="00166041" w:rsidRPr="008A15C1" w:rsidRDefault="00166041" w:rsidP="00CF08BA">
            <w:pPr>
              <w:spacing w:after="60"/>
              <w:rPr>
                <w:rFonts w:ascii="13" w:hAnsi="13"/>
                <w:lang w:val="el-GR"/>
              </w:rPr>
            </w:pPr>
            <w:r w:rsidRPr="00CF08BA">
              <w:rPr>
                <w:rFonts w:ascii="13" w:hAnsi="13"/>
              </w:rPr>
              <w:t>UE</w:t>
            </w:r>
          </w:p>
        </w:tc>
        <w:tc>
          <w:tcPr>
            <w:tcW w:w="6834" w:type="dxa"/>
          </w:tcPr>
          <w:p w14:paraId="7BFFA8FF" w14:textId="5E276A1C" w:rsidR="00166041" w:rsidRPr="00CF08BA" w:rsidRDefault="00166041" w:rsidP="00CF08BA">
            <w:pPr>
              <w:spacing w:after="60"/>
              <w:rPr>
                <w:rFonts w:ascii="13" w:hAnsi="13"/>
                <w:lang w:val="en-US"/>
              </w:rPr>
            </w:pPr>
            <w:r w:rsidRPr="00CF08BA">
              <w:rPr>
                <w:rFonts w:ascii="13" w:hAnsi="13"/>
              </w:rPr>
              <w:t>User Equipment</w:t>
            </w:r>
          </w:p>
        </w:tc>
      </w:tr>
    </w:tbl>
    <w:p w14:paraId="4C0E867F" w14:textId="77777777" w:rsidR="003255AB" w:rsidRPr="008A15C1" w:rsidRDefault="003255AB" w:rsidP="003255AB">
      <w:pPr>
        <w:rPr>
          <w:rFonts w:ascii="13" w:hAnsi="13"/>
          <w:lang w:val="en-US"/>
        </w:rPr>
      </w:pPr>
    </w:p>
    <w:p w14:paraId="644AA70D" w14:textId="77777777" w:rsidR="003255AB" w:rsidRPr="008A15C1" w:rsidRDefault="003255AB" w:rsidP="003255AB">
      <w:pPr>
        <w:rPr>
          <w:rFonts w:ascii="13" w:hAnsi="13"/>
          <w:lang w:val="en-US"/>
        </w:rPr>
        <w:sectPr w:rsidR="003255AB" w:rsidRPr="008A15C1" w:rsidSect="000F5CE8">
          <w:pgSz w:w="11906" w:h="16838" w:code="9"/>
          <w:pgMar w:top="1701" w:right="1134" w:bottom="1701" w:left="1701" w:header="851" w:footer="851" w:gutter="0"/>
          <w:pgNumType w:fmt="lowerRoman"/>
          <w:cols w:space="720"/>
          <w:docGrid w:linePitch="360"/>
        </w:sectPr>
      </w:pPr>
    </w:p>
    <w:p w14:paraId="1EF793AA" w14:textId="77777777" w:rsidR="003255AB" w:rsidRPr="008A15C1" w:rsidRDefault="003255AB" w:rsidP="003255AB">
      <w:pPr>
        <w:spacing w:before="960" w:after="960"/>
        <w:jc w:val="center"/>
        <w:rPr>
          <w:rFonts w:ascii="13" w:hAnsi="13"/>
          <w:b/>
          <w:sz w:val="40"/>
          <w:lang w:val="el-GR"/>
          <w14:shadow w14:blurRad="50800" w14:dist="38100" w14:dir="2700000" w14:sx="100000" w14:sy="100000" w14:kx="0" w14:ky="0" w14:algn="tl">
            <w14:srgbClr w14:val="000000">
              <w14:alpha w14:val="60000"/>
            </w14:srgbClr>
          </w14:shadow>
        </w:rPr>
      </w:pPr>
      <w:r w:rsidRPr="008A15C1">
        <w:rPr>
          <w:rFonts w:ascii="13" w:hAnsi="13"/>
          <w:b/>
          <w:sz w:val="40"/>
          <w:lang w:val="el-GR"/>
          <w14:shadow w14:blurRad="50800" w14:dist="38100" w14:dir="2700000" w14:sx="100000" w14:sy="100000" w14:kx="0" w14:ky="0" w14:algn="tl">
            <w14:srgbClr w14:val="000000">
              <w14:alpha w14:val="60000"/>
            </w14:srgbClr>
          </w14:shadow>
        </w:rPr>
        <w:lastRenderedPageBreak/>
        <w:t>Γλωσσάρι ή Απόδοση Όρων</w:t>
      </w:r>
    </w:p>
    <w:tbl>
      <w:tblPr>
        <w:tblStyle w:val="af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54"/>
        <w:gridCol w:w="6817"/>
      </w:tblGrid>
      <w:tr w:rsidR="004443B0" w:rsidRPr="00B90E00" w14:paraId="7E964A81" w14:textId="77777777" w:rsidTr="00E4421E">
        <w:tc>
          <w:tcPr>
            <w:tcW w:w="2268" w:type="dxa"/>
          </w:tcPr>
          <w:p w14:paraId="3C3A82FD" w14:textId="77777777" w:rsidR="004443B0" w:rsidRPr="008A15C1" w:rsidRDefault="004443B0" w:rsidP="005B2EA5">
            <w:pPr>
              <w:spacing w:after="60"/>
              <w:rPr>
                <w:rFonts w:ascii="13" w:hAnsi="13"/>
                <w:lang w:val="el-GR"/>
              </w:rPr>
            </w:pPr>
            <w:r w:rsidRPr="008A15C1">
              <w:rPr>
                <w:rFonts w:ascii="13" w:hAnsi="13"/>
              </w:rPr>
              <w:t>5G</w:t>
            </w:r>
          </w:p>
        </w:tc>
        <w:tc>
          <w:tcPr>
            <w:tcW w:w="6945" w:type="dxa"/>
          </w:tcPr>
          <w:p w14:paraId="2BBFF7E8" w14:textId="77777777" w:rsidR="004443B0" w:rsidRPr="008A15C1" w:rsidRDefault="004443B0" w:rsidP="005B2EA5">
            <w:pPr>
              <w:spacing w:after="60"/>
              <w:rPr>
                <w:rFonts w:ascii="13" w:hAnsi="13"/>
                <w:lang w:val="el-GR"/>
              </w:rPr>
            </w:pPr>
            <w:r w:rsidRPr="008A15C1">
              <w:rPr>
                <w:rFonts w:ascii="13" w:hAnsi="13"/>
                <w:lang w:val="el-GR"/>
              </w:rPr>
              <w:t>Δίκτυα Κινητής Τηλεφωνίας Πέμπτης Γενιάς</w:t>
            </w:r>
          </w:p>
        </w:tc>
      </w:tr>
      <w:tr w:rsidR="004443B0" w:rsidRPr="008A15C1" w14:paraId="2A2BF98A" w14:textId="77777777" w:rsidTr="00E4421E">
        <w:tc>
          <w:tcPr>
            <w:tcW w:w="2268" w:type="dxa"/>
          </w:tcPr>
          <w:p w14:paraId="66B54526" w14:textId="77777777" w:rsidR="004443B0" w:rsidRPr="008A15C1" w:rsidRDefault="004443B0" w:rsidP="005B2EA5">
            <w:pPr>
              <w:spacing w:after="60"/>
              <w:rPr>
                <w:rFonts w:ascii="13" w:hAnsi="13"/>
                <w:lang w:val="el-GR"/>
              </w:rPr>
            </w:pPr>
            <w:r w:rsidRPr="008A15C1">
              <w:rPr>
                <w:rFonts w:ascii="13" w:hAnsi="13"/>
              </w:rPr>
              <w:t>Activation Function</w:t>
            </w:r>
          </w:p>
        </w:tc>
        <w:tc>
          <w:tcPr>
            <w:tcW w:w="6945" w:type="dxa"/>
          </w:tcPr>
          <w:p w14:paraId="532AC09C" w14:textId="77777777" w:rsidR="004443B0" w:rsidRPr="008A15C1" w:rsidRDefault="004443B0" w:rsidP="005B2EA5">
            <w:pPr>
              <w:spacing w:after="60"/>
              <w:rPr>
                <w:rFonts w:ascii="13" w:hAnsi="13"/>
                <w:lang w:val="el-GR"/>
              </w:rPr>
            </w:pPr>
            <w:r w:rsidRPr="008A15C1">
              <w:rPr>
                <w:rFonts w:ascii="13" w:hAnsi="13"/>
              </w:rPr>
              <w:t>Συνάρτηση Ενεργοποίησης</w:t>
            </w:r>
          </w:p>
        </w:tc>
      </w:tr>
      <w:tr w:rsidR="004443B0" w:rsidRPr="008A15C1" w14:paraId="77D86585" w14:textId="77777777" w:rsidTr="00E4421E">
        <w:tc>
          <w:tcPr>
            <w:tcW w:w="2268" w:type="dxa"/>
          </w:tcPr>
          <w:p w14:paraId="7410E6F1" w14:textId="77777777" w:rsidR="004443B0" w:rsidRPr="008A15C1" w:rsidRDefault="004443B0" w:rsidP="00BD1BC3">
            <w:pPr>
              <w:spacing w:after="60"/>
              <w:rPr>
                <w:rFonts w:ascii="13" w:hAnsi="13"/>
                <w:lang w:val="el-GR"/>
              </w:rPr>
            </w:pPr>
            <w:r w:rsidRPr="008A15C1">
              <w:rPr>
                <w:rFonts w:ascii="13" w:hAnsi="13"/>
              </w:rPr>
              <w:t>Artificial Neural Networks</w:t>
            </w:r>
          </w:p>
        </w:tc>
        <w:tc>
          <w:tcPr>
            <w:tcW w:w="6945" w:type="dxa"/>
          </w:tcPr>
          <w:p w14:paraId="47789427" w14:textId="77777777" w:rsidR="004443B0" w:rsidRPr="008A15C1" w:rsidRDefault="004443B0" w:rsidP="00BD1BC3">
            <w:pPr>
              <w:spacing w:after="60"/>
              <w:rPr>
                <w:rFonts w:ascii="13" w:hAnsi="13"/>
                <w:lang w:val="el-GR"/>
              </w:rPr>
            </w:pPr>
            <w:r w:rsidRPr="008A15C1">
              <w:rPr>
                <w:rFonts w:ascii="13" w:hAnsi="13"/>
              </w:rPr>
              <w:t>Τεχνητά Νευρωνικά Δίκτυα</w:t>
            </w:r>
          </w:p>
        </w:tc>
      </w:tr>
      <w:tr w:rsidR="004443B0" w:rsidRPr="008A15C1" w14:paraId="4FAFECC5" w14:textId="77777777" w:rsidTr="00E4421E">
        <w:tc>
          <w:tcPr>
            <w:tcW w:w="2268" w:type="dxa"/>
          </w:tcPr>
          <w:p w14:paraId="43BB98DA" w14:textId="77777777" w:rsidR="004443B0" w:rsidRPr="008A15C1" w:rsidRDefault="004443B0" w:rsidP="005B2EA5">
            <w:pPr>
              <w:spacing w:after="60"/>
              <w:rPr>
                <w:rFonts w:ascii="13" w:hAnsi="13"/>
                <w:lang w:val="el-GR"/>
              </w:rPr>
            </w:pPr>
            <w:r w:rsidRPr="008A15C1">
              <w:rPr>
                <w:rFonts w:ascii="13" w:hAnsi="13"/>
              </w:rPr>
              <w:t>Backpropagation</w:t>
            </w:r>
          </w:p>
        </w:tc>
        <w:tc>
          <w:tcPr>
            <w:tcW w:w="6945" w:type="dxa"/>
          </w:tcPr>
          <w:p w14:paraId="0EE3AEA7" w14:textId="77777777" w:rsidR="004443B0" w:rsidRPr="008A15C1" w:rsidRDefault="004443B0" w:rsidP="005B2EA5">
            <w:pPr>
              <w:spacing w:after="60"/>
              <w:rPr>
                <w:rFonts w:ascii="13" w:hAnsi="13"/>
                <w:lang w:val="el-GR"/>
              </w:rPr>
            </w:pPr>
            <w:r w:rsidRPr="008A15C1">
              <w:rPr>
                <w:rFonts w:ascii="13" w:hAnsi="13"/>
              </w:rPr>
              <w:t>Οπισθοδιάδοση</w:t>
            </w:r>
          </w:p>
        </w:tc>
      </w:tr>
      <w:tr w:rsidR="004443B0" w:rsidRPr="008A15C1" w14:paraId="6E4EBB32" w14:textId="77777777" w:rsidTr="00E4421E">
        <w:tc>
          <w:tcPr>
            <w:tcW w:w="2268" w:type="dxa"/>
          </w:tcPr>
          <w:p w14:paraId="2B1B32EF" w14:textId="77777777" w:rsidR="004443B0" w:rsidRPr="008A15C1" w:rsidRDefault="004443B0" w:rsidP="005B2EA5">
            <w:pPr>
              <w:spacing w:after="60"/>
              <w:rPr>
                <w:rFonts w:ascii="13" w:hAnsi="13"/>
                <w:lang w:val="el-GR"/>
              </w:rPr>
            </w:pPr>
            <w:r w:rsidRPr="008A15C1">
              <w:rPr>
                <w:rFonts w:ascii="13" w:hAnsi="13"/>
              </w:rPr>
              <w:t>Batch Normalization</w:t>
            </w:r>
          </w:p>
        </w:tc>
        <w:tc>
          <w:tcPr>
            <w:tcW w:w="6945" w:type="dxa"/>
          </w:tcPr>
          <w:p w14:paraId="4D7DCDD8" w14:textId="77777777" w:rsidR="004443B0" w:rsidRPr="008A15C1" w:rsidRDefault="004443B0" w:rsidP="005B2EA5">
            <w:pPr>
              <w:spacing w:after="60"/>
              <w:rPr>
                <w:rFonts w:ascii="13" w:hAnsi="13"/>
                <w:lang w:val="el-GR"/>
              </w:rPr>
            </w:pPr>
            <w:r w:rsidRPr="008A15C1">
              <w:rPr>
                <w:rFonts w:ascii="13" w:hAnsi="13"/>
              </w:rPr>
              <w:t>Κανονικοποίηση Παρτίδας</w:t>
            </w:r>
          </w:p>
        </w:tc>
      </w:tr>
      <w:tr w:rsidR="004443B0" w:rsidRPr="008A15C1" w14:paraId="03B884A7" w14:textId="77777777" w:rsidTr="00E4421E">
        <w:tc>
          <w:tcPr>
            <w:tcW w:w="2268" w:type="dxa"/>
          </w:tcPr>
          <w:p w14:paraId="5D70644C" w14:textId="77777777" w:rsidR="004443B0" w:rsidRPr="008A15C1" w:rsidRDefault="004443B0" w:rsidP="005B2EA5">
            <w:pPr>
              <w:spacing w:after="60"/>
              <w:rPr>
                <w:rFonts w:ascii="13" w:hAnsi="13"/>
                <w:lang w:val="el-GR"/>
              </w:rPr>
            </w:pPr>
            <w:r w:rsidRPr="008A15C1">
              <w:rPr>
                <w:rFonts w:ascii="13" w:hAnsi="13"/>
              </w:rPr>
              <w:t>Categorical Crossentropy</w:t>
            </w:r>
          </w:p>
        </w:tc>
        <w:tc>
          <w:tcPr>
            <w:tcW w:w="6945" w:type="dxa"/>
          </w:tcPr>
          <w:p w14:paraId="3BC4B09F" w14:textId="77777777" w:rsidR="004443B0" w:rsidRPr="008A15C1" w:rsidRDefault="004443B0" w:rsidP="005B2EA5">
            <w:pPr>
              <w:spacing w:after="60"/>
              <w:rPr>
                <w:rFonts w:ascii="13" w:hAnsi="13"/>
                <w:lang w:val="el-GR"/>
              </w:rPr>
            </w:pPr>
            <w:r w:rsidRPr="008A15C1">
              <w:rPr>
                <w:rFonts w:ascii="13" w:hAnsi="13"/>
              </w:rPr>
              <w:t>Κατηγορική Διασταυρούμενη Εντροπία</w:t>
            </w:r>
          </w:p>
        </w:tc>
      </w:tr>
      <w:tr w:rsidR="004443B0" w:rsidRPr="008A15C1" w14:paraId="77924C15" w14:textId="77777777" w:rsidTr="00E4421E">
        <w:tc>
          <w:tcPr>
            <w:tcW w:w="2268" w:type="dxa"/>
          </w:tcPr>
          <w:p w14:paraId="58C5B9AE" w14:textId="77777777" w:rsidR="004443B0" w:rsidRPr="008A15C1" w:rsidRDefault="004443B0" w:rsidP="005B2EA5">
            <w:pPr>
              <w:spacing w:after="60"/>
              <w:rPr>
                <w:rFonts w:ascii="13" w:hAnsi="13"/>
                <w:lang w:val="el-GR"/>
              </w:rPr>
            </w:pPr>
            <w:r w:rsidRPr="008A15C1">
              <w:rPr>
                <w:rFonts w:ascii="13" w:hAnsi="13"/>
              </w:rPr>
              <w:t>Confusion Matrix</w:t>
            </w:r>
          </w:p>
        </w:tc>
        <w:tc>
          <w:tcPr>
            <w:tcW w:w="6945" w:type="dxa"/>
          </w:tcPr>
          <w:p w14:paraId="34713F33" w14:textId="77777777" w:rsidR="004443B0" w:rsidRPr="008A15C1" w:rsidRDefault="004443B0" w:rsidP="005B2EA5">
            <w:pPr>
              <w:spacing w:after="60"/>
              <w:rPr>
                <w:rFonts w:ascii="13" w:hAnsi="13"/>
                <w:lang w:val="el-GR"/>
              </w:rPr>
            </w:pPr>
            <w:r w:rsidRPr="008A15C1">
              <w:rPr>
                <w:rFonts w:ascii="13" w:hAnsi="13"/>
              </w:rPr>
              <w:t>Μήτρα Σύγχυσης</w:t>
            </w:r>
          </w:p>
        </w:tc>
      </w:tr>
      <w:tr w:rsidR="004443B0" w:rsidRPr="00B90E00" w14:paraId="07F15898" w14:textId="77777777" w:rsidTr="00E4421E">
        <w:tc>
          <w:tcPr>
            <w:tcW w:w="2268" w:type="dxa"/>
          </w:tcPr>
          <w:p w14:paraId="427DC98D" w14:textId="77777777" w:rsidR="004443B0" w:rsidRPr="008A15C1" w:rsidRDefault="004443B0" w:rsidP="005B2EA5">
            <w:pPr>
              <w:spacing w:after="60"/>
              <w:rPr>
                <w:rFonts w:ascii="13" w:hAnsi="13"/>
                <w:lang w:val="el-GR"/>
              </w:rPr>
            </w:pPr>
            <w:r w:rsidRPr="008A15C1">
              <w:rPr>
                <w:rFonts w:ascii="13" w:hAnsi="13"/>
              </w:rPr>
              <w:t>Dropout</w:t>
            </w:r>
          </w:p>
        </w:tc>
        <w:tc>
          <w:tcPr>
            <w:tcW w:w="6945" w:type="dxa"/>
          </w:tcPr>
          <w:p w14:paraId="6EA9ECE1" w14:textId="77777777" w:rsidR="004443B0" w:rsidRPr="008A15C1" w:rsidRDefault="004443B0" w:rsidP="005B2EA5">
            <w:pPr>
              <w:spacing w:after="60"/>
              <w:rPr>
                <w:rFonts w:ascii="13" w:hAnsi="13"/>
                <w:lang w:val="el-GR"/>
              </w:rPr>
            </w:pPr>
            <w:r w:rsidRPr="008A15C1">
              <w:rPr>
                <w:rFonts w:ascii="13" w:hAnsi="13"/>
                <w:lang w:val="el-GR"/>
              </w:rPr>
              <w:t>Τεχνική για την αποφυγή υπερεκπαίδευσης</w:t>
            </w:r>
          </w:p>
        </w:tc>
      </w:tr>
      <w:tr w:rsidR="004443B0" w:rsidRPr="008A15C1" w14:paraId="24DA4115" w14:textId="77777777" w:rsidTr="00E4421E">
        <w:tc>
          <w:tcPr>
            <w:tcW w:w="2268" w:type="dxa"/>
          </w:tcPr>
          <w:p w14:paraId="50E08593" w14:textId="77777777" w:rsidR="004443B0" w:rsidRPr="008A15C1" w:rsidRDefault="004443B0" w:rsidP="005B2EA5">
            <w:pPr>
              <w:spacing w:after="60"/>
              <w:rPr>
                <w:rFonts w:ascii="13" w:hAnsi="13"/>
                <w:lang w:val="el-GR"/>
              </w:rPr>
            </w:pPr>
            <w:r w:rsidRPr="008A15C1">
              <w:rPr>
                <w:rFonts w:ascii="13" w:hAnsi="13"/>
              </w:rPr>
              <w:t>Epochs</w:t>
            </w:r>
          </w:p>
        </w:tc>
        <w:tc>
          <w:tcPr>
            <w:tcW w:w="6945" w:type="dxa"/>
          </w:tcPr>
          <w:p w14:paraId="507147BF" w14:textId="77777777" w:rsidR="004443B0" w:rsidRPr="008A15C1" w:rsidRDefault="004443B0" w:rsidP="005B2EA5">
            <w:pPr>
              <w:spacing w:after="60"/>
              <w:rPr>
                <w:rFonts w:ascii="13" w:hAnsi="13"/>
                <w:lang w:val="el-GR"/>
              </w:rPr>
            </w:pPr>
            <w:r w:rsidRPr="008A15C1">
              <w:rPr>
                <w:rFonts w:ascii="13" w:hAnsi="13"/>
              </w:rPr>
              <w:t>Εποχές Εκπαίδευσης</w:t>
            </w:r>
          </w:p>
        </w:tc>
      </w:tr>
      <w:tr w:rsidR="004443B0" w:rsidRPr="008A15C1" w14:paraId="7D06B837" w14:textId="77777777" w:rsidTr="00E4421E">
        <w:tc>
          <w:tcPr>
            <w:tcW w:w="2268" w:type="dxa"/>
          </w:tcPr>
          <w:p w14:paraId="63FF7C2C" w14:textId="77777777" w:rsidR="004443B0" w:rsidRPr="008A15C1" w:rsidRDefault="004443B0" w:rsidP="005B2EA5">
            <w:pPr>
              <w:spacing w:after="60"/>
              <w:rPr>
                <w:rFonts w:ascii="13" w:hAnsi="13"/>
              </w:rPr>
            </w:pPr>
            <w:r w:rsidRPr="008A15C1">
              <w:rPr>
                <w:rFonts w:ascii="13" w:hAnsi="13"/>
              </w:rPr>
              <w:t>Hidden Layer</w:t>
            </w:r>
          </w:p>
        </w:tc>
        <w:tc>
          <w:tcPr>
            <w:tcW w:w="6945" w:type="dxa"/>
          </w:tcPr>
          <w:p w14:paraId="5B4B9101" w14:textId="77777777" w:rsidR="004443B0" w:rsidRPr="008A15C1" w:rsidRDefault="004443B0" w:rsidP="005B2EA5">
            <w:pPr>
              <w:spacing w:after="60"/>
              <w:rPr>
                <w:rFonts w:ascii="13" w:hAnsi="13"/>
              </w:rPr>
            </w:pPr>
            <w:r w:rsidRPr="008A15C1">
              <w:rPr>
                <w:rFonts w:ascii="13" w:hAnsi="13"/>
              </w:rPr>
              <w:t>Κρυφό Επίπεδο</w:t>
            </w:r>
          </w:p>
        </w:tc>
      </w:tr>
      <w:tr w:rsidR="004443B0" w:rsidRPr="008A15C1" w14:paraId="15502B4C" w14:textId="77777777" w:rsidTr="00E4421E">
        <w:tc>
          <w:tcPr>
            <w:tcW w:w="2268" w:type="dxa"/>
          </w:tcPr>
          <w:p w14:paraId="05D6028E" w14:textId="77777777" w:rsidR="004443B0" w:rsidRPr="008A15C1" w:rsidRDefault="004443B0" w:rsidP="005B2EA5">
            <w:pPr>
              <w:spacing w:after="60"/>
              <w:rPr>
                <w:rFonts w:ascii="13" w:hAnsi="13"/>
                <w:lang w:val="el-GR"/>
              </w:rPr>
            </w:pPr>
            <w:r w:rsidRPr="008A15C1">
              <w:rPr>
                <w:rFonts w:ascii="13" w:hAnsi="13"/>
              </w:rPr>
              <w:t>Input Layer</w:t>
            </w:r>
          </w:p>
        </w:tc>
        <w:tc>
          <w:tcPr>
            <w:tcW w:w="6945" w:type="dxa"/>
          </w:tcPr>
          <w:p w14:paraId="7E2CBCB3" w14:textId="77777777" w:rsidR="004443B0" w:rsidRPr="008A15C1" w:rsidRDefault="004443B0" w:rsidP="005B2EA5">
            <w:pPr>
              <w:spacing w:after="60"/>
              <w:rPr>
                <w:rFonts w:ascii="13" w:hAnsi="13"/>
                <w:lang w:val="el-GR"/>
              </w:rPr>
            </w:pPr>
            <w:r w:rsidRPr="008A15C1">
              <w:rPr>
                <w:rFonts w:ascii="13" w:hAnsi="13"/>
              </w:rPr>
              <w:t>Επίπεδο Εισόδου</w:t>
            </w:r>
          </w:p>
        </w:tc>
      </w:tr>
      <w:tr w:rsidR="004443B0" w:rsidRPr="008A15C1" w14:paraId="6DC36065" w14:textId="77777777" w:rsidTr="00E4421E">
        <w:tc>
          <w:tcPr>
            <w:tcW w:w="2268" w:type="dxa"/>
          </w:tcPr>
          <w:p w14:paraId="3F99B749" w14:textId="77777777" w:rsidR="004443B0" w:rsidRPr="008A15C1" w:rsidRDefault="004443B0" w:rsidP="005B2EA5">
            <w:pPr>
              <w:spacing w:after="60"/>
              <w:rPr>
                <w:rFonts w:ascii="13" w:hAnsi="13"/>
                <w:lang w:val="el-GR"/>
              </w:rPr>
            </w:pPr>
            <w:r w:rsidRPr="008A15C1">
              <w:rPr>
                <w:rFonts w:ascii="13" w:hAnsi="13"/>
              </w:rPr>
              <w:t>Latency</w:t>
            </w:r>
          </w:p>
        </w:tc>
        <w:tc>
          <w:tcPr>
            <w:tcW w:w="6945" w:type="dxa"/>
          </w:tcPr>
          <w:p w14:paraId="07193999" w14:textId="77777777" w:rsidR="004443B0" w:rsidRPr="008A15C1" w:rsidRDefault="004443B0" w:rsidP="005B2EA5">
            <w:pPr>
              <w:spacing w:after="60"/>
              <w:rPr>
                <w:rFonts w:ascii="13" w:hAnsi="13"/>
                <w:lang w:val="el-GR"/>
              </w:rPr>
            </w:pPr>
            <w:r w:rsidRPr="008A15C1">
              <w:rPr>
                <w:rFonts w:ascii="13" w:hAnsi="13"/>
              </w:rPr>
              <w:t>Καθυστέρηση</w:t>
            </w:r>
          </w:p>
        </w:tc>
      </w:tr>
      <w:tr w:rsidR="004443B0" w:rsidRPr="008A15C1" w14:paraId="7FB9DDF2" w14:textId="77777777" w:rsidTr="00E4421E">
        <w:tc>
          <w:tcPr>
            <w:tcW w:w="2268" w:type="dxa"/>
          </w:tcPr>
          <w:p w14:paraId="7B55FD45" w14:textId="77777777" w:rsidR="004443B0" w:rsidRPr="008A15C1" w:rsidRDefault="004443B0" w:rsidP="005B2EA5">
            <w:pPr>
              <w:spacing w:after="60"/>
              <w:rPr>
                <w:rFonts w:ascii="13" w:hAnsi="13"/>
                <w:lang w:val="el-GR"/>
              </w:rPr>
            </w:pPr>
            <w:r w:rsidRPr="008A15C1">
              <w:rPr>
                <w:rFonts w:ascii="13" w:hAnsi="13"/>
              </w:rPr>
              <w:t>Learning Rate</w:t>
            </w:r>
          </w:p>
        </w:tc>
        <w:tc>
          <w:tcPr>
            <w:tcW w:w="6945" w:type="dxa"/>
          </w:tcPr>
          <w:p w14:paraId="2CE24690" w14:textId="77777777" w:rsidR="004443B0" w:rsidRPr="008A15C1" w:rsidRDefault="004443B0" w:rsidP="005B2EA5">
            <w:pPr>
              <w:spacing w:after="60"/>
              <w:rPr>
                <w:rFonts w:ascii="13" w:hAnsi="13"/>
                <w:lang w:val="el-GR"/>
              </w:rPr>
            </w:pPr>
            <w:r w:rsidRPr="008A15C1">
              <w:rPr>
                <w:rFonts w:ascii="13" w:hAnsi="13"/>
              </w:rPr>
              <w:t>Ρυθμός Μάθησης</w:t>
            </w:r>
          </w:p>
        </w:tc>
      </w:tr>
      <w:tr w:rsidR="004443B0" w:rsidRPr="008A15C1" w14:paraId="201F44F9" w14:textId="77777777" w:rsidTr="00E4421E">
        <w:tc>
          <w:tcPr>
            <w:tcW w:w="2268" w:type="dxa"/>
          </w:tcPr>
          <w:p w14:paraId="188492BD" w14:textId="77777777" w:rsidR="004443B0" w:rsidRPr="008A15C1" w:rsidRDefault="004443B0" w:rsidP="005B2EA5">
            <w:pPr>
              <w:spacing w:after="60"/>
              <w:rPr>
                <w:rFonts w:ascii="13" w:hAnsi="13"/>
                <w:lang w:val="el-GR"/>
              </w:rPr>
            </w:pPr>
            <w:r w:rsidRPr="008A15C1">
              <w:rPr>
                <w:rFonts w:ascii="13" w:hAnsi="13"/>
              </w:rPr>
              <w:t>Loss Function</w:t>
            </w:r>
          </w:p>
        </w:tc>
        <w:tc>
          <w:tcPr>
            <w:tcW w:w="6945" w:type="dxa"/>
          </w:tcPr>
          <w:p w14:paraId="30FE2006" w14:textId="77777777" w:rsidR="004443B0" w:rsidRPr="008A15C1" w:rsidRDefault="004443B0" w:rsidP="005B2EA5">
            <w:pPr>
              <w:spacing w:after="60"/>
              <w:rPr>
                <w:rFonts w:ascii="13" w:hAnsi="13"/>
                <w:lang w:val="el-GR"/>
              </w:rPr>
            </w:pPr>
            <w:r w:rsidRPr="008A15C1">
              <w:rPr>
                <w:rFonts w:ascii="13" w:hAnsi="13"/>
              </w:rPr>
              <w:t>Συνάρτηση Απώλειας</w:t>
            </w:r>
          </w:p>
        </w:tc>
      </w:tr>
      <w:tr w:rsidR="004443B0" w:rsidRPr="008A15C1" w14:paraId="334FEA80" w14:textId="77777777" w:rsidTr="00E4421E">
        <w:tc>
          <w:tcPr>
            <w:tcW w:w="2268" w:type="dxa"/>
          </w:tcPr>
          <w:p w14:paraId="6AA5C02C" w14:textId="77777777" w:rsidR="004443B0" w:rsidRPr="008A15C1" w:rsidRDefault="004443B0" w:rsidP="005B2EA5">
            <w:pPr>
              <w:spacing w:after="60"/>
              <w:rPr>
                <w:rFonts w:ascii="13" w:hAnsi="13"/>
                <w:lang w:val="el-GR"/>
              </w:rPr>
            </w:pPr>
            <w:r w:rsidRPr="008A15C1">
              <w:rPr>
                <w:rFonts w:ascii="13" w:hAnsi="13"/>
              </w:rPr>
              <w:t>Mean Squared Error</w:t>
            </w:r>
          </w:p>
        </w:tc>
        <w:tc>
          <w:tcPr>
            <w:tcW w:w="6945" w:type="dxa"/>
          </w:tcPr>
          <w:p w14:paraId="73CA4F44" w14:textId="77777777" w:rsidR="004443B0" w:rsidRPr="008A15C1" w:rsidRDefault="004443B0" w:rsidP="005B2EA5">
            <w:pPr>
              <w:spacing w:after="60"/>
              <w:rPr>
                <w:rFonts w:ascii="13" w:hAnsi="13"/>
                <w:lang w:val="el-GR"/>
              </w:rPr>
            </w:pPr>
            <w:r w:rsidRPr="008A15C1">
              <w:rPr>
                <w:rFonts w:ascii="13" w:hAnsi="13"/>
              </w:rPr>
              <w:t>Μέσο Τετραγωνικό Σφάλμα</w:t>
            </w:r>
          </w:p>
        </w:tc>
      </w:tr>
      <w:tr w:rsidR="004443B0" w:rsidRPr="008A15C1" w14:paraId="0983EADF" w14:textId="77777777" w:rsidTr="00E4421E">
        <w:tc>
          <w:tcPr>
            <w:tcW w:w="2268" w:type="dxa"/>
          </w:tcPr>
          <w:p w14:paraId="1BE401A6" w14:textId="77777777" w:rsidR="004443B0" w:rsidRPr="008A15C1" w:rsidRDefault="004443B0" w:rsidP="005B2EA5">
            <w:pPr>
              <w:spacing w:after="60"/>
              <w:rPr>
                <w:rFonts w:ascii="13" w:hAnsi="13"/>
                <w:lang w:val="el-GR"/>
              </w:rPr>
            </w:pPr>
            <w:r w:rsidRPr="008A15C1">
              <w:rPr>
                <w:rFonts w:ascii="13" w:hAnsi="13"/>
              </w:rPr>
              <w:t>Multilayer Perceptron</w:t>
            </w:r>
          </w:p>
        </w:tc>
        <w:tc>
          <w:tcPr>
            <w:tcW w:w="6945" w:type="dxa"/>
          </w:tcPr>
          <w:p w14:paraId="15200C48" w14:textId="77777777" w:rsidR="004443B0" w:rsidRPr="008A15C1" w:rsidRDefault="004443B0" w:rsidP="005B2EA5">
            <w:pPr>
              <w:spacing w:after="60"/>
              <w:rPr>
                <w:rFonts w:ascii="13" w:hAnsi="13"/>
                <w:lang w:val="el-GR"/>
              </w:rPr>
            </w:pPr>
            <w:r w:rsidRPr="008A15C1">
              <w:rPr>
                <w:rFonts w:ascii="13" w:hAnsi="13"/>
              </w:rPr>
              <w:t>Πολυστρωματικό Αντιληπτικό Νευρωνικό Δίκτυο</w:t>
            </w:r>
          </w:p>
        </w:tc>
      </w:tr>
      <w:tr w:rsidR="004443B0" w:rsidRPr="008A15C1" w14:paraId="76DD1A66" w14:textId="77777777" w:rsidTr="00E4421E">
        <w:tc>
          <w:tcPr>
            <w:tcW w:w="2268" w:type="dxa"/>
          </w:tcPr>
          <w:p w14:paraId="24D60FC8" w14:textId="77777777" w:rsidR="004443B0" w:rsidRPr="008A15C1" w:rsidRDefault="004443B0" w:rsidP="005B2EA5">
            <w:pPr>
              <w:spacing w:after="60"/>
              <w:rPr>
                <w:rFonts w:ascii="13" w:hAnsi="13"/>
              </w:rPr>
            </w:pPr>
            <w:r w:rsidRPr="008A15C1">
              <w:rPr>
                <w:rFonts w:ascii="13" w:hAnsi="13"/>
              </w:rPr>
              <w:t>Multiple Input Multiple Output</w:t>
            </w:r>
          </w:p>
        </w:tc>
        <w:tc>
          <w:tcPr>
            <w:tcW w:w="6945" w:type="dxa"/>
          </w:tcPr>
          <w:p w14:paraId="432829EC" w14:textId="77777777" w:rsidR="004443B0" w:rsidRPr="008A15C1" w:rsidRDefault="004443B0" w:rsidP="005B2EA5">
            <w:pPr>
              <w:spacing w:after="60"/>
              <w:rPr>
                <w:rFonts w:ascii="13" w:hAnsi="13"/>
              </w:rPr>
            </w:pPr>
            <w:r w:rsidRPr="008A15C1">
              <w:rPr>
                <w:rFonts w:ascii="13" w:hAnsi="13"/>
              </w:rPr>
              <w:t>Πολλαπλή Είσοδος/Έξοδος</w:t>
            </w:r>
          </w:p>
        </w:tc>
      </w:tr>
      <w:tr w:rsidR="004443B0" w:rsidRPr="008A15C1" w14:paraId="78586C75" w14:textId="77777777" w:rsidTr="00E4421E">
        <w:tc>
          <w:tcPr>
            <w:tcW w:w="2268" w:type="dxa"/>
          </w:tcPr>
          <w:p w14:paraId="1B4AA8D4" w14:textId="77777777" w:rsidR="004443B0" w:rsidRPr="008A15C1" w:rsidRDefault="004443B0" w:rsidP="005B2EA5">
            <w:pPr>
              <w:spacing w:after="60"/>
              <w:rPr>
                <w:rFonts w:ascii="13" w:hAnsi="13"/>
              </w:rPr>
            </w:pPr>
            <w:r w:rsidRPr="008A15C1">
              <w:rPr>
                <w:rFonts w:ascii="13" w:hAnsi="13"/>
              </w:rPr>
              <w:t>Network Slicing</w:t>
            </w:r>
          </w:p>
        </w:tc>
        <w:tc>
          <w:tcPr>
            <w:tcW w:w="6945" w:type="dxa"/>
          </w:tcPr>
          <w:p w14:paraId="1A3B848A" w14:textId="77777777" w:rsidR="004443B0" w:rsidRPr="008A15C1" w:rsidRDefault="004443B0" w:rsidP="005B2EA5">
            <w:pPr>
              <w:spacing w:after="60"/>
              <w:rPr>
                <w:rFonts w:ascii="13" w:hAnsi="13"/>
              </w:rPr>
            </w:pPr>
            <w:r w:rsidRPr="008A15C1">
              <w:rPr>
                <w:rFonts w:ascii="13" w:hAnsi="13"/>
              </w:rPr>
              <w:t>Κατάτμηση Δικτύου</w:t>
            </w:r>
          </w:p>
        </w:tc>
      </w:tr>
      <w:tr w:rsidR="004443B0" w:rsidRPr="008A15C1" w14:paraId="004B3571" w14:textId="77777777" w:rsidTr="00E4421E">
        <w:tc>
          <w:tcPr>
            <w:tcW w:w="2268" w:type="dxa"/>
          </w:tcPr>
          <w:p w14:paraId="7345CBE6" w14:textId="77777777" w:rsidR="004443B0" w:rsidRPr="008A15C1" w:rsidRDefault="004443B0" w:rsidP="005B2EA5">
            <w:pPr>
              <w:spacing w:after="60"/>
              <w:rPr>
                <w:rFonts w:ascii="13" w:hAnsi="13"/>
              </w:rPr>
            </w:pPr>
            <w:r w:rsidRPr="008A15C1">
              <w:rPr>
                <w:rFonts w:ascii="13" w:hAnsi="13"/>
              </w:rPr>
              <w:t>Output Layer</w:t>
            </w:r>
          </w:p>
        </w:tc>
        <w:tc>
          <w:tcPr>
            <w:tcW w:w="6945" w:type="dxa"/>
          </w:tcPr>
          <w:p w14:paraId="57AC1916" w14:textId="77777777" w:rsidR="004443B0" w:rsidRPr="008A15C1" w:rsidRDefault="004443B0" w:rsidP="005B2EA5">
            <w:pPr>
              <w:spacing w:after="60"/>
              <w:rPr>
                <w:rFonts w:ascii="13" w:hAnsi="13"/>
              </w:rPr>
            </w:pPr>
            <w:r w:rsidRPr="008A15C1">
              <w:rPr>
                <w:rFonts w:ascii="13" w:hAnsi="13"/>
              </w:rPr>
              <w:t>Επίπεδο Εξόδου</w:t>
            </w:r>
          </w:p>
        </w:tc>
      </w:tr>
      <w:tr w:rsidR="004443B0" w:rsidRPr="008A15C1" w14:paraId="29B4498D" w14:textId="77777777" w:rsidTr="00E4421E">
        <w:tc>
          <w:tcPr>
            <w:tcW w:w="2268" w:type="dxa"/>
          </w:tcPr>
          <w:p w14:paraId="604DD85C" w14:textId="77777777" w:rsidR="004443B0" w:rsidRPr="008A15C1" w:rsidRDefault="004443B0" w:rsidP="005B2EA5">
            <w:pPr>
              <w:spacing w:after="60"/>
              <w:rPr>
                <w:rFonts w:ascii="13" w:hAnsi="13"/>
                <w:lang w:val="el-GR"/>
              </w:rPr>
            </w:pPr>
            <w:r w:rsidRPr="008A15C1">
              <w:rPr>
                <w:rFonts w:ascii="13" w:hAnsi="13"/>
              </w:rPr>
              <w:t>Overfitting</w:t>
            </w:r>
          </w:p>
        </w:tc>
        <w:tc>
          <w:tcPr>
            <w:tcW w:w="6945" w:type="dxa"/>
          </w:tcPr>
          <w:p w14:paraId="257236FD" w14:textId="77777777" w:rsidR="004443B0" w:rsidRPr="008A15C1" w:rsidRDefault="004443B0" w:rsidP="005B2EA5">
            <w:pPr>
              <w:spacing w:after="60"/>
              <w:rPr>
                <w:rFonts w:ascii="13" w:hAnsi="13"/>
                <w:lang w:val="el-GR"/>
              </w:rPr>
            </w:pPr>
            <w:r w:rsidRPr="008A15C1">
              <w:rPr>
                <w:rFonts w:ascii="13" w:hAnsi="13"/>
              </w:rPr>
              <w:t>Υπερεκπαίδευση</w:t>
            </w:r>
          </w:p>
        </w:tc>
      </w:tr>
      <w:tr w:rsidR="004443B0" w:rsidRPr="008A15C1" w14:paraId="7B07F2DA" w14:textId="77777777" w:rsidTr="00E4421E">
        <w:tc>
          <w:tcPr>
            <w:tcW w:w="2268" w:type="dxa"/>
          </w:tcPr>
          <w:p w14:paraId="04765E33" w14:textId="77777777" w:rsidR="004443B0" w:rsidRPr="008A15C1" w:rsidRDefault="004443B0" w:rsidP="005B2EA5">
            <w:pPr>
              <w:spacing w:after="60"/>
              <w:rPr>
                <w:rFonts w:ascii="13" w:hAnsi="13"/>
                <w:lang w:val="el-GR"/>
              </w:rPr>
            </w:pPr>
            <w:r w:rsidRPr="008A15C1">
              <w:rPr>
                <w:rFonts w:ascii="13" w:hAnsi="13"/>
              </w:rPr>
              <w:t>Quality of Service</w:t>
            </w:r>
          </w:p>
        </w:tc>
        <w:tc>
          <w:tcPr>
            <w:tcW w:w="6945" w:type="dxa"/>
          </w:tcPr>
          <w:p w14:paraId="4C0871F0" w14:textId="77777777" w:rsidR="004443B0" w:rsidRPr="008A15C1" w:rsidRDefault="004443B0" w:rsidP="005B2EA5">
            <w:pPr>
              <w:spacing w:after="60"/>
              <w:rPr>
                <w:rFonts w:ascii="13" w:hAnsi="13"/>
                <w:lang w:val="el-GR"/>
              </w:rPr>
            </w:pPr>
            <w:r w:rsidRPr="008A15C1">
              <w:rPr>
                <w:rFonts w:ascii="13" w:hAnsi="13"/>
              </w:rPr>
              <w:t>Ποιότητα Υπηρεσίας</w:t>
            </w:r>
          </w:p>
        </w:tc>
      </w:tr>
      <w:tr w:rsidR="004443B0" w:rsidRPr="008A15C1" w14:paraId="4B6E222E" w14:textId="77777777" w:rsidTr="00E4421E">
        <w:tc>
          <w:tcPr>
            <w:tcW w:w="2268" w:type="dxa"/>
          </w:tcPr>
          <w:p w14:paraId="7AFCA042" w14:textId="77777777" w:rsidR="004443B0" w:rsidRPr="008A15C1" w:rsidRDefault="004443B0" w:rsidP="005B2EA5">
            <w:pPr>
              <w:spacing w:after="60"/>
              <w:rPr>
                <w:rFonts w:ascii="13" w:hAnsi="13"/>
                <w:lang w:val="el-GR"/>
              </w:rPr>
            </w:pPr>
            <w:r w:rsidRPr="008A15C1">
              <w:rPr>
                <w:rFonts w:ascii="13" w:hAnsi="13"/>
              </w:rPr>
              <w:t>Regularization</w:t>
            </w:r>
          </w:p>
        </w:tc>
        <w:tc>
          <w:tcPr>
            <w:tcW w:w="6945" w:type="dxa"/>
          </w:tcPr>
          <w:p w14:paraId="489D08F9" w14:textId="77777777" w:rsidR="004443B0" w:rsidRPr="008A15C1" w:rsidRDefault="004443B0" w:rsidP="005B2EA5">
            <w:pPr>
              <w:spacing w:after="60"/>
              <w:rPr>
                <w:rFonts w:ascii="13" w:hAnsi="13"/>
                <w:lang w:val="el-GR"/>
              </w:rPr>
            </w:pPr>
            <w:r w:rsidRPr="008A15C1">
              <w:rPr>
                <w:rFonts w:ascii="13" w:hAnsi="13"/>
              </w:rPr>
              <w:t>Κανονικοποίηση</w:t>
            </w:r>
          </w:p>
        </w:tc>
      </w:tr>
      <w:tr w:rsidR="004443B0" w:rsidRPr="008A15C1" w14:paraId="2D756213" w14:textId="77777777" w:rsidTr="00E4421E">
        <w:tc>
          <w:tcPr>
            <w:tcW w:w="2268" w:type="dxa"/>
          </w:tcPr>
          <w:p w14:paraId="5B2223DD" w14:textId="77777777" w:rsidR="004443B0" w:rsidRPr="008A15C1" w:rsidRDefault="004443B0" w:rsidP="005B2EA5">
            <w:pPr>
              <w:spacing w:after="60"/>
              <w:rPr>
                <w:rFonts w:ascii="13" w:hAnsi="13"/>
                <w:lang w:val="el-GR"/>
              </w:rPr>
            </w:pPr>
            <w:r w:rsidRPr="008A15C1">
              <w:rPr>
                <w:rFonts w:ascii="13" w:hAnsi="13"/>
              </w:rPr>
              <w:t>Stochastic Gradient Descent</w:t>
            </w:r>
          </w:p>
        </w:tc>
        <w:tc>
          <w:tcPr>
            <w:tcW w:w="6945" w:type="dxa"/>
          </w:tcPr>
          <w:p w14:paraId="47C6B75E" w14:textId="77777777" w:rsidR="004443B0" w:rsidRPr="008A15C1" w:rsidRDefault="004443B0" w:rsidP="005B2EA5">
            <w:pPr>
              <w:spacing w:after="60"/>
              <w:rPr>
                <w:rFonts w:ascii="13" w:hAnsi="13"/>
                <w:lang w:val="el-GR"/>
              </w:rPr>
            </w:pPr>
            <w:r w:rsidRPr="008A15C1">
              <w:rPr>
                <w:rFonts w:ascii="13" w:hAnsi="13"/>
              </w:rPr>
              <w:t>Στοχαστική Κατιούσα Κλίση</w:t>
            </w:r>
          </w:p>
        </w:tc>
      </w:tr>
      <w:tr w:rsidR="004443B0" w:rsidRPr="008A15C1" w14:paraId="771BB269" w14:textId="77777777" w:rsidTr="00E4421E">
        <w:tc>
          <w:tcPr>
            <w:tcW w:w="2268" w:type="dxa"/>
          </w:tcPr>
          <w:p w14:paraId="0B402CFA" w14:textId="77777777" w:rsidR="004443B0" w:rsidRPr="008A15C1" w:rsidRDefault="004443B0" w:rsidP="005B2EA5">
            <w:pPr>
              <w:spacing w:after="60"/>
              <w:rPr>
                <w:rFonts w:ascii="13" w:hAnsi="13"/>
                <w:lang w:val="el-GR"/>
              </w:rPr>
            </w:pPr>
            <w:r w:rsidRPr="008A15C1">
              <w:rPr>
                <w:rFonts w:ascii="13" w:hAnsi="13"/>
              </w:rPr>
              <w:t>Throughput</w:t>
            </w:r>
          </w:p>
        </w:tc>
        <w:tc>
          <w:tcPr>
            <w:tcW w:w="6945" w:type="dxa"/>
          </w:tcPr>
          <w:p w14:paraId="380A1D88" w14:textId="77777777" w:rsidR="004443B0" w:rsidRPr="008A15C1" w:rsidRDefault="004443B0" w:rsidP="005B2EA5">
            <w:pPr>
              <w:spacing w:after="60"/>
              <w:rPr>
                <w:rFonts w:ascii="13" w:hAnsi="13"/>
                <w:lang w:val="el-GR"/>
              </w:rPr>
            </w:pPr>
            <w:r w:rsidRPr="008A15C1">
              <w:rPr>
                <w:rFonts w:ascii="13" w:hAnsi="13"/>
              </w:rPr>
              <w:t>Ρυθμός Μετάδοσης Δεδομένων</w:t>
            </w:r>
          </w:p>
        </w:tc>
      </w:tr>
    </w:tbl>
    <w:p w14:paraId="65B3143F" w14:textId="77777777" w:rsidR="004677E4" w:rsidRPr="008A15C1" w:rsidRDefault="004677E4" w:rsidP="003255AB">
      <w:pPr>
        <w:rPr>
          <w:rFonts w:ascii="13" w:hAnsi="13"/>
          <w:lang w:val="en-US"/>
        </w:rPr>
        <w:sectPr w:rsidR="004677E4" w:rsidRPr="008A15C1" w:rsidSect="000F5CE8">
          <w:headerReference w:type="even" r:id="rId35"/>
          <w:footerReference w:type="even" r:id="rId36"/>
          <w:headerReference w:type="first" r:id="rId37"/>
          <w:footerReference w:type="first" r:id="rId38"/>
          <w:type w:val="oddPage"/>
          <w:pgSz w:w="11906" w:h="16838" w:code="9"/>
          <w:pgMar w:top="1701" w:right="1134" w:bottom="1701" w:left="1701" w:header="851" w:footer="851" w:gutter="0"/>
          <w:pgNumType w:fmt="lowerRoman"/>
          <w:cols w:space="720"/>
          <w:docGrid w:linePitch="360"/>
        </w:sectPr>
      </w:pPr>
    </w:p>
    <w:p w14:paraId="221C9C24" w14:textId="77777777" w:rsidR="00383EFF" w:rsidRPr="008A15C1" w:rsidRDefault="00383EFF" w:rsidP="00A063C4">
      <w:pPr>
        <w:pStyle w:val="11"/>
        <w:spacing w:before="0"/>
        <w:ind w:left="0" w:firstLine="0"/>
        <w:jc w:val="right"/>
        <w:rPr>
          <w:rFonts w:ascii="13" w:hAnsi="13" w:cs="Times New Roman"/>
          <w:b w:val="0"/>
          <w:i/>
          <w:sz w:val="200"/>
        </w:rPr>
      </w:pPr>
      <w:bookmarkStart w:id="0" w:name="__RefHeading__5_1410917061"/>
      <w:bookmarkStart w:id="1" w:name="_Toc188962146"/>
      <w:bookmarkEnd w:id="0"/>
      <w:bookmarkEnd w:id="1"/>
    </w:p>
    <w:p w14:paraId="0EF43AD8" w14:textId="7BBB62D4" w:rsidR="007C088C" w:rsidRPr="00995A47" w:rsidRDefault="00B71DB5" w:rsidP="007C088C">
      <w:pPr>
        <w:pStyle w:val="11"/>
        <w:numPr>
          <w:ilvl w:val="0"/>
          <w:numId w:val="0"/>
        </w:numPr>
        <w:jc w:val="right"/>
        <w:rPr>
          <w:rFonts w:ascii="13" w:hAnsi="13" w:cs="Times New Roman"/>
        </w:rPr>
      </w:pPr>
      <w:bookmarkStart w:id="2" w:name="_Toc188962147"/>
      <w:r w:rsidRPr="008A15C1">
        <w:rPr>
          <w:rFonts w:ascii="13" w:hAnsi="13" w:cs="Times New Roman"/>
        </w:rPr>
        <w:t>Εισαγωγή</w:t>
      </w:r>
      <w:bookmarkStart w:id="3" w:name="_Toc340675187"/>
      <w:bookmarkEnd w:id="2"/>
    </w:p>
    <w:p w14:paraId="6DA1F957" w14:textId="1ABDAB74" w:rsidR="000F4523" w:rsidRPr="008A15C1" w:rsidRDefault="000F4523" w:rsidP="007C088C">
      <w:pPr>
        <w:pStyle w:val="2"/>
        <w:numPr>
          <w:ilvl w:val="0"/>
          <w:numId w:val="0"/>
        </w:numPr>
        <w:rPr>
          <w:rFonts w:ascii="13" w:hAnsi="13"/>
        </w:rPr>
      </w:pPr>
      <w:bookmarkStart w:id="4" w:name="_Toc188962148"/>
      <w:r w:rsidRPr="008A15C1">
        <w:rPr>
          <w:rFonts w:ascii="13" w:hAnsi="13"/>
        </w:rPr>
        <w:t>Σημασία του προβλήματος</w:t>
      </w:r>
      <w:bookmarkEnd w:id="3"/>
      <w:bookmarkEnd w:id="4"/>
    </w:p>
    <w:p w14:paraId="79E76986" w14:textId="08425CD2" w:rsidR="00963283" w:rsidRPr="008A15C1" w:rsidRDefault="00D34E76" w:rsidP="007C088C">
      <w:pPr>
        <w:spacing w:after="60" w:line="276" w:lineRule="auto"/>
        <w:rPr>
          <w:rFonts w:ascii="13" w:hAnsi="13"/>
          <w:sz w:val="24"/>
          <w:szCs w:val="24"/>
          <w:lang w:val="el-GR" w:eastAsia="el-GR"/>
        </w:rPr>
      </w:pPr>
      <w:r w:rsidRPr="008A15C1">
        <w:rPr>
          <w:rFonts w:ascii="13" w:hAnsi="13"/>
          <w:sz w:val="26"/>
          <w:szCs w:val="26"/>
          <w:lang w:val="el-GR" w:eastAsia="el-GR"/>
        </w:rPr>
        <w:t>Ο βασικός στόχος της παρούσας εργασίας είναι η ανάπτυξη και η αξιολόγηση τεχνικών Τεχνητών Νευρωνικών Δικτύων (</w:t>
      </w:r>
      <w:r w:rsidR="00A966F4">
        <w:rPr>
          <w:rFonts w:ascii="13" w:hAnsi="13"/>
          <w:sz w:val="26"/>
          <w:szCs w:val="26"/>
          <w:lang w:val="en-US" w:eastAsia="el-GR"/>
        </w:rPr>
        <w:t>Artificial</w:t>
      </w:r>
      <w:r w:rsidR="00A966F4" w:rsidRPr="00A966F4">
        <w:rPr>
          <w:rFonts w:ascii="13" w:hAnsi="13"/>
          <w:sz w:val="26"/>
          <w:szCs w:val="26"/>
          <w:lang w:val="el-GR" w:eastAsia="el-GR"/>
        </w:rPr>
        <w:t xml:space="preserve"> </w:t>
      </w:r>
      <w:r w:rsidR="00A966F4">
        <w:rPr>
          <w:rFonts w:ascii="13" w:hAnsi="13"/>
          <w:sz w:val="26"/>
          <w:szCs w:val="26"/>
          <w:lang w:val="en-US" w:eastAsia="el-GR"/>
        </w:rPr>
        <w:t>Neural</w:t>
      </w:r>
      <w:r w:rsidR="00A966F4" w:rsidRPr="00A966F4">
        <w:rPr>
          <w:rFonts w:ascii="13" w:hAnsi="13"/>
          <w:sz w:val="26"/>
          <w:szCs w:val="26"/>
          <w:lang w:val="el-GR" w:eastAsia="el-GR"/>
        </w:rPr>
        <w:t xml:space="preserve"> </w:t>
      </w:r>
      <w:r w:rsidR="00A966F4">
        <w:rPr>
          <w:rFonts w:ascii="13" w:hAnsi="13"/>
          <w:sz w:val="26"/>
          <w:szCs w:val="26"/>
          <w:lang w:val="en-US" w:eastAsia="el-GR"/>
        </w:rPr>
        <w:t>Networks</w:t>
      </w:r>
      <w:r w:rsidR="00A966F4" w:rsidRPr="00A966F4">
        <w:rPr>
          <w:rFonts w:ascii="13" w:hAnsi="13"/>
          <w:sz w:val="26"/>
          <w:szCs w:val="26"/>
          <w:lang w:val="el-GR" w:eastAsia="el-GR"/>
        </w:rPr>
        <w:t xml:space="preserve"> - </w:t>
      </w:r>
      <w:r w:rsidRPr="008A15C1">
        <w:rPr>
          <w:rFonts w:ascii="13" w:hAnsi="13"/>
          <w:sz w:val="26"/>
          <w:szCs w:val="26"/>
          <w:lang w:val="el-GR" w:eastAsia="el-GR"/>
        </w:rPr>
        <w:t>ANNs), με σκοπό τη βελτιστοποίηση της ανάθεσης πόρων σε δίκτυα 5G που αξιοποιούν την τεχνολογία MIMO (Multiple Input Multiple Output). Στο πλαίσιο αυτό, η έρευνα εστιάζει στην εφαρμογή του Multilayer Perceptron (MLP) ως μέσου πρόβλεψης της αποδοτικότερης δυνατής κατανομής πόρων, λαμβάνοντας υπόψη κρίσιμες παραμέτρους, όπως η ροή δεδομένων, ο λόγος σήματος προς θόρυβο (</w:t>
      </w:r>
      <w:r w:rsidR="00977B92" w:rsidRPr="008A15C1">
        <w:rPr>
          <w:rFonts w:ascii="13" w:hAnsi="13"/>
          <w:sz w:val="26"/>
          <w:szCs w:val="26"/>
          <w:lang w:val="el-GR" w:eastAsia="el-GR"/>
        </w:rPr>
        <w:t xml:space="preserve">Signal-to-Noise Ratio </w:t>
      </w:r>
      <w:r w:rsidR="00977B92">
        <w:rPr>
          <w:rFonts w:ascii="13" w:hAnsi="13"/>
          <w:sz w:val="26"/>
          <w:szCs w:val="26"/>
          <w:lang w:val="el-GR" w:eastAsia="el-GR"/>
        </w:rPr>
        <w:t xml:space="preserve">- </w:t>
      </w:r>
      <w:r w:rsidRPr="008A15C1">
        <w:rPr>
          <w:rFonts w:ascii="13" w:hAnsi="13"/>
          <w:sz w:val="26"/>
          <w:szCs w:val="26"/>
          <w:lang w:val="el-GR" w:eastAsia="el-GR"/>
        </w:rPr>
        <w:t xml:space="preserve">SNR) και οι δείκτες ποιότητας υπηρεσίας </w:t>
      </w:r>
      <w:r w:rsidR="00977B92" w:rsidRPr="008A15C1">
        <w:rPr>
          <w:rFonts w:ascii="13" w:hAnsi="13"/>
          <w:sz w:val="26"/>
          <w:szCs w:val="26"/>
          <w:lang w:val="el-GR" w:eastAsia="el-GR"/>
        </w:rPr>
        <w:t>(</w:t>
      </w:r>
      <w:r w:rsidR="00977B92">
        <w:rPr>
          <w:rFonts w:ascii="13" w:hAnsi="13"/>
          <w:sz w:val="26"/>
          <w:szCs w:val="26"/>
          <w:lang w:val="en-US" w:eastAsia="el-GR"/>
        </w:rPr>
        <w:t>Quality</w:t>
      </w:r>
      <w:r w:rsidR="00977B92" w:rsidRPr="00995A47">
        <w:rPr>
          <w:rFonts w:ascii="13" w:hAnsi="13"/>
          <w:sz w:val="26"/>
          <w:szCs w:val="26"/>
          <w:lang w:val="el-GR" w:eastAsia="el-GR"/>
        </w:rPr>
        <w:t xml:space="preserve"> </w:t>
      </w:r>
      <w:r w:rsidR="00977B92">
        <w:rPr>
          <w:rFonts w:ascii="13" w:hAnsi="13"/>
          <w:sz w:val="26"/>
          <w:szCs w:val="26"/>
          <w:lang w:val="en-US" w:eastAsia="el-GR"/>
        </w:rPr>
        <w:t>of</w:t>
      </w:r>
      <w:r w:rsidR="00977B92" w:rsidRPr="00995A47">
        <w:rPr>
          <w:rFonts w:ascii="13" w:hAnsi="13"/>
          <w:sz w:val="26"/>
          <w:szCs w:val="26"/>
          <w:lang w:val="el-GR" w:eastAsia="el-GR"/>
        </w:rPr>
        <w:t xml:space="preserve"> </w:t>
      </w:r>
      <w:r w:rsidR="00977B92">
        <w:rPr>
          <w:rFonts w:ascii="13" w:hAnsi="13"/>
          <w:sz w:val="26"/>
          <w:szCs w:val="26"/>
          <w:lang w:val="en-US" w:eastAsia="el-GR"/>
        </w:rPr>
        <w:t>Service</w:t>
      </w:r>
      <w:r w:rsidR="00977B92" w:rsidRPr="00995A47">
        <w:rPr>
          <w:rFonts w:ascii="13" w:hAnsi="13"/>
          <w:sz w:val="26"/>
          <w:szCs w:val="26"/>
          <w:lang w:val="el-GR" w:eastAsia="el-GR"/>
        </w:rPr>
        <w:t xml:space="preserve"> - </w:t>
      </w:r>
      <w:r w:rsidR="00977B92" w:rsidRPr="008A15C1">
        <w:rPr>
          <w:rFonts w:ascii="13" w:hAnsi="13"/>
          <w:sz w:val="26"/>
          <w:szCs w:val="26"/>
          <w:lang w:val="el-GR" w:eastAsia="el-GR"/>
        </w:rPr>
        <w:t>QoS)</w:t>
      </w:r>
      <w:r w:rsidRPr="008A15C1">
        <w:rPr>
          <w:rFonts w:ascii="13" w:hAnsi="13"/>
          <w:sz w:val="26"/>
          <w:szCs w:val="26"/>
          <w:lang w:val="el-GR" w:eastAsia="el-GR"/>
        </w:rPr>
        <w:t>.</w:t>
      </w:r>
    </w:p>
    <w:p w14:paraId="3DC841AD" w14:textId="2F59FFFE" w:rsidR="00137FAF" w:rsidRPr="008A15C1" w:rsidRDefault="007C088C" w:rsidP="00CD3B0E">
      <w:pPr>
        <w:pStyle w:val="2"/>
        <w:tabs>
          <w:tab w:val="clear" w:pos="576"/>
          <w:tab w:val="num" w:pos="709"/>
        </w:tabs>
        <w:ind w:left="709" w:hanging="709"/>
        <w:rPr>
          <w:rFonts w:ascii="13" w:hAnsi="13"/>
        </w:rPr>
      </w:pPr>
      <w:bookmarkStart w:id="5" w:name="_Toc188962149"/>
      <w:r w:rsidRPr="008A15C1">
        <w:rPr>
          <w:rFonts w:ascii="13" w:hAnsi="13"/>
        </w:rPr>
        <w:t>Σκοπός της Έρευνας</w:t>
      </w:r>
      <w:bookmarkEnd w:id="5"/>
    </w:p>
    <w:p w14:paraId="468C5766" w14:textId="4A134DCA" w:rsidR="00963283" w:rsidRPr="008A15C1" w:rsidRDefault="007C088C" w:rsidP="007C088C">
      <w:pPr>
        <w:spacing w:after="60" w:line="276" w:lineRule="auto"/>
        <w:rPr>
          <w:rFonts w:ascii="13" w:hAnsi="13"/>
          <w:sz w:val="26"/>
          <w:szCs w:val="26"/>
          <w:lang w:val="el-GR" w:eastAsia="el-GR"/>
        </w:rPr>
      </w:pPr>
      <w:r w:rsidRPr="008A15C1">
        <w:rPr>
          <w:rFonts w:ascii="13" w:hAnsi="13"/>
          <w:sz w:val="26"/>
          <w:szCs w:val="26"/>
          <w:lang w:val="el-GR" w:eastAsia="el-GR"/>
        </w:rPr>
        <w:t xml:space="preserve">Ο κύριος στόχος αυτής της εργασίας είναι η ανάπτυξη και αξιολόγηση τεχνικών ANNs για τη βελτίωση της διαδικασίας ανάθεσης πόρων σε δίκτυα 5G που χρησιμοποιούν τεχνολογία </w:t>
      </w:r>
      <w:r w:rsidR="00995A47">
        <w:rPr>
          <w:rFonts w:ascii="13" w:hAnsi="13"/>
          <w:sz w:val="26"/>
          <w:szCs w:val="26"/>
          <w:lang w:val="el-GR" w:eastAsia="el-GR"/>
        </w:rPr>
        <w:t>MIMO</w:t>
      </w:r>
      <w:r w:rsidRPr="008A15C1">
        <w:rPr>
          <w:rFonts w:ascii="13" w:hAnsi="13"/>
          <w:sz w:val="26"/>
          <w:szCs w:val="26"/>
          <w:lang w:val="el-GR" w:eastAsia="el-GR"/>
        </w:rPr>
        <w:t xml:space="preserve">. Η έρευνα επικεντρώνεται στην εφαρμογή του </w:t>
      </w:r>
      <w:r w:rsidR="00995A47">
        <w:rPr>
          <w:rFonts w:ascii="13" w:hAnsi="13"/>
          <w:sz w:val="26"/>
          <w:szCs w:val="26"/>
          <w:lang w:val="el-GR" w:eastAsia="el-GR"/>
        </w:rPr>
        <w:t>MLP</w:t>
      </w:r>
      <w:r w:rsidRPr="008A15C1">
        <w:rPr>
          <w:rFonts w:ascii="13" w:hAnsi="13"/>
          <w:sz w:val="26"/>
          <w:szCs w:val="26"/>
          <w:lang w:val="el-GR" w:eastAsia="el-GR"/>
        </w:rPr>
        <w:t xml:space="preserve"> για την πρόβλεψη της βέλτιστης κατανομής πόρων, λαμβάνοντας υπόψη τις δυναμικές παραμέτρους του δικτύου όπως η κυκλοφορία δεδομένων, το SNR και </w:t>
      </w:r>
      <w:r w:rsidR="00977B92">
        <w:rPr>
          <w:rFonts w:ascii="13" w:hAnsi="13"/>
          <w:sz w:val="26"/>
          <w:szCs w:val="26"/>
          <w:lang w:val="el-GR" w:eastAsia="el-GR"/>
        </w:rPr>
        <w:t xml:space="preserve">το </w:t>
      </w:r>
      <w:r w:rsidR="00977B92" w:rsidRPr="008A15C1">
        <w:rPr>
          <w:rFonts w:ascii="13" w:hAnsi="13"/>
          <w:sz w:val="26"/>
          <w:szCs w:val="26"/>
          <w:lang w:val="el-GR" w:eastAsia="el-GR"/>
        </w:rPr>
        <w:t>QoS</w:t>
      </w:r>
    </w:p>
    <w:p w14:paraId="2438D88D" w14:textId="77777777" w:rsidR="007D073D" w:rsidRPr="008A15C1" w:rsidRDefault="007D073D" w:rsidP="007C088C">
      <w:pPr>
        <w:spacing w:after="60" w:line="276" w:lineRule="auto"/>
        <w:rPr>
          <w:rFonts w:ascii="13" w:hAnsi="13"/>
          <w:sz w:val="26"/>
          <w:szCs w:val="26"/>
          <w:lang w:val="el-GR" w:eastAsia="el-GR"/>
        </w:rPr>
      </w:pPr>
    </w:p>
    <w:p w14:paraId="1101BDD2" w14:textId="77777777" w:rsidR="00582479" w:rsidRPr="008A15C1" w:rsidRDefault="00582479" w:rsidP="00582479">
      <w:pPr>
        <w:pStyle w:val="2"/>
        <w:tabs>
          <w:tab w:val="clear" w:pos="576"/>
          <w:tab w:val="num" w:pos="709"/>
        </w:tabs>
        <w:ind w:left="709" w:hanging="709"/>
        <w:rPr>
          <w:rFonts w:ascii="13" w:hAnsi="13"/>
        </w:rPr>
      </w:pPr>
      <w:bookmarkStart w:id="6" w:name="_Toc188962150"/>
      <w:bookmarkStart w:id="7" w:name="_Toc369966666"/>
      <w:r w:rsidRPr="008A15C1">
        <w:rPr>
          <w:rFonts w:ascii="13" w:hAnsi="13"/>
        </w:rPr>
        <w:lastRenderedPageBreak/>
        <w:t>Μεθοδολογία Προσέγγισης</w:t>
      </w:r>
      <w:bookmarkEnd w:id="6"/>
    </w:p>
    <w:p w14:paraId="56B62018" w14:textId="55B86165" w:rsidR="00D34E76" w:rsidRPr="008A15C1" w:rsidRDefault="007D073D" w:rsidP="00D34E76">
      <w:pPr>
        <w:spacing w:after="60" w:line="276" w:lineRule="auto"/>
        <w:rPr>
          <w:rFonts w:ascii="13" w:hAnsi="13"/>
          <w:sz w:val="26"/>
          <w:szCs w:val="26"/>
          <w:lang w:val="el-GR" w:eastAsia="el-GR"/>
        </w:rPr>
      </w:pPr>
      <w:r w:rsidRPr="008A15C1">
        <w:rPr>
          <w:rFonts w:ascii="13" w:hAnsi="13"/>
          <w:sz w:val="26"/>
          <w:szCs w:val="26"/>
          <w:lang w:val="el-GR" w:eastAsia="el-GR"/>
        </w:rPr>
        <w:t xml:space="preserve">Η μεθοδολογία που ακολουθήθηκε στην παρούσα εργασία περιλαμβάνει διάφορα στάδια που διασφαλίζουν την ορθότητα και την αξιοπιστία των αποτελεσμάτων. </w:t>
      </w:r>
      <w:r w:rsidR="00D34E76" w:rsidRPr="008A15C1">
        <w:rPr>
          <w:rFonts w:ascii="13" w:hAnsi="13"/>
          <w:sz w:val="26"/>
          <w:szCs w:val="26"/>
          <w:lang w:val="el-GR" w:eastAsia="el-GR"/>
        </w:rPr>
        <w:t>Αρχικά, δημιουργήθηκαν συνθετικά δεδομένα που προσομοιώνουν ποικίλες συνθήκες λειτουργίας των δικτύων 5G, λαμβάνοντας υπόψη παράγοντες όπως η κυκλοφορία δεδομένων και οι διακυμάνσεις στο SNR. Τα δεδομένα αυτά υποβλήθηκαν σε επεξεργασία, ώστε να εξασφαλιστεί η ποιότητά τους και η καταλληλότητά τους για τα επόμενα στάδια της ανάλυσης.</w:t>
      </w:r>
    </w:p>
    <w:p w14:paraId="4F9A9C19" w14:textId="0E9C4165"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Στη συνέχεια, αναπτύχθηκε ένα τεχνητό νευρωνικό δίκτυο τύπου MLP, προσαρμοσμένο στις απαιτήσεις των δικτύων 5G, το οποίο αποτελείται από πολλαπλά κρυφά επίπεδα. Ιδιαίτερη προσοχή δόθηκε στην επιλογή κρίσιμων παραμέτρων, όπως ο αριθμός των νευρώνων και η χρήση τεχνικών όπως το dropout, με στόχο τη βελτιστοποίηση της απόδοσης και την αποφυγή του φαινομένου της υπερεκπαίδευσης</w:t>
      </w:r>
      <w:r w:rsidR="00D64048" w:rsidRPr="00D64048">
        <w:rPr>
          <w:rFonts w:ascii="13" w:hAnsi="13"/>
          <w:sz w:val="26"/>
          <w:szCs w:val="26"/>
          <w:lang w:val="el-GR" w:eastAsia="el-GR"/>
        </w:rPr>
        <w:t xml:space="preserve"> (</w:t>
      </w:r>
      <w:r w:rsidR="00D64048">
        <w:rPr>
          <w:rFonts w:ascii="13" w:hAnsi="13"/>
          <w:sz w:val="26"/>
          <w:szCs w:val="26"/>
          <w:lang w:val="en-US" w:eastAsia="el-GR"/>
        </w:rPr>
        <w:t>overfitting</w:t>
      </w:r>
      <w:r w:rsidR="00D64048" w:rsidRPr="00D64048">
        <w:rPr>
          <w:rFonts w:ascii="13" w:hAnsi="13"/>
          <w:sz w:val="26"/>
          <w:szCs w:val="26"/>
          <w:lang w:val="el-GR" w:eastAsia="el-GR"/>
        </w:rPr>
        <w:t>)</w:t>
      </w:r>
      <w:r w:rsidRPr="008A15C1">
        <w:rPr>
          <w:rFonts w:ascii="13" w:hAnsi="13"/>
          <w:sz w:val="26"/>
          <w:szCs w:val="26"/>
          <w:lang w:val="el-GR" w:eastAsia="el-GR"/>
        </w:rPr>
        <w:t>. Οι ρυθμίσεις του μοντέλου προσαρμόστηκαν κατόπιν δοκιμών, με βάση τις βέλτιστες πρακτικές στον τομέα της μηχανικής μάθησης.</w:t>
      </w:r>
    </w:p>
    <w:p w14:paraId="715A97C4" w14:textId="6404C951"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Η αξιολόγηση του μοντέλου πραγματοποιήθηκε μέσω προσομοιώσεων, συγκρίνοντας την απόδοσή του με παραδοσιακές μεθόδους ανάθεσης πόρων, όπως η τυχαία κατανομή (Random Allocation) και η κυκλική κατανομή (Round Robin). Οι συγκρίσεις βασίστηκαν σε μετρικές όπως η ακρίβεια πρόβλεψης</w:t>
      </w:r>
      <w:r w:rsidR="00D15DEB" w:rsidRPr="00D15DEB">
        <w:rPr>
          <w:rFonts w:ascii="13" w:hAnsi="13"/>
          <w:sz w:val="26"/>
          <w:szCs w:val="26"/>
          <w:lang w:val="el-GR" w:eastAsia="el-GR"/>
        </w:rPr>
        <w:t xml:space="preserve"> (</w:t>
      </w:r>
      <w:r w:rsidR="00D15DEB">
        <w:rPr>
          <w:rFonts w:ascii="13" w:hAnsi="13"/>
          <w:sz w:val="26"/>
          <w:szCs w:val="26"/>
          <w:lang w:val="en-US" w:eastAsia="el-GR"/>
        </w:rPr>
        <w:t>accuracy</w:t>
      </w:r>
      <w:r w:rsidR="00D15DEB" w:rsidRPr="00D15DEB">
        <w:rPr>
          <w:rFonts w:ascii="13" w:hAnsi="13"/>
          <w:sz w:val="26"/>
          <w:szCs w:val="26"/>
          <w:lang w:val="el-GR" w:eastAsia="el-GR"/>
        </w:rPr>
        <w:t>)</w:t>
      </w:r>
      <w:r w:rsidRPr="008A15C1">
        <w:rPr>
          <w:rFonts w:ascii="13" w:hAnsi="13"/>
          <w:sz w:val="26"/>
          <w:szCs w:val="26"/>
          <w:lang w:val="el-GR" w:eastAsia="el-GR"/>
        </w:rPr>
        <w:t>, η συνολική αποδοτικότητα του δικτύου</w:t>
      </w:r>
      <w:r w:rsidR="00D15DEB" w:rsidRPr="00D15DEB">
        <w:rPr>
          <w:rFonts w:ascii="13" w:hAnsi="13"/>
          <w:sz w:val="26"/>
          <w:szCs w:val="26"/>
          <w:lang w:val="el-GR" w:eastAsia="el-GR"/>
        </w:rPr>
        <w:t xml:space="preserve"> (</w:t>
      </w:r>
      <w:r w:rsidR="00D15DEB">
        <w:rPr>
          <w:rFonts w:ascii="13" w:hAnsi="13"/>
          <w:sz w:val="26"/>
          <w:szCs w:val="26"/>
          <w:lang w:val="en-US" w:eastAsia="el-GR"/>
        </w:rPr>
        <w:t>throughput</w:t>
      </w:r>
      <w:r w:rsidR="00D15DEB" w:rsidRPr="00D15DEB">
        <w:rPr>
          <w:rFonts w:ascii="13" w:hAnsi="13"/>
          <w:sz w:val="26"/>
          <w:szCs w:val="26"/>
          <w:lang w:val="el-GR" w:eastAsia="el-GR"/>
        </w:rPr>
        <w:t xml:space="preserve">) </w:t>
      </w:r>
      <w:r w:rsidRPr="008A15C1">
        <w:rPr>
          <w:rFonts w:ascii="13" w:hAnsi="13"/>
          <w:sz w:val="26"/>
          <w:szCs w:val="26"/>
          <w:lang w:val="el-GR" w:eastAsia="el-GR"/>
        </w:rPr>
        <w:t xml:space="preserve">και </w:t>
      </w:r>
      <w:r w:rsidR="00D15DEB">
        <w:rPr>
          <w:rFonts w:ascii="13" w:hAnsi="13"/>
          <w:sz w:val="26"/>
          <w:szCs w:val="26"/>
          <w:lang w:val="el-GR" w:eastAsia="el-GR"/>
        </w:rPr>
        <w:t xml:space="preserve">το </w:t>
      </w:r>
      <w:r w:rsidR="00D15DEB">
        <w:rPr>
          <w:rFonts w:ascii="13" w:hAnsi="13"/>
          <w:sz w:val="26"/>
          <w:szCs w:val="26"/>
          <w:lang w:val="en-US" w:eastAsia="el-GR"/>
        </w:rPr>
        <w:t>QoS</w:t>
      </w:r>
      <w:r w:rsidRPr="008A15C1">
        <w:rPr>
          <w:rFonts w:ascii="13" w:hAnsi="13"/>
          <w:sz w:val="26"/>
          <w:szCs w:val="26"/>
          <w:lang w:val="el-GR" w:eastAsia="el-GR"/>
        </w:rPr>
        <w:t>.</w:t>
      </w:r>
    </w:p>
    <w:p w14:paraId="0ADBEBFF" w14:textId="4A4E2688" w:rsidR="00582479"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Τέλος, πραγματοποιήθηκε ανάλυση των αποτελεσμάτων, η οποία περιλάμβανε τη συγκέντρωση των δεδομένων και την εξαγωγή χρήσιμων συμπερασμάτων με τη χρήση διαφόρων στατιστικών μεθόδων και γραφημάτων. Η διαδικασία αυτή συνέβαλε στη διαπίστωση της αποτελεσματικότητας της προτεινόμενης προσέγγισης και ανέδειξε τη συμβολή των Τεχνητών Νευρωνικών Δικτύων στη διαχείριση πόρων των δικτύων 5G</w:t>
      </w:r>
      <w:r w:rsidR="007D073D" w:rsidRPr="008A15C1">
        <w:rPr>
          <w:rFonts w:ascii="13" w:hAnsi="13"/>
          <w:sz w:val="26"/>
          <w:szCs w:val="26"/>
          <w:lang w:val="el-GR" w:eastAsia="el-GR"/>
        </w:rPr>
        <w:t>.</w:t>
      </w:r>
    </w:p>
    <w:p w14:paraId="31F94CC9" w14:textId="77777777" w:rsidR="00137FAF" w:rsidRPr="008A15C1" w:rsidRDefault="00137FAF" w:rsidP="00CD3B0E">
      <w:pPr>
        <w:pStyle w:val="2"/>
        <w:tabs>
          <w:tab w:val="clear" w:pos="576"/>
          <w:tab w:val="num" w:pos="709"/>
        </w:tabs>
        <w:ind w:left="709" w:hanging="709"/>
        <w:rPr>
          <w:rFonts w:ascii="13" w:hAnsi="13"/>
        </w:rPr>
      </w:pPr>
      <w:bookmarkStart w:id="8" w:name="_Toc188962151"/>
      <w:r w:rsidRPr="008A15C1">
        <w:rPr>
          <w:rFonts w:ascii="13" w:hAnsi="13"/>
        </w:rPr>
        <w:t>Συνεισφορά</w:t>
      </w:r>
      <w:bookmarkEnd w:id="7"/>
      <w:bookmarkEnd w:id="8"/>
    </w:p>
    <w:p w14:paraId="39FA10BB" w14:textId="63A9E681"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Η παρούσα εργασία συμβάλλει ουσιαστικά στον τομέα των τηλεπικοινωνιών, επικεντρώνοντας τη μελέτη στη βελτιστοποίηση της διαχείρισης πόρων σε δίκτυα 5</w:t>
      </w:r>
      <w:r w:rsidRPr="008A15C1">
        <w:rPr>
          <w:rFonts w:ascii="13" w:hAnsi="13"/>
          <w:sz w:val="26"/>
          <w:szCs w:val="26"/>
          <w:lang w:val="en-US" w:eastAsia="el-GR"/>
        </w:rPr>
        <w:t>G</w:t>
      </w:r>
      <w:r w:rsidRPr="008A15C1">
        <w:rPr>
          <w:rFonts w:ascii="13" w:hAnsi="13"/>
          <w:sz w:val="26"/>
          <w:szCs w:val="26"/>
          <w:lang w:val="el-GR" w:eastAsia="el-GR"/>
        </w:rPr>
        <w:t xml:space="preserve"> με τη χρήση </w:t>
      </w:r>
      <w:r w:rsidR="00A966F4">
        <w:rPr>
          <w:rFonts w:ascii="13" w:hAnsi="13"/>
          <w:sz w:val="26"/>
          <w:szCs w:val="26"/>
          <w:lang w:val="el-GR" w:eastAsia="el-GR"/>
        </w:rPr>
        <w:t>ANNs</w:t>
      </w:r>
      <w:r w:rsidRPr="008A15C1">
        <w:rPr>
          <w:rFonts w:ascii="13" w:hAnsi="13"/>
          <w:sz w:val="26"/>
          <w:szCs w:val="26"/>
          <w:lang w:val="el-GR" w:eastAsia="el-GR"/>
        </w:rPr>
        <w:t xml:space="preserve">. Μέσα από αυτή την έρευνα, προτείνεται μια καινοτόμος προσέγγιση, η οποία αποσκοπεί στη βελτίωση της αποδοτικότητας των δικτύων, </w:t>
      </w:r>
      <w:r w:rsidRPr="008A15C1">
        <w:rPr>
          <w:rFonts w:ascii="13" w:hAnsi="13"/>
          <w:sz w:val="26"/>
          <w:szCs w:val="26"/>
          <w:lang w:val="el-GR" w:eastAsia="el-GR"/>
        </w:rPr>
        <w:lastRenderedPageBreak/>
        <w:t>προσφέροντας νέες δυνατότητες για αυτοματοποιημένη και προσαρμοστική διαχείριση των διαθέσιμων πόρων.</w:t>
      </w:r>
    </w:p>
    <w:p w14:paraId="4960ADF9"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 xml:space="preserve">Ένα από τα βασικά σημεία της συνεισφοράς αυτής είναι η εισαγωγή ενός αυτοματοποιημένου μηχανισμού κατανομής πόρων, ο οποίος βασίζεται στη δυνατότητα των </w:t>
      </w:r>
      <w:r w:rsidRPr="008A15C1">
        <w:rPr>
          <w:rFonts w:ascii="13" w:hAnsi="13"/>
          <w:sz w:val="26"/>
          <w:szCs w:val="26"/>
          <w:lang w:val="en-US" w:eastAsia="el-GR"/>
        </w:rPr>
        <w:t>ANNs</w:t>
      </w:r>
      <w:r w:rsidRPr="008A15C1">
        <w:rPr>
          <w:rFonts w:ascii="13" w:hAnsi="13"/>
          <w:sz w:val="26"/>
          <w:szCs w:val="26"/>
          <w:lang w:val="el-GR" w:eastAsia="el-GR"/>
        </w:rPr>
        <w:t xml:space="preserve"> να αναλύουν μεγάλα σύνολα δεδομένων και να προβλέπουν τις βέλτιστες ρυθμίσεις του δικτύου. Σε αντίθεση με τις παραδοσιακές, στατικές μεθόδους διαχείρισης, η προτεινόμενη προσέγγιση επιτρέπει στο δίκτυο να ανταποκρίνεται δυναμικά στις μεταβαλλόμενες συνθήκες και απαιτήσεις των χρηστών, παρέχοντας μεγαλύτερη ευελιξία και προσαρμοστικότητα. Αυτή η δυνατότητα θεωρείται κρίσιμη για τα δίκτυα 5</w:t>
      </w:r>
      <w:r w:rsidRPr="008A15C1">
        <w:rPr>
          <w:rFonts w:ascii="13" w:hAnsi="13"/>
          <w:sz w:val="26"/>
          <w:szCs w:val="26"/>
          <w:lang w:val="en-US" w:eastAsia="el-GR"/>
        </w:rPr>
        <w:t>G</w:t>
      </w:r>
      <w:r w:rsidRPr="008A15C1">
        <w:rPr>
          <w:rFonts w:ascii="13" w:hAnsi="13"/>
          <w:sz w:val="26"/>
          <w:szCs w:val="26"/>
          <w:lang w:val="el-GR" w:eastAsia="el-GR"/>
        </w:rPr>
        <w:t>, όπου η πολυπλοκότητα και οι απαιτήσεις απόδοσης αυξάνονται διαρκώς.</w:t>
      </w:r>
    </w:p>
    <w:p w14:paraId="1CFF13B5" w14:textId="527D3A42"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Επιπλέον, η εργασία επικεντρώνεται στη βελτίωση της ποιότητας των παρεχόμενων υπηρεσιών, διασφαλίζοντας πιο αποτελεσματική διαχείριση των πόρων, με αποτέλεσμα τη μείωση των καθυστερήσεων στη μετάδοση δεδομένων, την αύξηση της συνολικής απόδοσης του δικτύου και την επίτευξη υψηλότερων ρυθμών μετάδοσης (</w:t>
      </w:r>
      <w:r w:rsidRPr="008A15C1">
        <w:rPr>
          <w:rFonts w:ascii="13" w:hAnsi="13"/>
          <w:sz w:val="26"/>
          <w:szCs w:val="26"/>
          <w:lang w:val="en-US" w:eastAsia="el-GR"/>
        </w:rPr>
        <w:t>throughput</w:t>
      </w:r>
      <w:r w:rsidRPr="008A15C1">
        <w:rPr>
          <w:rFonts w:ascii="13" w:hAnsi="13"/>
          <w:sz w:val="26"/>
          <w:szCs w:val="26"/>
          <w:lang w:val="el-GR" w:eastAsia="el-GR"/>
        </w:rPr>
        <w:t xml:space="preserve">). Αυτό σημαίνει βελτιωμένη εμπειρία χρήστη, ειδικά για εφαρμογές που απαιτούν υψηλό εύρος ζώνης, όπως η ροή βίντεο υψηλής ευκρίνειας και οι εφαρμογές χαμηλής καθυστέρησης, όπως το </w:t>
      </w:r>
      <w:r w:rsidRPr="008A15C1">
        <w:rPr>
          <w:rFonts w:ascii="13" w:hAnsi="13"/>
          <w:sz w:val="26"/>
          <w:szCs w:val="26"/>
          <w:lang w:val="en-US" w:eastAsia="el-GR"/>
        </w:rPr>
        <w:t>cloud</w:t>
      </w:r>
      <w:r w:rsidRPr="008A15C1">
        <w:rPr>
          <w:rFonts w:ascii="13" w:hAnsi="13"/>
          <w:sz w:val="26"/>
          <w:szCs w:val="26"/>
          <w:lang w:val="el-GR" w:eastAsia="el-GR"/>
        </w:rPr>
        <w:t xml:space="preserve"> </w:t>
      </w:r>
      <w:r w:rsidRPr="008A15C1">
        <w:rPr>
          <w:rFonts w:ascii="13" w:hAnsi="13"/>
          <w:sz w:val="26"/>
          <w:szCs w:val="26"/>
          <w:lang w:val="en-US" w:eastAsia="el-GR"/>
        </w:rPr>
        <w:t>gaming</w:t>
      </w:r>
      <w:r w:rsidRPr="008A15C1">
        <w:rPr>
          <w:rFonts w:ascii="13" w:hAnsi="13"/>
          <w:sz w:val="26"/>
          <w:szCs w:val="26"/>
          <w:lang w:val="el-GR" w:eastAsia="el-GR"/>
        </w:rPr>
        <w:t xml:space="preserve"> και οι βιομηχανικές εφαρμογές </w:t>
      </w:r>
      <w:r w:rsidRPr="008A15C1">
        <w:rPr>
          <w:rFonts w:ascii="13" w:hAnsi="13"/>
          <w:sz w:val="26"/>
          <w:szCs w:val="26"/>
          <w:lang w:val="en-US" w:eastAsia="el-GR"/>
        </w:rPr>
        <w:t>IoT</w:t>
      </w:r>
      <w:r w:rsidRPr="008A15C1">
        <w:rPr>
          <w:rFonts w:ascii="13" w:hAnsi="13"/>
          <w:sz w:val="26"/>
          <w:szCs w:val="26"/>
          <w:lang w:val="el-GR" w:eastAsia="el-GR"/>
        </w:rPr>
        <w:t>.</w:t>
      </w:r>
    </w:p>
    <w:p w14:paraId="00A3CFF7"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Μια ακόμη σημαντική συνεισφορά της μελέτης έγκειται στη συγκριτική αξιολόγηση της προτεινόμενης μεθόδου σε σχέση με τις παραδοσιακές τεχνικές κατανομής πόρων. Μέσα από λεπτομερείς αναλύσεις και μετρήσεις απόδοσης, η εργασία αυτή παρέχει πολύτιμα συμπεράσματα σχετικά με τα πλεονεκτήματα και τους περιορισμούς κάθε προσέγγισης, διευκολύνοντας έτσι τις μελλοντικές ερευνητικές προσπάθειες και τις βελτιώσεις στον τομέα της διαχείρισης πόρων τηλεπικοινωνιακών δικτύων.</w:t>
      </w:r>
    </w:p>
    <w:p w14:paraId="440388DF" w14:textId="5830F04A" w:rsidR="00963283"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Συνολικά, η παρούσα μελέτη προσφέρει μια ολοκληρωμένη προσέγγιση στη διαχείριση πόρων στα δίκτυα 5</w:t>
      </w:r>
      <w:r w:rsidRPr="008A15C1">
        <w:rPr>
          <w:rFonts w:ascii="13" w:hAnsi="13"/>
          <w:sz w:val="26"/>
          <w:szCs w:val="26"/>
          <w:lang w:val="en-US" w:eastAsia="el-GR"/>
        </w:rPr>
        <w:t>G</w:t>
      </w:r>
      <w:r w:rsidRPr="008A15C1">
        <w:rPr>
          <w:rFonts w:ascii="13" w:hAnsi="13"/>
          <w:sz w:val="26"/>
          <w:szCs w:val="26"/>
          <w:lang w:val="el-GR" w:eastAsia="el-GR"/>
        </w:rPr>
        <w:t>, συνδυάζοντας τις δυνατότητες της τεχνητής νοημοσύνης με τις σύγχρονες απαιτήσεις των τηλεπικοινωνιών. Τα ευρήματά της μπορούν να χρησιμοποιηθούν για την περαιτέρω ανάπτυξη των δικτύων πέμπτης γενιάς, εξασφαλίζοντας πιο αποδοτική χρήση των διαθέσιμων πόρων και βελτιωμένη ποιότητα υπηρεσιών για τους τελικούς χρήστες</w:t>
      </w:r>
      <w:r w:rsidR="007D073D" w:rsidRPr="008A15C1">
        <w:rPr>
          <w:rFonts w:ascii="13" w:hAnsi="13"/>
          <w:sz w:val="26"/>
          <w:szCs w:val="26"/>
          <w:lang w:val="el-GR" w:eastAsia="el-GR"/>
        </w:rPr>
        <w:t>.</w:t>
      </w:r>
    </w:p>
    <w:p w14:paraId="56A6A249" w14:textId="77777777" w:rsidR="001B4234" w:rsidRPr="008A15C1" w:rsidRDefault="001B4234" w:rsidP="00CD3B0E">
      <w:pPr>
        <w:pStyle w:val="2"/>
        <w:tabs>
          <w:tab w:val="clear" w:pos="576"/>
          <w:tab w:val="num" w:pos="709"/>
        </w:tabs>
        <w:ind w:left="709" w:hanging="709"/>
        <w:rPr>
          <w:rFonts w:ascii="13" w:hAnsi="13"/>
        </w:rPr>
      </w:pPr>
      <w:bookmarkStart w:id="9" w:name="_Toc369966667"/>
      <w:bookmarkStart w:id="10" w:name="_Toc188962152"/>
      <w:r w:rsidRPr="008A15C1">
        <w:rPr>
          <w:rFonts w:ascii="13" w:hAnsi="13"/>
        </w:rPr>
        <w:t>Διάρθρωση της Διπλωματικής Εργασίας</w:t>
      </w:r>
      <w:bookmarkEnd w:id="9"/>
      <w:bookmarkEnd w:id="10"/>
    </w:p>
    <w:p w14:paraId="682CE374" w14:textId="660B0929" w:rsidR="00A063C4" w:rsidRPr="008A15C1" w:rsidRDefault="007D073D" w:rsidP="007D073D">
      <w:pPr>
        <w:spacing w:after="60" w:line="276" w:lineRule="auto"/>
        <w:rPr>
          <w:rFonts w:ascii="13" w:hAnsi="13"/>
          <w:sz w:val="26"/>
          <w:szCs w:val="26"/>
          <w:lang w:val="el-GR" w:eastAsia="el-GR"/>
        </w:rPr>
      </w:pPr>
      <w:r w:rsidRPr="008A15C1">
        <w:rPr>
          <w:rFonts w:ascii="13" w:hAnsi="13"/>
          <w:sz w:val="26"/>
          <w:szCs w:val="26"/>
          <w:lang w:val="el-GR" w:eastAsia="el-GR"/>
        </w:rPr>
        <w:t>Η εργασία οργανώνεται ως εξής:</w:t>
      </w:r>
    </w:p>
    <w:p w14:paraId="0E1368A4" w14:textId="6E4D5CBA"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Στο Κεφάλαιο 2, αναλύεται το θεωρητικό υπόβαθρο της έρευνας, το οποίο περιλαμβάνει τη εξέλιξη των τηλεπικοινωνιακών δικτύων, τη δομή και την αρχιτεκτονική των δικτύων 5G, καθώς και τις βασικές αρχές λειτουργίας της τεχνολογίας MIMO. Παράλληλα, γίνεται διεξοδική παρουσίαση της χρήσης των </w:t>
      </w:r>
      <w:r w:rsidR="00A966F4">
        <w:rPr>
          <w:rFonts w:ascii="13" w:hAnsi="13"/>
          <w:sz w:val="26"/>
          <w:szCs w:val="26"/>
          <w:lang w:val="el-GR" w:eastAsia="el-GR"/>
        </w:rPr>
        <w:t>ANNs</w:t>
      </w:r>
      <w:r w:rsidRPr="008A15C1">
        <w:rPr>
          <w:rFonts w:ascii="13" w:hAnsi="13"/>
          <w:sz w:val="26"/>
          <w:szCs w:val="26"/>
          <w:lang w:val="el-GR" w:eastAsia="el-GR"/>
        </w:rPr>
        <w:t xml:space="preserve"> για τη διαχείριση των πόρων στα δίκτυα κινητής τηλεφωνίας.</w:t>
      </w:r>
    </w:p>
    <w:p w14:paraId="7BDFFE75" w14:textId="37530A51"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Το Κεφάλαιο 3 επικεντρώνεται στη σχεδίαση και ανάπτυξη του προτεινόμενου συστήματος. Περιγράφεται αναλυτικά η αρχιτεκτονική του νευρωνικού δικτύου που υλοποιήθηκε, οι τεχνικές βελτιστοποίησης που εφαρμόστηκαν, καθώς και η ανάπτυξη του συστήματος στο περιβάλλον PyCharm.</w:t>
      </w:r>
    </w:p>
    <w:p w14:paraId="20C84805" w14:textId="4F5B7137" w:rsidR="00D34E76" w:rsidRPr="00784DDE"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Στο Κεφάλαιο 4, παρουσιάζεται η διαδικασία της πειραματικής αξιολόγησης του συστήματος. Συγκεκριμένα, περιγράφονται τα πειράματα που πραγματοποιήθηκαν, τα αποτελέσματα που προέκυψαν και η σύγκριση της απόδοσης του προτεινόμενου μοντέλου με συμβατικές μεθόδους διαχείρισης πόρων</w:t>
      </w:r>
      <w:r w:rsidR="00784DDE" w:rsidRPr="00784DDE">
        <w:rPr>
          <w:rFonts w:ascii="13" w:hAnsi="13"/>
          <w:sz w:val="26"/>
          <w:szCs w:val="26"/>
          <w:lang w:val="el-GR" w:eastAsia="el-GR"/>
        </w:rPr>
        <w:t>.</w:t>
      </w:r>
    </w:p>
    <w:p w14:paraId="0EED53B0" w14:textId="5A2609B7" w:rsidR="007D073D"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Το Κεφάλαιο 5 συνοψίζει τα βασικά ευρήματα της έρευνας και προτείνει μελλοντικές κατευθύνσεις για περαιτέρω βελτίωση του συστήματος, όπως η εφαρμογή της προσέγγισης σε πραγματικά δεδομένα και η διερεύνηση πιο αποδοτικών τεχνικών βελτιστοποίησης του μοντέλου.</w:t>
      </w:r>
    </w:p>
    <w:p w14:paraId="2175BDE8" w14:textId="77777777" w:rsidR="007D073D" w:rsidRPr="008A15C1" w:rsidRDefault="007D073D" w:rsidP="007D073D">
      <w:pPr>
        <w:spacing w:after="60" w:line="276" w:lineRule="auto"/>
        <w:rPr>
          <w:rFonts w:ascii="13" w:hAnsi="13"/>
          <w:sz w:val="26"/>
          <w:szCs w:val="26"/>
          <w:lang w:val="el-GR" w:eastAsia="el-GR"/>
        </w:rPr>
      </w:pPr>
    </w:p>
    <w:p w14:paraId="402B47E2" w14:textId="77777777" w:rsidR="007D073D" w:rsidRPr="008A15C1" w:rsidRDefault="007D073D" w:rsidP="007D073D">
      <w:pPr>
        <w:pStyle w:val="2"/>
        <w:tabs>
          <w:tab w:val="clear" w:pos="576"/>
          <w:tab w:val="num" w:pos="709"/>
        </w:tabs>
        <w:ind w:left="709" w:hanging="709"/>
        <w:rPr>
          <w:rFonts w:ascii="13" w:hAnsi="13"/>
        </w:rPr>
      </w:pPr>
      <w:bookmarkStart w:id="11" w:name="_Toc188962153"/>
      <w:r w:rsidRPr="008A15C1">
        <w:rPr>
          <w:rFonts w:ascii="13" w:hAnsi="13"/>
        </w:rPr>
        <w:t>Περιορισμοί και Προκλήσεις</w:t>
      </w:r>
      <w:bookmarkEnd w:id="11"/>
    </w:p>
    <w:p w14:paraId="38CA6873" w14:textId="77777777" w:rsidR="007D073D" w:rsidRPr="008A15C1" w:rsidRDefault="007D073D" w:rsidP="007D073D">
      <w:pPr>
        <w:rPr>
          <w:rFonts w:ascii="13" w:hAnsi="13"/>
          <w:lang w:val="el-GR"/>
        </w:rPr>
      </w:pPr>
    </w:p>
    <w:p w14:paraId="138F7216" w14:textId="63CCD370"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 xml:space="preserve">Η εφαρμογή των </w:t>
      </w:r>
      <w:r w:rsidR="00A966F4">
        <w:rPr>
          <w:rFonts w:ascii="13" w:hAnsi="13"/>
          <w:sz w:val="26"/>
          <w:szCs w:val="26"/>
          <w:lang w:val="el-GR" w:eastAsia="el-GR"/>
        </w:rPr>
        <w:t>ANNs</w:t>
      </w:r>
      <w:r w:rsidRPr="008A15C1">
        <w:rPr>
          <w:rFonts w:ascii="13" w:hAnsi="13"/>
          <w:sz w:val="26"/>
          <w:szCs w:val="26"/>
          <w:lang w:val="el-GR" w:eastAsia="el-GR"/>
        </w:rPr>
        <w:t xml:space="preserve"> για τη βελτιστοποίηση της διαχείρισης πόρων σε δίκτυα 5G συνοδεύεται από συγκεκριμένες προκλήσεις και περιορισμούς που πρέπει να ληφθούν υπόψη, ώστε να αξιοποιηθούν πλήρως οι δυνατότητές τους.</w:t>
      </w:r>
    </w:p>
    <w:p w14:paraId="2427E903" w14:textId="1095E8E3"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Ένας από τους βασικότερους περιορισμούς αφορά την υψηλή υπολογιστική πολυπλοκότητα των ANNs, η οποία απαιτεί σημαντικούς υπολογιστικούς πόρους. Η διαδικασία εκπαίδευσης και εφαρμογής του μοντέλου μπορεί να είναι ιδιαίτερα απαιτητική, ειδικά σε περιβάλλοντα με περιορισμένους πόρους, όπως συστήματα edge computing ή φορητές συσκευές.</w:t>
      </w:r>
    </w:p>
    <w:p w14:paraId="180D0721" w14:textId="6213F7FF"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η διαθεσιμότητα και ποιότητα των δεδομένων αποτελεί έναν κρίσιμο παράγοντα για την επιτυχία του μοντέλου. Η αποτελεσματικότητα των συστημάτων μηχανικής μάθησης εξαρτάται από την ακρίβεια και την αξιοπιστία των δεδομένων εκπαίδευσης. Η συλλογή μεγάλου όγκου δεδομένων που αποτυπώνουν ρεαλιστικές συνθήκες λειτουργίας των δικτύων μπορεί να είναι μια </w:t>
      </w:r>
      <w:r w:rsidRPr="008A15C1">
        <w:rPr>
          <w:rFonts w:ascii="13" w:hAnsi="13"/>
          <w:sz w:val="26"/>
          <w:szCs w:val="26"/>
          <w:lang w:val="el-GR" w:eastAsia="el-GR"/>
        </w:rPr>
        <w:lastRenderedPageBreak/>
        <w:t>απαιτητική και δαπανηρή διαδικασία, καθώς απαιτεί προσεκτική επιλογή και επεξεργασία, προκειμένου να εξασφαλιστεί η ποιότητα και η ομοιομορφία των δεδομένων.</w:t>
      </w:r>
    </w:p>
    <w:p w14:paraId="4C9F9678" w14:textId="013BB924"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Ένα ακόμη σημαντικό ζήτημα είναι η ικανότητα γενίκευσης των ANNs. Τα νευρωνικά δίκτυα συχνά δυσκολεύονται να αποδώσουν ικανοποιητικά σε νέες ή μη αναμενόμενες καταστάσεις δικτύου, γεγονός που απαιτεί συνεχή επανεκπαίδευση και αναπροσαρμογή του μοντέλου σε νέα δεδομένα. Αυτό συνεπάγεται αυξημένο κόστος και χρόνο ανάπτυξης, δυσχεραίνοντας την ευρεία υιοθέτηση της τεχνολογίας σε περιβάλλοντα με μεταβαλλόμενες απαιτήσεις.</w:t>
      </w:r>
    </w:p>
    <w:p w14:paraId="6F77E9CB" w14:textId="4D4C3FE3"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Εξίσου σημαντική πρόκληση αποτελεί η ερμηνευσιμότητα και διαφάνεια των ANNs. Τα μοντέλα μηχανικής μάθησης χαρακτηρίζονται συχνά από δυσκολία στην κατανόηση των παραγόμενων αποτελεσμάτων, καθιστώντας δύσκολη την εξήγηση των αποφάσεων που λαμβάνονται. Η αδυναμία διαφάνειας μπορεί να οδηγήσει σε επιφυλάξεις σχετικά με την υιοθέτηση της τεχνολογίας από διαχειριστές δικτύου, οι οποίοι απαιτούν σαφή εικόνα των παραμέτρων που επηρεάζουν τη λήψη αποφάσεων για την κατανομή των πόρων.</w:t>
      </w:r>
    </w:p>
    <w:p w14:paraId="1D1EBF45" w14:textId="6B3A4D1A" w:rsidR="007D073D" w:rsidRPr="008A15C1" w:rsidRDefault="00D34E76" w:rsidP="00D34E76">
      <w:pPr>
        <w:spacing w:after="60" w:line="276" w:lineRule="auto"/>
        <w:rPr>
          <w:rFonts w:ascii="13" w:hAnsi="13"/>
          <w:sz w:val="26"/>
          <w:szCs w:val="26"/>
          <w:lang w:val="el-GR" w:eastAsia="el-GR"/>
        </w:rPr>
        <w:sectPr w:rsidR="007D073D" w:rsidRPr="008A15C1" w:rsidSect="00A063C4">
          <w:headerReference w:type="even" r:id="rId39"/>
          <w:headerReference w:type="default" r:id="rId40"/>
          <w:footerReference w:type="even" r:id="rId41"/>
          <w:footerReference w:type="default" r:id="rId42"/>
          <w:headerReference w:type="first" r:id="rId43"/>
          <w:footerReference w:type="first" r:id="rId44"/>
          <w:type w:val="oddPage"/>
          <w:pgSz w:w="11906" w:h="16838" w:code="9"/>
          <w:pgMar w:top="1701" w:right="1134" w:bottom="1701" w:left="1701" w:header="851" w:footer="851" w:gutter="0"/>
          <w:pgNumType w:start="1"/>
          <w:cols w:space="720"/>
          <w:titlePg/>
          <w:docGrid w:linePitch="360"/>
        </w:sectPr>
      </w:pPr>
      <w:r w:rsidRPr="008A15C1">
        <w:rPr>
          <w:rFonts w:ascii="13" w:hAnsi="13"/>
          <w:sz w:val="26"/>
          <w:szCs w:val="26"/>
          <w:lang w:val="el-GR" w:eastAsia="el-GR"/>
        </w:rPr>
        <w:t>Για την αντιμετώπιση αυτών των προκλήσεων, απαιτείται συνεχής έρευνα και εξέλιξη σε πολλούς τομείς. Η ανάπτυξη αποδοτικότερων αλγορίθμων, η εφαρμογή βελτιωμένων τεχνικών προεπεξεργασίας δεδομένων και η ενσωμάτωση μηχανισμών ερμηνευσιμότητας μπορούν να διευκολύνουν την υιοθέτηση των ANNs για τη διαχείριση των πόρων στα δίκτυα 5G. Η συνεχής εξέλιξη των τεχνολογιών αυτών είναι ζωτικής σημασίας για την περαιτέρω βελτίωση της αποδοτικότητας και της αξιοπιστίας των σύγχρονων τηλεπικοινωνιακών υποδομών.</w:t>
      </w:r>
    </w:p>
    <w:p w14:paraId="3F9C83A5" w14:textId="77777777" w:rsidR="00963283" w:rsidRPr="008A15C1" w:rsidRDefault="00963283" w:rsidP="00A063C4">
      <w:pPr>
        <w:pStyle w:val="11"/>
        <w:spacing w:before="0"/>
        <w:ind w:left="0" w:firstLine="0"/>
        <w:jc w:val="right"/>
        <w:rPr>
          <w:rFonts w:ascii="13" w:hAnsi="13" w:cs="Times New Roman"/>
          <w:b w:val="0"/>
          <w:i/>
          <w:sz w:val="200"/>
        </w:rPr>
      </w:pPr>
      <w:bookmarkStart w:id="12" w:name="_Toc188962154"/>
      <w:bookmarkEnd w:id="12"/>
    </w:p>
    <w:p w14:paraId="72733904" w14:textId="208E694F" w:rsidR="00CC15FA" w:rsidRPr="008A15C1" w:rsidRDefault="007D073D" w:rsidP="00582479">
      <w:pPr>
        <w:pStyle w:val="11"/>
        <w:numPr>
          <w:ilvl w:val="0"/>
          <w:numId w:val="0"/>
        </w:numPr>
        <w:jc w:val="right"/>
        <w:rPr>
          <w:rFonts w:ascii="13" w:hAnsi="13" w:cs="Times New Roman"/>
        </w:rPr>
      </w:pPr>
      <w:bookmarkStart w:id="13" w:name="_Toc188962155"/>
      <w:r w:rsidRPr="008A15C1">
        <w:rPr>
          <w:rFonts w:ascii="13" w:hAnsi="13" w:cs="Times New Roman"/>
        </w:rPr>
        <w:t>Θεωρητικό Υπόβαθρο</w:t>
      </w:r>
      <w:bookmarkEnd w:id="13"/>
    </w:p>
    <w:p w14:paraId="495F33C2" w14:textId="57E914A0" w:rsidR="00156F47" w:rsidRPr="008A15C1" w:rsidRDefault="007D073D" w:rsidP="00CD3B0E">
      <w:pPr>
        <w:pStyle w:val="2"/>
        <w:tabs>
          <w:tab w:val="clear" w:pos="576"/>
          <w:tab w:val="num" w:pos="709"/>
        </w:tabs>
        <w:ind w:left="709" w:hanging="709"/>
        <w:rPr>
          <w:rFonts w:ascii="13" w:hAnsi="13"/>
        </w:rPr>
      </w:pPr>
      <w:bookmarkStart w:id="14" w:name="_Toc188962156"/>
      <w:r w:rsidRPr="008A15C1">
        <w:rPr>
          <w:rFonts w:ascii="13" w:hAnsi="13"/>
          <w:bCs/>
        </w:rPr>
        <w:t>Εξέλιξη των Δικτύων Τηλεπικοινωνιών</w:t>
      </w:r>
      <w:bookmarkEnd w:id="14"/>
    </w:p>
    <w:p w14:paraId="2ECDD3A7" w14:textId="041DC7EA"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Η ιστορία των κυψελοειδών δικτύων ξεκινά στις αρχές του 20ού αιώνα, με τη σταδιακή πρόοδο της τεχνολογίας ασύρματων επικοινωνιών. Από την εμφάνιση της πρώτης γενιάς αναλογικών δικτύων (1G) τη δεκαετία του 1980, μέχρι τα σύγχρονα ψηφιακά δίκτυα 5G, κάθε νέα γενιά κινητής τηλεφωνίας έχει εισάγει σημαντικές τεχνολογικές καινοτομίες, βελτιώνοντας την ταχύτητα, την αποδοτικότητα και τη συνολική απόδοση του δικτύου.</w:t>
      </w:r>
    </w:p>
    <w:p w14:paraId="3905B214" w14:textId="4FB6F846"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Τα δίκτυα 1G εισήγαγαν την κυψελοειδή αρχιτεκτονική, χωρίζοντας την περιοχή κάλυψης σε μικρότερες γεωγραφικές ζώνες, γνωστές ως κυψέλες (cells). Η αρχιτεκτονική αυτή επέτρεψε την επαναχρησιμοποίηση των συχνοτήτων, αυξάνοντας τη συνολική χωρητικότητα του συστήματος. Ωστόσο, η ποιότητα των κλήσεων και το επίπεδο ασφάλειας που παρείχαν αυτά τα δίκτυα ήταν περιορισμένα.</w:t>
      </w:r>
    </w:p>
    <w:p w14:paraId="12CE8A44" w14:textId="61B74AA1"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Τη δεκαετία του 1990, η μετάβαση στα δίκτυα 2G σηματοδότησε την έναρξη της ψηφιακής εποχής στις κινητές επικοινωνίες. Η νέα τεχνολογία βελτίωσε τη διαχείριση του φάσματος, ενώ επέτρεψε την εισαγωγή νέων υπηρεσιών, όπως η ανταλλαγή σύντομων γραπτών μηνυμάτων (SMS), τα οποία παραμένουν δημοφιλή έως σήμερα.</w:t>
      </w:r>
    </w:p>
    <w:p w14:paraId="189B1970"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Στις αρχές της δεκαετίας του 2000, η έλευση των δικτύων 3G έφερε σημαντικές αλλαγές, δίνοντας έμφαση στη μεταφορά δεδομένων υψηλής ταχύτητας. Αυτή η εξέλιξη κατέστησε εφικτή τη χρήση υπηρεσιών όπως η περιήγηση στο διαδίκτυο και η ροή πολυμέσων (streaming), παρέχοντας τη δυνατότητα μετάδοσης δεδομένων σε πραγματικό χρόνο.</w:t>
      </w:r>
    </w:p>
    <w:p w14:paraId="112BA326" w14:textId="77777777" w:rsidR="00D34E76" w:rsidRPr="008A15C1" w:rsidRDefault="00D34E76" w:rsidP="00D34E76">
      <w:pPr>
        <w:spacing w:after="60" w:line="276" w:lineRule="auto"/>
        <w:rPr>
          <w:rFonts w:ascii="13" w:hAnsi="13"/>
          <w:sz w:val="26"/>
          <w:szCs w:val="26"/>
          <w:lang w:val="el-GR" w:eastAsia="el-GR"/>
        </w:rPr>
      </w:pPr>
    </w:p>
    <w:p w14:paraId="7D8ECE9B" w14:textId="18FDF546"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lastRenderedPageBreak/>
        <w:t>Η τέταρτη γενιά, τα δίκτυα 4G, που εμφανίστηκαν τη δεκαετία του 2010, εισήγαγαν την τεχνολογία LTE (Long Term Evolution), η οποία προσέφερε σημαντικά αυξημένες ταχύτητες και μειωμένο λανθάνοντα χρόνο (latency). Οι βελτιώσεις αυτές είχαν ως αποτέλεσμα την ενίσχυση της εμπειρίας των χρηστών σε εφαρμογές όπως το video streaming υψηλής ανάλυσης και οι υπηρεσίες cloud computing.</w:t>
      </w:r>
    </w:p>
    <w:p w14:paraId="0D57A08D" w14:textId="3F076016"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Σήμερα, τα δίκτυα 5G αποτελούν την πιο πρόσφατη εξέλιξη στον τομέα των κινητών επικοινωνιών. Προσφέρουν εξαιρετικά υψηλές ταχύτητες μετάδοσης δεδομένων, ελάχιστες καθυστερήσεις και δυνατότητα υποστήριξης μεγάλου αριθμού συνδεδεμένων συσκευών ταυτόχρονα. Τα 5G δίκτυα στοχεύουν επίσης στην κάλυψη των απαιτήσεων εφαρμογών που απαιτούν υψηλή αξιοπιστία, όπως η τηλεϊατρική και τα αυτόνομα οχήματα.</w:t>
      </w:r>
    </w:p>
    <w:p w14:paraId="054C7A6C" w14:textId="37980D55"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 xml:space="preserve">Παράλληλα, η ερευνητική κοινότητα στρέφεται ήδη στην ανάπτυξη της επόμενης γενιάς, των δικτύων 6G, τα οποία αναμένεται να εισαγάγουν καινοτόμες τεχνολογίες, όπως η ενσωμάτωση της τεχνητής νοημοσύνης σε μεγαλύτερο βαθμό και η αξιοποίηση συχνοτήτων </w:t>
      </w:r>
      <w:r w:rsidR="00A31855">
        <w:rPr>
          <w:rFonts w:ascii="13" w:hAnsi="13"/>
          <w:sz w:val="26"/>
          <w:szCs w:val="26"/>
          <w:lang w:val="en-US" w:eastAsia="el-GR"/>
        </w:rPr>
        <w:t>T</w:t>
      </w:r>
      <w:r w:rsidRPr="008A15C1">
        <w:rPr>
          <w:rFonts w:ascii="13" w:hAnsi="13"/>
          <w:sz w:val="26"/>
          <w:szCs w:val="26"/>
          <w:lang w:val="el-GR" w:eastAsia="el-GR"/>
        </w:rPr>
        <w:t>erahertz (THz), που υπόσχονται ακόμα ταχύτερη μετάδοση δεδομένων.</w:t>
      </w:r>
    </w:p>
    <w:p w14:paraId="64516321" w14:textId="10EA23ED" w:rsidR="00C21D95"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Στα επόμενα τμήματα, θα εξεταστούν αναλυτικά οι τεχνολογικές καινοτομίες και τα χαρακτηριστικά των γενεών των δικτύων, από το 1G έως το 5G, καθώς και οι μελλοντικές προοπτικές των 6G τεχνολογιών</w:t>
      </w:r>
      <w:r w:rsidR="00603E8D" w:rsidRPr="008A15C1">
        <w:rPr>
          <w:rFonts w:ascii="13" w:hAnsi="13"/>
          <w:sz w:val="26"/>
          <w:szCs w:val="26"/>
          <w:lang w:val="el-GR" w:eastAsia="el-GR"/>
        </w:rPr>
        <w:t xml:space="preserve"> </w:t>
      </w:r>
      <w:r w:rsidR="00603E8D" w:rsidRPr="008A15C1">
        <w:rPr>
          <w:rFonts w:ascii="13" w:hAnsi="13"/>
          <w:sz w:val="26"/>
          <w:szCs w:val="26"/>
          <w:lang w:val="el-GR" w:eastAsia="el-GR"/>
        </w:rPr>
        <w:fldChar w:fldCharType="begin"/>
      </w:r>
      <w:r w:rsidR="00603E8D" w:rsidRPr="008A15C1">
        <w:rPr>
          <w:rFonts w:ascii="13" w:hAnsi="13"/>
          <w:sz w:val="26"/>
          <w:szCs w:val="26"/>
          <w:lang w:val="el-GR" w:eastAsia="el-GR"/>
        </w:rPr>
        <w:instrText xml:space="preserve"> REF _Ref188879276 \r \h </w:instrText>
      </w:r>
      <w:r w:rsidR="008A15C1">
        <w:rPr>
          <w:rFonts w:ascii="13" w:hAnsi="13"/>
          <w:sz w:val="26"/>
          <w:szCs w:val="26"/>
          <w:lang w:val="el-GR" w:eastAsia="el-GR"/>
        </w:rPr>
        <w:instrText xml:space="preserve"> \* MERGEFORMAT </w:instrText>
      </w:r>
      <w:r w:rsidR="00603E8D" w:rsidRPr="008A15C1">
        <w:rPr>
          <w:rFonts w:ascii="13" w:hAnsi="13"/>
          <w:sz w:val="26"/>
          <w:szCs w:val="26"/>
          <w:lang w:val="el-GR" w:eastAsia="el-GR"/>
        </w:rPr>
      </w:r>
      <w:r w:rsidR="00603E8D" w:rsidRPr="008A15C1">
        <w:rPr>
          <w:rFonts w:ascii="13" w:hAnsi="13"/>
          <w:sz w:val="26"/>
          <w:szCs w:val="26"/>
          <w:lang w:val="el-GR" w:eastAsia="el-GR"/>
        </w:rPr>
        <w:fldChar w:fldCharType="separate"/>
      </w:r>
      <w:r w:rsidR="00AB1A1F">
        <w:rPr>
          <w:rFonts w:ascii="13" w:hAnsi="13"/>
          <w:sz w:val="26"/>
          <w:szCs w:val="26"/>
          <w:lang w:val="el-GR" w:eastAsia="el-GR"/>
        </w:rPr>
        <w:t>[1]</w:t>
      </w:r>
      <w:r w:rsidR="00603E8D" w:rsidRPr="008A15C1">
        <w:rPr>
          <w:rFonts w:ascii="13" w:hAnsi="13"/>
          <w:sz w:val="26"/>
          <w:szCs w:val="26"/>
          <w:lang w:val="el-GR" w:eastAsia="el-GR"/>
        </w:rPr>
        <w:fldChar w:fldCharType="end"/>
      </w:r>
      <w:r w:rsidR="00383EFF" w:rsidRPr="008A15C1">
        <w:rPr>
          <w:rFonts w:ascii="13" w:hAnsi="13"/>
          <w:sz w:val="26"/>
          <w:szCs w:val="26"/>
          <w:lang w:val="el-GR" w:eastAsia="el-GR"/>
        </w:rPr>
        <w:t>.</w:t>
      </w:r>
    </w:p>
    <w:p w14:paraId="2154D809" w14:textId="70EDD010" w:rsidR="00156F47" w:rsidRPr="008A15C1" w:rsidRDefault="00AE4BBD" w:rsidP="00963283">
      <w:pPr>
        <w:pStyle w:val="3"/>
        <w:tabs>
          <w:tab w:val="clear" w:pos="720"/>
          <w:tab w:val="num" w:pos="1276"/>
        </w:tabs>
        <w:spacing w:before="480" w:after="240"/>
        <w:ind w:left="1276" w:hanging="851"/>
        <w:rPr>
          <w:rFonts w:ascii="13" w:hAnsi="13"/>
          <w:sz w:val="32"/>
          <w:szCs w:val="32"/>
        </w:rPr>
      </w:pPr>
      <w:bookmarkStart w:id="15" w:name="_Toc188962157"/>
      <w:r w:rsidRPr="008A15C1">
        <w:rPr>
          <w:rFonts w:ascii="13" w:hAnsi="13"/>
          <w:sz w:val="32"/>
          <w:szCs w:val="32"/>
        </w:rPr>
        <w:t>1G – Η Αρχή των Κινητών Τηλεπικοινωνιών (1980s)</w:t>
      </w:r>
      <w:bookmarkEnd w:id="15"/>
    </w:p>
    <w:p w14:paraId="29A1F197" w14:textId="7B7A3EC5"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Τα κυψελωτά δίκτυα πρώτης γενιάς (1G) εισήχθησαν τη δεκαετία του 1980 και αποτέλεσαν το πρώτο μεγάλο βήμα στην ασύρματη επικοινωνία. Βασίζονταν αποκλειστικά στην αναλογική τεχνολογία, η οποία παρείχε τη δυνατότητα πραγματοποίησης φωνητικών κλήσεων, ωστόσο παρουσίαζε αρκετούς περιορισμούς και αδυναμίες.</w:t>
      </w:r>
    </w:p>
    <w:p w14:paraId="44BDFB68"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Τα κύρια χαρακτηριστικά των δικτύων 1G περιλάμβαναν:</w:t>
      </w:r>
    </w:p>
    <w:p w14:paraId="47629E8C" w14:textId="77777777" w:rsidR="00D34E76" w:rsidRPr="008A15C1" w:rsidRDefault="00D34E76" w:rsidP="00D34E76">
      <w:pPr>
        <w:pStyle w:val="af1"/>
        <w:numPr>
          <w:ilvl w:val="0"/>
          <w:numId w:val="167"/>
        </w:numPr>
        <w:spacing w:after="60"/>
        <w:rPr>
          <w:rFonts w:ascii="13" w:hAnsi="13"/>
          <w:sz w:val="26"/>
          <w:szCs w:val="26"/>
          <w:lang w:eastAsia="el-GR"/>
        </w:rPr>
      </w:pPr>
      <w:r w:rsidRPr="008A15C1">
        <w:rPr>
          <w:rFonts w:ascii="13" w:hAnsi="13"/>
          <w:sz w:val="26"/>
          <w:szCs w:val="26"/>
          <w:lang w:eastAsia="el-GR"/>
        </w:rPr>
        <w:t>Αναλογική μετάδοση: Η μεταφορά των δεδομένων γινόταν σε αναλογική μορφή, γεγονός που επηρέαζε αρνητικά την ποιότητα του ήχου και οδηγούσε σε υψηλά επίπεδα θορύβου και παρεμβολών.</w:t>
      </w:r>
    </w:p>
    <w:p w14:paraId="2D692B90" w14:textId="77777777" w:rsidR="00D34E76" w:rsidRPr="008A15C1" w:rsidRDefault="00D34E76" w:rsidP="00D34E76">
      <w:pPr>
        <w:pStyle w:val="af1"/>
        <w:numPr>
          <w:ilvl w:val="0"/>
          <w:numId w:val="167"/>
        </w:numPr>
        <w:spacing w:after="60"/>
        <w:rPr>
          <w:rFonts w:ascii="13" w:hAnsi="13"/>
          <w:sz w:val="26"/>
          <w:szCs w:val="26"/>
          <w:lang w:eastAsia="el-GR"/>
        </w:rPr>
      </w:pPr>
      <w:r w:rsidRPr="008A15C1">
        <w:rPr>
          <w:rFonts w:ascii="13" w:hAnsi="13"/>
          <w:sz w:val="26"/>
          <w:szCs w:val="26"/>
          <w:lang w:eastAsia="el-GR"/>
        </w:rPr>
        <w:t>Περιορισμένη κάλυψη: Οι κεραίες είχαν σχετικά μικρή εμβέλεια, με αποτέλεσμα η εξυπηρέτηση των χρηστών να περιορίζεται σε συγκεκριμένες γεωγραφικές περιοχές.</w:t>
      </w:r>
    </w:p>
    <w:p w14:paraId="36B910D3" w14:textId="77777777" w:rsidR="00D34E76" w:rsidRPr="008A15C1" w:rsidRDefault="00D34E76" w:rsidP="00D34E76">
      <w:pPr>
        <w:pStyle w:val="af1"/>
        <w:numPr>
          <w:ilvl w:val="0"/>
          <w:numId w:val="167"/>
        </w:numPr>
        <w:spacing w:after="60"/>
        <w:rPr>
          <w:rFonts w:ascii="13" w:hAnsi="13"/>
          <w:sz w:val="26"/>
          <w:szCs w:val="26"/>
          <w:lang w:eastAsia="el-GR"/>
        </w:rPr>
      </w:pPr>
      <w:r w:rsidRPr="008A15C1">
        <w:rPr>
          <w:rFonts w:ascii="13" w:hAnsi="13"/>
          <w:sz w:val="26"/>
          <w:szCs w:val="26"/>
          <w:lang w:eastAsia="el-GR"/>
        </w:rPr>
        <w:lastRenderedPageBreak/>
        <w:t>Έλλειψη ασφάλειας: Δεν υπήρχαν μηχανισμοί κρυπτογράφησης, καθιστώντας τις επικοινωνίες ευάλωτες σε υποκλοπές και παραβιάσεις της ιδιωτικότητας.</w:t>
      </w:r>
    </w:p>
    <w:p w14:paraId="74C73C80" w14:textId="77777777" w:rsidR="00D34E76" w:rsidRPr="008A15C1" w:rsidRDefault="00D34E76" w:rsidP="00D34E76">
      <w:pPr>
        <w:pStyle w:val="af1"/>
        <w:numPr>
          <w:ilvl w:val="0"/>
          <w:numId w:val="167"/>
        </w:numPr>
        <w:spacing w:after="60"/>
        <w:rPr>
          <w:rFonts w:ascii="13" w:hAnsi="13"/>
          <w:sz w:val="26"/>
          <w:szCs w:val="26"/>
          <w:lang w:eastAsia="el-GR"/>
        </w:rPr>
      </w:pPr>
      <w:r w:rsidRPr="008A15C1">
        <w:rPr>
          <w:rFonts w:ascii="13" w:hAnsi="13"/>
          <w:sz w:val="26"/>
          <w:szCs w:val="26"/>
          <w:lang w:eastAsia="el-GR"/>
        </w:rPr>
        <w:t>Περιορισμένη χωρητικότητα: Η δυνατότητα εξυπηρέτησης χρηστών ήταν περιορισμένη, ενώ η αξιοποίηση του διαθέσιμου φάσματος δεν ήταν αποδοτική.</w:t>
      </w:r>
    </w:p>
    <w:p w14:paraId="1A68F024"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Ένα από τα σημαντικότερα στοιχεία που εισήγαγε η τεχνολογία 1G ήταν η κυψελωτή δομή των δικτύων, σύμφωνα με την οποία η περιοχή κάλυψης χωριζόταν σε μικρότερες γεωγραφικές ζώνες, γνωστές ως κυψέλες (cells). Κάθε κυψέλη εξυπηρετούνταν από έναν πομπό/δέκτη χαμηλής ισχύος, γεγονός που επέτρεπε την επαναχρησιμοποίηση των συχνοτήτων και τη συνολική αύξηση της χωρητικότητας του δικτύου.</w:t>
      </w:r>
    </w:p>
    <w:p w14:paraId="46D14F72" w14:textId="77777777" w:rsidR="00D34E76"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Παρά τα τεχνολογικά οφέλη που προσέφερε, η πρώτη γενιά κινητής τηλεφωνίας παρουσίαζε σημαντικά μειονεκτήματα. Οι φορητές συσκευές κατανάλωναν μεγάλες ποσότητες ενέργειας, ενώ η ποιότητα των κλήσεων ήταν χαμηλή, με συχνές διακοπές και προβλήματα απώλειας σήματος. Επιπλέον, οι χρήστες δεν είχαν τη δυνατότητα απρόσκοπτης περιαγωγής μεταξύ διαφορετικών δικτύων, γεγονός που περιόριζε τη λειτουργικότητα των συστημάτων.</w:t>
      </w:r>
    </w:p>
    <w:p w14:paraId="4EF08C16" w14:textId="65240792" w:rsidR="006A11DB" w:rsidRPr="008A15C1" w:rsidRDefault="00D34E76" w:rsidP="00D34E76">
      <w:pPr>
        <w:spacing w:after="60" w:line="276" w:lineRule="auto"/>
        <w:rPr>
          <w:rFonts w:ascii="13" w:hAnsi="13"/>
          <w:sz w:val="26"/>
          <w:szCs w:val="26"/>
          <w:lang w:val="el-GR" w:eastAsia="el-GR"/>
        </w:rPr>
      </w:pPr>
      <w:r w:rsidRPr="008A15C1">
        <w:rPr>
          <w:rFonts w:ascii="13" w:hAnsi="13"/>
          <w:sz w:val="26"/>
          <w:szCs w:val="26"/>
          <w:lang w:val="el-GR" w:eastAsia="el-GR"/>
        </w:rPr>
        <w:t>Παρά τις αδυναμίες της, η τεχνολογία 1G έθεσε τις βάσεις για τις επόμενες γενιές δικτύων κινητής τηλεφωνίας. Άνοιξε τον δρόμο για την ανάπτυξη των δικτύων 2G, τα οποία εισήγαγαν την ψηφιακή μετάδοση σημάτων, προσφέροντας βελτιωμένη αξιοπιστία και ασφάλεια στις επικοινωνίες</w:t>
      </w:r>
      <w:r w:rsidR="00603E8D" w:rsidRPr="008A15C1">
        <w:rPr>
          <w:rFonts w:ascii="13" w:hAnsi="13"/>
          <w:sz w:val="26"/>
          <w:szCs w:val="26"/>
          <w:lang w:val="el-GR" w:eastAsia="el-GR"/>
        </w:rPr>
        <w:t xml:space="preserve"> </w:t>
      </w:r>
      <w:r w:rsidR="00603E8D" w:rsidRPr="008A15C1">
        <w:rPr>
          <w:rFonts w:ascii="13" w:hAnsi="13"/>
          <w:sz w:val="26"/>
          <w:szCs w:val="26"/>
          <w:lang w:val="el-GR" w:eastAsia="el-GR"/>
        </w:rPr>
        <w:fldChar w:fldCharType="begin"/>
      </w:r>
      <w:r w:rsidR="00603E8D" w:rsidRPr="008A15C1">
        <w:rPr>
          <w:rFonts w:ascii="13" w:hAnsi="13"/>
          <w:sz w:val="26"/>
          <w:szCs w:val="26"/>
          <w:lang w:val="el-GR" w:eastAsia="el-GR"/>
        </w:rPr>
        <w:instrText xml:space="preserve"> REF _Ref188879567 \r \h </w:instrText>
      </w:r>
      <w:r w:rsidR="008A15C1">
        <w:rPr>
          <w:rFonts w:ascii="13" w:hAnsi="13"/>
          <w:sz w:val="26"/>
          <w:szCs w:val="26"/>
          <w:lang w:val="el-GR" w:eastAsia="el-GR"/>
        </w:rPr>
        <w:instrText xml:space="preserve"> \* MERGEFORMAT </w:instrText>
      </w:r>
      <w:r w:rsidR="00603E8D" w:rsidRPr="008A15C1">
        <w:rPr>
          <w:rFonts w:ascii="13" w:hAnsi="13"/>
          <w:sz w:val="26"/>
          <w:szCs w:val="26"/>
          <w:lang w:val="el-GR" w:eastAsia="el-GR"/>
        </w:rPr>
      </w:r>
      <w:r w:rsidR="00603E8D" w:rsidRPr="008A15C1">
        <w:rPr>
          <w:rFonts w:ascii="13" w:hAnsi="13"/>
          <w:sz w:val="26"/>
          <w:szCs w:val="26"/>
          <w:lang w:val="el-GR" w:eastAsia="el-GR"/>
        </w:rPr>
        <w:fldChar w:fldCharType="separate"/>
      </w:r>
      <w:r w:rsidR="00AB1A1F">
        <w:rPr>
          <w:rFonts w:ascii="13" w:hAnsi="13"/>
          <w:sz w:val="26"/>
          <w:szCs w:val="26"/>
          <w:lang w:val="el-GR" w:eastAsia="el-GR"/>
        </w:rPr>
        <w:t>[2]</w:t>
      </w:r>
      <w:r w:rsidR="00603E8D" w:rsidRPr="008A15C1">
        <w:rPr>
          <w:rFonts w:ascii="13" w:hAnsi="13"/>
          <w:sz w:val="26"/>
          <w:szCs w:val="26"/>
          <w:lang w:val="el-GR" w:eastAsia="el-GR"/>
        </w:rPr>
        <w:fldChar w:fldCharType="end"/>
      </w:r>
      <w:r w:rsidRPr="008A15C1">
        <w:rPr>
          <w:rFonts w:ascii="13" w:hAnsi="13"/>
          <w:sz w:val="26"/>
          <w:szCs w:val="26"/>
          <w:lang w:val="el-GR" w:eastAsia="el-GR"/>
        </w:rPr>
        <w:t>.</w:t>
      </w:r>
    </w:p>
    <w:p w14:paraId="4701D67A" w14:textId="77777777" w:rsidR="00AE4BBD" w:rsidRPr="008A15C1" w:rsidRDefault="00AE4BBD" w:rsidP="00AE4BBD">
      <w:pPr>
        <w:pStyle w:val="3"/>
        <w:tabs>
          <w:tab w:val="clear" w:pos="720"/>
          <w:tab w:val="num" w:pos="1276"/>
        </w:tabs>
        <w:spacing w:before="480" w:after="240"/>
        <w:ind w:left="1276" w:hanging="851"/>
        <w:rPr>
          <w:rFonts w:ascii="13" w:hAnsi="13"/>
          <w:sz w:val="32"/>
          <w:szCs w:val="32"/>
        </w:rPr>
      </w:pPr>
      <w:bookmarkStart w:id="16" w:name="_Toc188962158"/>
      <w:r w:rsidRPr="008A15C1">
        <w:rPr>
          <w:rFonts w:ascii="13" w:hAnsi="13"/>
          <w:sz w:val="32"/>
          <w:szCs w:val="32"/>
        </w:rPr>
        <w:t>2G – Ψηφιακή Επανάσταση (1990s)</w:t>
      </w:r>
      <w:bookmarkEnd w:id="16"/>
    </w:p>
    <w:p w14:paraId="0428424F" w14:textId="1F20F06E" w:rsidR="00CD4E53" w:rsidRPr="008A15C1" w:rsidRDefault="00CD4E53" w:rsidP="00CD4E53">
      <w:pPr>
        <w:spacing w:after="60" w:line="276" w:lineRule="auto"/>
        <w:rPr>
          <w:rFonts w:ascii="13" w:hAnsi="13"/>
          <w:sz w:val="26"/>
          <w:szCs w:val="26"/>
          <w:lang w:val="el-GR" w:eastAsia="el-GR"/>
        </w:rPr>
      </w:pPr>
      <w:r w:rsidRPr="008A15C1">
        <w:rPr>
          <w:rFonts w:ascii="13" w:hAnsi="13"/>
          <w:sz w:val="26"/>
          <w:szCs w:val="26"/>
          <w:lang w:val="el-GR" w:eastAsia="el-GR"/>
        </w:rPr>
        <w:t>Η εισαγωγή των δικτύων κινητής τηλεφωνίας δεύτερης γενιάς (2G) στις αρχές της δεκαετίας του 1990 αποτέλεσε καθοριστικό σημείο στην εξέλιξη των τηλεπικοινωνιών, σηματοδοτώντας τη μετάβαση από την αναλογική στην ψηφιακή εποχή. Τα δίκτυα 2G προσέφεραν σημαντικές βελτιώσεις σε σχέση με την προηγούμενη γενιά, τόσο στην ποιότητα φωνητικών υπηρεσιών όσο και στη συνολική απόδοση του συστήματος. Ένα από τα πιο σημαντικά οφέλη που εισήγαγαν ήταν η δυνατότητα ανταλλαγής σύντομων γραπτών μηνυμάτων (SMS), που καθιερώθηκε ως βασική μορφή επικοινωνίας μεταξύ των χρηστών.</w:t>
      </w:r>
    </w:p>
    <w:p w14:paraId="178489A6" w14:textId="77777777" w:rsidR="00CD4E53" w:rsidRPr="008A15C1" w:rsidRDefault="00CD4E53" w:rsidP="00CD4E53">
      <w:pPr>
        <w:spacing w:after="60" w:line="276" w:lineRule="auto"/>
        <w:rPr>
          <w:rFonts w:ascii="13" w:hAnsi="13"/>
          <w:sz w:val="26"/>
          <w:szCs w:val="26"/>
          <w:lang w:val="el-GR" w:eastAsia="el-GR"/>
        </w:rPr>
      </w:pPr>
      <w:r w:rsidRPr="008A15C1">
        <w:rPr>
          <w:rFonts w:ascii="13" w:hAnsi="13"/>
          <w:sz w:val="26"/>
          <w:szCs w:val="26"/>
          <w:lang w:val="el-GR" w:eastAsia="el-GR"/>
        </w:rPr>
        <w:t>Τα</w:t>
      </w:r>
      <w:r w:rsidRPr="008A15C1">
        <w:rPr>
          <w:rFonts w:ascii="13" w:hAnsi="13"/>
          <w:sz w:val="26"/>
          <w:szCs w:val="26"/>
          <w:lang w:val="en-US" w:eastAsia="el-GR"/>
        </w:rPr>
        <w:t xml:space="preserve"> </w:t>
      </w:r>
      <w:r w:rsidRPr="008A15C1">
        <w:rPr>
          <w:rFonts w:ascii="13" w:hAnsi="13"/>
          <w:sz w:val="26"/>
          <w:szCs w:val="26"/>
          <w:lang w:val="el-GR" w:eastAsia="el-GR"/>
        </w:rPr>
        <w:t>δίκτυα</w:t>
      </w:r>
      <w:r w:rsidRPr="008A15C1">
        <w:rPr>
          <w:rFonts w:ascii="13" w:hAnsi="13"/>
          <w:sz w:val="26"/>
          <w:szCs w:val="26"/>
          <w:lang w:val="en-US" w:eastAsia="el-GR"/>
        </w:rPr>
        <w:t xml:space="preserve"> 2G </w:t>
      </w:r>
      <w:r w:rsidRPr="008A15C1">
        <w:rPr>
          <w:rFonts w:ascii="13" w:hAnsi="13"/>
          <w:sz w:val="26"/>
          <w:szCs w:val="26"/>
          <w:lang w:val="el-GR" w:eastAsia="el-GR"/>
        </w:rPr>
        <w:t>βασίστηκαν</w:t>
      </w:r>
      <w:r w:rsidRPr="008A15C1">
        <w:rPr>
          <w:rFonts w:ascii="13" w:hAnsi="13"/>
          <w:sz w:val="26"/>
          <w:szCs w:val="26"/>
          <w:lang w:val="en-US" w:eastAsia="el-GR"/>
        </w:rPr>
        <w:t xml:space="preserve"> </w:t>
      </w:r>
      <w:r w:rsidRPr="008A15C1">
        <w:rPr>
          <w:rFonts w:ascii="13" w:hAnsi="13"/>
          <w:sz w:val="26"/>
          <w:szCs w:val="26"/>
          <w:lang w:val="el-GR" w:eastAsia="el-GR"/>
        </w:rPr>
        <w:t>σε</w:t>
      </w:r>
      <w:r w:rsidRPr="008A15C1">
        <w:rPr>
          <w:rFonts w:ascii="13" w:hAnsi="13"/>
          <w:sz w:val="26"/>
          <w:szCs w:val="26"/>
          <w:lang w:val="en-US" w:eastAsia="el-GR"/>
        </w:rPr>
        <w:t xml:space="preserve"> </w:t>
      </w:r>
      <w:r w:rsidRPr="008A15C1">
        <w:rPr>
          <w:rFonts w:ascii="13" w:hAnsi="13"/>
          <w:sz w:val="26"/>
          <w:szCs w:val="26"/>
          <w:lang w:val="el-GR" w:eastAsia="el-GR"/>
        </w:rPr>
        <w:t>δύο</w:t>
      </w:r>
      <w:r w:rsidRPr="008A15C1">
        <w:rPr>
          <w:rFonts w:ascii="13" w:hAnsi="13"/>
          <w:sz w:val="26"/>
          <w:szCs w:val="26"/>
          <w:lang w:val="en-US" w:eastAsia="el-GR"/>
        </w:rPr>
        <w:t xml:space="preserve"> </w:t>
      </w:r>
      <w:r w:rsidRPr="008A15C1">
        <w:rPr>
          <w:rFonts w:ascii="13" w:hAnsi="13"/>
          <w:sz w:val="26"/>
          <w:szCs w:val="26"/>
          <w:lang w:val="el-GR" w:eastAsia="el-GR"/>
        </w:rPr>
        <w:t>κύριες</w:t>
      </w:r>
      <w:r w:rsidRPr="008A15C1">
        <w:rPr>
          <w:rFonts w:ascii="13" w:hAnsi="13"/>
          <w:sz w:val="26"/>
          <w:szCs w:val="26"/>
          <w:lang w:val="en-US" w:eastAsia="el-GR"/>
        </w:rPr>
        <w:t xml:space="preserve"> </w:t>
      </w:r>
      <w:r w:rsidRPr="008A15C1">
        <w:rPr>
          <w:rFonts w:ascii="13" w:hAnsi="13"/>
          <w:sz w:val="26"/>
          <w:szCs w:val="26"/>
          <w:lang w:val="el-GR" w:eastAsia="el-GR"/>
        </w:rPr>
        <w:t>τεχνολογίες</w:t>
      </w:r>
      <w:r w:rsidRPr="008A15C1">
        <w:rPr>
          <w:rFonts w:ascii="13" w:hAnsi="13"/>
          <w:sz w:val="26"/>
          <w:szCs w:val="26"/>
          <w:lang w:val="en-US" w:eastAsia="el-GR"/>
        </w:rPr>
        <w:t xml:space="preserve">: </w:t>
      </w:r>
      <w:r w:rsidRPr="008A15C1">
        <w:rPr>
          <w:rFonts w:ascii="13" w:hAnsi="13"/>
          <w:sz w:val="26"/>
          <w:szCs w:val="26"/>
          <w:lang w:val="el-GR" w:eastAsia="el-GR"/>
        </w:rPr>
        <w:t>το</w:t>
      </w:r>
      <w:r w:rsidRPr="008A15C1">
        <w:rPr>
          <w:rFonts w:ascii="13" w:hAnsi="13"/>
          <w:sz w:val="26"/>
          <w:szCs w:val="26"/>
          <w:lang w:val="en-US" w:eastAsia="el-GR"/>
        </w:rPr>
        <w:t xml:space="preserve"> Global System for Mobile Communications (GSM) </w:t>
      </w:r>
      <w:r w:rsidRPr="008A15C1">
        <w:rPr>
          <w:rFonts w:ascii="13" w:hAnsi="13"/>
          <w:sz w:val="26"/>
          <w:szCs w:val="26"/>
          <w:lang w:val="el-GR" w:eastAsia="el-GR"/>
        </w:rPr>
        <w:t>και</w:t>
      </w:r>
      <w:r w:rsidRPr="008A15C1">
        <w:rPr>
          <w:rFonts w:ascii="13" w:hAnsi="13"/>
          <w:sz w:val="26"/>
          <w:szCs w:val="26"/>
          <w:lang w:val="en-US" w:eastAsia="el-GR"/>
        </w:rPr>
        <w:t xml:space="preserve"> </w:t>
      </w:r>
      <w:r w:rsidRPr="008A15C1">
        <w:rPr>
          <w:rFonts w:ascii="13" w:hAnsi="13"/>
          <w:sz w:val="26"/>
          <w:szCs w:val="26"/>
          <w:lang w:val="el-GR" w:eastAsia="el-GR"/>
        </w:rPr>
        <w:t>το</w:t>
      </w:r>
      <w:r w:rsidRPr="008A15C1">
        <w:rPr>
          <w:rFonts w:ascii="13" w:hAnsi="13"/>
          <w:sz w:val="26"/>
          <w:szCs w:val="26"/>
          <w:lang w:val="en-US" w:eastAsia="el-GR"/>
        </w:rPr>
        <w:t xml:space="preserve"> Code Division Multiple Access (CDMA). </w:t>
      </w:r>
      <w:r w:rsidRPr="008A15C1">
        <w:rPr>
          <w:rFonts w:ascii="13" w:hAnsi="13"/>
          <w:sz w:val="26"/>
          <w:szCs w:val="26"/>
          <w:lang w:val="el-GR" w:eastAsia="el-GR"/>
        </w:rPr>
        <w:t xml:space="preserve">Το GSM επικράτησε ως το κυρίαρχο παγκόσμιο πρότυπο, προσφέροντας δυνατότητα διεθνούς περιαγωγής και ενοποιημένη υποδομή κινητής τηλεφωνίας, ενώ το </w:t>
      </w:r>
      <w:r w:rsidRPr="008A15C1">
        <w:rPr>
          <w:rFonts w:ascii="13" w:hAnsi="13"/>
          <w:sz w:val="26"/>
          <w:szCs w:val="26"/>
          <w:lang w:val="el-GR" w:eastAsia="el-GR"/>
        </w:rPr>
        <w:lastRenderedPageBreak/>
        <w:t>CDMA χρησιμοποιήθηκε κυρίως στη Βόρεια Αμερική, επιτρέποντας την ταυτόχρονη εξυπηρέτηση περισσότερων χρηστών σε ένα κελί μέσω της τεχνικής διαμοιρασμού κωδικών αντί για χρονικές υποδιαιρέσεις.</w:t>
      </w:r>
    </w:p>
    <w:p w14:paraId="52A15A94" w14:textId="77777777" w:rsidR="00CD4E53" w:rsidRPr="008A15C1" w:rsidRDefault="00CD4E53" w:rsidP="00CD4E53">
      <w:pPr>
        <w:spacing w:after="60" w:line="276" w:lineRule="auto"/>
        <w:rPr>
          <w:rFonts w:ascii="13" w:hAnsi="13"/>
          <w:sz w:val="26"/>
          <w:szCs w:val="26"/>
          <w:lang w:val="el-GR" w:eastAsia="el-GR"/>
        </w:rPr>
      </w:pPr>
      <w:r w:rsidRPr="008A15C1">
        <w:rPr>
          <w:rFonts w:ascii="13" w:hAnsi="13"/>
          <w:sz w:val="26"/>
          <w:szCs w:val="26"/>
          <w:lang w:val="el-GR" w:eastAsia="el-GR"/>
        </w:rPr>
        <w:t>Τα βασικά χαρακτηριστικά των δικτύων 2G περιλάμβαναν:</w:t>
      </w:r>
    </w:p>
    <w:p w14:paraId="131CBF3A" w14:textId="77777777" w:rsidR="00CD4E53" w:rsidRPr="008A15C1" w:rsidRDefault="00CD4E53" w:rsidP="00CD4E53">
      <w:pPr>
        <w:pStyle w:val="af1"/>
        <w:numPr>
          <w:ilvl w:val="0"/>
          <w:numId w:val="168"/>
        </w:numPr>
        <w:spacing w:after="60"/>
        <w:rPr>
          <w:rFonts w:ascii="13" w:hAnsi="13"/>
          <w:sz w:val="26"/>
          <w:szCs w:val="26"/>
          <w:lang w:eastAsia="el-GR"/>
        </w:rPr>
      </w:pPr>
      <w:r w:rsidRPr="008A15C1">
        <w:rPr>
          <w:rFonts w:ascii="13" w:hAnsi="13"/>
          <w:sz w:val="26"/>
          <w:szCs w:val="26"/>
          <w:lang w:eastAsia="el-GR"/>
        </w:rPr>
        <w:t>Ψηφιακή μετάδοση δεδομένων: Η μετάβαση από αναλογικό σε ψηφιακό σήμα βελτίωσε την ποιότητα φωνής, ενώ ταυτόχρονα μείωσε το θόρυβο και τις παρεμβολές κατά τη διάρκεια των κλήσεων.</w:t>
      </w:r>
    </w:p>
    <w:p w14:paraId="50E0D748" w14:textId="77777777" w:rsidR="00CD4E53" w:rsidRPr="008A15C1" w:rsidRDefault="00CD4E53" w:rsidP="00CD4E53">
      <w:pPr>
        <w:pStyle w:val="af1"/>
        <w:numPr>
          <w:ilvl w:val="0"/>
          <w:numId w:val="168"/>
        </w:numPr>
        <w:spacing w:after="60"/>
        <w:rPr>
          <w:rFonts w:ascii="13" w:hAnsi="13"/>
          <w:sz w:val="26"/>
          <w:szCs w:val="26"/>
          <w:lang w:eastAsia="el-GR"/>
        </w:rPr>
      </w:pPr>
      <w:r w:rsidRPr="008A15C1">
        <w:rPr>
          <w:rFonts w:ascii="13" w:hAnsi="13"/>
          <w:sz w:val="26"/>
          <w:szCs w:val="26"/>
          <w:lang w:eastAsia="el-GR"/>
        </w:rPr>
        <w:t>Ασφάλεια μέσω κρυπτογράφησης: Για πρώτη φορά, εφαρμόστηκαν βασικές τεχνικές κρυπτογράφησης, παρέχοντας βελτιωμένη προστασία της ιδιωτικότητας των χρηστών έναντι πιθανών υποκλοπών.</w:t>
      </w:r>
    </w:p>
    <w:p w14:paraId="5CAFBC5F" w14:textId="77777777" w:rsidR="00CD4E53" w:rsidRPr="008A15C1" w:rsidRDefault="00CD4E53" w:rsidP="00CD4E53">
      <w:pPr>
        <w:pStyle w:val="af1"/>
        <w:numPr>
          <w:ilvl w:val="0"/>
          <w:numId w:val="168"/>
        </w:numPr>
        <w:spacing w:after="60"/>
        <w:rPr>
          <w:rFonts w:ascii="13" w:hAnsi="13"/>
          <w:sz w:val="26"/>
          <w:szCs w:val="26"/>
          <w:lang w:eastAsia="el-GR"/>
        </w:rPr>
      </w:pPr>
      <w:r w:rsidRPr="008A15C1">
        <w:rPr>
          <w:rFonts w:ascii="13" w:hAnsi="13"/>
          <w:sz w:val="26"/>
          <w:szCs w:val="26"/>
          <w:lang w:eastAsia="el-GR"/>
        </w:rPr>
        <w:t>Αποδοτική διαχείριση του φάσματος: Οι τεχνολογίες πολλαπλής πρόσβασης TDMA και CDMA επέτρεψαν την εξυπηρέτηση μεγαλύτερου αριθμού χρηστών ανά κυψέλη, σε σύγκριση με τα 1G δίκτυα.</w:t>
      </w:r>
    </w:p>
    <w:p w14:paraId="5CDA72D5" w14:textId="77777777" w:rsidR="00CD4E53" w:rsidRPr="008A15C1" w:rsidRDefault="00CD4E53" w:rsidP="00CD4E53">
      <w:pPr>
        <w:pStyle w:val="af1"/>
        <w:numPr>
          <w:ilvl w:val="0"/>
          <w:numId w:val="168"/>
        </w:numPr>
        <w:spacing w:after="60"/>
        <w:rPr>
          <w:rFonts w:ascii="13" w:hAnsi="13"/>
          <w:sz w:val="26"/>
          <w:szCs w:val="26"/>
          <w:lang w:eastAsia="el-GR"/>
        </w:rPr>
      </w:pPr>
      <w:r w:rsidRPr="008A15C1">
        <w:rPr>
          <w:rFonts w:ascii="13" w:hAnsi="13"/>
          <w:sz w:val="26"/>
          <w:szCs w:val="26"/>
          <w:lang w:eastAsia="el-GR"/>
        </w:rPr>
        <w:t>Υποστήριξη υπηρεσιών δεδομένων: Με την εισαγωγή υπηρεσιών όπως το SMS και, σε επόμενο στάδιο, το General Packet Radio Service (GPRS), οι δυνατότητες των κινητών τηλεφώνων επεκτάθηκαν σημαντικά, επιτρέποντας βασικές υπηρεσίες διαδικτύου.</w:t>
      </w:r>
    </w:p>
    <w:p w14:paraId="43744BEA" w14:textId="77777777" w:rsidR="00CD4E53" w:rsidRPr="008A15C1" w:rsidRDefault="00CD4E53" w:rsidP="00CD4E53">
      <w:pPr>
        <w:spacing w:after="60" w:line="276" w:lineRule="auto"/>
        <w:rPr>
          <w:rFonts w:ascii="13" w:hAnsi="13"/>
          <w:sz w:val="26"/>
          <w:szCs w:val="26"/>
          <w:lang w:val="el-GR" w:eastAsia="el-GR"/>
        </w:rPr>
      </w:pPr>
      <w:r w:rsidRPr="008A15C1">
        <w:rPr>
          <w:rFonts w:ascii="13" w:hAnsi="13"/>
          <w:sz w:val="26"/>
          <w:szCs w:val="26"/>
          <w:lang w:val="el-GR" w:eastAsia="el-GR"/>
        </w:rPr>
        <w:t>Στα τέλη της δεκαετίας του 1990, εισήχθη η τεχνολογία 2.5G, ως ένα ενδιάμεσο στάδιο προς την τρίτη γενιά δικτύων (3G). Η προσθήκη του GPRS επέτρεψε τη μεταγωγή πακέτων δεδομένων, ανοίγοντας τον δρόμο για πρόσβαση σε υπηρεσίες όπως το ηλεκτρονικό ταχυδρομείο και η περιήγηση στο διαδίκτυο μέσω κινητών συσκευών. Παρόλο που οι ταχύτητες παρέμεναν χαμηλές σε σύγκριση με μεταγενέστερες τεχνολογίες, το GPRS αποτέλεσε ένα θεμελιώδες βήμα προς την κινητή ευρυζωνικότητα.</w:t>
      </w:r>
    </w:p>
    <w:p w14:paraId="728D35D9" w14:textId="5E37F3B2" w:rsidR="00AE4BBD" w:rsidRPr="008A15C1" w:rsidRDefault="00CD4E53" w:rsidP="00CD4E53">
      <w:pPr>
        <w:spacing w:after="60" w:line="276" w:lineRule="auto"/>
        <w:rPr>
          <w:rFonts w:ascii="13" w:hAnsi="13"/>
          <w:sz w:val="26"/>
          <w:szCs w:val="26"/>
          <w:lang w:val="el-GR" w:eastAsia="el-GR"/>
        </w:rPr>
      </w:pPr>
      <w:r w:rsidRPr="008A15C1">
        <w:rPr>
          <w:rFonts w:ascii="13" w:hAnsi="13"/>
          <w:sz w:val="26"/>
          <w:szCs w:val="26"/>
          <w:lang w:val="el-GR" w:eastAsia="el-GR"/>
        </w:rPr>
        <w:t>Αν και τα δίκτυα 2G αποσύρονται σταδιακά σε πολλές περιοχές, εξακολουθούν να χρησιμοποιούνται σε αναπτυσσόμενες χώρες, όπου παραμένουν μια οικονομικά αποδοτική λύση για βασικές υπηρεσίες φωνής και μηνυμάτων. Η τεχνολογία αυτή έθεσε τα θεμέλια για τις επόμενες γενιές κινητών επικοινωνιών, δημιουργώντας τις βάσεις για πιο εξελιγμένες και αποδοτικές υπηρεσίες στο μέλλον</w:t>
      </w:r>
      <w:r w:rsidR="003D6193" w:rsidRPr="008A15C1">
        <w:rPr>
          <w:rFonts w:ascii="13" w:hAnsi="13"/>
          <w:sz w:val="26"/>
          <w:szCs w:val="26"/>
          <w:lang w:val="el-GR" w:eastAsia="el-GR"/>
        </w:rPr>
        <w:t xml:space="preserve"> </w:t>
      </w:r>
      <w:r w:rsidR="003D6193" w:rsidRPr="008A15C1">
        <w:rPr>
          <w:rFonts w:ascii="13" w:hAnsi="13"/>
          <w:sz w:val="26"/>
          <w:szCs w:val="26"/>
          <w:lang w:val="el-GR" w:eastAsia="el-GR"/>
        </w:rPr>
        <w:fldChar w:fldCharType="begin"/>
      </w:r>
      <w:r w:rsidR="003D6193" w:rsidRPr="008A15C1">
        <w:rPr>
          <w:rFonts w:ascii="13" w:hAnsi="13"/>
          <w:sz w:val="26"/>
          <w:szCs w:val="26"/>
          <w:lang w:val="el-GR" w:eastAsia="el-GR"/>
        </w:rPr>
        <w:instrText xml:space="preserve"> REF _Ref188879685 \r \h </w:instrText>
      </w:r>
      <w:r w:rsidR="008A15C1">
        <w:rPr>
          <w:rFonts w:ascii="13" w:hAnsi="13"/>
          <w:sz w:val="26"/>
          <w:szCs w:val="26"/>
          <w:lang w:val="el-GR" w:eastAsia="el-GR"/>
        </w:rPr>
        <w:instrText xml:space="preserve"> \* MERGEFORMAT </w:instrText>
      </w:r>
      <w:r w:rsidR="003D6193" w:rsidRPr="008A15C1">
        <w:rPr>
          <w:rFonts w:ascii="13" w:hAnsi="13"/>
          <w:sz w:val="26"/>
          <w:szCs w:val="26"/>
          <w:lang w:val="el-GR" w:eastAsia="el-GR"/>
        </w:rPr>
      </w:r>
      <w:r w:rsidR="003D6193" w:rsidRPr="008A15C1">
        <w:rPr>
          <w:rFonts w:ascii="13" w:hAnsi="13"/>
          <w:sz w:val="26"/>
          <w:szCs w:val="26"/>
          <w:lang w:val="el-GR" w:eastAsia="el-GR"/>
        </w:rPr>
        <w:fldChar w:fldCharType="separate"/>
      </w:r>
      <w:r w:rsidR="00AB1A1F">
        <w:rPr>
          <w:rFonts w:ascii="13" w:hAnsi="13"/>
          <w:sz w:val="26"/>
          <w:szCs w:val="26"/>
          <w:lang w:val="el-GR" w:eastAsia="el-GR"/>
        </w:rPr>
        <w:t>[3]</w:t>
      </w:r>
      <w:r w:rsidR="003D6193" w:rsidRPr="008A15C1">
        <w:rPr>
          <w:rFonts w:ascii="13" w:hAnsi="13"/>
          <w:sz w:val="26"/>
          <w:szCs w:val="26"/>
          <w:lang w:val="el-GR" w:eastAsia="el-GR"/>
        </w:rPr>
        <w:fldChar w:fldCharType="end"/>
      </w:r>
      <w:r w:rsidR="00AE4BBD" w:rsidRPr="008A15C1">
        <w:rPr>
          <w:rFonts w:ascii="13" w:hAnsi="13"/>
          <w:sz w:val="26"/>
          <w:szCs w:val="26"/>
          <w:lang w:val="el-GR" w:eastAsia="el-GR"/>
        </w:rPr>
        <w:t>.</w:t>
      </w:r>
    </w:p>
    <w:p w14:paraId="25CD06FE" w14:textId="77777777" w:rsidR="00AE4BBD" w:rsidRPr="008A15C1" w:rsidRDefault="00AE4BBD" w:rsidP="00AE4BBD">
      <w:pPr>
        <w:pStyle w:val="3"/>
        <w:tabs>
          <w:tab w:val="clear" w:pos="720"/>
          <w:tab w:val="num" w:pos="1276"/>
        </w:tabs>
        <w:spacing w:before="480" w:after="240"/>
        <w:ind w:left="1276" w:hanging="851"/>
        <w:rPr>
          <w:rFonts w:ascii="13" w:hAnsi="13"/>
          <w:sz w:val="32"/>
          <w:szCs w:val="32"/>
        </w:rPr>
      </w:pPr>
      <w:bookmarkStart w:id="17" w:name="_Toc188962159"/>
      <w:r w:rsidRPr="008A15C1">
        <w:rPr>
          <w:rFonts w:ascii="13" w:hAnsi="13"/>
          <w:sz w:val="32"/>
          <w:szCs w:val="32"/>
        </w:rPr>
        <w:t>3G – Ευρυζωνικότητα και Κινητό Internet (2000s)</w:t>
      </w:r>
      <w:bookmarkEnd w:id="17"/>
    </w:p>
    <w:p w14:paraId="43BF0229" w14:textId="61B2551A" w:rsidR="006B069B" w:rsidRPr="008A15C1" w:rsidRDefault="006B069B" w:rsidP="006B069B">
      <w:pPr>
        <w:spacing w:after="60" w:line="276" w:lineRule="auto"/>
        <w:rPr>
          <w:rFonts w:ascii="13" w:hAnsi="13"/>
          <w:sz w:val="26"/>
          <w:szCs w:val="26"/>
          <w:lang w:val="el-GR" w:eastAsia="el-GR"/>
        </w:rPr>
      </w:pPr>
      <w:r w:rsidRPr="008A15C1">
        <w:rPr>
          <w:rFonts w:ascii="13" w:hAnsi="13"/>
          <w:sz w:val="26"/>
          <w:szCs w:val="26"/>
          <w:lang w:val="el-GR" w:eastAsia="el-GR"/>
        </w:rPr>
        <w:t xml:space="preserve">Η εισαγωγή της τρίτης γενιάς δικτύων κινητής τηλεφωνίας (3G) στις αρχές της δεκαετίας του 2000 αποτέλεσε ένα καθοριστικό βήμα στην εξέλιξη των τηλεπικοινωνιών, καθώς επέτρεψε τη μετάδοση δεδομένων με υψηλότερες ταχύτητες και διεύρυνε τις δυνατότητες συνδεσιμότητας μέσω κινητών συσκευών. Τα δίκτυα 3G έφεραν σημαντικές αλλαγές στον τρόπο με τον οποίο οι </w:t>
      </w:r>
      <w:r w:rsidRPr="008A15C1">
        <w:rPr>
          <w:rFonts w:ascii="13" w:hAnsi="13"/>
          <w:sz w:val="26"/>
          <w:szCs w:val="26"/>
          <w:lang w:val="el-GR" w:eastAsia="el-GR"/>
        </w:rPr>
        <w:lastRenderedPageBreak/>
        <w:t>χρήστες αξιοποιούν την κινητή τεχνολογία, προσφέροντας πρόσβαση σε προηγμένες υπηρεσίες, όπως το mobile internet, η ανταλλαγή αρχείων πολυμέσων και οι υπηρεσίες video streaming.</w:t>
      </w:r>
    </w:p>
    <w:p w14:paraId="11C2C360" w14:textId="77777777" w:rsidR="006B069B" w:rsidRPr="008A15C1" w:rsidRDefault="006B069B" w:rsidP="006B069B">
      <w:pPr>
        <w:spacing w:after="60" w:line="276" w:lineRule="auto"/>
        <w:rPr>
          <w:rFonts w:ascii="13" w:hAnsi="13"/>
          <w:sz w:val="26"/>
          <w:szCs w:val="26"/>
          <w:lang w:val="el-GR" w:eastAsia="el-GR"/>
        </w:rPr>
      </w:pPr>
      <w:r w:rsidRPr="008A15C1">
        <w:rPr>
          <w:rFonts w:ascii="13" w:hAnsi="13"/>
          <w:sz w:val="26"/>
          <w:szCs w:val="26"/>
          <w:lang w:val="el-GR" w:eastAsia="el-GR"/>
        </w:rPr>
        <w:t>Οι βασικές τεχνολογίες που αναπτύχθηκαν στο πλαίσιο του 3G περιλάμβαναν:</w:t>
      </w:r>
    </w:p>
    <w:p w14:paraId="77CE039A" w14:textId="77777777" w:rsidR="006B069B" w:rsidRPr="008A15C1" w:rsidRDefault="006B069B" w:rsidP="006B069B">
      <w:pPr>
        <w:pStyle w:val="af1"/>
        <w:numPr>
          <w:ilvl w:val="0"/>
          <w:numId w:val="169"/>
        </w:numPr>
        <w:spacing w:after="60"/>
        <w:rPr>
          <w:rFonts w:ascii="13" w:hAnsi="13"/>
          <w:sz w:val="26"/>
          <w:szCs w:val="26"/>
          <w:lang w:eastAsia="el-GR"/>
        </w:rPr>
      </w:pPr>
      <w:r w:rsidRPr="008A15C1">
        <w:rPr>
          <w:rFonts w:ascii="13" w:hAnsi="13"/>
          <w:sz w:val="26"/>
          <w:szCs w:val="26"/>
          <w:lang w:eastAsia="el-GR"/>
        </w:rPr>
        <w:t>WCDMA (Wideband Code Division Multiple Access): Γνωστό και ως UMTS (Universal Mobile Telecommunications System), αποτέλεσε το πλέον διαδεδομένο πρότυπο, κυρίως σε Ευρώπη και Ασία. Το WCDMA υποστήριζε θεωρητικά ταχύτητες έως 2 Mbps σε σταθερά περιβάλλοντα και 384 kbps σε κινητές συνθήκες, προσφέροντας βελτιωμένη εμπειρία χρήστη σε σχέση με τις προηγούμενες γενιές.</w:t>
      </w:r>
    </w:p>
    <w:p w14:paraId="356D20F5" w14:textId="77777777" w:rsidR="006B069B" w:rsidRPr="008A15C1" w:rsidRDefault="006B069B" w:rsidP="006B069B">
      <w:pPr>
        <w:pStyle w:val="af1"/>
        <w:numPr>
          <w:ilvl w:val="0"/>
          <w:numId w:val="169"/>
        </w:numPr>
        <w:spacing w:after="60"/>
        <w:rPr>
          <w:rFonts w:ascii="13" w:hAnsi="13"/>
          <w:sz w:val="26"/>
          <w:szCs w:val="26"/>
          <w:lang w:eastAsia="el-GR"/>
        </w:rPr>
      </w:pPr>
      <w:r w:rsidRPr="008A15C1">
        <w:rPr>
          <w:rFonts w:ascii="13" w:hAnsi="13"/>
          <w:sz w:val="26"/>
          <w:szCs w:val="26"/>
          <w:lang w:eastAsia="el-GR"/>
        </w:rPr>
        <w:t>CDMA2000: Μια εναλλακτική τεχνολογία που χρησιμοποιήθηκε ευρέως στη Βόρεια Αμερική, παρέχοντας υψηλότερη απόδοση και αποδοτικότερη διαχείριση του φάσματος.</w:t>
      </w:r>
    </w:p>
    <w:p w14:paraId="36963424" w14:textId="77777777" w:rsidR="006B069B" w:rsidRPr="008A15C1" w:rsidRDefault="006B069B" w:rsidP="006B069B">
      <w:pPr>
        <w:pStyle w:val="af1"/>
        <w:numPr>
          <w:ilvl w:val="0"/>
          <w:numId w:val="169"/>
        </w:numPr>
        <w:spacing w:after="60"/>
        <w:rPr>
          <w:rFonts w:ascii="13" w:hAnsi="13"/>
          <w:sz w:val="26"/>
          <w:szCs w:val="26"/>
          <w:lang w:eastAsia="el-GR"/>
        </w:rPr>
      </w:pPr>
      <w:r w:rsidRPr="008A15C1">
        <w:rPr>
          <w:rFonts w:ascii="13" w:hAnsi="13"/>
          <w:sz w:val="26"/>
          <w:szCs w:val="26"/>
          <w:lang w:eastAsia="el-GR"/>
        </w:rPr>
        <w:t>TD-SCDMA (Time Division Synchronous CDMA): Μια τεχνολογία που αναπτύχθηκε και εφαρμόστηκε κυρίως στην Κίνα, αλλά δεν γνώρισε ευρεία υιοθέτηση σε άλλες αγορές.</w:t>
      </w:r>
    </w:p>
    <w:p w14:paraId="3B5B1A73" w14:textId="77777777" w:rsidR="006B069B" w:rsidRPr="008A15C1" w:rsidRDefault="006B069B" w:rsidP="006B069B">
      <w:pPr>
        <w:spacing w:after="60" w:line="276" w:lineRule="auto"/>
        <w:rPr>
          <w:rFonts w:ascii="13" w:hAnsi="13"/>
          <w:sz w:val="26"/>
          <w:szCs w:val="26"/>
          <w:lang w:val="el-GR" w:eastAsia="el-GR"/>
        </w:rPr>
      </w:pPr>
      <w:r w:rsidRPr="008A15C1">
        <w:rPr>
          <w:rFonts w:ascii="13" w:hAnsi="13"/>
          <w:sz w:val="26"/>
          <w:szCs w:val="26"/>
          <w:lang w:val="el-GR" w:eastAsia="el-GR"/>
        </w:rPr>
        <w:t>Η μετάβαση στο 3G έφερε σημαντικές βελτιώσεις σε σχέση με το 2G, καθιστώντας δυνατές νέες εφαρμογές, όπως:</w:t>
      </w:r>
    </w:p>
    <w:p w14:paraId="311291A8" w14:textId="77777777" w:rsidR="006B069B" w:rsidRPr="008A15C1" w:rsidRDefault="006B069B" w:rsidP="006B069B">
      <w:pPr>
        <w:pStyle w:val="af1"/>
        <w:numPr>
          <w:ilvl w:val="0"/>
          <w:numId w:val="170"/>
        </w:numPr>
        <w:spacing w:after="60"/>
        <w:rPr>
          <w:rFonts w:ascii="13" w:hAnsi="13"/>
          <w:sz w:val="26"/>
          <w:szCs w:val="26"/>
          <w:lang w:eastAsia="el-GR"/>
        </w:rPr>
      </w:pPr>
      <w:r w:rsidRPr="008A15C1">
        <w:rPr>
          <w:rFonts w:ascii="13" w:hAnsi="13"/>
          <w:sz w:val="26"/>
          <w:szCs w:val="26"/>
          <w:lang w:eastAsia="el-GR"/>
        </w:rPr>
        <w:t>Βιντεοκλήσεις και streaming χαμηλής ανάλυσης: Οι χρήστες είχαν πλέον τη δυνατότητα να πραγματοποιούν βιντεοκλήσεις και να παρακολουθούν περιεχόμενο πολυμέσων μέσω των κινητών τους. Ωστόσο, οι περιορισμοί του εύρους ζώνης και της ποιότητας εικόνας περιόρισαν την ευρεία διάδοση αυτών των υπηρεσιών.</w:t>
      </w:r>
    </w:p>
    <w:p w14:paraId="306AB8BE" w14:textId="77777777" w:rsidR="006B069B" w:rsidRPr="008A15C1" w:rsidRDefault="006B069B" w:rsidP="006B069B">
      <w:pPr>
        <w:pStyle w:val="af1"/>
        <w:numPr>
          <w:ilvl w:val="0"/>
          <w:numId w:val="170"/>
        </w:numPr>
        <w:spacing w:after="60"/>
        <w:rPr>
          <w:rFonts w:ascii="13" w:hAnsi="13"/>
          <w:sz w:val="26"/>
          <w:szCs w:val="26"/>
          <w:lang w:eastAsia="el-GR"/>
        </w:rPr>
      </w:pPr>
      <w:r w:rsidRPr="008A15C1">
        <w:rPr>
          <w:rFonts w:ascii="13" w:hAnsi="13"/>
          <w:sz w:val="26"/>
          <w:szCs w:val="26"/>
          <w:lang w:eastAsia="el-GR"/>
        </w:rPr>
        <w:t>Υπηρεσίες mobile email και κοινωνικών δικτύων: Το 3G επέτρεψε την εύκολη πρόσβαση σε υπηρεσίες ηλεκτρονικού ταχυδρομείου και σε πλατφόρμες κοινωνικής δικτύωσης, ενισχύοντας τη διάδοση του mobile lifestyle.</w:t>
      </w:r>
    </w:p>
    <w:p w14:paraId="093E1B48" w14:textId="77777777" w:rsidR="006B069B" w:rsidRPr="008A15C1" w:rsidRDefault="006B069B" w:rsidP="006B069B">
      <w:pPr>
        <w:pStyle w:val="af1"/>
        <w:numPr>
          <w:ilvl w:val="0"/>
          <w:numId w:val="170"/>
        </w:numPr>
        <w:spacing w:after="60"/>
        <w:rPr>
          <w:rFonts w:ascii="13" w:hAnsi="13"/>
          <w:sz w:val="26"/>
          <w:szCs w:val="26"/>
          <w:lang w:eastAsia="el-GR"/>
        </w:rPr>
      </w:pPr>
      <w:r w:rsidRPr="008A15C1">
        <w:rPr>
          <w:rFonts w:ascii="13" w:hAnsi="13"/>
          <w:sz w:val="26"/>
          <w:szCs w:val="26"/>
          <w:lang w:eastAsia="el-GR"/>
        </w:rPr>
        <w:t>Mobile banking και πλοήγηση: Οι χρήστες μπορούσαν πλέον να πραγματοποιούν τραπεζικές συναλλαγές μέσω κινητού και να αξιοποιούν εφαρμογές πλοήγησης με ενημέρωση σε πραγματικό χρόνο.</w:t>
      </w:r>
    </w:p>
    <w:p w14:paraId="2EA94CDC" w14:textId="77777777" w:rsidR="006B069B" w:rsidRPr="008A15C1" w:rsidRDefault="006B069B" w:rsidP="006B069B">
      <w:pPr>
        <w:spacing w:after="60" w:line="276" w:lineRule="auto"/>
        <w:rPr>
          <w:rFonts w:ascii="13" w:hAnsi="13"/>
          <w:sz w:val="26"/>
          <w:szCs w:val="26"/>
          <w:lang w:val="el-GR" w:eastAsia="el-GR"/>
        </w:rPr>
      </w:pPr>
      <w:r w:rsidRPr="008A15C1">
        <w:rPr>
          <w:rFonts w:ascii="13" w:hAnsi="13"/>
          <w:sz w:val="26"/>
          <w:szCs w:val="26"/>
          <w:lang w:val="el-GR" w:eastAsia="el-GR"/>
        </w:rPr>
        <w:t>Με την πάροδο του χρόνου, το 3G εξελίχθηκε περαιτέρω, οδηγώντας στην ανάπτυξη των δικτύων 3.5G, τα οποία εισήγαγαν τεχνολογίες όπως το HSPA (High-Speed Packet Access) και το HSPA+, επιτρέποντας σημαντικά υψηλότερες ταχύτητες λήψης και αποστολής δεδομένων. Αυτές οι εξελίξεις βελτίωσαν σημαντικά τη διαδικτυακή εμπειρία, διευκολύνοντας την ταχύτερη περιήγηση στο διαδίκτυο και την υποστήριξη απαιτητικών εφαρμογών, όπως η ροή βίντεο υψηλής ευκρίνειας.</w:t>
      </w:r>
    </w:p>
    <w:p w14:paraId="102347B1" w14:textId="6C4738F0" w:rsidR="00AE4BBD" w:rsidRPr="008A15C1" w:rsidRDefault="006B069B" w:rsidP="006B069B">
      <w:pPr>
        <w:spacing w:after="60" w:line="276" w:lineRule="auto"/>
        <w:rPr>
          <w:rFonts w:ascii="13" w:hAnsi="13"/>
          <w:sz w:val="26"/>
          <w:szCs w:val="26"/>
          <w:lang w:val="el-GR" w:eastAsia="el-GR"/>
        </w:rPr>
      </w:pPr>
      <w:r w:rsidRPr="008A15C1">
        <w:rPr>
          <w:rFonts w:ascii="13" w:hAnsi="13"/>
          <w:sz w:val="26"/>
          <w:szCs w:val="26"/>
          <w:lang w:val="el-GR" w:eastAsia="el-GR"/>
        </w:rPr>
        <w:lastRenderedPageBreak/>
        <w:t>Παρόλο που το 3G έφερε σημαντικά πλεονεκτήματα, η αυξανόμενη ζήτηση για μεγαλύτερες ταχύτητες και καλύτερη διαχείριση του φάσματος οδήγησε τελικά στην ανάπτυξη των δικτύων 4G. Σήμερα, τα 3G δίκτυα καταργούνται σταδιακά σε πολλές ανεπτυγμένες χώρες, παραχωρώντας τη θέση τους στις πιο αποδοτικές τεχνολογίες 4G και 5G. Ωστόσο, παραμένουν λειτουργικά σε απομακρυσμένες περιοχές και αναπτυσσόμενες αγορές, όπου εξακολουθούν να προσφέρουν οικονομικά προσιτές λύσεις συνδεσιμότητας</w:t>
      </w:r>
      <w:r w:rsidR="003D6193" w:rsidRPr="008A15C1">
        <w:rPr>
          <w:rFonts w:ascii="13" w:hAnsi="13"/>
          <w:sz w:val="26"/>
          <w:szCs w:val="26"/>
          <w:lang w:val="el-GR" w:eastAsia="el-GR"/>
        </w:rPr>
        <w:t xml:space="preserve"> </w:t>
      </w:r>
      <w:r w:rsidR="003D6193" w:rsidRPr="008A15C1">
        <w:rPr>
          <w:rFonts w:ascii="13" w:hAnsi="13"/>
          <w:sz w:val="26"/>
          <w:szCs w:val="26"/>
          <w:lang w:val="el-GR" w:eastAsia="el-GR"/>
        </w:rPr>
        <w:fldChar w:fldCharType="begin"/>
      </w:r>
      <w:r w:rsidR="003D6193" w:rsidRPr="008A15C1">
        <w:rPr>
          <w:rFonts w:ascii="13" w:hAnsi="13"/>
          <w:sz w:val="26"/>
          <w:szCs w:val="26"/>
          <w:lang w:val="el-GR" w:eastAsia="el-GR"/>
        </w:rPr>
        <w:instrText xml:space="preserve"> REF _Ref188879845 \r \h </w:instrText>
      </w:r>
      <w:r w:rsidR="008A15C1">
        <w:rPr>
          <w:rFonts w:ascii="13" w:hAnsi="13"/>
          <w:sz w:val="26"/>
          <w:szCs w:val="26"/>
          <w:lang w:val="el-GR" w:eastAsia="el-GR"/>
        </w:rPr>
        <w:instrText xml:space="preserve"> \* MERGEFORMAT </w:instrText>
      </w:r>
      <w:r w:rsidR="003D6193" w:rsidRPr="008A15C1">
        <w:rPr>
          <w:rFonts w:ascii="13" w:hAnsi="13"/>
          <w:sz w:val="26"/>
          <w:szCs w:val="26"/>
          <w:lang w:val="el-GR" w:eastAsia="el-GR"/>
        </w:rPr>
      </w:r>
      <w:r w:rsidR="003D6193" w:rsidRPr="008A15C1">
        <w:rPr>
          <w:rFonts w:ascii="13" w:hAnsi="13"/>
          <w:sz w:val="26"/>
          <w:szCs w:val="26"/>
          <w:lang w:val="el-GR" w:eastAsia="el-GR"/>
        </w:rPr>
        <w:fldChar w:fldCharType="separate"/>
      </w:r>
      <w:r w:rsidR="00AB1A1F">
        <w:rPr>
          <w:rFonts w:ascii="13" w:hAnsi="13"/>
          <w:sz w:val="26"/>
          <w:szCs w:val="26"/>
          <w:lang w:val="el-GR" w:eastAsia="el-GR"/>
        </w:rPr>
        <w:t>[4]</w:t>
      </w:r>
      <w:r w:rsidR="003D6193" w:rsidRPr="008A15C1">
        <w:rPr>
          <w:rFonts w:ascii="13" w:hAnsi="13"/>
          <w:sz w:val="26"/>
          <w:szCs w:val="26"/>
          <w:lang w:val="el-GR" w:eastAsia="el-GR"/>
        </w:rPr>
        <w:fldChar w:fldCharType="end"/>
      </w:r>
      <w:r w:rsidRPr="008A15C1">
        <w:rPr>
          <w:rFonts w:ascii="13" w:hAnsi="13"/>
          <w:sz w:val="26"/>
          <w:szCs w:val="26"/>
          <w:lang w:val="el-GR" w:eastAsia="el-GR"/>
        </w:rPr>
        <w:t>.</w:t>
      </w:r>
    </w:p>
    <w:p w14:paraId="11984200" w14:textId="26835B27" w:rsidR="00AE4BBD" w:rsidRPr="008A15C1" w:rsidRDefault="00043795" w:rsidP="00AE4BBD">
      <w:pPr>
        <w:pStyle w:val="3"/>
        <w:tabs>
          <w:tab w:val="clear" w:pos="720"/>
          <w:tab w:val="num" w:pos="1276"/>
        </w:tabs>
        <w:spacing w:before="480" w:after="240"/>
        <w:ind w:left="1276" w:hanging="851"/>
        <w:rPr>
          <w:rFonts w:ascii="13" w:hAnsi="13"/>
          <w:sz w:val="32"/>
          <w:szCs w:val="32"/>
          <w:lang w:val="en-US"/>
        </w:rPr>
      </w:pPr>
      <w:bookmarkStart w:id="18" w:name="_Toc188962160"/>
      <w:r w:rsidRPr="008A15C1">
        <w:rPr>
          <w:rFonts w:ascii="13" w:hAnsi="13"/>
          <w:sz w:val="32"/>
          <w:szCs w:val="32"/>
          <w:lang w:val="en-US"/>
        </w:rPr>
        <w:t xml:space="preserve">4G </w:t>
      </w:r>
      <w:r w:rsidR="00BB3627" w:rsidRPr="008A15C1">
        <w:rPr>
          <w:rFonts w:ascii="13" w:hAnsi="13"/>
          <w:sz w:val="32"/>
          <w:szCs w:val="32"/>
          <w:lang w:val="en-US"/>
        </w:rPr>
        <w:t>–</w:t>
      </w:r>
      <w:r w:rsidRPr="008A15C1">
        <w:rPr>
          <w:rFonts w:ascii="13" w:hAnsi="13"/>
          <w:sz w:val="32"/>
          <w:szCs w:val="32"/>
          <w:lang w:val="en-US"/>
        </w:rPr>
        <w:t xml:space="preserve"> </w:t>
      </w:r>
      <w:r w:rsidR="00AE4BBD" w:rsidRPr="008A15C1">
        <w:rPr>
          <w:rFonts w:ascii="13" w:hAnsi="13"/>
          <w:sz w:val="32"/>
          <w:szCs w:val="32"/>
        </w:rPr>
        <w:t>Εποχή</w:t>
      </w:r>
      <w:r w:rsidR="00AE4BBD" w:rsidRPr="008A15C1">
        <w:rPr>
          <w:rFonts w:ascii="13" w:hAnsi="13"/>
          <w:sz w:val="32"/>
          <w:szCs w:val="32"/>
          <w:lang w:val="en-US"/>
        </w:rPr>
        <w:t xml:space="preserve"> </w:t>
      </w:r>
      <w:r w:rsidR="00AE4BBD" w:rsidRPr="008A15C1">
        <w:rPr>
          <w:rFonts w:ascii="13" w:hAnsi="13"/>
          <w:sz w:val="32"/>
          <w:szCs w:val="32"/>
        </w:rPr>
        <w:t>του</w:t>
      </w:r>
      <w:r w:rsidR="00AE4BBD" w:rsidRPr="008A15C1">
        <w:rPr>
          <w:rFonts w:ascii="13" w:hAnsi="13"/>
          <w:sz w:val="32"/>
          <w:szCs w:val="32"/>
          <w:lang w:val="en-US"/>
        </w:rPr>
        <w:t xml:space="preserve"> Mobile Broadband (2010s)</w:t>
      </w:r>
      <w:bookmarkEnd w:id="18"/>
    </w:p>
    <w:p w14:paraId="63BBCD50" w14:textId="1AD92BD0"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Η τέταρτη γενιά κινητών δικτύων (4G), που εισήχθη στις αρχές της δεκαετίας του 2010, αποτέλεσε μια σημαντική τεχνολογική εξέλιξη σε σχέση με τις προηγούμενες γενιές. Ο σχεδιασμός του 4G επικεντρώθηκε στην αντιμετώπιση των περιορισμών των δικτύων 3G και 3.5G, παρέχοντας υψηλότερες ταχύτητες μετάδοσης δεδομένων, βελτιωμένη απόδοση και αυξημένη αξιοπιστία επικοινωνίας.</w:t>
      </w:r>
    </w:p>
    <w:p w14:paraId="36C07045"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Ένα από τα κύρια πλεονεκτήματα του 4G ήταν η ικανότητά του να υποστηρίζει προηγμένες εφαρμογές πολυμέσων, όπως η ροή βίντεο υψηλής ευκρίνειας, οι υπηρεσίες cloud και τα διαδικτυακά παιχνίδια. Οι ταχύτητες λήψης δεδομένων σημείωσαν δραματική βελτίωση, κυμαινόμενες από 100 Mbps έως και 1 Gbps, επιτρέποντας στους χρήστες να αξιοποιήσουν απαιτητικές εφαρμογές σε φορητές συσκευές. Είναι σημαντικό να σημειωθεί ότι οι αρχικές εκδόσεις του LTE δεν πληρούσαν πλήρως τις απαιτήσεις του ITU-R για 4G, καθώς οι τυπικές ταχύτητες ήταν χαμηλότερες. Η πλήρης συμμόρφωση επιτεύχθηκε με την εισαγωγή του LTE-</w:t>
      </w:r>
      <w:proofErr w:type="spellStart"/>
      <w:r w:rsidRPr="008A15C1">
        <w:rPr>
          <w:rFonts w:ascii="13" w:hAnsi="13"/>
          <w:sz w:val="26"/>
          <w:szCs w:val="26"/>
          <w:lang w:val="el-GR" w:eastAsia="el-GR"/>
        </w:rPr>
        <w:t>Advanced</w:t>
      </w:r>
      <w:proofErr w:type="spellEnd"/>
      <w:r w:rsidRPr="008A15C1">
        <w:rPr>
          <w:rFonts w:ascii="13" w:hAnsi="13"/>
          <w:sz w:val="26"/>
          <w:szCs w:val="26"/>
          <w:lang w:val="el-GR" w:eastAsia="el-GR"/>
        </w:rPr>
        <w:t>, που πληροί τις προδιαγραφές για ταχύτητες αιχμής 1 Gbps.</w:t>
      </w:r>
    </w:p>
    <w:p w14:paraId="0F9FEAB9"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Οι βασικές τεχνολογίες που εφαρμόστηκαν στα δίκτυα 4G περιλάμβαναν:</w:t>
      </w:r>
    </w:p>
    <w:p w14:paraId="04FC8504" w14:textId="77777777" w:rsidR="00A14EA4" w:rsidRPr="008A15C1" w:rsidRDefault="00A14EA4" w:rsidP="00A14EA4">
      <w:pPr>
        <w:pStyle w:val="af1"/>
        <w:numPr>
          <w:ilvl w:val="0"/>
          <w:numId w:val="171"/>
        </w:numPr>
        <w:spacing w:after="60"/>
        <w:rPr>
          <w:rFonts w:ascii="13" w:hAnsi="13"/>
          <w:sz w:val="26"/>
          <w:szCs w:val="26"/>
          <w:lang w:eastAsia="el-GR"/>
        </w:rPr>
      </w:pPr>
      <w:proofErr w:type="spellStart"/>
      <w:r w:rsidRPr="008A15C1">
        <w:rPr>
          <w:rFonts w:ascii="13" w:hAnsi="13"/>
          <w:sz w:val="26"/>
          <w:szCs w:val="26"/>
          <w:lang w:eastAsia="el-GR"/>
        </w:rPr>
        <w:t>Orthogonal</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Frequency</w:t>
      </w:r>
      <w:proofErr w:type="spellEnd"/>
      <w:r w:rsidRPr="008A15C1">
        <w:rPr>
          <w:rFonts w:ascii="13" w:hAnsi="13"/>
          <w:sz w:val="26"/>
          <w:szCs w:val="26"/>
          <w:lang w:eastAsia="el-GR"/>
        </w:rPr>
        <w:t xml:space="preserve"> Division </w:t>
      </w:r>
      <w:proofErr w:type="spellStart"/>
      <w:r w:rsidRPr="008A15C1">
        <w:rPr>
          <w:rFonts w:ascii="13" w:hAnsi="13"/>
          <w:sz w:val="26"/>
          <w:szCs w:val="26"/>
          <w:lang w:eastAsia="el-GR"/>
        </w:rPr>
        <w:t>Multiplexing</w:t>
      </w:r>
      <w:proofErr w:type="spellEnd"/>
      <w:r w:rsidRPr="008A15C1">
        <w:rPr>
          <w:rFonts w:ascii="13" w:hAnsi="13"/>
          <w:sz w:val="26"/>
          <w:szCs w:val="26"/>
          <w:lang w:eastAsia="el-GR"/>
        </w:rPr>
        <w:t xml:space="preserve"> (OFDM): Μία τεχνική διαμόρφωσης που επιτρέπει την αποδοτικότερη αξιοποίηση του διαθέσιμου φάσματος, μειώνοντας τις παρεμβολές και αυξάνοντας την απόδοση.</w:t>
      </w:r>
    </w:p>
    <w:p w14:paraId="66879AB4" w14:textId="77777777" w:rsidR="00A14EA4" w:rsidRPr="008A15C1" w:rsidRDefault="00A14EA4" w:rsidP="00A14EA4">
      <w:pPr>
        <w:pStyle w:val="af1"/>
        <w:numPr>
          <w:ilvl w:val="0"/>
          <w:numId w:val="171"/>
        </w:numPr>
        <w:spacing w:after="60"/>
        <w:rPr>
          <w:rFonts w:ascii="13" w:hAnsi="13"/>
          <w:sz w:val="26"/>
          <w:szCs w:val="26"/>
          <w:lang w:eastAsia="el-GR"/>
        </w:rPr>
      </w:pPr>
      <w:r w:rsidRPr="008A15C1">
        <w:rPr>
          <w:rFonts w:ascii="13" w:hAnsi="13"/>
          <w:sz w:val="26"/>
          <w:szCs w:val="26"/>
          <w:lang w:eastAsia="el-GR"/>
        </w:rPr>
        <w:t>Multiple Input Multiple Output (MIMO): Η τεχνολογία MIMO αξιοποιεί πολλαπλές κεραίες τόσο στη μετάδοση όσο και στη λήψη, αυξάνοντας τη χωρητικότητα του δικτύου και βελτιώνοντας την αξιοπιστία των συνδέσεων.</w:t>
      </w:r>
    </w:p>
    <w:p w14:paraId="7B46EAB1" w14:textId="77777777" w:rsidR="00A14EA4" w:rsidRPr="008A15C1" w:rsidRDefault="00A14EA4" w:rsidP="00A14EA4">
      <w:pPr>
        <w:pStyle w:val="af1"/>
        <w:numPr>
          <w:ilvl w:val="0"/>
          <w:numId w:val="171"/>
        </w:numPr>
        <w:spacing w:after="60"/>
        <w:rPr>
          <w:rFonts w:ascii="13" w:hAnsi="13"/>
          <w:sz w:val="26"/>
          <w:szCs w:val="26"/>
          <w:lang w:eastAsia="el-GR"/>
        </w:rPr>
      </w:pPr>
      <w:r w:rsidRPr="008A15C1">
        <w:rPr>
          <w:rFonts w:ascii="13" w:hAnsi="13"/>
          <w:sz w:val="26"/>
          <w:szCs w:val="26"/>
          <w:lang w:eastAsia="el-GR"/>
        </w:rPr>
        <w:t>Long Term Evolution (LTE): Το LTE αποτελεί το κύριο πρότυπο των δικτύων 4G, παρέχοντας σημαντικά υψηλότερες ταχύτητες και μειωμένο λανθάνοντα χρόνο, βελτιώνοντας τη συνολική εμπειρία του χρήστη σε εφαρμογές πραγματικού χρόνου.</w:t>
      </w:r>
    </w:p>
    <w:p w14:paraId="6AA67971"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lastRenderedPageBreak/>
        <w:t>Η εξέλιξη του 4G οδήγησε στην ανάπτυξη των LTE-</w:t>
      </w:r>
      <w:proofErr w:type="spellStart"/>
      <w:r w:rsidRPr="008A15C1">
        <w:rPr>
          <w:rFonts w:ascii="13" w:hAnsi="13"/>
          <w:sz w:val="26"/>
          <w:szCs w:val="26"/>
          <w:lang w:val="el-GR" w:eastAsia="el-GR"/>
        </w:rPr>
        <w:t>Advanced</w:t>
      </w:r>
      <w:proofErr w:type="spellEnd"/>
      <w:r w:rsidRPr="008A15C1">
        <w:rPr>
          <w:rFonts w:ascii="13" w:hAnsi="13"/>
          <w:sz w:val="26"/>
          <w:szCs w:val="26"/>
          <w:lang w:val="el-GR" w:eastAsia="el-GR"/>
        </w:rPr>
        <w:t xml:space="preserve"> (4G+) δικτύων, τα οποία εισήγαγαν προηγμένες τεχνικές, όπως το </w:t>
      </w:r>
      <w:proofErr w:type="spellStart"/>
      <w:r w:rsidRPr="008A15C1">
        <w:rPr>
          <w:rFonts w:ascii="13" w:hAnsi="13"/>
          <w:sz w:val="26"/>
          <w:szCs w:val="26"/>
          <w:lang w:val="el-GR" w:eastAsia="el-GR"/>
        </w:rPr>
        <w:t>Carrier</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Aggregation</w:t>
      </w:r>
      <w:proofErr w:type="spellEnd"/>
      <w:r w:rsidRPr="008A15C1">
        <w:rPr>
          <w:rFonts w:ascii="13" w:hAnsi="13"/>
          <w:sz w:val="26"/>
          <w:szCs w:val="26"/>
          <w:lang w:val="el-GR" w:eastAsia="el-GR"/>
        </w:rPr>
        <w:t>, που επιτρέπει τη συνένωση πολλαπλών φασματικών ζωνών για την επίτευξη υψηλότερων ταχυτήτων και καλύτερης απόδοσης του δικτύου.</w:t>
      </w:r>
    </w:p>
    <w:p w14:paraId="0F8DC8AF"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 xml:space="preserve">Ένα από τα βασικότερα πλεονεκτήματα των δικτύων 4G ήταν η εισαγωγή της τεχνολογίας </w:t>
      </w:r>
      <w:proofErr w:type="spellStart"/>
      <w:r w:rsidRPr="008A15C1">
        <w:rPr>
          <w:rFonts w:ascii="13" w:hAnsi="13"/>
          <w:sz w:val="26"/>
          <w:szCs w:val="26"/>
          <w:lang w:val="el-GR" w:eastAsia="el-GR"/>
        </w:rPr>
        <w:t>Voice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over</w:t>
      </w:r>
      <w:proofErr w:type="spellEnd"/>
      <w:r w:rsidRPr="008A15C1">
        <w:rPr>
          <w:rFonts w:ascii="13" w:hAnsi="13"/>
          <w:sz w:val="26"/>
          <w:szCs w:val="26"/>
          <w:lang w:val="el-GR" w:eastAsia="el-GR"/>
        </w:rPr>
        <w:t xml:space="preserve"> LTE (</w:t>
      </w:r>
      <w:proofErr w:type="spellStart"/>
      <w:r w:rsidRPr="008A15C1">
        <w:rPr>
          <w:rFonts w:ascii="13" w:hAnsi="13"/>
          <w:sz w:val="26"/>
          <w:szCs w:val="26"/>
          <w:lang w:val="el-GR" w:eastAsia="el-GR"/>
        </w:rPr>
        <w:t>VoLTE</w:t>
      </w:r>
      <w:proofErr w:type="spellEnd"/>
      <w:r w:rsidRPr="008A15C1">
        <w:rPr>
          <w:rFonts w:ascii="13" w:hAnsi="13"/>
          <w:sz w:val="26"/>
          <w:szCs w:val="26"/>
          <w:lang w:val="el-GR" w:eastAsia="el-GR"/>
        </w:rPr>
        <w:t xml:space="preserve">), η οποία επέτρεψε τη μετάδοση φωνής μέσω πρωτοκόλλου IP. Το </w:t>
      </w:r>
      <w:proofErr w:type="spellStart"/>
      <w:r w:rsidRPr="008A15C1">
        <w:rPr>
          <w:rFonts w:ascii="13" w:hAnsi="13"/>
          <w:sz w:val="26"/>
          <w:szCs w:val="26"/>
          <w:lang w:val="el-GR" w:eastAsia="el-GR"/>
        </w:rPr>
        <w:t>VoLTE</w:t>
      </w:r>
      <w:proofErr w:type="spellEnd"/>
      <w:r w:rsidRPr="008A15C1">
        <w:rPr>
          <w:rFonts w:ascii="13" w:hAnsi="13"/>
          <w:sz w:val="26"/>
          <w:szCs w:val="26"/>
          <w:lang w:val="el-GR" w:eastAsia="el-GR"/>
        </w:rPr>
        <w:t xml:space="preserve"> προσέφερε ανώτερη ποιότητα ήχου, ταχύτερους χρόνους σύνδεσης κλήσεων και πιο αποδοτική χρήση του διαθέσιμου φάσματος. Επιπλέον, τα δίκτυα 4G ενσωμάτωσαν βελτιωμένα μέτρα ασφαλείας, υιοθετώντας προηγμένες τεχνικές κρυπτογράφησης, όπως το </w:t>
      </w:r>
      <w:proofErr w:type="spellStart"/>
      <w:r w:rsidRPr="008A15C1">
        <w:rPr>
          <w:rFonts w:ascii="13" w:hAnsi="13"/>
          <w:sz w:val="26"/>
          <w:szCs w:val="26"/>
          <w:lang w:val="el-GR" w:eastAsia="el-GR"/>
        </w:rPr>
        <w:t>Advanced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Encryption</w:t>
      </w:r>
      <w:proofErr w:type="spellEnd"/>
      <w:r w:rsidRPr="008A15C1">
        <w:rPr>
          <w:rFonts w:ascii="13" w:hAnsi="13"/>
          <w:sz w:val="26"/>
          <w:szCs w:val="26"/>
          <w:lang w:val="el-GR" w:eastAsia="el-GR"/>
        </w:rPr>
        <w:t xml:space="preserve"> Standard (AES), καθώς και άλλους αλγόριθμους όπως το SNOW 3G και το ZUC, που ενίσχυσαν την ασφάλεια των επικοινωνιών.</w:t>
      </w:r>
    </w:p>
    <w:p w14:paraId="3683ABE0" w14:textId="1E010177" w:rsidR="00AE4BBD"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Παρόλο που τα δίκτυα 4G εξακολουθούν να χρησιμοποιούνται ευρέως σε όλο τον κόσμο, η έλευση της τεχνολογίας 5G έχει ανοίξει τον δρόμο για ακόμα μεγαλύτερες ταχύτητες και χαμηλότερους λανθάνοντες χρόνους. Ωστόσο, το 4G παραμένει η κύρια υποδομή των σύγχρονων τηλεπικοινωνιακών δικτύων, εξυπηρετώντας εκατομμύρια χρήστες και διασφαλίζοντας την κάλυψη σε παγκόσμια κλίμακα</w:t>
      </w:r>
      <w:r w:rsidR="003D6193" w:rsidRPr="008A15C1">
        <w:rPr>
          <w:rFonts w:ascii="13" w:hAnsi="13"/>
          <w:sz w:val="26"/>
          <w:szCs w:val="26"/>
          <w:lang w:val="el-GR" w:eastAsia="el-GR"/>
        </w:rPr>
        <w:t xml:space="preserve"> </w:t>
      </w:r>
      <w:r w:rsidR="003D6193" w:rsidRPr="008A15C1">
        <w:rPr>
          <w:rFonts w:ascii="13" w:hAnsi="13"/>
          <w:sz w:val="26"/>
          <w:szCs w:val="26"/>
          <w:lang w:val="el-GR" w:eastAsia="el-GR"/>
        </w:rPr>
        <w:fldChar w:fldCharType="begin"/>
      </w:r>
      <w:r w:rsidR="003D6193" w:rsidRPr="008A15C1">
        <w:rPr>
          <w:rFonts w:ascii="13" w:hAnsi="13"/>
          <w:sz w:val="26"/>
          <w:szCs w:val="26"/>
          <w:lang w:val="el-GR" w:eastAsia="el-GR"/>
        </w:rPr>
        <w:instrText xml:space="preserve"> REF _Ref188879938 \r \h </w:instrText>
      </w:r>
      <w:r w:rsidR="008A15C1">
        <w:rPr>
          <w:rFonts w:ascii="13" w:hAnsi="13"/>
          <w:sz w:val="26"/>
          <w:szCs w:val="26"/>
          <w:lang w:val="el-GR" w:eastAsia="el-GR"/>
        </w:rPr>
        <w:instrText xml:space="preserve"> \* MERGEFORMAT </w:instrText>
      </w:r>
      <w:r w:rsidR="003D6193" w:rsidRPr="008A15C1">
        <w:rPr>
          <w:rFonts w:ascii="13" w:hAnsi="13"/>
          <w:sz w:val="26"/>
          <w:szCs w:val="26"/>
          <w:lang w:val="el-GR" w:eastAsia="el-GR"/>
        </w:rPr>
      </w:r>
      <w:r w:rsidR="003D6193" w:rsidRPr="008A15C1">
        <w:rPr>
          <w:rFonts w:ascii="13" w:hAnsi="13"/>
          <w:sz w:val="26"/>
          <w:szCs w:val="26"/>
          <w:lang w:val="el-GR" w:eastAsia="el-GR"/>
        </w:rPr>
        <w:fldChar w:fldCharType="separate"/>
      </w:r>
      <w:r w:rsidR="00AB1A1F">
        <w:rPr>
          <w:rFonts w:ascii="13" w:hAnsi="13"/>
          <w:sz w:val="26"/>
          <w:szCs w:val="26"/>
          <w:lang w:val="el-GR" w:eastAsia="el-GR"/>
        </w:rPr>
        <w:t>[5]</w:t>
      </w:r>
      <w:r w:rsidR="003D6193" w:rsidRPr="008A15C1">
        <w:rPr>
          <w:rFonts w:ascii="13" w:hAnsi="13"/>
          <w:sz w:val="26"/>
          <w:szCs w:val="26"/>
          <w:lang w:val="el-GR" w:eastAsia="el-GR"/>
        </w:rPr>
        <w:fldChar w:fldCharType="end"/>
      </w:r>
      <w:r w:rsidRPr="008A15C1">
        <w:rPr>
          <w:rFonts w:ascii="13" w:hAnsi="13"/>
          <w:sz w:val="26"/>
          <w:szCs w:val="26"/>
          <w:lang w:val="el-GR" w:eastAsia="el-GR"/>
        </w:rPr>
        <w:t>.</w:t>
      </w:r>
    </w:p>
    <w:p w14:paraId="75246051" w14:textId="77777777" w:rsidR="000A6302" w:rsidRPr="008A15C1" w:rsidRDefault="000A6302" w:rsidP="000A6302">
      <w:pPr>
        <w:pStyle w:val="3"/>
        <w:tabs>
          <w:tab w:val="clear" w:pos="720"/>
          <w:tab w:val="num" w:pos="1276"/>
        </w:tabs>
        <w:spacing w:before="480" w:after="240"/>
        <w:ind w:left="1276" w:hanging="851"/>
        <w:rPr>
          <w:rFonts w:ascii="13" w:hAnsi="13"/>
          <w:sz w:val="32"/>
          <w:szCs w:val="32"/>
        </w:rPr>
      </w:pPr>
      <w:bookmarkStart w:id="19" w:name="_Toc188962161"/>
      <w:r w:rsidRPr="008A15C1">
        <w:rPr>
          <w:rFonts w:ascii="13" w:hAnsi="13"/>
          <w:sz w:val="32"/>
          <w:szCs w:val="32"/>
        </w:rPr>
        <w:t>5G – Ταχύτητα, Αξιοπιστία και Ευελιξία (2020s)</w:t>
      </w:r>
      <w:bookmarkEnd w:id="19"/>
    </w:p>
    <w:p w14:paraId="747F7108" w14:textId="741A79A1"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Η τεχνολογία 5G αποτελεί ένα τεράστιο άλμα προόδου στον χώρο των τηλεπικοινωνιών, προσφέροντας δυνατότητες που υπερβαίνουν κατά πολύ τις προηγούμενες γενιές κινητών δικτύων. Ο σχεδιασμός του επικεντρώνεται στην παροχή εξαιρετικά υψηλών ταχυτήτων, χαμηλού λανθάνοντος χρόνου και αυξημένης χωρητικότητας, καλύπτοντας τις αυξανόμενες απαιτήσεις για αξιόπιστες και ευέλικτες υπηρεσίες δεδομένων. Θεωρητικά, οι ταχύτητες λήψης δεδομένων μπορούν να φτάσουν έως 10 Gbps, ενώ ο λανθάνων χρόνος μπορεί να μειωθεί σε λιγότερο από 1 χιλιοστό του δευτερολέπτου (</w:t>
      </w:r>
      <w:proofErr w:type="spellStart"/>
      <w:r w:rsidRPr="008A15C1">
        <w:rPr>
          <w:rFonts w:ascii="13" w:hAnsi="13"/>
          <w:sz w:val="26"/>
          <w:szCs w:val="26"/>
          <w:lang w:val="el-GR" w:eastAsia="el-GR"/>
        </w:rPr>
        <w:t>ms</w:t>
      </w:r>
      <w:proofErr w:type="spellEnd"/>
      <w:r w:rsidRPr="008A15C1">
        <w:rPr>
          <w:rFonts w:ascii="13" w:hAnsi="13"/>
          <w:sz w:val="26"/>
          <w:szCs w:val="26"/>
          <w:lang w:val="el-GR" w:eastAsia="el-GR"/>
        </w:rPr>
        <w:t>). Ωστόσο, οι τυπικές ταχύτητες στα εμπορικά δίκτυα κυμαίνονται συνήθως μεταξύ 100 Mbps και 1 Gbps, γεγονός που εξαρτάται από διάφορους παράγοντες, όπως η γεωγραφική κάλυψη και η υποδομή του παρόχου.</w:t>
      </w:r>
    </w:p>
    <w:p w14:paraId="5820255C"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Ένα από τα σημαντικότερα πλεονεκτήματα των δικτύων 5G είναι η δυνατότητά τους να υποστηρίζουν έναν εξαιρετικά μεγάλο αριθμό συσκευών—ξεπερνώντας το 1 εκατομμύριο ανά τετραγωνικό χιλιόμετρο. Αυτή η ικανότητα καθιστά το 5G ιδανικό για εφαρμογές όπως οι έξυπνες πόλεις, ο βιομηχανικός αυτοματισμός και οι προηγμένες υπηρεσίες ψυχαγωγίας.</w:t>
      </w:r>
    </w:p>
    <w:p w14:paraId="64461229"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Οι βασικές τεχνολογίες που συνθέτουν το οικοσύστημα του 5G περιλαμβάνουν:</w:t>
      </w:r>
    </w:p>
    <w:p w14:paraId="6F33A3A1" w14:textId="77777777" w:rsidR="00A14EA4" w:rsidRPr="008A15C1" w:rsidRDefault="00A14EA4" w:rsidP="00A14EA4">
      <w:pPr>
        <w:pStyle w:val="af1"/>
        <w:numPr>
          <w:ilvl w:val="0"/>
          <w:numId w:val="172"/>
        </w:numPr>
        <w:spacing w:after="60"/>
        <w:rPr>
          <w:rFonts w:ascii="13" w:hAnsi="13"/>
          <w:sz w:val="26"/>
          <w:szCs w:val="26"/>
          <w:lang w:eastAsia="el-GR"/>
        </w:rPr>
      </w:pPr>
      <w:proofErr w:type="spellStart"/>
      <w:r w:rsidRPr="008A15C1">
        <w:rPr>
          <w:rFonts w:ascii="13" w:hAnsi="13"/>
          <w:sz w:val="26"/>
          <w:szCs w:val="26"/>
          <w:lang w:eastAsia="el-GR"/>
        </w:rPr>
        <w:lastRenderedPageBreak/>
        <w:t>Millimeter</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Wave</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mmWave</w:t>
      </w:r>
      <w:proofErr w:type="spellEnd"/>
      <w:r w:rsidRPr="008A15C1">
        <w:rPr>
          <w:rFonts w:ascii="13" w:hAnsi="13"/>
          <w:sz w:val="26"/>
          <w:szCs w:val="26"/>
          <w:lang w:eastAsia="el-GR"/>
        </w:rPr>
        <w:t xml:space="preserve">): Το 5G αξιοποιεί υψηλές συχνότητες (πάνω από 24 </w:t>
      </w:r>
      <w:proofErr w:type="spellStart"/>
      <w:r w:rsidRPr="008A15C1">
        <w:rPr>
          <w:rFonts w:ascii="13" w:hAnsi="13"/>
          <w:sz w:val="26"/>
          <w:szCs w:val="26"/>
          <w:lang w:eastAsia="el-GR"/>
        </w:rPr>
        <w:t>GHz</w:t>
      </w:r>
      <w:proofErr w:type="spellEnd"/>
      <w:r w:rsidRPr="008A15C1">
        <w:rPr>
          <w:rFonts w:ascii="13" w:hAnsi="13"/>
          <w:sz w:val="26"/>
          <w:szCs w:val="26"/>
          <w:lang w:eastAsia="el-GR"/>
        </w:rPr>
        <w:t xml:space="preserve">), επιτρέποντας εξαιρετικά υψηλές ταχύτητες δεδομένων. Ωστόσο, το </w:t>
      </w:r>
      <w:proofErr w:type="spellStart"/>
      <w:r w:rsidRPr="008A15C1">
        <w:rPr>
          <w:rFonts w:ascii="13" w:hAnsi="13"/>
          <w:sz w:val="26"/>
          <w:szCs w:val="26"/>
          <w:lang w:eastAsia="el-GR"/>
        </w:rPr>
        <w:t>mmWave</w:t>
      </w:r>
      <w:proofErr w:type="spellEnd"/>
      <w:r w:rsidRPr="008A15C1">
        <w:rPr>
          <w:rFonts w:ascii="13" w:hAnsi="13"/>
          <w:sz w:val="26"/>
          <w:szCs w:val="26"/>
          <w:lang w:eastAsia="el-GR"/>
        </w:rPr>
        <w:t xml:space="preserve"> παρουσιάζει περιορισμένη εμβέλεια και χαμηλή ικανότητα διείσδυσης σε εμπόδια, απαιτώντας πυκνή εγκατάσταση </w:t>
      </w:r>
      <w:proofErr w:type="spellStart"/>
      <w:r w:rsidRPr="008A15C1">
        <w:rPr>
          <w:rFonts w:ascii="13" w:hAnsi="13"/>
          <w:sz w:val="26"/>
          <w:szCs w:val="26"/>
          <w:lang w:eastAsia="el-GR"/>
        </w:rPr>
        <w:t>μικροκυψελών</w:t>
      </w:r>
      <w:proofErr w:type="spellEnd"/>
      <w:r w:rsidRPr="008A15C1">
        <w:rPr>
          <w:rFonts w:ascii="13" w:hAnsi="13"/>
          <w:sz w:val="26"/>
          <w:szCs w:val="26"/>
          <w:lang w:eastAsia="el-GR"/>
        </w:rPr>
        <w:t xml:space="preserve"> για την επίτευξη επαρκούς κάλυψης.</w:t>
      </w:r>
    </w:p>
    <w:p w14:paraId="2B19578B" w14:textId="4CBEFBD1" w:rsidR="00A14EA4" w:rsidRPr="008A15C1" w:rsidRDefault="00A14EA4" w:rsidP="00A14EA4">
      <w:pPr>
        <w:pStyle w:val="af1"/>
        <w:numPr>
          <w:ilvl w:val="0"/>
          <w:numId w:val="172"/>
        </w:numPr>
        <w:spacing w:after="60"/>
        <w:rPr>
          <w:rFonts w:ascii="13" w:hAnsi="13"/>
          <w:sz w:val="26"/>
          <w:szCs w:val="26"/>
          <w:lang w:eastAsia="el-GR"/>
        </w:rPr>
      </w:pPr>
      <w:r w:rsidRPr="008A15C1">
        <w:rPr>
          <w:rFonts w:ascii="13" w:hAnsi="13"/>
          <w:sz w:val="26"/>
          <w:szCs w:val="26"/>
          <w:lang w:eastAsia="el-GR"/>
        </w:rPr>
        <w:t xml:space="preserve">Massive </w:t>
      </w:r>
      <w:r w:rsidR="00995A47">
        <w:rPr>
          <w:rFonts w:ascii="13" w:hAnsi="13"/>
          <w:sz w:val="26"/>
          <w:szCs w:val="26"/>
          <w:lang w:eastAsia="el-GR"/>
        </w:rPr>
        <w:t>MIMO</w:t>
      </w:r>
      <w:r w:rsidRPr="008A15C1">
        <w:rPr>
          <w:rFonts w:ascii="13" w:hAnsi="13"/>
          <w:sz w:val="26"/>
          <w:szCs w:val="26"/>
          <w:lang w:eastAsia="el-GR"/>
        </w:rPr>
        <w:t>: Η χρήση μεγάλου αριθμού κεραιών στις κεραίες βάσης επιτρέπει σημαντική αύξηση της χωρητικότητας και της απόδοσης του δικτύου, προσφέροντας καλύτερη αξιοποίηση του διαθέσιμου φάσματος.</w:t>
      </w:r>
    </w:p>
    <w:p w14:paraId="0640334F" w14:textId="77777777" w:rsidR="00A14EA4" w:rsidRPr="008A15C1" w:rsidRDefault="00A14EA4" w:rsidP="00A14EA4">
      <w:pPr>
        <w:pStyle w:val="af1"/>
        <w:numPr>
          <w:ilvl w:val="0"/>
          <w:numId w:val="172"/>
        </w:numPr>
        <w:spacing w:after="60"/>
        <w:rPr>
          <w:rFonts w:ascii="13" w:hAnsi="13"/>
          <w:sz w:val="26"/>
          <w:szCs w:val="26"/>
          <w:lang w:eastAsia="el-GR"/>
        </w:rPr>
      </w:pPr>
      <w:proofErr w:type="spellStart"/>
      <w:r w:rsidRPr="008A15C1">
        <w:rPr>
          <w:rFonts w:ascii="13" w:hAnsi="13"/>
          <w:sz w:val="26"/>
          <w:szCs w:val="26"/>
          <w:lang w:eastAsia="el-GR"/>
        </w:rPr>
        <w:t>Beamforming</w:t>
      </w:r>
      <w:proofErr w:type="spellEnd"/>
      <w:r w:rsidRPr="008A15C1">
        <w:rPr>
          <w:rFonts w:ascii="13" w:hAnsi="13"/>
          <w:sz w:val="26"/>
          <w:szCs w:val="26"/>
          <w:lang w:eastAsia="el-GR"/>
        </w:rPr>
        <w:t>: Πρόκειται για μια τεχνική δυναμικής κατεύθυνσης του σήματος προς συγκεκριμένους χρήστες, βελτιώνοντας την ποιότητα του σήματος και μειώνοντας τις παρεμβολές.</w:t>
      </w:r>
    </w:p>
    <w:p w14:paraId="67FD1FEF" w14:textId="77777777" w:rsidR="00A14EA4" w:rsidRPr="008A15C1" w:rsidRDefault="00A14EA4" w:rsidP="00A14EA4">
      <w:pPr>
        <w:pStyle w:val="af1"/>
        <w:numPr>
          <w:ilvl w:val="0"/>
          <w:numId w:val="172"/>
        </w:numPr>
        <w:spacing w:after="60"/>
        <w:rPr>
          <w:rFonts w:ascii="13" w:hAnsi="13"/>
          <w:sz w:val="26"/>
          <w:szCs w:val="26"/>
          <w:lang w:eastAsia="el-GR"/>
        </w:rPr>
      </w:pPr>
      <w:r w:rsidRPr="008A15C1">
        <w:rPr>
          <w:rFonts w:ascii="13" w:hAnsi="13"/>
          <w:sz w:val="26"/>
          <w:szCs w:val="26"/>
          <w:lang w:eastAsia="el-GR"/>
        </w:rPr>
        <w:t xml:space="preserve">Network </w:t>
      </w:r>
      <w:proofErr w:type="spellStart"/>
      <w:r w:rsidRPr="008A15C1">
        <w:rPr>
          <w:rFonts w:ascii="13" w:hAnsi="13"/>
          <w:sz w:val="26"/>
          <w:szCs w:val="26"/>
          <w:lang w:eastAsia="el-GR"/>
        </w:rPr>
        <w:t>Slicing</w:t>
      </w:r>
      <w:proofErr w:type="spellEnd"/>
      <w:r w:rsidRPr="008A15C1">
        <w:rPr>
          <w:rFonts w:ascii="13" w:hAnsi="13"/>
          <w:sz w:val="26"/>
          <w:szCs w:val="26"/>
          <w:lang w:eastAsia="el-GR"/>
        </w:rPr>
        <w:t xml:space="preserve">: Επιτρέπει τη δημιουργία εικονικών δικτύων εντός της ίδιας υποδομής, παρέχοντας εξειδικευμένες υπηρεσίες που ανταποκρίνονται στις διαφορετικές ανάγκες των χρηστών, όπως χαμηλή καθυστέρηση για κρίσιμες εφαρμογές ή υψηλό εύρος ζώνης για υπηρεσίες πολυμέσων. Ωστόσο, η εφαρμογή του εξαρτάται από την ικανότητα των </w:t>
      </w:r>
      <w:proofErr w:type="spellStart"/>
      <w:r w:rsidRPr="008A15C1">
        <w:rPr>
          <w:rFonts w:ascii="13" w:hAnsi="13"/>
          <w:sz w:val="26"/>
          <w:szCs w:val="26"/>
          <w:lang w:eastAsia="el-GR"/>
        </w:rPr>
        <w:t>παρόχων</w:t>
      </w:r>
      <w:proofErr w:type="spellEnd"/>
      <w:r w:rsidRPr="008A15C1">
        <w:rPr>
          <w:rFonts w:ascii="13" w:hAnsi="13"/>
          <w:sz w:val="26"/>
          <w:szCs w:val="26"/>
          <w:lang w:eastAsia="el-GR"/>
        </w:rPr>
        <w:t xml:space="preserve"> να διαχειριστούν αποδοτικά τους πόρους του δικτύου.</w:t>
      </w:r>
    </w:p>
    <w:p w14:paraId="74BF038A"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 xml:space="preserve">Η ευρεία διάδοση του 5G φέρνει στο προσκήνιο σημαντικές προκλήσεις, κυρίως στον τομέα της ασφάλειας και της διαχείρισης του δικτύου. Οι </w:t>
      </w:r>
      <w:proofErr w:type="spellStart"/>
      <w:r w:rsidRPr="008A15C1">
        <w:rPr>
          <w:rFonts w:ascii="13" w:hAnsi="13"/>
          <w:sz w:val="26"/>
          <w:szCs w:val="26"/>
          <w:lang w:val="el-GR" w:eastAsia="el-GR"/>
        </w:rPr>
        <w:t>πάροχοι</w:t>
      </w:r>
      <w:proofErr w:type="spellEnd"/>
      <w:r w:rsidRPr="008A15C1">
        <w:rPr>
          <w:rFonts w:ascii="13" w:hAnsi="13"/>
          <w:sz w:val="26"/>
          <w:szCs w:val="26"/>
          <w:lang w:val="el-GR" w:eastAsia="el-GR"/>
        </w:rPr>
        <w:t xml:space="preserve"> υπηρεσιών κινητής τηλεφωνίας και οι κυβερνητικοί οργανισμοί εργάζονται για την εφαρμογή αυστηρών προτύπων ασφαλείας, προκειμένου να προστατευθούν οι χρήστες από </w:t>
      </w:r>
      <w:proofErr w:type="spellStart"/>
      <w:r w:rsidRPr="008A15C1">
        <w:rPr>
          <w:rFonts w:ascii="13" w:hAnsi="13"/>
          <w:sz w:val="26"/>
          <w:szCs w:val="26"/>
          <w:lang w:val="el-GR" w:eastAsia="el-GR"/>
        </w:rPr>
        <w:t>κυβερνοεπιθέσεις</w:t>
      </w:r>
      <w:proofErr w:type="spellEnd"/>
      <w:r w:rsidRPr="008A15C1">
        <w:rPr>
          <w:rFonts w:ascii="13" w:hAnsi="13"/>
          <w:sz w:val="26"/>
          <w:szCs w:val="26"/>
          <w:lang w:val="el-GR" w:eastAsia="el-GR"/>
        </w:rPr>
        <w:t xml:space="preserve"> και να διασφαλιστεί η διαθεσιμότητα του δικτύου για κρίσιμες εφαρμογές, όπως η δημόσια ασφάλεια και η βιομηχανική αυτοματοποίηση.</w:t>
      </w:r>
    </w:p>
    <w:p w14:paraId="5EF7BEAA"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Η εξέλιξη του 5G συνεργάζεται στενά με τεχνολογίες αιχμής, όπως η τεχνητή νοημοσύνη (AI) και το edge computing, προκειμένου να βελτιστοποιηθεί η απόδοση των σύγχρονων εφαρμογών και να δημιουργηθούν νέες επιχειρηματικές ευκαιρίες. Το edge computing επιτρέπει την επεξεργασία δεδομένων πιο κοντά στους τελικούς χρήστες, μειώνοντας έτσι τη συμφόρηση του δικτύου και επιταχύνοντας την απόκριση των εφαρμογών.</w:t>
      </w:r>
    </w:p>
    <w:p w14:paraId="74BC6570" w14:textId="08AE45AA" w:rsidR="00AE4BBD"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Καθώς το 5G επεκτείνεται παγκοσμίως, αναμένεται να επιφέρει σημαντικές αλλαγές στη βιομηχανία των τηλεπικοινωνιών, δίνοντας τη δυνατότητα για νέες υπηρεσίες και εφαρμογές που αξιοποιούν πλήρως τις βελτιωμένες επιδόσεις του δικτύου. Παρόλο που το 5G αναπτύσσεται ραγδαία, το 4G εξακολουθεί να αποτελεί τη ραχοκοκαλιά των τηλεπικοινωνιακών υποδομών και θα συνεχίσει να χρησιμοποιείται ως συμπληρωματική τεχνολογία για πολλά χρόνια</w:t>
      </w:r>
      <w:r w:rsidR="003D6193" w:rsidRPr="008A15C1">
        <w:rPr>
          <w:rFonts w:ascii="13" w:hAnsi="13"/>
          <w:sz w:val="26"/>
          <w:szCs w:val="26"/>
          <w:lang w:val="el-GR" w:eastAsia="el-GR"/>
        </w:rPr>
        <w:t xml:space="preserve"> </w:t>
      </w:r>
      <w:r w:rsidR="003D6193" w:rsidRPr="008A15C1">
        <w:rPr>
          <w:rFonts w:ascii="13" w:hAnsi="13"/>
          <w:sz w:val="26"/>
          <w:szCs w:val="26"/>
          <w:lang w:val="el-GR" w:eastAsia="el-GR"/>
        </w:rPr>
        <w:fldChar w:fldCharType="begin"/>
      </w:r>
      <w:r w:rsidR="003D6193" w:rsidRPr="008A15C1">
        <w:rPr>
          <w:rFonts w:ascii="13" w:hAnsi="13"/>
          <w:sz w:val="26"/>
          <w:szCs w:val="26"/>
          <w:lang w:val="el-GR" w:eastAsia="el-GR"/>
        </w:rPr>
        <w:instrText xml:space="preserve"> REF _Ref188880077 \r \h </w:instrText>
      </w:r>
      <w:r w:rsidR="008A15C1">
        <w:rPr>
          <w:rFonts w:ascii="13" w:hAnsi="13"/>
          <w:sz w:val="26"/>
          <w:szCs w:val="26"/>
          <w:lang w:val="el-GR" w:eastAsia="el-GR"/>
        </w:rPr>
        <w:instrText xml:space="preserve"> \* MERGEFORMAT </w:instrText>
      </w:r>
      <w:r w:rsidR="003D6193" w:rsidRPr="008A15C1">
        <w:rPr>
          <w:rFonts w:ascii="13" w:hAnsi="13"/>
          <w:sz w:val="26"/>
          <w:szCs w:val="26"/>
          <w:lang w:val="el-GR" w:eastAsia="el-GR"/>
        </w:rPr>
      </w:r>
      <w:r w:rsidR="003D6193" w:rsidRPr="008A15C1">
        <w:rPr>
          <w:rFonts w:ascii="13" w:hAnsi="13"/>
          <w:sz w:val="26"/>
          <w:szCs w:val="26"/>
          <w:lang w:val="el-GR" w:eastAsia="el-GR"/>
        </w:rPr>
        <w:fldChar w:fldCharType="separate"/>
      </w:r>
      <w:r w:rsidR="00AB1A1F">
        <w:rPr>
          <w:rFonts w:ascii="13" w:hAnsi="13"/>
          <w:sz w:val="26"/>
          <w:szCs w:val="26"/>
          <w:lang w:val="el-GR" w:eastAsia="el-GR"/>
        </w:rPr>
        <w:t>[6]</w:t>
      </w:r>
      <w:r w:rsidR="003D6193" w:rsidRPr="008A15C1">
        <w:rPr>
          <w:rFonts w:ascii="13" w:hAnsi="13"/>
          <w:sz w:val="26"/>
          <w:szCs w:val="26"/>
          <w:lang w:val="el-GR" w:eastAsia="el-GR"/>
        </w:rPr>
        <w:fldChar w:fldCharType="end"/>
      </w:r>
      <w:r w:rsidR="000A6302" w:rsidRPr="008A15C1">
        <w:rPr>
          <w:rFonts w:ascii="13" w:hAnsi="13"/>
          <w:sz w:val="26"/>
          <w:szCs w:val="26"/>
          <w:lang w:val="el-GR" w:eastAsia="el-GR"/>
        </w:rPr>
        <w:t>.</w:t>
      </w:r>
    </w:p>
    <w:p w14:paraId="5BBB836E" w14:textId="77777777" w:rsidR="000A6302" w:rsidRPr="008A15C1" w:rsidRDefault="000A6302" w:rsidP="000A6302">
      <w:pPr>
        <w:pStyle w:val="3"/>
        <w:tabs>
          <w:tab w:val="clear" w:pos="720"/>
          <w:tab w:val="num" w:pos="1276"/>
        </w:tabs>
        <w:spacing w:before="480" w:after="240"/>
        <w:ind w:left="1276" w:hanging="851"/>
        <w:rPr>
          <w:rFonts w:ascii="13" w:hAnsi="13"/>
          <w:sz w:val="32"/>
          <w:szCs w:val="32"/>
        </w:rPr>
      </w:pPr>
      <w:bookmarkStart w:id="20" w:name="_Toc188962162"/>
      <w:r w:rsidRPr="008A15C1">
        <w:rPr>
          <w:rFonts w:ascii="13" w:hAnsi="13"/>
          <w:sz w:val="32"/>
          <w:szCs w:val="32"/>
        </w:rPr>
        <w:lastRenderedPageBreak/>
        <w:t>Beyond 5G και 6G – Το Μέλλον των Τηλεπικοινωνιών</w:t>
      </w:r>
      <w:bookmarkEnd w:id="20"/>
    </w:p>
    <w:p w14:paraId="7146A89E" w14:textId="78987A05"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 xml:space="preserve">Οι τεχνολογίες Beyond 5G (B5G) και 6G βρίσκονται ακόμη σε στάδιο έρευνας και ανάπτυξης, ωστόσο υπόσχονται να επεκτείνουν σημαντικά τις δυνατότητες των σημερινών δικτύων 5G, εισάγοντας νέες διαστάσεις απόδοσης, αξιοπιστίας και αυτονομίας. Ο βασικός στόχος των δικτύων 6G είναι η επίτευξη ταχυτήτων που ενδέχεται να ξεπεράσουν το 1 </w:t>
      </w:r>
      <w:proofErr w:type="spellStart"/>
      <w:r w:rsidRPr="008A15C1">
        <w:rPr>
          <w:rFonts w:ascii="13" w:hAnsi="13"/>
          <w:sz w:val="26"/>
          <w:szCs w:val="26"/>
          <w:lang w:val="el-GR" w:eastAsia="el-GR"/>
        </w:rPr>
        <w:t>Tbps</w:t>
      </w:r>
      <w:proofErr w:type="spellEnd"/>
      <w:r w:rsidRPr="008A15C1">
        <w:rPr>
          <w:rFonts w:ascii="13" w:hAnsi="13"/>
          <w:sz w:val="26"/>
          <w:szCs w:val="26"/>
          <w:lang w:val="el-GR" w:eastAsia="el-GR"/>
        </w:rPr>
        <w:t>, ανοίγοντας τον δρόμο για καινοτόμες εφαρμογές όπως οι ολογραφικές επικοινωνίες, η εικονική και επαυξημένη πραγματικότητα (VR/AR), καθώς και η απομακρυσμένη χειρουργική με σχεδόν μηδενικό λανθάνοντα χρόνο.</w:t>
      </w:r>
    </w:p>
    <w:p w14:paraId="3EBFACAF" w14:textId="637D0859"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 xml:space="preserve">Η ενεργειακή αποδοτικότητα αποτελεί έναν από τους κεντρικούς άξονες ανάπτυξης των δικτύων 6G, με στόχο τη δραστική μείωση της κατανάλωσης ενέργειας μέσω προηγμένων τεχνικών διαχείρισης πόρων και αλγορίθμων </w:t>
      </w:r>
      <w:proofErr w:type="spellStart"/>
      <w:r w:rsidRPr="008A15C1">
        <w:rPr>
          <w:rFonts w:ascii="13" w:hAnsi="13"/>
          <w:sz w:val="26"/>
          <w:szCs w:val="26"/>
          <w:lang w:val="el-GR" w:eastAsia="el-GR"/>
        </w:rPr>
        <w:t>αυτο</w:t>
      </w:r>
      <w:proofErr w:type="spellEnd"/>
      <w:r w:rsidRPr="008A15C1">
        <w:rPr>
          <w:rFonts w:ascii="13" w:hAnsi="13"/>
          <w:sz w:val="26"/>
          <w:szCs w:val="26"/>
          <w:lang w:val="el-GR" w:eastAsia="el-GR"/>
        </w:rPr>
        <w:t>-βελτιστοποίησης. Τα δίκτυα αυτά θα αξιοποιούν AI και μηχανική μάθηση (ML) για την πρόβλεψη των απαιτήσεων και τη δυναμική διαχείριση των διαθέσιμων πόρων, διασφαλίζοντας μεγαλύτερη αποδοτικότητα και προσαρμοστικότητα.</w:t>
      </w:r>
    </w:p>
    <w:p w14:paraId="5A509601"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Μεταξύ των τεχνολογιών που αναμένεται να ενσωματωθούν στα δίκτυα B5G και 6G περιλαμβάνονται:</w:t>
      </w:r>
    </w:p>
    <w:p w14:paraId="60979BCC" w14:textId="6856B704" w:rsidR="00A14EA4" w:rsidRPr="008A15C1" w:rsidRDefault="00A14EA4" w:rsidP="00A14EA4">
      <w:pPr>
        <w:pStyle w:val="af1"/>
        <w:numPr>
          <w:ilvl w:val="0"/>
          <w:numId w:val="173"/>
        </w:numPr>
        <w:spacing w:after="60"/>
        <w:rPr>
          <w:rFonts w:ascii="13" w:hAnsi="13"/>
          <w:sz w:val="26"/>
          <w:szCs w:val="26"/>
          <w:lang w:eastAsia="el-GR"/>
        </w:rPr>
      </w:pPr>
      <w:r w:rsidRPr="008A15C1">
        <w:rPr>
          <w:rFonts w:ascii="13" w:hAnsi="13"/>
          <w:sz w:val="26"/>
          <w:szCs w:val="26"/>
          <w:lang w:eastAsia="el-GR"/>
        </w:rPr>
        <w:t>THz Communications: Η αξιοποίηση του φάσματος THz (0.1-10 THz) θα επιτρέψει την επίτευξη εξαιρετικά υψηλών ταχυτήτων και πολύ χαμηλού λανθάνοντος χρόνου, ωστόσο παραμένει πρόκληση η περιορισμένη εμβέλειά του και η ανάγκη για νέες υποδομές.</w:t>
      </w:r>
    </w:p>
    <w:p w14:paraId="3340CF7B" w14:textId="77777777" w:rsidR="00A14EA4" w:rsidRPr="008A15C1" w:rsidRDefault="00A14EA4" w:rsidP="00A14EA4">
      <w:pPr>
        <w:pStyle w:val="af1"/>
        <w:numPr>
          <w:ilvl w:val="0"/>
          <w:numId w:val="173"/>
        </w:numPr>
        <w:spacing w:after="60"/>
        <w:rPr>
          <w:rFonts w:ascii="13" w:hAnsi="13"/>
          <w:sz w:val="26"/>
          <w:szCs w:val="26"/>
          <w:lang w:eastAsia="el-GR"/>
        </w:rPr>
      </w:pPr>
      <w:proofErr w:type="spellStart"/>
      <w:r w:rsidRPr="008A15C1">
        <w:rPr>
          <w:rFonts w:ascii="13" w:hAnsi="13"/>
          <w:sz w:val="26"/>
          <w:szCs w:val="26"/>
          <w:lang w:eastAsia="el-GR"/>
        </w:rPr>
        <w:t>Νευρομορφική</w:t>
      </w:r>
      <w:proofErr w:type="spellEnd"/>
      <w:r w:rsidRPr="008A15C1">
        <w:rPr>
          <w:rFonts w:ascii="13" w:hAnsi="13"/>
          <w:sz w:val="26"/>
          <w:szCs w:val="26"/>
          <w:lang w:eastAsia="el-GR"/>
        </w:rPr>
        <w:t xml:space="preserve"> Υπολογιστική (</w:t>
      </w:r>
      <w:proofErr w:type="spellStart"/>
      <w:r w:rsidRPr="008A15C1">
        <w:rPr>
          <w:rFonts w:ascii="13" w:hAnsi="13"/>
          <w:sz w:val="26"/>
          <w:szCs w:val="26"/>
          <w:lang w:eastAsia="el-GR"/>
        </w:rPr>
        <w:t>Neuromorphic</w:t>
      </w:r>
      <w:proofErr w:type="spellEnd"/>
      <w:r w:rsidRPr="008A15C1">
        <w:rPr>
          <w:rFonts w:ascii="13" w:hAnsi="13"/>
          <w:sz w:val="26"/>
          <w:szCs w:val="26"/>
          <w:lang w:eastAsia="el-GR"/>
        </w:rPr>
        <w:t xml:space="preserve"> Computing): Η χρήση αρχιτεκτονικών υπολογιστών εμπνευσμένων από τον ανθρώπινο εγκέφαλο για ταχύτερη και αποδοτικότερη επεξεργασία δεδομένων, αν και η υλοποίηση της τεχνολογίας αυτής βρίσκεται ακόμα σε πειραματικό στάδιο.</w:t>
      </w:r>
    </w:p>
    <w:p w14:paraId="58646A83" w14:textId="77777777" w:rsidR="00A14EA4" w:rsidRPr="008A15C1" w:rsidRDefault="00A14EA4" w:rsidP="00A14EA4">
      <w:pPr>
        <w:pStyle w:val="af1"/>
        <w:numPr>
          <w:ilvl w:val="0"/>
          <w:numId w:val="173"/>
        </w:numPr>
        <w:spacing w:after="60"/>
        <w:rPr>
          <w:rFonts w:ascii="13" w:hAnsi="13"/>
          <w:sz w:val="26"/>
          <w:szCs w:val="26"/>
          <w:lang w:eastAsia="el-GR"/>
        </w:rPr>
      </w:pPr>
      <w:r w:rsidRPr="008A15C1">
        <w:rPr>
          <w:rFonts w:ascii="13" w:hAnsi="13"/>
          <w:sz w:val="26"/>
          <w:szCs w:val="26"/>
          <w:lang w:eastAsia="el-GR"/>
        </w:rPr>
        <w:t xml:space="preserve">Αυτονομία και </w:t>
      </w:r>
      <w:proofErr w:type="spellStart"/>
      <w:r w:rsidRPr="008A15C1">
        <w:rPr>
          <w:rFonts w:ascii="13" w:hAnsi="13"/>
          <w:sz w:val="26"/>
          <w:szCs w:val="26"/>
          <w:lang w:eastAsia="el-GR"/>
        </w:rPr>
        <w:t>Αυτο</w:t>
      </w:r>
      <w:proofErr w:type="spellEnd"/>
      <w:r w:rsidRPr="008A15C1">
        <w:rPr>
          <w:rFonts w:ascii="13" w:hAnsi="13"/>
          <w:sz w:val="26"/>
          <w:szCs w:val="26"/>
          <w:lang w:eastAsia="el-GR"/>
        </w:rPr>
        <w:t>-βελτιστοποίηση: Τα δίκτυα 6G θα μπορούν να λαμβάνουν αυτόνομες αποφάσεις, ρυθμίζοντας δυναμικά την κατανομή των πόρων με βάση τις πραγματικές ανάγκες των χρηστών, βελτιώνοντας τη συνολική εμπειρία.</w:t>
      </w:r>
    </w:p>
    <w:p w14:paraId="1F5712B6" w14:textId="77777777" w:rsidR="00A14EA4" w:rsidRPr="008A15C1" w:rsidRDefault="00A14EA4" w:rsidP="00A14EA4">
      <w:pPr>
        <w:pStyle w:val="af1"/>
        <w:numPr>
          <w:ilvl w:val="0"/>
          <w:numId w:val="173"/>
        </w:numPr>
        <w:spacing w:after="60"/>
        <w:rPr>
          <w:rFonts w:ascii="13" w:hAnsi="13"/>
          <w:sz w:val="26"/>
          <w:szCs w:val="26"/>
          <w:lang w:eastAsia="el-GR"/>
        </w:rPr>
      </w:pPr>
      <w:r w:rsidRPr="008A15C1">
        <w:rPr>
          <w:rFonts w:ascii="13" w:hAnsi="13"/>
          <w:sz w:val="26"/>
          <w:szCs w:val="26"/>
          <w:lang w:eastAsia="el-GR"/>
        </w:rPr>
        <w:t>Ενσωμάτωση Δορυφορικών Δικτύων: Ο σχεδιασμός του 6G περιλαμβάνει την ενοποίηση των επίγειων και δορυφορικών υποδομών, επιτρέποντας παγκόσμια κάλυψη, ακόμη και σε απομακρυσμένες ή δυσπρόσιτες περιοχές.</w:t>
      </w:r>
    </w:p>
    <w:p w14:paraId="6A7591E7"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 xml:space="preserve">Η υλοποίηση των δικτύων 6G αναμένεται να επιτρέψει την πλήρη ενοποίηση του ψηφιακού και φυσικού κόσμου, οδηγώντας στη δημιουργία του "Internet of </w:t>
      </w:r>
      <w:proofErr w:type="spellStart"/>
      <w:r w:rsidRPr="008A15C1">
        <w:rPr>
          <w:rFonts w:ascii="13" w:hAnsi="13"/>
          <w:sz w:val="26"/>
          <w:szCs w:val="26"/>
          <w:lang w:val="el-GR" w:eastAsia="el-GR"/>
        </w:rPr>
        <w:lastRenderedPageBreak/>
        <w:t>Everything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IoE</w:t>
      </w:r>
      <w:proofErr w:type="spellEnd"/>
      <w:r w:rsidRPr="008A15C1">
        <w:rPr>
          <w:rFonts w:ascii="13" w:hAnsi="13"/>
          <w:sz w:val="26"/>
          <w:szCs w:val="26"/>
          <w:lang w:val="el-GR" w:eastAsia="el-GR"/>
        </w:rPr>
        <w:t xml:space="preserve">)", όπου οι συνδεδεμένες συσκευές, οι άνθρωποι και οι φυσικές υποδομές θα </w:t>
      </w:r>
      <w:proofErr w:type="spellStart"/>
      <w:r w:rsidRPr="008A15C1">
        <w:rPr>
          <w:rFonts w:ascii="13" w:hAnsi="13"/>
          <w:sz w:val="26"/>
          <w:szCs w:val="26"/>
          <w:lang w:val="el-GR" w:eastAsia="el-GR"/>
        </w:rPr>
        <w:t>αλληλεπιδρούν</w:t>
      </w:r>
      <w:proofErr w:type="spellEnd"/>
      <w:r w:rsidRPr="008A15C1">
        <w:rPr>
          <w:rFonts w:ascii="13" w:hAnsi="13"/>
          <w:sz w:val="26"/>
          <w:szCs w:val="26"/>
          <w:lang w:val="el-GR" w:eastAsia="el-GR"/>
        </w:rPr>
        <w:t xml:space="preserve"> συνεχώς. Η αυξημένη ευφυΐα του δικτύου θα επιτρέπει την παροχή προσωποποιημένων υπηρεσιών, προσφέροντας υψηλότερα επίπεδα αυτοματοποίησης και βελτιωμένη εμπειρία χρήστη.</w:t>
      </w:r>
    </w:p>
    <w:p w14:paraId="3B6B3731" w14:textId="77777777" w:rsidR="00A14EA4"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Παρότι οι δυνατότητες των δικτύων 6G είναι εντυπωσιακές, η ανάπτυξή τους συνοδεύεται από σημαντικές προκλήσεις, όπως:</w:t>
      </w:r>
    </w:p>
    <w:p w14:paraId="1B311856" w14:textId="77777777" w:rsidR="00A14EA4" w:rsidRPr="008A15C1" w:rsidRDefault="00A14EA4" w:rsidP="00A14EA4">
      <w:pPr>
        <w:pStyle w:val="af1"/>
        <w:numPr>
          <w:ilvl w:val="0"/>
          <w:numId w:val="174"/>
        </w:numPr>
        <w:spacing w:after="60"/>
        <w:rPr>
          <w:rFonts w:ascii="13" w:hAnsi="13"/>
          <w:sz w:val="26"/>
          <w:szCs w:val="26"/>
          <w:lang w:eastAsia="el-GR"/>
        </w:rPr>
      </w:pPr>
      <w:r w:rsidRPr="008A15C1">
        <w:rPr>
          <w:rFonts w:ascii="13" w:hAnsi="13"/>
          <w:sz w:val="26"/>
          <w:szCs w:val="26"/>
          <w:lang w:eastAsia="el-GR"/>
        </w:rPr>
        <w:t>Διαχείριση τεράστιου όγκου δεδομένων: Η συνεχώς αυξανόμενη ζήτηση για συνδεσιμότητα απαιτεί νέες μεθόδους αποθήκευσης και ανάλυσης δεδομένων σε πραγματικό χρόνο.</w:t>
      </w:r>
    </w:p>
    <w:p w14:paraId="457F644C" w14:textId="77777777" w:rsidR="00A14EA4" w:rsidRPr="008A15C1" w:rsidRDefault="00A14EA4" w:rsidP="00A14EA4">
      <w:pPr>
        <w:pStyle w:val="af1"/>
        <w:numPr>
          <w:ilvl w:val="0"/>
          <w:numId w:val="174"/>
        </w:numPr>
        <w:spacing w:after="60"/>
        <w:rPr>
          <w:rFonts w:ascii="13" w:hAnsi="13"/>
          <w:sz w:val="26"/>
          <w:szCs w:val="26"/>
          <w:lang w:eastAsia="el-GR"/>
        </w:rPr>
      </w:pPr>
      <w:r w:rsidRPr="008A15C1">
        <w:rPr>
          <w:rFonts w:ascii="13" w:hAnsi="13"/>
          <w:sz w:val="26"/>
          <w:szCs w:val="26"/>
          <w:lang w:eastAsia="el-GR"/>
        </w:rPr>
        <w:t>Ενεργειακές απαιτήσεις: Η ανάπτυξη αποδοτικότερων τεχνολογιών είναι κρίσιμη, καθώς τα δίκτυα 6G πρέπει να είναι βιώσιμα και ενεργειακά αποδοτικά.</w:t>
      </w:r>
    </w:p>
    <w:p w14:paraId="43379545" w14:textId="77777777" w:rsidR="00A14EA4" w:rsidRPr="008A15C1" w:rsidRDefault="00A14EA4" w:rsidP="00A14EA4">
      <w:pPr>
        <w:pStyle w:val="af1"/>
        <w:numPr>
          <w:ilvl w:val="0"/>
          <w:numId w:val="174"/>
        </w:numPr>
        <w:spacing w:after="60"/>
        <w:rPr>
          <w:rFonts w:ascii="13" w:hAnsi="13"/>
          <w:sz w:val="26"/>
          <w:szCs w:val="26"/>
          <w:lang w:eastAsia="el-GR"/>
        </w:rPr>
      </w:pPr>
      <w:r w:rsidRPr="008A15C1">
        <w:rPr>
          <w:rFonts w:ascii="13" w:hAnsi="13"/>
          <w:sz w:val="26"/>
          <w:szCs w:val="26"/>
          <w:lang w:eastAsia="el-GR"/>
        </w:rPr>
        <w:t xml:space="preserve">Ασφάλεια και </w:t>
      </w:r>
      <w:proofErr w:type="spellStart"/>
      <w:r w:rsidRPr="008A15C1">
        <w:rPr>
          <w:rFonts w:ascii="13" w:hAnsi="13"/>
          <w:sz w:val="26"/>
          <w:szCs w:val="26"/>
          <w:lang w:eastAsia="el-GR"/>
        </w:rPr>
        <w:t>ιδιωτικότητα</w:t>
      </w:r>
      <w:proofErr w:type="spellEnd"/>
      <w:r w:rsidRPr="008A15C1">
        <w:rPr>
          <w:rFonts w:ascii="13" w:hAnsi="13"/>
          <w:sz w:val="26"/>
          <w:szCs w:val="26"/>
          <w:lang w:eastAsia="el-GR"/>
        </w:rPr>
        <w:t>: Η πολυπλοκότητα των δικτύων αυξάνει τις απειλές ασφάλειας, απαιτώντας την υιοθέτηση προηγμένων προτύπων και νέων μηχανισμών προστασίας των δεδομένων.</w:t>
      </w:r>
    </w:p>
    <w:p w14:paraId="69931D28" w14:textId="15874B12" w:rsidR="000A6302" w:rsidRPr="008A15C1" w:rsidRDefault="00A14EA4" w:rsidP="00A14EA4">
      <w:pPr>
        <w:spacing w:after="60" w:line="276" w:lineRule="auto"/>
        <w:rPr>
          <w:rFonts w:ascii="13" w:hAnsi="13"/>
          <w:sz w:val="26"/>
          <w:szCs w:val="26"/>
          <w:lang w:val="el-GR" w:eastAsia="el-GR"/>
        </w:rPr>
      </w:pPr>
      <w:r w:rsidRPr="008A15C1">
        <w:rPr>
          <w:rFonts w:ascii="13" w:hAnsi="13"/>
          <w:sz w:val="26"/>
          <w:szCs w:val="26"/>
          <w:lang w:val="el-GR" w:eastAsia="el-GR"/>
        </w:rPr>
        <w:t>Οι ερευνητικές προσπάθειες και οι δοκιμές βρίσκονται ήδη σε εξέλιξη από κορυφαία ερευνητικά ιδρύματα και τεχνολογικούς κολοσσούς, οι οποίοι εργάζονται εντατικά για να ξεπεράσουν τα υπάρχοντα εμπόδια και να διαμορφώσουν το μέλλον των τηλεπικοινωνιών. Οι πρώτες εμπορικές υλοποιήσεις των δικτύων 6G αναμένονται περίπου το 2030, φέρνοντας νέες δυνατότητες συνδεσιμότητας και καινοτομίες που θα επηρεάσουν όλους τους τομείς της καθημερινής ζωής και των επιχειρήσεων</w:t>
      </w:r>
      <w:r w:rsidR="000A6302" w:rsidRPr="008A15C1">
        <w:rPr>
          <w:rFonts w:ascii="13" w:hAnsi="13"/>
          <w:sz w:val="26"/>
          <w:szCs w:val="26"/>
          <w:lang w:val="el-GR" w:eastAsia="el-GR"/>
        </w:rPr>
        <w:t>​</w:t>
      </w:r>
      <w:r w:rsidR="003D6193" w:rsidRPr="008A15C1">
        <w:rPr>
          <w:rFonts w:ascii="13" w:hAnsi="13"/>
          <w:sz w:val="26"/>
          <w:szCs w:val="26"/>
          <w:lang w:val="el-GR" w:eastAsia="el-GR"/>
        </w:rPr>
        <w:t xml:space="preserve"> </w:t>
      </w:r>
      <w:r w:rsidR="003D6193" w:rsidRPr="008A15C1">
        <w:rPr>
          <w:rFonts w:ascii="13" w:hAnsi="13"/>
          <w:sz w:val="26"/>
          <w:szCs w:val="26"/>
          <w:lang w:val="el-GR" w:eastAsia="el-GR"/>
        </w:rPr>
        <w:fldChar w:fldCharType="begin"/>
      </w:r>
      <w:r w:rsidR="003D6193" w:rsidRPr="008A15C1">
        <w:rPr>
          <w:rFonts w:ascii="13" w:hAnsi="13"/>
          <w:sz w:val="26"/>
          <w:szCs w:val="26"/>
          <w:lang w:val="el-GR" w:eastAsia="el-GR"/>
        </w:rPr>
        <w:instrText xml:space="preserve"> REF _Ref188880137 \r \h </w:instrText>
      </w:r>
      <w:r w:rsidR="008A15C1">
        <w:rPr>
          <w:rFonts w:ascii="13" w:hAnsi="13"/>
          <w:sz w:val="26"/>
          <w:szCs w:val="26"/>
          <w:lang w:val="el-GR" w:eastAsia="el-GR"/>
        </w:rPr>
        <w:instrText xml:space="preserve"> \* MERGEFORMAT </w:instrText>
      </w:r>
      <w:r w:rsidR="003D6193" w:rsidRPr="008A15C1">
        <w:rPr>
          <w:rFonts w:ascii="13" w:hAnsi="13"/>
          <w:sz w:val="26"/>
          <w:szCs w:val="26"/>
          <w:lang w:val="el-GR" w:eastAsia="el-GR"/>
        </w:rPr>
      </w:r>
      <w:r w:rsidR="003D6193" w:rsidRPr="008A15C1">
        <w:rPr>
          <w:rFonts w:ascii="13" w:hAnsi="13"/>
          <w:sz w:val="26"/>
          <w:szCs w:val="26"/>
          <w:lang w:val="el-GR" w:eastAsia="el-GR"/>
        </w:rPr>
        <w:fldChar w:fldCharType="separate"/>
      </w:r>
      <w:r w:rsidR="00AB1A1F">
        <w:rPr>
          <w:rFonts w:ascii="13" w:hAnsi="13"/>
          <w:sz w:val="26"/>
          <w:szCs w:val="26"/>
          <w:lang w:val="el-GR" w:eastAsia="el-GR"/>
        </w:rPr>
        <w:t>[7]</w:t>
      </w:r>
      <w:r w:rsidR="003D6193" w:rsidRPr="008A15C1">
        <w:rPr>
          <w:rFonts w:ascii="13" w:hAnsi="13"/>
          <w:sz w:val="26"/>
          <w:szCs w:val="26"/>
          <w:lang w:val="el-GR" w:eastAsia="el-GR"/>
        </w:rPr>
        <w:fldChar w:fldCharType="end"/>
      </w:r>
      <w:r w:rsidR="000A6302" w:rsidRPr="008A15C1">
        <w:rPr>
          <w:rFonts w:ascii="13" w:hAnsi="13"/>
          <w:sz w:val="26"/>
          <w:szCs w:val="26"/>
          <w:lang w:val="el-GR" w:eastAsia="el-GR"/>
        </w:rPr>
        <w:t>.</w:t>
      </w:r>
    </w:p>
    <w:p w14:paraId="779C6D2E" w14:textId="48294D22" w:rsidR="00BF1894" w:rsidRPr="008A15C1" w:rsidRDefault="000A6302" w:rsidP="003D6193">
      <w:pPr>
        <w:pStyle w:val="2"/>
        <w:tabs>
          <w:tab w:val="clear" w:pos="576"/>
          <w:tab w:val="num" w:pos="709"/>
        </w:tabs>
        <w:ind w:left="709" w:hanging="709"/>
        <w:rPr>
          <w:rFonts w:ascii="13" w:hAnsi="13"/>
          <w:bCs/>
        </w:rPr>
      </w:pPr>
      <w:bookmarkStart w:id="21" w:name="_Toc188962163"/>
      <w:r w:rsidRPr="008A15C1">
        <w:rPr>
          <w:rFonts w:ascii="13" w:hAnsi="13"/>
          <w:bCs/>
        </w:rPr>
        <w:t>Δομή και Αρχιτεκτονική Δικτύων 5G</w:t>
      </w:r>
      <w:bookmarkEnd w:id="21"/>
    </w:p>
    <w:p w14:paraId="1C982243" w14:textId="06CF6C25"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Ο σχεδιασμός της αρχιτεκτονικής</w:t>
      </w:r>
      <w:r w:rsidR="003D6193" w:rsidRPr="008A15C1">
        <w:rPr>
          <w:rFonts w:ascii="13" w:hAnsi="13"/>
          <w:sz w:val="26"/>
          <w:szCs w:val="26"/>
          <w:lang w:val="el-GR" w:eastAsia="el-GR"/>
        </w:rPr>
        <w:t xml:space="preserve"> δικτύων πέμπτης γενιάς </w:t>
      </w:r>
      <w:r w:rsidRPr="008A15C1">
        <w:rPr>
          <w:rFonts w:ascii="13" w:hAnsi="13"/>
          <w:sz w:val="26"/>
          <w:szCs w:val="26"/>
          <w:lang w:val="el-GR" w:eastAsia="el-GR"/>
        </w:rPr>
        <w:t>έχει ως στόχο την υποστήριξη ενός ευρέος φάσματος εφαρμογών, από κινητές επικοινωνίες υψηλής ταχύτητας έως βιομηχανικές εφαρμογές, το Διαδίκτυο των Πραγμάτων (</w:t>
      </w:r>
      <w:proofErr w:type="spellStart"/>
      <w:r w:rsidRPr="008A15C1">
        <w:rPr>
          <w:rFonts w:ascii="13" w:hAnsi="13"/>
          <w:sz w:val="26"/>
          <w:szCs w:val="26"/>
          <w:lang w:val="el-GR" w:eastAsia="el-GR"/>
        </w:rPr>
        <w:t>IoT</w:t>
      </w:r>
      <w:proofErr w:type="spellEnd"/>
      <w:r w:rsidRPr="008A15C1">
        <w:rPr>
          <w:rFonts w:ascii="13" w:hAnsi="13"/>
          <w:sz w:val="26"/>
          <w:szCs w:val="26"/>
          <w:lang w:val="el-GR" w:eastAsia="el-GR"/>
        </w:rPr>
        <w:t>), καθώς και κρίσιμες εφαρμογές που απαιτούν εξαιρετικά χαμηλή καθυστέρηση.</w:t>
      </w:r>
    </w:p>
    <w:p w14:paraId="743D67C7" w14:textId="0EAE60EE"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 xml:space="preserve">Η αρχιτεκτονική των δικτύων 5G βασίζεται σε μια </w:t>
      </w:r>
      <w:proofErr w:type="spellStart"/>
      <w:r w:rsidRPr="008A15C1">
        <w:rPr>
          <w:rFonts w:ascii="13" w:hAnsi="13"/>
          <w:sz w:val="26"/>
          <w:szCs w:val="26"/>
          <w:lang w:val="el-GR" w:eastAsia="el-GR"/>
        </w:rPr>
        <w:t>πολυεπίπεδη</w:t>
      </w:r>
      <w:proofErr w:type="spellEnd"/>
      <w:r w:rsidRPr="008A15C1">
        <w:rPr>
          <w:rFonts w:ascii="13" w:hAnsi="13"/>
          <w:sz w:val="26"/>
          <w:szCs w:val="26"/>
          <w:lang w:val="el-GR" w:eastAsia="el-GR"/>
        </w:rPr>
        <w:t xml:space="preserve"> δομή, η οποία αποτελείται από δύο κύρια τμήματα:</w:t>
      </w:r>
    </w:p>
    <w:p w14:paraId="11F0EAFD" w14:textId="306D0A64" w:rsidR="00BF1894" w:rsidRPr="008A15C1" w:rsidRDefault="00BF1894" w:rsidP="00BF1894">
      <w:pPr>
        <w:spacing w:after="60" w:line="276" w:lineRule="auto"/>
        <w:rPr>
          <w:rFonts w:ascii="13" w:hAnsi="13"/>
          <w:b/>
          <w:bCs/>
          <w:sz w:val="26"/>
          <w:szCs w:val="26"/>
          <w:lang w:val="el-GR" w:eastAsia="el-GR"/>
        </w:rPr>
      </w:pPr>
      <w:r w:rsidRPr="008A15C1">
        <w:rPr>
          <w:rFonts w:ascii="13" w:hAnsi="13"/>
          <w:b/>
          <w:bCs/>
          <w:sz w:val="26"/>
          <w:szCs w:val="26"/>
          <w:lang w:val="el-GR" w:eastAsia="el-GR"/>
        </w:rPr>
        <w:t>Πυρήνας Δικτύου (</w:t>
      </w:r>
      <w:proofErr w:type="spellStart"/>
      <w:r w:rsidRPr="008A15C1">
        <w:rPr>
          <w:rFonts w:ascii="13" w:hAnsi="13"/>
          <w:b/>
          <w:bCs/>
          <w:sz w:val="26"/>
          <w:szCs w:val="26"/>
          <w:lang w:val="el-GR" w:eastAsia="el-GR"/>
        </w:rPr>
        <w:t>Core</w:t>
      </w:r>
      <w:proofErr w:type="spellEnd"/>
      <w:r w:rsidRPr="008A15C1">
        <w:rPr>
          <w:rFonts w:ascii="13" w:hAnsi="13"/>
          <w:b/>
          <w:bCs/>
          <w:sz w:val="26"/>
          <w:szCs w:val="26"/>
          <w:lang w:val="el-GR" w:eastAsia="el-GR"/>
        </w:rPr>
        <w:t xml:space="preserve"> Network)</w:t>
      </w:r>
    </w:p>
    <w:p w14:paraId="0A4BB868" w14:textId="76F800E8"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Ο Πυρήνας Δικτύου αποτελεί τον κεντρικό "εγκέφαλο" του συστήματος και είναι σχεδιασμένος να λειτουργεί σε περιβάλλον cloud-</w:t>
      </w:r>
      <w:proofErr w:type="spellStart"/>
      <w:r w:rsidRPr="008A15C1">
        <w:rPr>
          <w:rFonts w:ascii="13" w:hAnsi="13"/>
          <w:sz w:val="26"/>
          <w:szCs w:val="26"/>
          <w:lang w:val="el-GR" w:eastAsia="el-GR"/>
        </w:rPr>
        <w:t>native</w:t>
      </w:r>
      <w:proofErr w:type="spellEnd"/>
      <w:r w:rsidRPr="008A15C1">
        <w:rPr>
          <w:rFonts w:ascii="13" w:hAnsi="13"/>
          <w:sz w:val="26"/>
          <w:szCs w:val="26"/>
          <w:lang w:val="el-GR" w:eastAsia="el-GR"/>
        </w:rPr>
        <w:t xml:space="preserve">, επιτρέποντας αποκεντρωμένη διαχείριση των πόρων και δυναμική προσαρμογή στις απαιτήσεις των χρηστών. Η χρήση τεχνολογιών Network </w:t>
      </w:r>
      <w:proofErr w:type="spellStart"/>
      <w:r w:rsidRPr="008A15C1">
        <w:rPr>
          <w:rFonts w:ascii="13" w:hAnsi="13"/>
          <w:sz w:val="26"/>
          <w:szCs w:val="26"/>
          <w:lang w:val="el-GR" w:eastAsia="el-GR"/>
        </w:rPr>
        <w:t>Function</w:t>
      </w:r>
      <w:proofErr w:type="spellEnd"/>
      <w:r w:rsidRPr="008A15C1">
        <w:rPr>
          <w:rFonts w:ascii="13" w:hAnsi="13"/>
          <w:sz w:val="26"/>
          <w:szCs w:val="26"/>
          <w:lang w:val="el-GR" w:eastAsia="el-GR"/>
        </w:rPr>
        <w:t xml:space="preserve"> Virtualization (NFV) και </w:t>
      </w:r>
      <w:r w:rsidRPr="008A15C1">
        <w:rPr>
          <w:rFonts w:ascii="13" w:hAnsi="13"/>
          <w:sz w:val="26"/>
          <w:szCs w:val="26"/>
          <w:lang w:val="el-GR" w:eastAsia="el-GR"/>
        </w:rPr>
        <w:lastRenderedPageBreak/>
        <w:t>Software-</w:t>
      </w:r>
      <w:proofErr w:type="spellStart"/>
      <w:r w:rsidRPr="008A15C1">
        <w:rPr>
          <w:rFonts w:ascii="13" w:hAnsi="13"/>
          <w:sz w:val="26"/>
          <w:szCs w:val="26"/>
          <w:lang w:val="el-GR" w:eastAsia="el-GR"/>
        </w:rPr>
        <w:t>Defined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Networking</w:t>
      </w:r>
      <w:proofErr w:type="spellEnd"/>
      <w:r w:rsidRPr="008A15C1">
        <w:rPr>
          <w:rFonts w:ascii="13" w:hAnsi="13"/>
          <w:sz w:val="26"/>
          <w:szCs w:val="26"/>
          <w:lang w:val="el-GR" w:eastAsia="el-GR"/>
        </w:rPr>
        <w:t xml:space="preserve"> (SDN) επιτρέπει την </w:t>
      </w:r>
      <w:proofErr w:type="spellStart"/>
      <w:r w:rsidRPr="008A15C1">
        <w:rPr>
          <w:rFonts w:ascii="13" w:hAnsi="13"/>
          <w:sz w:val="26"/>
          <w:szCs w:val="26"/>
          <w:lang w:val="el-GR" w:eastAsia="el-GR"/>
        </w:rPr>
        <w:t>εικονικοποίηση</w:t>
      </w:r>
      <w:proofErr w:type="spellEnd"/>
      <w:r w:rsidRPr="008A15C1">
        <w:rPr>
          <w:rFonts w:ascii="13" w:hAnsi="13"/>
          <w:sz w:val="26"/>
          <w:szCs w:val="26"/>
          <w:lang w:val="el-GR" w:eastAsia="el-GR"/>
        </w:rPr>
        <w:t xml:space="preserve"> των λειτουργιών του δικτύου, μειώνοντας το λειτουργικό κόστος και βελτιώνοντας την επεκτασιμότητα</w:t>
      </w:r>
      <w:r w:rsidR="004F1962" w:rsidRPr="008A15C1">
        <w:rPr>
          <w:rFonts w:ascii="13" w:hAnsi="13"/>
          <w:sz w:val="26"/>
          <w:szCs w:val="26"/>
          <w:lang w:val="el-GR" w:eastAsia="el-GR"/>
        </w:rPr>
        <w:t xml:space="preserve"> </w:t>
      </w:r>
      <w:r w:rsidR="004F1962" w:rsidRPr="008A15C1">
        <w:rPr>
          <w:rFonts w:ascii="13" w:hAnsi="13"/>
          <w:sz w:val="26"/>
          <w:szCs w:val="26"/>
          <w:lang w:val="el-GR" w:eastAsia="el-GR"/>
        </w:rPr>
        <w:fldChar w:fldCharType="begin"/>
      </w:r>
      <w:r w:rsidR="004F1962" w:rsidRPr="008A15C1">
        <w:rPr>
          <w:rFonts w:ascii="13" w:hAnsi="13"/>
          <w:sz w:val="26"/>
          <w:szCs w:val="26"/>
          <w:lang w:val="el-GR" w:eastAsia="el-GR"/>
        </w:rPr>
        <w:instrText xml:space="preserve"> REF _Ref188880478 \r \h </w:instrText>
      </w:r>
      <w:r w:rsidR="008A15C1">
        <w:rPr>
          <w:rFonts w:ascii="13" w:hAnsi="13"/>
          <w:sz w:val="26"/>
          <w:szCs w:val="26"/>
          <w:lang w:val="el-GR" w:eastAsia="el-GR"/>
        </w:rPr>
        <w:instrText xml:space="preserve"> \* MERGEFORMAT </w:instrText>
      </w:r>
      <w:r w:rsidR="004F1962" w:rsidRPr="008A15C1">
        <w:rPr>
          <w:rFonts w:ascii="13" w:hAnsi="13"/>
          <w:sz w:val="26"/>
          <w:szCs w:val="26"/>
          <w:lang w:val="el-GR" w:eastAsia="el-GR"/>
        </w:rPr>
      </w:r>
      <w:r w:rsidR="004F1962" w:rsidRPr="008A15C1">
        <w:rPr>
          <w:rFonts w:ascii="13" w:hAnsi="13"/>
          <w:sz w:val="26"/>
          <w:szCs w:val="26"/>
          <w:lang w:val="el-GR" w:eastAsia="el-GR"/>
        </w:rPr>
        <w:fldChar w:fldCharType="separate"/>
      </w:r>
      <w:r w:rsidR="00AB1A1F">
        <w:rPr>
          <w:rFonts w:ascii="13" w:hAnsi="13"/>
          <w:sz w:val="26"/>
          <w:szCs w:val="26"/>
          <w:lang w:val="el-GR" w:eastAsia="el-GR"/>
        </w:rPr>
        <w:t>[8]</w:t>
      </w:r>
      <w:r w:rsidR="004F1962" w:rsidRPr="008A15C1">
        <w:rPr>
          <w:rFonts w:ascii="13" w:hAnsi="13"/>
          <w:sz w:val="26"/>
          <w:szCs w:val="26"/>
          <w:lang w:val="el-GR" w:eastAsia="el-GR"/>
        </w:rPr>
        <w:fldChar w:fldCharType="end"/>
      </w:r>
      <w:r w:rsidRPr="008A15C1">
        <w:rPr>
          <w:rFonts w:ascii="13" w:hAnsi="13"/>
          <w:sz w:val="26"/>
          <w:szCs w:val="26"/>
          <w:lang w:val="el-GR" w:eastAsia="el-GR"/>
        </w:rPr>
        <w:t>.</w:t>
      </w:r>
    </w:p>
    <w:p w14:paraId="6A95DD1F" w14:textId="5E746BB5"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 xml:space="preserve">Ένα από τα βασικά χαρακτηριστικά του 5G είναι το Network </w:t>
      </w:r>
      <w:proofErr w:type="spellStart"/>
      <w:r w:rsidRPr="008A15C1">
        <w:rPr>
          <w:rFonts w:ascii="13" w:hAnsi="13"/>
          <w:sz w:val="26"/>
          <w:szCs w:val="26"/>
          <w:lang w:val="el-GR" w:eastAsia="el-GR"/>
        </w:rPr>
        <w:t>Slicing</w:t>
      </w:r>
      <w:proofErr w:type="spellEnd"/>
      <w:r w:rsidRPr="008A15C1">
        <w:rPr>
          <w:rFonts w:ascii="13" w:hAnsi="13"/>
          <w:sz w:val="26"/>
          <w:szCs w:val="26"/>
          <w:lang w:val="el-GR" w:eastAsia="el-GR"/>
        </w:rPr>
        <w:t xml:space="preserve">, το οποίο επιτρέπει τη δημιουργία εικονικών </w:t>
      </w:r>
      <w:proofErr w:type="spellStart"/>
      <w:r w:rsidRPr="008A15C1">
        <w:rPr>
          <w:rFonts w:ascii="13" w:hAnsi="13"/>
          <w:sz w:val="26"/>
          <w:szCs w:val="26"/>
          <w:lang w:val="el-GR" w:eastAsia="el-GR"/>
        </w:rPr>
        <w:t>υποδικτύων</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slices</w:t>
      </w:r>
      <w:proofErr w:type="spellEnd"/>
      <w:r w:rsidRPr="008A15C1">
        <w:rPr>
          <w:rFonts w:ascii="13" w:hAnsi="13"/>
          <w:sz w:val="26"/>
          <w:szCs w:val="26"/>
          <w:lang w:val="el-GR" w:eastAsia="el-GR"/>
        </w:rPr>
        <w:t>), καθένα από τα οποία μπορεί να είναι προσαρμοσμένο σε συγκεκριμένες εφαρμογές. Για παράδειγμα:</w:t>
      </w:r>
    </w:p>
    <w:p w14:paraId="1250E28E" w14:textId="7983B4D0" w:rsidR="00BF1894" w:rsidRPr="008A15C1" w:rsidRDefault="00BF1894" w:rsidP="00BF1894">
      <w:pPr>
        <w:pStyle w:val="af1"/>
        <w:numPr>
          <w:ilvl w:val="0"/>
          <w:numId w:val="175"/>
        </w:numPr>
        <w:spacing w:after="60"/>
        <w:rPr>
          <w:rFonts w:ascii="13" w:hAnsi="13"/>
          <w:sz w:val="26"/>
          <w:szCs w:val="26"/>
          <w:lang w:eastAsia="el-GR"/>
        </w:rPr>
      </w:pPr>
      <w:proofErr w:type="spellStart"/>
      <w:r w:rsidRPr="008A15C1">
        <w:rPr>
          <w:rFonts w:ascii="13" w:hAnsi="13"/>
          <w:sz w:val="26"/>
          <w:szCs w:val="26"/>
          <w:lang w:eastAsia="el-GR"/>
        </w:rPr>
        <w:t>Enhanced</w:t>
      </w:r>
      <w:proofErr w:type="spellEnd"/>
      <w:r w:rsidRPr="008A15C1">
        <w:rPr>
          <w:rFonts w:ascii="13" w:hAnsi="13"/>
          <w:sz w:val="26"/>
          <w:szCs w:val="26"/>
          <w:lang w:eastAsia="el-GR"/>
        </w:rPr>
        <w:t xml:space="preserve"> Mobile </w:t>
      </w:r>
      <w:proofErr w:type="spellStart"/>
      <w:r w:rsidRPr="008A15C1">
        <w:rPr>
          <w:rFonts w:ascii="13" w:hAnsi="13"/>
          <w:sz w:val="26"/>
          <w:szCs w:val="26"/>
          <w:lang w:eastAsia="el-GR"/>
        </w:rPr>
        <w:t>Broadband</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eMBB</w:t>
      </w:r>
      <w:proofErr w:type="spellEnd"/>
      <w:r w:rsidRPr="008A15C1">
        <w:rPr>
          <w:rFonts w:ascii="13" w:hAnsi="13"/>
          <w:sz w:val="26"/>
          <w:szCs w:val="26"/>
          <w:lang w:eastAsia="el-GR"/>
        </w:rPr>
        <w:t>): Προσφέρει υψηλές ταχύτητες για εφαρμογές όπως streaming βίντεο υψηλής ανάλυσης.</w:t>
      </w:r>
    </w:p>
    <w:p w14:paraId="44101177" w14:textId="04F2F1BD" w:rsidR="00BF1894" w:rsidRPr="008A15C1" w:rsidRDefault="00BF1894" w:rsidP="00BF1894">
      <w:pPr>
        <w:pStyle w:val="af1"/>
        <w:numPr>
          <w:ilvl w:val="0"/>
          <w:numId w:val="175"/>
        </w:numPr>
        <w:spacing w:after="60"/>
        <w:rPr>
          <w:rFonts w:ascii="13" w:hAnsi="13"/>
          <w:sz w:val="26"/>
          <w:szCs w:val="26"/>
          <w:lang w:eastAsia="el-GR"/>
        </w:rPr>
      </w:pPr>
      <w:proofErr w:type="spellStart"/>
      <w:r w:rsidRPr="008A15C1">
        <w:rPr>
          <w:rFonts w:ascii="13" w:hAnsi="13"/>
          <w:sz w:val="26"/>
          <w:szCs w:val="26"/>
          <w:lang w:eastAsia="el-GR"/>
        </w:rPr>
        <w:t>Ultra-Reliable</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Low</w:t>
      </w:r>
      <w:proofErr w:type="spellEnd"/>
      <w:r w:rsidRPr="008A15C1">
        <w:rPr>
          <w:rFonts w:ascii="13" w:hAnsi="13"/>
          <w:sz w:val="26"/>
          <w:szCs w:val="26"/>
          <w:lang w:eastAsia="el-GR"/>
        </w:rPr>
        <w:t xml:space="preserve"> Latency Communications (URLLC): Σχεδιασμένο για κρίσιμες εφαρμογές όπως η τηλεϊατρική και η αυτόνομη οδήγηση.</w:t>
      </w:r>
    </w:p>
    <w:p w14:paraId="7FBE0BAE" w14:textId="461D4034" w:rsidR="00BF1894" w:rsidRPr="008A15C1" w:rsidRDefault="00BF1894" w:rsidP="00BF1894">
      <w:pPr>
        <w:pStyle w:val="af1"/>
        <w:numPr>
          <w:ilvl w:val="0"/>
          <w:numId w:val="175"/>
        </w:numPr>
        <w:spacing w:after="60"/>
        <w:rPr>
          <w:rFonts w:ascii="13" w:hAnsi="13"/>
          <w:sz w:val="26"/>
          <w:szCs w:val="26"/>
          <w:lang w:eastAsia="el-GR"/>
        </w:rPr>
      </w:pPr>
      <w:r w:rsidRPr="008A15C1">
        <w:rPr>
          <w:rFonts w:ascii="13" w:hAnsi="13"/>
          <w:sz w:val="26"/>
          <w:szCs w:val="26"/>
          <w:lang w:eastAsia="el-GR"/>
        </w:rPr>
        <w:t xml:space="preserve">Massive </w:t>
      </w:r>
      <w:proofErr w:type="spellStart"/>
      <w:r w:rsidRPr="008A15C1">
        <w:rPr>
          <w:rFonts w:ascii="13" w:hAnsi="13"/>
          <w:sz w:val="26"/>
          <w:szCs w:val="26"/>
          <w:lang w:eastAsia="el-GR"/>
        </w:rPr>
        <w:t>Machine-Type</w:t>
      </w:r>
      <w:proofErr w:type="spellEnd"/>
      <w:r w:rsidRPr="008A15C1">
        <w:rPr>
          <w:rFonts w:ascii="13" w:hAnsi="13"/>
          <w:sz w:val="26"/>
          <w:szCs w:val="26"/>
          <w:lang w:eastAsia="el-GR"/>
        </w:rPr>
        <w:t xml:space="preserve"> Communications (</w:t>
      </w:r>
      <w:proofErr w:type="spellStart"/>
      <w:r w:rsidRPr="008A15C1">
        <w:rPr>
          <w:rFonts w:ascii="13" w:hAnsi="13"/>
          <w:sz w:val="26"/>
          <w:szCs w:val="26"/>
          <w:lang w:eastAsia="el-GR"/>
        </w:rPr>
        <w:t>mMTC</w:t>
      </w:r>
      <w:proofErr w:type="spellEnd"/>
      <w:r w:rsidRPr="008A15C1">
        <w:rPr>
          <w:rFonts w:ascii="13" w:hAnsi="13"/>
          <w:sz w:val="26"/>
          <w:szCs w:val="26"/>
          <w:lang w:eastAsia="el-GR"/>
        </w:rPr>
        <w:t xml:space="preserve">): Εξυπηρετεί μεγάλο αριθμό συσκευών </w:t>
      </w:r>
      <w:proofErr w:type="spellStart"/>
      <w:r w:rsidRPr="008A15C1">
        <w:rPr>
          <w:rFonts w:ascii="13" w:hAnsi="13"/>
          <w:sz w:val="26"/>
          <w:szCs w:val="26"/>
          <w:lang w:eastAsia="el-GR"/>
        </w:rPr>
        <w:t>IoT</w:t>
      </w:r>
      <w:proofErr w:type="spellEnd"/>
      <w:r w:rsidRPr="008A15C1">
        <w:rPr>
          <w:rFonts w:ascii="13" w:hAnsi="13"/>
          <w:sz w:val="26"/>
          <w:szCs w:val="26"/>
          <w:lang w:eastAsia="el-GR"/>
        </w:rPr>
        <w:t xml:space="preserve"> με χαμηλή κατανάλωση ενέργειας.</w:t>
      </w:r>
    </w:p>
    <w:p w14:paraId="38D31B2E" w14:textId="77777777"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Η αρχιτεκτονική του πυρήνα στηρίζεται στο Service-</w:t>
      </w:r>
      <w:proofErr w:type="spellStart"/>
      <w:r w:rsidRPr="008A15C1">
        <w:rPr>
          <w:rFonts w:ascii="13" w:hAnsi="13"/>
          <w:sz w:val="26"/>
          <w:szCs w:val="26"/>
          <w:lang w:val="el-GR" w:eastAsia="el-GR"/>
        </w:rPr>
        <w:t>Based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Architecture</w:t>
      </w:r>
      <w:proofErr w:type="spellEnd"/>
      <w:r w:rsidRPr="008A15C1">
        <w:rPr>
          <w:rFonts w:ascii="13" w:hAnsi="13"/>
          <w:sz w:val="26"/>
          <w:szCs w:val="26"/>
          <w:lang w:val="el-GR" w:eastAsia="el-GR"/>
        </w:rPr>
        <w:t xml:space="preserve"> (SBA), το οποίο επιτρέπει την παροχή λειτουργιών του δικτύου ως ανεξάρτητες υπηρεσίες, εξασφαλίζοντας υψηλή ευελιξία και κλιμάκωση ανάλογα με τις απαιτήσεις των χρηστών.</w:t>
      </w:r>
    </w:p>
    <w:p w14:paraId="7D6AA94E" w14:textId="4C4DDC94" w:rsidR="00BF1894" w:rsidRPr="008A15C1" w:rsidRDefault="00BF1894" w:rsidP="00BF1894">
      <w:pPr>
        <w:spacing w:after="60" w:line="276" w:lineRule="auto"/>
        <w:rPr>
          <w:rFonts w:ascii="13" w:hAnsi="13"/>
          <w:b/>
          <w:bCs/>
          <w:sz w:val="26"/>
          <w:szCs w:val="26"/>
          <w:lang w:val="el-GR" w:eastAsia="el-GR"/>
        </w:rPr>
      </w:pPr>
      <w:r w:rsidRPr="008A15C1">
        <w:rPr>
          <w:rFonts w:ascii="13" w:hAnsi="13"/>
          <w:b/>
          <w:bCs/>
          <w:sz w:val="26"/>
          <w:szCs w:val="26"/>
          <w:lang w:val="el-GR" w:eastAsia="el-GR"/>
        </w:rPr>
        <w:t>Δίκτυο Πρόσβασης (Access Network)</w:t>
      </w:r>
    </w:p>
    <w:p w14:paraId="6AD16B7B" w14:textId="13131442"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Το Δίκτυο Πρόσβασης είναι υπεύθυνο για τη σύνδεση των χρηστών με τον Πυρήνα Δικτύου και αποτελείται από κεραίες και σταθμούς βάσης</w:t>
      </w:r>
      <w:r w:rsidR="004F1962" w:rsidRPr="008A15C1">
        <w:rPr>
          <w:rFonts w:ascii="13" w:hAnsi="13"/>
          <w:sz w:val="26"/>
          <w:szCs w:val="26"/>
          <w:lang w:val="el-GR" w:eastAsia="el-GR"/>
        </w:rPr>
        <w:t xml:space="preserve"> </w:t>
      </w:r>
      <w:r w:rsidR="004F1962" w:rsidRPr="008A15C1">
        <w:rPr>
          <w:rFonts w:ascii="13" w:hAnsi="13"/>
          <w:sz w:val="26"/>
          <w:szCs w:val="26"/>
          <w:lang w:val="el-GR" w:eastAsia="el-GR"/>
        </w:rPr>
        <w:fldChar w:fldCharType="begin"/>
      </w:r>
      <w:r w:rsidR="004F1962" w:rsidRPr="008A15C1">
        <w:rPr>
          <w:rFonts w:ascii="13" w:hAnsi="13"/>
          <w:sz w:val="26"/>
          <w:szCs w:val="26"/>
          <w:lang w:val="el-GR" w:eastAsia="el-GR"/>
        </w:rPr>
        <w:instrText xml:space="preserve"> REF _Ref188880594 \r \h </w:instrText>
      </w:r>
      <w:r w:rsidR="008A15C1">
        <w:rPr>
          <w:rFonts w:ascii="13" w:hAnsi="13"/>
          <w:sz w:val="26"/>
          <w:szCs w:val="26"/>
          <w:lang w:val="el-GR" w:eastAsia="el-GR"/>
        </w:rPr>
        <w:instrText xml:space="preserve"> \* MERGEFORMAT </w:instrText>
      </w:r>
      <w:r w:rsidR="004F1962" w:rsidRPr="008A15C1">
        <w:rPr>
          <w:rFonts w:ascii="13" w:hAnsi="13"/>
          <w:sz w:val="26"/>
          <w:szCs w:val="26"/>
          <w:lang w:val="el-GR" w:eastAsia="el-GR"/>
        </w:rPr>
      </w:r>
      <w:r w:rsidR="004F1962" w:rsidRPr="008A15C1">
        <w:rPr>
          <w:rFonts w:ascii="13" w:hAnsi="13"/>
          <w:sz w:val="26"/>
          <w:szCs w:val="26"/>
          <w:lang w:val="el-GR" w:eastAsia="el-GR"/>
        </w:rPr>
        <w:fldChar w:fldCharType="separate"/>
      </w:r>
      <w:r w:rsidR="00AB1A1F">
        <w:rPr>
          <w:rFonts w:ascii="13" w:hAnsi="13"/>
          <w:sz w:val="26"/>
          <w:szCs w:val="26"/>
          <w:lang w:val="el-GR" w:eastAsia="el-GR"/>
        </w:rPr>
        <w:t>[9]</w:t>
      </w:r>
      <w:r w:rsidR="004F1962" w:rsidRPr="008A15C1">
        <w:rPr>
          <w:rFonts w:ascii="13" w:hAnsi="13"/>
          <w:sz w:val="26"/>
          <w:szCs w:val="26"/>
          <w:lang w:val="el-GR" w:eastAsia="el-GR"/>
        </w:rPr>
        <w:fldChar w:fldCharType="end"/>
      </w:r>
      <w:r w:rsidRPr="008A15C1">
        <w:rPr>
          <w:rFonts w:ascii="13" w:hAnsi="13"/>
          <w:sz w:val="26"/>
          <w:szCs w:val="26"/>
          <w:lang w:val="el-GR" w:eastAsia="el-GR"/>
        </w:rPr>
        <w:t xml:space="preserve">. Στο 5G, η χρήση των τεχνολογιών Massive MIMO και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παίζει καθοριστικό ρόλο στη βελτίωση της χωρητικότητας και της ποιότητας των συνδέσεων</w:t>
      </w:r>
      <w:r w:rsidR="004F1962" w:rsidRPr="008A15C1">
        <w:rPr>
          <w:rFonts w:ascii="13" w:hAnsi="13"/>
          <w:sz w:val="26"/>
          <w:szCs w:val="26"/>
          <w:lang w:val="el-GR" w:eastAsia="el-GR"/>
        </w:rPr>
        <w:t>:</w:t>
      </w:r>
    </w:p>
    <w:p w14:paraId="7F154D22" w14:textId="1188E3F8" w:rsidR="00BF1894" w:rsidRPr="008A15C1" w:rsidRDefault="00BF1894" w:rsidP="00BF1894">
      <w:pPr>
        <w:pStyle w:val="af1"/>
        <w:numPr>
          <w:ilvl w:val="0"/>
          <w:numId w:val="176"/>
        </w:numPr>
        <w:spacing w:after="60"/>
        <w:rPr>
          <w:rFonts w:ascii="13" w:hAnsi="13"/>
          <w:sz w:val="26"/>
          <w:szCs w:val="26"/>
          <w:lang w:eastAsia="el-GR"/>
        </w:rPr>
      </w:pPr>
      <w:r w:rsidRPr="008A15C1">
        <w:rPr>
          <w:rFonts w:ascii="13" w:hAnsi="13"/>
          <w:sz w:val="26"/>
          <w:szCs w:val="26"/>
          <w:lang w:eastAsia="el-GR"/>
        </w:rPr>
        <w:t xml:space="preserve">Massive </w:t>
      </w:r>
      <w:r w:rsidR="00995A47">
        <w:rPr>
          <w:rFonts w:ascii="13" w:hAnsi="13"/>
          <w:sz w:val="26"/>
          <w:szCs w:val="26"/>
          <w:lang w:eastAsia="el-GR"/>
        </w:rPr>
        <w:t>MIMO</w:t>
      </w:r>
      <w:r w:rsidRPr="008A15C1">
        <w:rPr>
          <w:rFonts w:ascii="13" w:hAnsi="13"/>
          <w:sz w:val="26"/>
          <w:szCs w:val="26"/>
          <w:lang w:eastAsia="el-GR"/>
        </w:rPr>
        <w:t>: Επιτρέπει τη χρήση εκατοντάδων κεραιών ανά σταθμό βάσης, αυξάνοντας τη χωρητικότητα του φάσματος και βελτιώνοντας την αξιοπιστία του σήματος.</w:t>
      </w:r>
    </w:p>
    <w:p w14:paraId="14AF0825" w14:textId="29562FAF" w:rsidR="00BF1894" w:rsidRPr="008A15C1" w:rsidRDefault="00BF1894" w:rsidP="00BF1894">
      <w:pPr>
        <w:pStyle w:val="af1"/>
        <w:numPr>
          <w:ilvl w:val="0"/>
          <w:numId w:val="176"/>
        </w:numPr>
        <w:spacing w:after="60"/>
        <w:rPr>
          <w:rFonts w:ascii="13" w:hAnsi="13"/>
          <w:sz w:val="26"/>
          <w:szCs w:val="26"/>
          <w:lang w:eastAsia="el-GR"/>
        </w:rPr>
      </w:pPr>
      <w:proofErr w:type="spellStart"/>
      <w:r w:rsidRPr="008A15C1">
        <w:rPr>
          <w:rFonts w:ascii="13" w:hAnsi="13"/>
          <w:sz w:val="26"/>
          <w:szCs w:val="26"/>
          <w:lang w:eastAsia="el-GR"/>
        </w:rPr>
        <w:t>Beamforming</w:t>
      </w:r>
      <w:proofErr w:type="spellEnd"/>
      <w:r w:rsidRPr="008A15C1">
        <w:rPr>
          <w:rFonts w:ascii="13" w:hAnsi="13"/>
          <w:sz w:val="26"/>
          <w:szCs w:val="26"/>
          <w:lang w:eastAsia="el-GR"/>
        </w:rPr>
        <w:t>: Προσανατολίζει το σήμα δυναμικά προς τις συσκευές των χρηστών, βελτιώνοντας την κάλυψη και μειώνοντας τις παρεμβολές.</w:t>
      </w:r>
    </w:p>
    <w:p w14:paraId="183C6A4D" w14:textId="66170A3E"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 xml:space="preserve">Για να ανταποκριθεί στις αυξημένες απαιτήσεις δεδομένων, ειδικά σε </w:t>
      </w:r>
      <w:proofErr w:type="spellStart"/>
      <w:r w:rsidRPr="008A15C1">
        <w:rPr>
          <w:rFonts w:ascii="13" w:hAnsi="13"/>
          <w:sz w:val="26"/>
          <w:szCs w:val="26"/>
          <w:lang w:val="el-GR" w:eastAsia="el-GR"/>
        </w:rPr>
        <w:t>πυκνοκατοικημένες</w:t>
      </w:r>
      <w:proofErr w:type="spellEnd"/>
      <w:r w:rsidRPr="008A15C1">
        <w:rPr>
          <w:rFonts w:ascii="13" w:hAnsi="13"/>
          <w:sz w:val="26"/>
          <w:szCs w:val="26"/>
          <w:lang w:val="el-GR" w:eastAsia="el-GR"/>
        </w:rPr>
        <w:t xml:space="preserve"> περιοχές, το 5G κάνει χρήση των δικτύων </w:t>
      </w:r>
      <w:proofErr w:type="spellStart"/>
      <w:r w:rsidRPr="008A15C1">
        <w:rPr>
          <w:rFonts w:ascii="13" w:hAnsi="13"/>
          <w:sz w:val="26"/>
          <w:szCs w:val="26"/>
          <w:lang w:val="el-GR" w:eastAsia="el-GR"/>
        </w:rPr>
        <w:t>μικροκυψελών</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Small</w:t>
      </w:r>
      <w:proofErr w:type="spellEnd"/>
      <w:r w:rsidRPr="008A15C1">
        <w:rPr>
          <w:rFonts w:ascii="13" w:hAnsi="13"/>
          <w:sz w:val="26"/>
          <w:szCs w:val="26"/>
          <w:lang w:val="el-GR" w:eastAsia="el-GR"/>
        </w:rPr>
        <w:t xml:space="preserve"> Cells). Οι </w:t>
      </w:r>
      <w:proofErr w:type="spellStart"/>
      <w:r w:rsidRPr="008A15C1">
        <w:rPr>
          <w:rFonts w:ascii="13" w:hAnsi="13"/>
          <w:sz w:val="26"/>
          <w:szCs w:val="26"/>
          <w:lang w:val="el-GR" w:eastAsia="el-GR"/>
        </w:rPr>
        <w:t>μικροκυψέλες</w:t>
      </w:r>
      <w:proofErr w:type="spellEnd"/>
      <w:r w:rsidRPr="008A15C1">
        <w:rPr>
          <w:rFonts w:ascii="13" w:hAnsi="13"/>
          <w:sz w:val="26"/>
          <w:szCs w:val="26"/>
          <w:lang w:val="el-GR" w:eastAsia="el-GR"/>
        </w:rPr>
        <w:t xml:space="preserve"> μειώνουν την απόσταση μεταξύ των χρηστών και των σταθμών βάσης, αυξάνοντας τη σταθερότητα και την απόδοση των συνδέσεων.</w:t>
      </w:r>
    </w:p>
    <w:p w14:paraId="60C6B88E" w14:textId="77777777"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το 5G αξιοποιεί </w:t>
      </w:r>
      <w:proofErr w:type="spellStart"/>
      <w:r w:rsidRPr="008A15C1">
        <w:rPr>
          <w:rFonts w:ascii="13" w:hAnsi="13"/>
          <w:sz w:val="26"/>
          <w:szCs w:val="26"/>
          <w:lang w:val="el-GR" w:eastAsia="el-GR"/>
        </w:rPr>
        <w:t>millimeter</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wave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mmWave</w:t>
      </w:r>
      <w:proofErr w:type="spellEnd"/>
      <w:r w:rsidRPr="008A15C1">
        <w:rPr>
          <w:rFonts w:ascii="13" w:hAnsi="13"/>
          <w:sz w:val="26"/>
          <w:szCs w:val="26"/>
          <w:lang w:val="el-GR" w:eastAsia="el-GR"/>
        </w:rPr>
        <w:t xml:space="preserve">) συχνότητες, στην περιοχή των 24 </w:t>
      </w:r>
      <w:proofErr w:type="spellStart"/>
      <w:r w:rsidRPr="008A15C1">
        <w:rPr>
          <w:rFonts w:ascii="13" w:hAnsi="13"/>
          <w:sz w:val="26"/>
          <w:szCs w:val="26"/>
          <w:lang w:val="el-GR" w:eastAsia="el-GR"/>
        </w:rPr>
        <w:t>GHz</w:t>
      </w:r>
      <w:proofErr w:type="spellEnd"/>
      <w:r w:rsidRPr="008A15C1">
        <w:rPr>
          <w:rFonts w:ascii="13" w:hAnsi="13"/>
          <w:sz w:val="26"/>
          <w:szCs w:val="26"/>
          <w:lang w:val="el-GR" w:eastAsia="el-GR"/>
        </w:rPr>
        <w:t xml:space="preserve"> έως 100 </w:t>
      </w:r>
      <w:proofErr w:type="spellStart"/>
      <w:r w:rsidRPr="008A15C1">
        <w:rPr>
          <w:rFonts w:ascii="13" w:hAnsi="13"/>
          <w:sz w:val="26"/>
          <w:szCs w:val="26"/>
          <w:lang w:val="el-GR" w:eastAsia="el-GR"/>
        </w:rPr>
        <w:t>GHz</w:t>
      </w:r>
      <w:proofErr w:type="spellEnd"/>
      <w:r w:rsidRPr="008A15C1">
        <w:rPr>
          <w:rFonts w:ascii="13" w:hAnsi="13"/>
          <w:sz w:val="26"/>
          <w:szCs w:val="26"/>
          <w:lang w:val="el-GR" w:eastAsia="el-GR"/>
        </w:rPr>
        <w:t>, οι οποίες παρέχουν πολύ υψηλές ταχύτητες και χαμηλό λανθάνοντα χρόνο. Ωστόσο, η μικρή εμβέλεια αυτών των συχνοτήτων απαιτεί την πυκνή ανάπτυξη σταθμών βάσης για τη διατήρηση της κάλυψης, ειδικά σε αστικές περιοχές.</w:t>
      </w:r>
    </w:p>
    <w:p w14:paraId="27B07AA4" w14:textId="7A236EC3" w:rsidR="00BF1894"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lastRenderedPageBreak/>
        <w:t>Η ευελιξία και η αποδοτικότητα των δικτύων 5G εξασφαλίζεται με την αξιοποίηση τεχνολογιών όπως:</w:t>
      </w:r>
    </w:p>
    <w:p w14:paraId="385DB215" w14:textId="5C3CFBD3" w:rsidR="00BF1894" w:rsidRPr="008A15C1" w:rsidRDefault="00BF1894" w:rsidP="00BF1894">
      <w:pPr>
        <w:pStyle w:val="af1"/>
        <w:numPr>
          <w:ilvl w:val="0"/>
          <w:numId w:val="177"/>
        </w:numPr>
        <w:spacing w:after="60"/>
        <w:rPr>
          <w:rFonts w:ascii="13" w:hAnsi="13"/>
          <w:sz w:val="26"/>
          <w:szCs w:val="26"/>
          <w:lang w:eastAsia="el-GR"/>
        </w:rPr>
      </w:pPr>
      <w:r w:rsidRPr="008A15C1">
        <w:rPr>
          <w:rFonts w:ascii="13" w:hAnsi="13"/>
          <w:sz w:val="26"/>
          <w:szCs w:val="26"/>
          <w:lang w:eastAsia="el-GR"/>
        </w:rPr>
        <w:t>Software-</w:t>
      </w:r>
      <w:proofErr w:type="spellStart"/>
      <w:r w:rsidRPr="008A15C1">
        <w:rPr>
          <w:rFonts w:ascii="13" w:hAnsi="13"/>
          <w:sz w:val="26"/>
          <w:szCs w:val="26"/>
          <w:lang w:eastAsia="el-GR"/>
        </w:rPr>
        <w:t>Defined</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Networking</w:t>
      </w:r>
      <w:proofErr w:type="spellEnd"/>
      <w:r w:rsidRPr="008A15C1">
        <w:rPr>
          <w:rFonts w:ascii="13" w:hAnsi="13"/>
          <w:sz w:val="26"/>
          <w:szCs w:val="26"/>
          <w:lang w:eastAsia="el-GR"/>
        </w:rPr>
        <w:t xml:space="preserve"> (SDN): Δυναμική διαχείριση και προσαρμογή της συμπεριφοράς του δικτύου μέσω λογισμικού, επιτρέποντας την καλύτερη απόκριση σε μεταβαλλόμενες απαιτήσεις των χρηστών.</w:t>
      </w:r>
    </w:p>
    <w:p w14:paraId="7D85948F" w14:textId="156975E8" w:rsidR="00BF1894" w:rsidRPr="008A15C1" w:rsidRDefault="00BF1894" w:rsidP="00BF1894">
      <w:pPr>
        <w:pStyle w:val="af1"/>
        <w:numPr>
          <w:ilvl w:val="0"/>
          <w:numId w:val="177"/>
        </w:numPr>
        <w:spacing w:after="60"/>
        <w:rPr>
          <w:rFonts w:ascii="13" w:hAnsi="13"/>
          <w:sz w:val="26"/>
          <w:szCs w:val="26"/>
          <w:lang w:eastAsia="el-GR"/>
        </w:rPr>
      </w:pPr>
      <w:r w:rsidRPr="008A15C1">
        <w:rPr>
          <w:rFonts w:ascii="13" w:hAnsi="13"/>
          <w:sz w:val="26"/>
          <w:szCs w:val="26"/>
          <w:lang w:eastAsia="el-GR"/>
        </w:rPr>
        <w:t xml:space="preserve">Network </w:t>
      </w:r>
      <w:proofErr w:type="spellStart"/>
      <w:r w:rsidRPr="008A15C1">
        <w:rPr>
          <w:rFonts w:ascii="13" w:hAnsi="13"/>
          <w:sz w:val="26"/>
          <w:szCs w:val="26"/>
          <w:lang w:eastAsia="el-GR"/>
        </w:rPr>
        <w:t>Function</w:t>
      </w:r>
      <w:proofErr w:type="spellEnd"/>
      <w:r w:rsidRPr="008A15C1">
        <w:rPr>
          <w:rFonts w:ascii="13" w:hAnsi="13"/>
          <w:sz w:val="26"/>
          <w:szCs w:val="26"/>
          <w:lang w:eastAsia="el-GR"/>
        </w:rPr>
        <w:t xml:space="preserve"> Virtualization (NFV): Μείωση του κόστους υποδομών και αποδοτική χρήση των πόρων μέσω </w:t>
      </w:r>
      <w:proofErr w:type="spellStart"/>
      <w:r w:rsidRPr="008A15C1">
        <w:rPr>
          <w:rFonts w:ascii="13" w:hAnsi="13"/>
          <w:sz w:val="26"/>
          <w:szCs w:val="26"/>
          <w:lang w:eastAsia="el-GR"/>
        </w:rPr>
        <w:t>εικονικοποίησης</w:t>
      </w:r>
      <w:proofErr w:type="spellEnd"/>
      <w:r w:rsidRPr="008A15C1">
        <w:rPr>
          <w:rFonts w:ascii="13" w:hAnsi="13"/>
          <w:sz w:val="26"/>
          <w:szCs w:val="26"/>
          <w:lang w:eastAsia="el-GR"/>
        </w:rPr>
        <w:t xml:space="preserve"> των λειτουργιών του δικτύου.</w:t>
      </w:r>
    </w:p>
    <w:p w14:paraId="419EA39C" w14:textId="37F44592" w:rsidR="00BF1894" w:rsidRPr="008A15C1" w:rsidRDefault="00BF1894" w:rsidP="00BF1894">
      <w:pPr>
        <w:pStyle w:val="af1"/>
        <w:numPr>
          <w:ilvl w:val="0"/>
          <w:numId w:val="177"/>
        </w:numPr>
        <w:spacing w:after="60"/>
        <w:rPr>
          <w:rFonts w:ascii="13" w:hAnsi="13"/>
          <w:sz w:val="26"/>
          <w:szCs w:val="26"/>
          <w:lang w:eastAsia="el-GR"/>
        </w:rPr>
      </w:pPr>
      <w:r w:rsidRPr="008A15C1">
        <w:rPr>
          <w:rFonts w:ascii="13" w:hAnsi="13"/>
          <w:sz w:val="26"/>
          <w:szCs w:val="26"/>
          <w:lang w:eastAsia="el-GR"/>
        </w:rPr>
        <w:t>Διαχείριση πόρων δικτύου: Το 5G επιτρέπει την αποδοτική κατανομή των διαθέσιμων πόρων, ανάλογα με τις ανάγκες. Για παράδειγμα, μπορεί να διαχειριστεί τους πόρους ώστε να εξασφαλίζεται η ελάχιστη δυνατή καθυστέρηση για κρίσιμες εφαρμογές, ενώ ταυτόχρονα παρέχει επαρκές εύρος ζώνης για απαιτητικές εφαρμογές δεδομένων.</w:t>
      </w:r>
    </w:p>
    <w:p w14:paraId="29A05DC7" w14:textId="4856647E" w:rsidR="000A6302" w:rsidRPr="008A15C1" w:rsidRDefault="00BF1894" w:rsidP="00BF1894">
      <w:pPr>
        <w:spacing w:after="60" w:line="276" w:lineRule="auto"/>
        <w:rPr>
          <w:rFonts w:ascii="13" w:hAnsi="13"/>
          <w:sz w:val="26"/>
          <w:szCs w:val="26"/>
          <w:lang w:val="el-GR" w:eastAsia="el-GR"/>
        </w:rPr>
      </w:pPr>
      <w:r w:rsidRPr="008A15C1">
        <w:rPr>
          <w:rFonts w:ascii="13" w:hAnsi="13"/>
          <w:sz w:val="26"/>
          <w:szCs w:val="26"/>
          <w:lang w:val="el-GR" w:eastAsia="el-GR"/>
        </w:rPr>
        <w:t xml:space="preserve">Συμπερασματικά, η αρχιτεκτονική του 5G συνδυάζει προηγμένες τεχνολογίες και καινοτόμες προσεγγίσεις για να ανταποκριθεί στις σύγχρονες ανάγκες επικοινωνίας. Η διαχωριστική γραμμή μεταξύ του Πυρήνα και του Δικτύου Πρόσβασης προσφέρει ευελιξία και αποδοτικότητα, ενώ οι τεχνολογίες SDN, NFV και Network </w:t>
      </w:r>
      <w:proofErr w:type="spellStart"/>
      <w:r w:rsidRPr="008A15C1">
        <w:rPr>
          <w:rFonts w:ascii="13" w:hAnsi="13"/>
          <w:sz w:val="26"/>
          <w:szCs w:val="26"/>
          <w:lang w:val="el-GR" w:eastAsia="el-GR"/>
        </w:rPr>
        <w:t>Slicing</w:t>
      </w:r>
      <w:proofErr w:type="spellEnd"/>
      <w:r w:rsidRPr="008A15C1">
        <w:rPr>
          <w:rFonts w:ascii="13" w:hAnsi="13"/>
          <w:sz w:val="26"/>
          <w:szCs w:val="26"/>
          <w:lang w:val="el-GR" w:eastAsia="el-GR"/>
        </w:rPr>
        <w:t xml:space="preserve"> διασφαλίζουν την αποτελεσματική λειτουργία του δικτύου. Με αυτές τις δυνατότητες, το 5G είναι ικανό να υποστηρίξει ένα ευρύ φάσμα εφαρμογών, από την καθημερινή χρήση κινητών τηλεφώνων μέχρι βιομηχανικές εφαρμογές μεγάλης κλίμακας, δημιουργώντας τις βάσεις για τα μελλοντικά δίκτυα Beyond 5G και 6G</w:t>
      </w:r>
      <w:r w:rsidR="004F1962" w:rsidRPr="008A15C1">
        <w:rPr>
          <w:rFonts w:ascii="13" w:hAnsi="13"/>
          <w:sz w:val="26"/>
          <w:szCs w:val="26"/>
          <w:lang w:val="el-GR" w:eastAsia="el-GR"/>
        </w:rPr>
        <w:t xml:space="preserve"> </w:t>
      </w:r>
      <w:r w:rsidR="004F1962" w:rsidRPr="008A15C1">
        <w:rPr>
          <w:rFonts w:ascii="13" w:hAnsi="13"/>
          <w:sz w:val="26"/>
          <w:szCs w:val="26"/>
          <w:lang w:val="el-GR" w:eastAsia="el-GR"/>
        </w:rPr>
        <w:fldChar w:fldCharType="begin"/>
      </w:r>
      <w:r w:rsidR="004F1962" w:rsidRPr="008A15C1">
        <w:rPr>
          <w:rFonts w:ascii="13" w:hAnsi="13"/>
          <w:sz w:val="26"/>
          <w:szCs w:val="26"/>
          <w:lang w:val="el-GR" w:eastAsia="el-GR"/>
        </w:rPr>
        <w:instrText xml:space="preserve"> REF _Ref188880637 \r \h </w:instrText>
      </w:r>
      <w:r w:rsidR="008A15C1">
        <w:rPr>
          <w:rFonts w:ascii="13" w:hAnsi="13"/>
          <w:sz w:val="26"/>
          <w:szCs w:val="26"/>
          <w:lang w:val="el-GR" w:eastAsia="el-GR"/>
        </w:rPr>
        <w:instrText xml:space="preserve"> \* MERGEFORMAT </w:instrText>
      </w:r>
      <w:r w:rsidR="004F1962" w:rsidRPr="008A15C1">
        <w:rPr>
          <w:rFonts w:ascii="13" w:hAnsi="13"/>
          <w:sz w:val="26"/>
          <w:szCs w:val="26"/>
          <w:lang w:val="el-GR" w:eastAsia="el-GR"/>
        </w:rPr>
      </w:r>
      <w:r w:rsidR="004F1962" w:rsidRPr="008A15C1">
        <w:rPr>
          <w:rFonts w:ascii="13" w:hAnsi="13"/>
          <w:sz w:val="26"/>
          <w:szCs w:val="26"/>
          <w:lang w:val="el-GR" w:eastAsia="el-GR"/>
        </w:rPr>
        <w:fldChar w:fldCharType="separate"/>
      </w:r>
      <w:r w:rsidR="00AB1A1F">
        <w:rPr>
          <w:rFonts w:ascii="13" w:hAnsi="13"/>
          <w:sz w:val="26"/>
          <w:szCs w:val="26"/>
          <w:lang w:val="el-GR" w:eastAsia="el-GR"/>
        </w:rPr>
        <w:t>[10]</w:t>
      </w:r>
      <w:r w:rsidR="004F1962" w:rsidRPr="008A15C1">
        <w:rPr>
          <w:rFonts w:ascii="13" w:hAnsi="13"/>
          <w:sz w:val="26"/>
          <w:szCs w:val="26"/>
          <w:lang w:val="el-GR" w:eastAsia="el-GR"/>
        </w:rPr>
        <w:fldChar w:fldCharType="end"/>
      </w:r>
      <w:r w:rsidR="000A6302" w:rsidRPr="008A15C1">
        <w:rPr>
          <w:rFonts w:ascii="13" w:hAnsi="13"/>
          <w:sz w:val="26"/>
          <w:szCs w:val="26"/>
          <w:lang w:val="el-GR" w:eastAsia="el-GR"/>
        </w:rPr>
        <w:t>.</w:t>
      </w:r>
    </w:p>
    <w:p w14:paraId="76DFD798" w14:textId="066824CC" w:rsidR="00AE4BBD" w:rsidRPr="008A15C1" w:rsidRDefault="00BB5267" w:rsidP="00BB5267">
      <w:pPr>
        <w:pStyle w:val="2"/>
        <w:tabs>
          <w:tab w:val="clear" w:pos="576"/>
          <w:tab w:val="num" w:pos="709"/>
        </w:tabs>
        <w:ind w:left="709" w:hanging="709"/>
        <w:rPr>
          <w:rFonts w:ascii="13" w:hAnsi="13"/>
          <w:bCs/>
        </w:rPr>
      </w:pPr>
      <w:bookmarkStart w:id="22" w:name="_Toc188962164"/>
      <w:r w:rsidRPr="008A15C1">
        <w:rPr>
          <w:rFonts w:ascii="13" w:hAnsi="13"/>
          <w:bCs/>
        </w:rPr>
        <w:t>Τεχνολογία MIMO και Massive MIMO</w:t>
      </w:r>
      <w:bookmarkEnd w:id="22"/>
    </w:p>
    <w:p w14:paraId="01A5AA2E" w14:textId="07D8B452" w:rsidR="006E723C" w:rsidRPr="008A15C1" w:rsidRDefault="006E723C" w:rsidP="006E723C">
      <w:pPr>
        <w:spacing w:after="60" w:line="276" w:lineRule="auto"/>
        <w:rPr>
          <w:rFonts w:ascii="13" w:hAnsi="13"/>
          <w:sz w:val="26"/>
          <w:szCs w:val="26"/>
          <w:lang w:val="el-GR" w:eastAsia="el-GR"/>
        </w:rPr>
      </w:pPr>
      <w:r w:rsidRPr="008A15C1">
        <w:rPr>
          <w:rFonts w:ascii="13" w:hAnsi="13"/>
          <w:sz w:val="26"/>
          <w:szCs w:val="26"/>
          <w:lang w:val="el-GR" w:eastAsia="el-GR"/>
        </w:rPr>
        <w:t xml:space="preserve">Η ταχεία ανάπτυξη των δικτύων κινητής τηλεφωνίας και η αυξανόμενη ανάγκη για μεγαλύτερο εύρος ζώνης και χαμηλότερη καθυστέρηση έχουν καταστήσει απαραίτητη την υιοθέτηση καινοτόμων τεχνολογιών που βελτιστοποιούν τη διαχείριση του φάσματος. Σε αυτό το πλαίσιο, η τεχνολογία </w:t>
      </w:r>
      <w:r w:rsidR="00995A47">
        <w:rPr>
          <w:rFonts w:ascii="13" w:hAnsi="13"/>
          <w:sz w:val="26"/>
          <w:szCs w:val="26"/>
          <w:lang w:val="el-GR" w:eastAsia="el-GR"/>
        </w:rPr>
        <w:t>MIMO</w:t>
      </w:r>
      <w:r w:rsidRPr="008A15C1">
        <w:rPr>
          <w:rFonts w:ascii="13" w:hAnsi="13"/>
          <w:sz w:val="26"/>
          <w:szCs w:val="26"/>
          <w:lang w:val="el-GR" w:eastAsia="el-GR"/>
        </w:rPr>
        <w:t xml:space="preserve"> έχει αναδειχθεί ως μια κρίσιμη λύση, προσφέροντας βελτιωμένη απόδοση του φάσματος και αυξημένη αξιοπιστία σύνδεσης. Η επέκτασή της με τη μορφή του Massive MIMO στα δίκτυα 5G αποτελεί μια από τις πιο επαναστατικές εξελίξεις στον τομέα των τηλεπικοινωνιών, επιτρέποντας την αύξηση της χωρητικότητας και τη βελτίωση της ποιότητας των υπηρεσιών.</w:t>
      </w:r>
    </w:p>
    <w:p w14:paraId="47964949" w14:textId="5D4C123A" w:rsidR="006E723C" w:rsidRPr="008A15C1" w:rsidRDefault="006E723C" w:rsidP="006E723C">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Η βασική λειτουργία της τεχνολογίας MIMO στηρίζεται στη χρήση πολλαπλών κεραιών τόσο στον πομπό όσο και στον δέκτη, δημιουργώντας πολλαπλά μονοπάτια επικοινωνίας που επιτρέπουν υψηλότερες ταχύτητες δεδομένων και μεγαλύτερη ανθεκτικότητα στις παρεμβολές. Η εξέλιξη προς το Massive MIMO, που εισήχθη στα δίκτυα 5G, αύξησε δραματικά τον αριθμό των κεραιών στους σταθμούς βάσης—από δεκάδες σε εκατοντάδες—επιτυγχάνοντας σημαντική βελτίωση της απόδοσης μέσω τεχνικών όπως το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και το </w:t>
      </w:r>
      <w:proofErr w:type="spellStart"/>
      <w:r w:rsidRPr="008A15C1">
        <w:rPr>
          <w:rFonts w:ascii="13" w:hAnsi="13"/>
          <w:sz w:val="26"/>
          <w:szCs w:val="26"/>
          <w:lang w:val="el-GR" w:eastAsia="el-GR"/>
        </w:rPr>
        <w:t>Spatial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Multiplexing</w:t>
      </w:r>
      <w:proofErr w:type="spellEnd"/>
      <w:r w:rsidRPr="008A15C1">
        <w:rPr>
          <w:rFonts w:ascii="13" w:hAnsi="13"/>
          <w:sz w:val="26"/>
          <w:szCs w:val="26"/>
          <w:lang w:val="el-GR" w:eastAsia="el-GR"/>
        </w:rPr>
        <w:t>, οι οποίες επιτρέπουν την αποδοτικότερη διαχείριση των πόρων του δικτύου</w:t>
      </w:r>
      <w:r w:rsidR="00F05650" w:rsidRPr="008A15C1">
        <w:rPr>
          <w:rFonts w:ascii="13" w:hAnsi="13"/>
          <w:sz w:val="26"/>
          <w:szCs w:val="26"/>
          <w:lang w:val="el-GR" w:eastAsia="el-GR"/>
        </w:rPr>
        <w:t xml:space="preserve"> </w:t>
      </w:r>
      <w:r w:rsidR="00F05650" w:rsidRPr="008A15C1">
        <w:rPr>
          <w:rFonts w:ascii="13" w:hAnsi="13"/>
          <w:sz w:val="26"/>
          <w:szCs w:val="26"/>
          <w:lang w:val="el-GR" w:eastAsia="el-GR"/>
        </w:rPr>
        <w:fldChar w:fldCharType="begin"/>
      </w:r>
      <w:r w:rsidR="00F05650" w:rsidRPr="008A15C1">
        <w:rPr>
          <w:rFonts w:ascii="13" w:hAnsi="13"/>
          <w:sz w:val="26"/>
          <w:szCs w:val="26"/>
          <w:lang w:val="el-GR" w:eastAsia="el-GR"/>
        </w:rPr>
        <w:instrText xml:space="preserve"> REF _Ref188881052 \r \h </w:instrText>
      </w:r>
      <w:r w:rsidR="008A15C1">
        <w:rPr>
          <w:rFonts w:ascii="13" w:hAnsi="13"/>
          <w:sz w:val="26"/>
          <w:szCs w:val="26"/>
          <w:lang w:val="el-GR" w:eastAsia="el-GR"/>
        </w:rPr>
        <w:instrText xml:space="preserve"> \* MERGEFORMAT </w:instrText>
      </w:r>
      <w:r w:rsidR="00F05650" w:rsidRPr="008A15C1">
        <w:rPr>
          <w:rFonts w:ascii="13" w:hAnsi="13"/>
          <w:sz w:val="26"/>
          <w:szCs w:val="26"/>
          <w:lang w:val="el-GR" w:eastAsia="el-GR"/>
        </w:rPr>
      </w:r>
      <w:r w:rsidR="00F05650" w:rsidRPr="008A15C1">
        <w:rPr>
          <w:rFonts w:ascii="13" w:hAnsi="13"/>
          <w:sz w:val="26"/>
          <w:szCs w:val="26"/>
          <w:lang w:val="el-GR" w:eastAsia="el-GR"/>
        </w:rPr>
        <w:fldChar w:fldCharType="separate"/>
      </w:r>
      <w:r w:rsidR="00AB1A1F">
        <w:rPr>
          <w:rFonts w:ascii="13" w:hAnsi="13"/>
          <w:sz w:val="26"/>
          <w:szCs w:val="26"/>
          <w:lang w:val="el-GR" w:eastAsia="el-GR"/>
        </w:rPr>
        <w:t>[11]</w:t>
      </w:r>
      <w:r w:rsidR="00F05650" w:rsidRPr="008A15C1">
        <w:rPr>
          <w:rFonts w:ascii="13" w:hAnsi="13"/>
          <w:sz w:val="26"/>
          <w:szCs w:val="26"/>
          <w:lang w:val="el-GR" w:eastAsia="el-GR"/>
        </w:rPr>
        <w:fldChar w:fldCharType="end"/>
      </w:r>
      <w:r w:rsidRPr="008A15C1">
        <w:rPr>
          <w:rFonts w:ascii="13" w:hAnsi="13"/>
          <w:sz w:val="26"/>
          <w:szCs w:val="26"/>
          <w:lang w:val="el-GR" w:eastAsia="el-GR"/>
        </w:rPr>
        <w:t>.</w:t>
      </w:r>
    </w:p>
    <w:p w14:paraId="1AE16B1F" w14:textId="4671F20D" w:rsidR="006E723C" w:rsidRPr="008A15C1" w:rsidRDefault="006E723C" w:rsidP="006E723C">
      <w:pPr>
        <w:spacing w:after="60" w:line="276" w:lineRule="auto"/>
        <w:rPr>
          <w:rFonts w:ascii="13" w:hAnsi="13"/>
          <w:sz w:val="26"/>
          <w:szCs w:val="26"/>
          <w:lang w:val="el-GR" w:eastAsia="el-GR"/>
        </w:rPr>
      </w:pPr>
      <w:r w:rsidRPr="008A15C1">
        <w:rPr>
          <w:rFonts w:ascii="13" w:hAnsi="13"/>
          <w:sz w:val="26"/>
          <w:szCs w:val="26"/>
          <w:lang w:val="el-GR" w:eastAsia="el-GR"/>
        </w:rPr>
        <w:t>Το Massive MIMO διαδραματίζει καθοριστικό ρόλο στην επίτευξη των στόχων του 5G, καθώς παρέχει υψηλότερες ταχύτητες δεδομένων, αυξημένη ποιότητα υπηρεσιών και βελτιωμένη αποδοτικότητα του φάσματος. Παρόλα αυτά, η υλοποίησή του συνοδεύεται από προκλήσεις, όπως η αυξημένη υπολογιστική πολυπλοκότητα και η ανάγκη για αποδοτική διαχείριση της ενέργειας. Οι σταθμοί βάσης 5G που ενσωματώνουν το Massive MIMO απαιτούν εξειδικευμένους αλγόριθμους επεξεργασίας σήματος και προηγμένα συστήματα ψύξης για να διατηρηθούν οι υψηλές επιδόσεις του συστήματος.</w:t>
      </w:r>
    </w:p>
    <w:p w14:paraId="627EBCEE" w14:textId="1C5FACE6" w:rsidR="006E723C" w:rsidRPr="008A15C1" w:rsidRDefault="006E723C" w:rsidP="006E723C">
      <w:pPr>
        <w:spacing w:after="60" w:line="276" w:lineRule="auto"/>
        <w:rPr>
          <w:rFonts w:ascii="13" w:hAnsi="13"/>
          <w:sz w:val="26"/>
          <w:szCs w:val="26"/>
          <w:lang w:val="el-GR" w:eastAsia="el-GR"/>
        </w:rPr>
      </w:pPr>
      <w:r w:rsidRPr="008A15C1">
        <w:rPr>
          <w:rFonts w:ascii="13" w:hAnsi="13"/>
          <w:sz w:val="26"/>
          <w:szCs w:val="26"/>
          <w:lang w:val="el-GR" w:eastAsia="el-GR"/>
        </w:rPr>
        <w:t xml:space="preserve">Μια ακόμη πρόκληση σχετίζεται με τη διαχείριση της σύνδεσης </w:t>
      </w:r>
      <w:proofErr w:type="spellStart"/>
      <w:r w:rsidRPr="008A15C1">
        <w:rPr>
          <w:rFonts w:ascii="13" w:hAnsi="13"/>
          <w:sz w:val="26"/>
          <w:szCs w:val="26"/>
          <w:lang w:val="el-GR" w:eastAsia="el-GR"/>
        </w:rPr>
        <w:t>backhaul</w:t>
      </w:r>
      <w:proofErr w:type="spellEnd"/>
      <w:r w:rsidRPr="008A15C1">
        <w:rPr>
          <w:rFonts w:ascii="13" w:hAnsi="13"/>
          <w:sz w:val="26"/>
          <w:szCs w:val="26"/>
          <w:lang w:val="el-GR" w:eastAsia="el-GR"/>
        </w:rPr>
        <w:t xml:space="preserve">, καθώς ο μεγάλος όγκος δεδομένων που παράγεται από τις πολυάριθμες κεραίες απαιτεί ισχυρή υποδομή μεταφοράς δεδομένων στον πυρήνα του δικτύου. Η διασφάλιση επαρκούς εύρους ζώνης στο </w:t>
      </w:r>
      <w:proofErr w:type="spellStart"/>
      <w:r w:rsidRPr="008A15C1">
        <w:rPr>
          <w:rFonts w:ascii="13" w:hAnsi="13"/>
          <w:sz w:val="26"/>
          <w:szCs w:val="26"/>
          <w:lang w:val="el-GR" w:eastAsia="el-GR"/>
        </w:rPr>
        <w:t>backhaul</w:t>
      </w:r>
      <w:proofErr w:type="spellEnd"/>
      <w:r w:rsidRPr="008A15C1">
        <w:rPr>
          <w:rFonts w:ascii="13" w:hAnsi="13"/>
          <w:sz w:val="26"/>
          <w:szCs w:val="26"/>
          <w:lang w:val="el-GR" w:eastAsia="el-GR"/>
        </w:rPr>
        <w:t xml:space="preserve"> είναι κρίσιμη για τη διατήρηση της απόδοσης και απαιτεί προηγμένες τεχνικές μεταγωγής και διαχείρισης της κυκλοφορίας.</w:t>
      </w:r>
    </w:p>
    <w:p w14:paraId="0B88A91F" w14:textId="0142E99E" w:rsidR="00BB5267" w:rsidRPr="008A15C1" w:rsidRDefault="006E723C" w:rsidP="006E723C">
      <w:pPr>
        <w:spacing w:after="60" w:line="276" w:lineRule="auto"/>
        <w:rPr>
          <w:rFonts w:ascii="13" w:hAnsi="13"/>
          <w:sz w:val="26"/>
          <w:szCs w:val="26"/>
          <w:lang w:val="el-GR" w:eastAsia="el-GR"/>
        </w:rPr>
      </w:pPr>
      <w:r w:rsidRPr="008A15C1">
        <w:rPr>
          <w:rFonts w:ascii="13" w:hAnsi="13"/>
          <w:sz w:val="26"/>
          <w:szCs w:val="26"/>
          <w:lang w:val="el-GR" w:eastAsia="el-GR"/>
        </w:rPr>
        <w:t xml:space="preserve">Παρά τις τεχνικές προκλήσεις, η τεχνολογία Massive MIMO έχει αποδείξει την ικανότητά της να υποστηρίζει απαιτητικές εφαρμογές, όπως οι έξυπνες πόλεις και το </w:t>
      </w:r>
      <w:proofErr w:type="spellStart"/>
      <w:r w:rsidRPr="008A15C1">
        <w:rPr>
          <w:rFonts w:ascii="13" w:hAnsi="13"/>
          <w:sz w:val="26"/>
          <w:szCs w:val="26"/>
          <w:lang w:val="el-GR" w:eastAsia="el-GR"/>
        </w:rPr>
        <w:t>IoT</w:t>
      </w:r>
      <w:proofErr w:type="spellEnd"/>
      <w:r w:rsidRPr="008A15C1">
        <w:rPr>
          <w:rFonts w:ascii="13" w:hAnsi="13"/>
          <w:sz w:val="26"/>
          <w:szCs w:val="26"/>
          <w:lang w:val="el-GR" w:eastAsia="el-GR"/>
        </w:rPr>
        <w:t>. Η δυναμική κατανομή των πόρων και η ικανότητα προσαρμογής στις ανάγκες των χρηστών καθιστούν το Massive MIMO απαραίτητο στοιχείο για τα σύγχρονα και μελλοντικά δίκτυα κινητής τηλεφωνίας</w:t>
      </w:r>
      <w:r w:rsidR="00F05650" w:rsidRPr="008A15C1">
        <w:rPr>
          <w:rFonts w:ascii="13" w:hAnsi="13"/>
          <w:sz w:val="26"/>
          <w:szCs w:val="26"/>
          <w:lang w:val="el-GR" w:eastAsia="el-GR"/>
        </w:rPr>
        <w:t xml:space="preserve"> </w:t>
      </w:r>
      <w:r w:rsidR="00F05650" w:rsidRPr="008A15C1">
        <w:rPr>
          <w:rFonts w:ascii="13" w:hAnsi="13"/>
          <w:sz w:val="26"/>
          <w:szCs w:val="26"/>
          <w:lang w:val="el-GR" w:eastAsia="el-GR"/>
        </w:rPr>
        <w:fldChar w:fldCharType="begin"/>
      </w:r>
      <w:r w:rsidR="00F05650" w:rsidRPr="008A15C1">
        <w:rPr>
          <w:rFonts w:ascii="13" w:hAnsi="13"/>
          <w:sz w:val="26"/>
          <w:szCs w:val="26"/>
          <w:lang w:val="el-GR" w:eastAsia="el-GR"/>
        </w:rPr>
        <w:instrText xml:space="preserve"> REF _Ref188881065 \r \h </w:instrText>
      </w:r>
      <w:r w:rsidR="008A15C1">
        <w:rPr>
          <w:rFonts w:ascii="13" w:hAnsi="13"/>
          <w:sz w:val="26"/>
          <w:szCs w:val="26"/>
          <w:lang w:val="el-GR" w:eastAsia="el-GR"/>
        </w:rPr>
        <w:instrText xml:space="preserve"> \* MERGEFORMAT </w:instrText>
      </w:r>
      <w:r w:rsidR="00F05650" w:rsidRPr="008A15C1">
        <w:rPr>
          <w:rFonts w:ascii="13" w:hAnsi="13"/>
          <w:sz w:val="26"/>
          <w:szCs w:val="26"/>
          <w:lang w:val="el-GR" w:eastAsia="el-GR"/>
        </w:rPr>
      </w:r>
      <w:r w:rsidR="00F05650" w:rsidRPr="008A15C1">
        <w:rPr>
          <w:rFonts w:ascii="13" w:hAnsi="13"/>
          <w:sz w:val="26"/>
          <w:szCs w:val="26"/>
          <w:lang w:val="el-GR" w:eastAsia="el-GR"/>
        </w:rPr>
        <w:fldChar w:fldCharType="separate"/>
      </w:r>
      <w:r w:rsidR="00AB1A1F">
        <w:rPr>
          <w:rFonts w:ascii="13" w:hAnsi="13"/>
          <w:sz w:val="26"/>
          <w:szCs w:val="26"/>
          <w:lang w:val="el-GR" w:eastAsia="el-GR"/>
        </w:rPr>
        <w:t>[12]</w:t>
      </w:r>
      <w:r w:rsidR="00F05650" w:rsidRPr="008A15C1">
        <w:rPr>
          <w:rFonts w:ascii="13" w:hAnsi="13"/>
          <w:sz w:val="26"/>
          <w:szCs w:val="26"/>
          <w:lang w:val="el-GR" w:eastAsia="el-GR"/>
        </w:rPr>
        <w:fldChar w:fldCharType="end"/>
      </w:r>
      <w:r w:rsidR="00BB5267" w:rsidRPr="008A15C1">
        <w:rPr>
          <w:rFonts w:ascii="13" w:hAnsi="13"/>
          <w:sz w:val="26"/>
          <w:szCs w:val="26"/>
          <w:lang w:val="el-GR" w:eastAsia="el-GR"/>
        </w:rPr>
        <w:t>.</w:t>
      </w:r>
    </w:p>
    <w:p w14:paraId="4B5DCDB0" w14:textId="77777777" w:rsidR="00BB5267" w:rsidRPr="008A15C1" w:rsidRDefault="00BB5267" w:rsidP="00BB5267">
      <w:pPr>
        <w:pStyle w:val="3"/>
        <w:tabs>
          <w:tab w:val="clear" w:pos="720"/>
          <w:tab w:val="num" w:pos="1276"/>
        </w:tabs>
        <w:spacing w:before="480" w:after="240"/>
        <w:ind w:left="1276" w:hanging="851"/>
        <w:rPr>
          <w:rFonts w:ascii="13" w:hAnsi="13"/>
          <w:sz w:val="32"/>
          <w:szCs w:val="32"/>
        </w:rPr>
      </w:pPr>
      <w:bookmarkStart w:id="23" w:name="_Toc188962165"/>
      <w:r w:rsidRPr="008A15C1">
        <w:rPr>
          <w:rFonts w:ascii="13" w:hAnsi="13"/>
          <w:sz w:val="32"/>
          <w:szCs w:val="32"/>
        </w:rPr>
        <w:t>Βασικές Αρχές της Τεχνολογίας MIMO</w:t>
      </w:r>
      <w:bookmarkEnd w:id="23"/>
    </w:p>
    <w:p w14:paraId="422E7BCD" w14:textId="16620164"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 xml:space="preserve">Η τεχνολογία </w:t>
      </w:r>
      <w:r w:rsidR="00995A47">
        <w:rPr>
          <w:rFonts w:ascii="13" w:hAnsi="13"/>
          <w:sz w:val="26"/>
          <w:szCs w:val="26"/>
          <w:lang w:val="el-GR" w:eastAsia="el-GR"/>
        </w:rPr>
        <w:t>MIMO</w:t>
      </w:r>
      <w:r w:rsidRPr="008A15C1">
        <w:rPr>
          <w:rFonts w:ascii="13" w:hAnsi="13"/>
          <w:sz w:val="26"/>
          <w:szCs w:val="26"/>
          <w:lang w:val="el-GR" w:eastAsia="el-GR"/>
        </w:rPr>
        <w:t xml:space="preserve"> έχει εισαγάγει μια νέα προσέγγιση στην ασύρματη επικοινωνία, βελτιώνοντας την απόδοση των δικτύων κινητής τηλεφωνίας μέσω της χρήσης πολλαπλών κεραιών τόσο στον πομπό όσο και στον δέκτη. Σε αντίθεση με τις παραδοσιακές μεθόδους μετάδοσης, όπου χρησιμοποιείται μία μόνο κεραία για τη μετάδοση και λήψη δεδομένων, το MIMO αξιοποιεί την </w:t>
      </w:r>
      <w:proofErr w:type="spellStart"/>
      <w:r w:rsidRPr="008A15C1">
        <w:rPr>
          <w:rFonts w:ascii="13" w:hAnsi="13"/>
          <w:sz w:val="26"/>
          <w:szCs w:val="26"/>
          <w:lang w:val="el-GR" w:eastAsia="el-GR"/>
        </w:rPr>
        <w:t>πολυδιαδρομικότητα</w:t>
      </w:r>
      <w:proofErr w:type="spellEnd"/>
      <w:r w:rsidRPr="008A15C1">
        <w:rPr>
          <w:rFonts w:ascii="13" w:hAnsi="13"/>
          <w:sz w:val="26"/>
          <w:szCs w:val="26"/>
          <w:lang w:val="el-GR" w:eastAsia="el-GR"/>
        </w:rPr>
        <w:t xml:space="preserve"> του περιβάλλοντος, επιτρέποντας τη δημιουργία </w:t>
      </w:r>
      <w:r w:rsidRPr="008A15C1">
        <w:rPr>
          <w:rFonts w:ascii="13" w:hAnsi="13"/>
          <w:sz w:val="26"/>
          <w:szCs w:val="26"/>
          <w:lang w:val="el-GR" w:eastAsia="el-GR"/>
        </w:rPr>
        <w:lastRenderedPageBreak/>
        <w:t>πολλαπλών ανεξάρτητων καναλιών επικοινωνίας. Αυτή η τεχνική επιτυγχάνει αυξημένη χωρητικότητα και βελτιωμένη αξιοπιστία σύνδεσης, καθιστώντας την απαραίτητη για τις σύγχρονες εφαρμογές που απαιτούν υψηλή απόδοση.</w:t>
      </w:r>
    </w:p>
    <w:p w14:paraId="7DA16ED6" w14:textId="48DC0862"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Η βασική λειτουργία του MIMO βασίζεται στην ταυτόχρονη αποστολή και λήψη δεδομένων μέσω διαφορετικών μονοπατιών, αξιοποιώντας την ανάκλαση των ραδιοκυμάτων στις επιφάνειες του περιβάλλοντος. Μέσω αυτής της προσέγγισης, αυξάνεται η συνολική ικανότητα μεταφοράς δεδομένων χωρίς να απαιτείται επιπλέον φάσμα, καθιστώντας την τεχνολογία εξαιρετικά αποδοτική.</w:t>
      </w:r>
    </w:p>
    <w:p w14:paraId="0C8D7D60" w14:textId="1B88F1EE"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Στον πυρήνα της λειτουργίας του MIMO βρίσκονται τρεις βασικοί μηχανισμοί που συμβάλλουν στη βελτίωση της απόδοσης του δικτύου:</w:t>
      </w:r>
    </w:p>
    <w:p w14:paraId="0CAF5035" w14:textId="159B31ED"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 xml:space="preserve">Ο πρώτος μηχανισμός, γνωστός ως </w:t>
      </w:r>
      <w:proofErr w:type="spellStart"/>
      <w:r w:rsidRPr="008A15C1">
        <w:rPr>
          <w:rFonts w:ascii="13" w:hAnsi="13"/>
          <w:sz w:val="26"/>
          <w:szCs w:val="26"/>
          <w:lang w:val="el-GR" w:eastAsia="el-GR"/>
        </w:rPr>
        <w:t>Spatial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Multiplexing</w:t>
      </w:r>
      <w:proofErr w:type="spellEnd"/>
      <w:r w:rsidRPr="008A15C1">
        <w:rPr>
          <w:rFonts w:ascii="13" w:hAnsi="13"/>
          <w:sz w:val="26"/>
          <w:szCs w:val="26"/>
          <w:lang w:val="el-GR" w:eastAsia="el-GR"/>
        </w:rPr>
        <w:t xml:space="preserve"> (Χωρική Πολυπλεξία), επιτρέπει τη διάσπαση του εισερχόμενου σήματος σε ανεξάρτητα </w:t>
      </w:r>
      <w:proofErr w:type="spellStart"/>
      <w:r w:rsidRPr="008A15C1">
        <w:rPr>
          <w:rFonts w:ascii="13" w:hAnsi="13"/>
          <w:sz w:val="26"/>
          <w:szCs w:val="26"/>
          <w:lang w:val="el-GR" w:eastAsia="el-GR"/>
        </w:rPr>
        <w:t>υπο</w:t>
      </w:r>
      <w:proofErr w:type="spellEnd"/>
      <w:r w:rsidRPr="008A15C1">
        <w:rPr>
          <w:rFonts w:ascii="13" w:hAnsi="13"/>
          <w:sz w:val="26"/>
          <w:szCs w:val="26"/>
          <w:lang w:val="el-GR" w:eastAsia="el-GR"/>
        </w:rPr>
        <w:t>-ρεύματα που μεταδίδονται παράλληλα μέσω διαφορετικών διαδρομών διάδοσης. Με αυτόν τον τρόπο, αυξάνεται σημαντικά ο ρυθμός μετάδοσης δεδομένων, γεγονός που είναι κρίσιμο για εφαρμογές που απαιτούν υψηλό εύρος ζώνης, όπως η ροή βίντεο υψηλής ανάλυσης και οι εφαρμογές εικονικής πραγματικότητας</w:t>
      </w:r>
      <w:r w:rsidR="00F05650" w:rsidRPr="008A15C1">
        <w:rPr>
          <w:rFonts w:ascii="13" w:hAnsi="13"/>
          <w:sz w:val="26"/>
          <w:szCs w:val="26"/>
          <w:lang w:val="el-GR" w:eastAsia="el-GR"/>
        </w:rPr>
        <w:t xml:space="preserve"> </w:t>
      </w:r>
      <w:r w:rsidR="00F05650" w:rsidRPr="008A15C1">
        <w:rPr>
          <w:rFonts w:ascii="13" w:hAnsi="13"/>
          <w:sz w:val="26"/>
          <w:szCs w:val="26"/>
          <w:lang w:val="el-GR" w:eastAsia="el-GR"/>
        </w:rPr>
        <w:fldChar w:fldCharType="begin"/>
      </w:r>
      <w:r w:rsidR="00F05650" w:rsidRPr="008A15C1">
        <w:rPr>
          <w:rFonts w:ascii="13" w:hAnsi="13"/>
          <w:sz w:val="26"/>
          <w:szCs w:val="26"/>
          <w:lang w:val="el-GR" w:eastAsia="el-GR"/>
        </w:rPr>
        <w:instrText xml:space="preserve"> REF _Ref188881080 \r \h </w:instrText>
      </w:r>
      <w:r w:rsidR="008A15C1">
        <w:rPr>
          <w:rFonts w:ascii="13" w:hAnsi="13"/>
          <w:sz w:val="26"/>
          <w:szCs w:val="26"/>
          <w:lang w:val="el-GR" w:eastAsia="el-GR"/>
        </w:rPr>
        <w:instrText xml:space="preserve"> \* MERGEFORMAT </w:instrText>
      </w:r>
      <w:r w:rsidR="00F05650" w:rsidRPr="008A15C1">
        <w:rPr>
          <w:rFonts w:ascii="13" w:hAnsi="13"/>
          <w:sz w:val="26"/>
          <w:szCs w:val="26"/>
          <w:lang w:val="el-GR" w:eastAsia="el-GR"/>
        </w:rPr>
      </w:r>
      <w:r w:rsidR="00F05650" w:rsidRPr="008A15C1">
        <w:rPr>
          <w:rFonts w:ascii="13" w:hAnsi="13"/>
          <w:sz w:val="26"/>
          <w:szCs w:val="26"/>
          <w:lang w:val="el-GR" w:eastAsia="el-GR"/>
        </w:rPr>
        <w:fldChar w:fldCharType="separate"/>
      </w:r>
      <w:r w:rsidR="00AB1A1F">
        <w:rPr>
          <w:rFonts w:ascii="13" w:hAnsi="13"/>
          <w:sz w:val="26"/>
          <w:szCs w:val="26"/>
          <w:lang w:val="el-GR" w:eastAsia="el-GR"/>
        </w:rPr>
        <w:t>[13]</w:t>
      </w:r>
      <w:r w:rsidR="00F05650" w:rsidRPr="008A15C1">
        <w:rPr>
          <w:rFonts w:ascii="13" w:hAnsi="13"/>
          <w:sz w:val="26"/>
          <w:szCs w:val="26"/>
          <w:lang w:val="el-GR" w:eastAsia="el-GR"/>
        </w:rPr>
        <w:fldChar w:fldCharType="end"/>
      </w:r>
      <w:r w:rsidRPr="008A15C1">
        <w:rPr>
          <w:rFonts w:ascii="13" w:hAnsi="13"/>
          <w:sz w:val="26"/>
          <w:szCs w:val="26"/>
          <w:lang w:val="el-GR" w:eastAsia="el-GR"/>
        </w:rPr>
        <w:t>.</w:t>
      </w:r>
    </w:p>
    <w:p w14:paraId="15D5DA30" w14:textId="3D728617"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Ο δεύτερος μηχανισμός, η Ενίσχυση Πολυμορφίας (</w:t>
      </w:r>
      <w:proofErr w:type="spellStart"/>
      <w:r w:rsidRPr="008A15C1">
        <w:rPr>
          <w:rFonts w:ascii="13" w:hAnsi="13"/>
          <w:sz w:val="26"/>
          <w:szCs w:val="26"/>
          <w:lang w:val="el-GR" w:eastAsia="el-GR"/>
        </w:rPr>
        <w:t>Diversity</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Gain</w:t>
      </w:r>
      <w:proofErr w:type="spellEnd"/>
      <w:r w:rsidRPr="008A15C1">
        <w:rPr>
          <w:rFonts w:ascii="13" w:hAnsi="13"/>
          <w:sz w:val="26"/>
          <w:szCs w:val="26"/>
          <w:lang w:val="el-GR" w:eastAsia="el-GR"/>
        </w:rPr>
        <w:t>), βελτιώνει την ποιότητα της επικοινωνίας, χρησιμοποιώντας διαφορετικά μονοπάτια διάδοσης του σήματος. Έτσι, εξασφαλίζεται μεγαλύτερη ανθεκτικότητα στις παρεμβολές και τη μείωση του θορύβου, επιτρέποντας την αξιόπιστη μετάδοση ακόμα και σε περιβάλλοντα με υψηλά επίπεδα παρεμβολών</w:t>
      </w:r>
      <w:r w:rsidR="00F05650" w:rsidRPr="008A15C1">
        <w:rPr>
          <w:rFonts w:ascii="13" w:hAnsi="13"/>
          <w:sz w:val="26"/>
          <w:szCs w:val="26"/>
          <w:lang w:val="el-GR" w:eastAsia="el-GR"/>
        </w:rPr>
        <w:t xml:space="preserve"> </w:t>
      </w:r>
      <w:r w:rsidR="00F05650" w:rsidRPr="008A15C1">
        <w:rPr>
          <w:rFonts w:ascii="13" w:hAnsi="13"/>
          <w:sz w:val="26"/>
          <w:szCs w:val="26"/>
          <w:lang w:val="el-GR" w:eastAsia="el-GR"/>
        </w:rPr>
        <w:fldChar w:fldCharType="begin"/>
      </w:r>
      <w:r w:rsidR="00F05650" w:rsidRPr="008A15C1">
        <w:rPr>
          <w:rFonts w:ascii="13" w:hAnsi="13"/>
          <w:sz w:val="26"/>
          <w:szCs w:val="26"/>
          <w:lang w:val="el-GR" w:eastAsia="el-GR"/>
        </w:rPr>
        <w:instrText xml:space="preserve"> REF _Ref188881089 \r \h </w:instrText>
      </w:r>
      <w:r w:rsidR="008A15C1">
        <w:rPr>
          <w:rFonts w:ascii="13" w:hAnsi="13"/>
          <w:sz w:val="26"/>
          <w:szCs w:val="26"/>
          <w:lang w:val="el-GR" w:eastAsia="el-GR"/>
        </w:rPr>
        <w:instrText xml:space="preserve"> \* MERGEFORMAT </w:instrText>
      </w:r>
      <w:r w:rsidR="00F05650" w:rsidRPr="008A15C1">
        <w:rPr>
          <w:rFonts w:ascii="13" w:hAnsi="13"/>
          <w:sz w:val="26"/>
          <w:szCs w:val="26"/>
          <w:lang w:val="el-GR" w:eastAsia="el-GR"/>
        </w:rPr>
      </w:r>
      <w:r w:rsidR="00F05650" w:rsidRPr="008A15C1">
        <w:rPr>
          <w:rFonts w:ascii="13" w:hAnsi="13"/>
          <w:sz w:val="26"/>
          <w:szCs w:val="26"/>
          <w:lang w:val="el-GR" w:eastAsia="el-GR"/>
        </w:rPr>
        <w:fldChar w:fldCharType="separate"/>
      </w:r>
      <w:r w:rsidR="00AB1A1F">
        <w:rPr>
          <w:rFonts w:ascii="13" w:hAnsi="13"/>
          <w:sz w:val="26"/>
          <w:szCs w:val="26"/>
          <w:lang w:val="el-GR" w:eastAsia="el-GR"/>
        </w:rPr>
        <w:t>[14]</w:t>
      </w:r>
      <w:r w:rsidR="00F05650" w:rsidRPr="008A15C1">
        <w:rPr>
          <w:rFonts w:ascii="13" w:hAnsi="13"/>
          <w:sz w:val="26"/>
          <w:szCs w:val="26"/>
          <w:lang w:val="el-GR" w:eastAsia="el-GR"/>
        </w:rPr>
        <w:fldChar w:fldCharType="end"/>
      </w:r>
      <w:r w:rsidRPr="008A15C1">
        <w:rPr>
          <w:rFonts w:ascii="13" w:hAnsi="13"/>
          <w:sz w:val="26"/>
          <w:szCs w:val="26"/>
          <w:lang w:val="el-GR" w:eastAsia="el-GR"/>
        </w:rPr>
        <w:t>.</w:t>
      </w:r>
    </w:p>
    <w:p w14:paraId="10FF4D7C" w14:textId="2235156C"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 xml:space="preserve">Ο τρίτος μηχανισμός, γνωστός ως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(Διαμόρφωση Δέσμης), επιτρέπει τον ακριβή προσανατολισμό των σημάτων προς συγκεκριμένους χρήστες, αυξάνοντας την ισχύ του σήματος που λαμβάνει ο δέκτης και μειώνοντας τις παρεμβολές προς άλλους χρήστες του δικτύου. Αυτή η δυνατότητα επιτυγχάνεται μέσω προηγμένων αλγορίθμων επεξεργασίας σήματος που συντονίζουν τη λειτουργία των πολλαπλών κεραιών</w:t>
      </w:r>
      <w:r w:rsidR="00F05650" w:rsidRPr="008A15C1">
        <w:rPr>
          <w:rFonts w:ascii="13" w:hAnsi="13"/>
          <w:sz w:val="26"/>
          <w:szCs w:val="26"/>
          <w:lang w:val="el-GR" w:eastAsia="el-GR"/>
        </w:rPr>
        <w:t xml:space="preserve"> </w:t>
      </w:r>
      <w:r w:rsidR="00F05650" w:rsidRPr="008A15C1">
        <w:rPr>
          <w:rFonts w:ascii="13" w:hAnsi="13"/>
          <w:sz w:val="26"/>
          <w:szCs w:val="26"/>
          <w:lang w:val="el-GR" w:eastAsia="el-GR"/>
        </w:rPr>
        <w:fldChar w:fldCharType="begin"/>
      </w:r>
      <w:r w:rsidR="00F05650" w:rsidRPr="008A15C1">
        <w:rPr>
          <w:rFonts w:ascii="13" w:hAnsi="13"/>
          <w:sz w:val="26"/>
          <w:szCs w:val="26"/>
          <w:lang w:val="el-GR" w:eastAsia="el-GR"/>
        </w:rPr>
        <w:instrText xml:space="preserve"> REF _Ref188881099 \r \h </w:instrText>
      </w:r>
      <w:r w:rsidR="008A15C1">
        <w:rPr>
          <w:rFonts w:ascii="13" w:hAnsi="13"/>
          <w:sz w:val="26"/>
          <w:szCs w:val="26"/>
          <w:lang w:val="el-GR" w:eastAsia="el-GR"/>
        </w:rPr>
        <w:instrText xml:space="preserve"> \* MERGEFORMAT </w:instrText>
      </w:r>
      <w:r w:rsidR="00F05650" w:rsidRPr="008A15C1">
        <w:rPr>
          <w:rFonts w:ascii="13" w:hAnsi="13"/>
          <w:sz w:val="26"/>
          <w:szCs w:val="26"/>
          <w:lang w:val="el-GR" w:eastAsia="el-GR"/>
        </w:rPr>
      </w:r>
      <w:r w:rsidR="00F05650" w:rsidRPr="008A15C1">
        <w:rPr>
          <w:rFonts w:ascii="13" w:hAnsi="13"/>
          <w:sz w:val="26"/>
          <w:szCs w:val="26"/>
          <w:lang w:val="el-GR" w:eastAsia="el-GR"/>
        </w:rPr>
        <w:fldChar w:fldCharType="separate"/>
      </w:r>
      <w:r w:rsidR="00AB1A1F">
        <w:rPr>
          <w:rFonts w:ascii="13" w:hAnsi="13"/>
          <w:sz w:val="26"/>
          <w:szCs w:val="26"/>
          <w:lang w:val="el-GR" w:eastAsia="el-GR"/>
        </w:rPr>
        <w:t>[15]</w:t>
      </w:r>
      <w:r w:rsidR="00F05650" w:rsidRPr="008A15C1">
        <w:rPr>
          <w:rFonts w:ascii="13" w:hAnsi="13"/>
          <w:sz w:val="26"/>
          <w:szCs w:val="26"/>
          <w:lang w:val="el-GR" w:eastAsia="el-GR"/>
        </w:rPr>
        <w:fldChar w:fldCharType="end"/>
      </w:r>
      <w:r w:rsidRPr="008A15C1">
        <w:rPr>
          <w:rFonts w:ascii="13" w:hAnsi="13"/>
          <w:sz w:val="26"/>
          <w:szCs w:val="26"/>
          <w:lang w:val="el-GR" w:eastAsia="el-GR"/>
        </w:rPr>
        <w:t>.</w:t>
      </w:r>
    </w:p>
    <w:p w14:paraId="650F7A18" w14:textId="6ED0021B"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 xml:space="preserve">Η υιοθέτηση της τεχνολογίας MIMO έχει προσφέρει πολλαπλά πλεονεκτήματα στα δίκτυα κινητής τηλεφωνίας, καθώς συμβάλλει στην αύξηση της συνολικής χωρητικότητας του δικτύου, στη βελτιστοποίηση της αξιοποίησης του διαθέσιμου φάσματος και στη μείωση των απαιτήσεων ισχύος, καθώς τα δεδομένα μπορούν να μεταδίδονται με </w:t>
      </w:r>
      <w:proofErr w:type="spellStart"/>
      <w:r w:rsidRPr="008A15C1">
        <w:rPr>
          <w:rFonts w:ascii="13" w:hAnsi="13"/>
          <w:sz w:val="26"/>
          <w:szCs w:val="26"/>
          <w:lang w:val="el-GR" w:eastAsia="el-GR"/>
        </w:rPr>
        <w:t>στοχευμένο</w:t>
      </w:r>
      <w:proofErr w:type="spellEnd"/>
      <w:r w:rsidRPr="008A15C1">
        <w:rPr>
          <w:rFonts w:ascii="13" w:hAnsi="13"/>
          <w:sz w:val="26"/>
          <w:szCs w:val="26"/>
          <w:lang w:val="el-GR" w:eastAsia="el-GR"/>
        </w:rPr>
        <w:t xml:space="preserve"> τρόπο, μειώνοντας τις απώλειες.</w:t>
      </w:r>
    </w:p>
    <w:p w14:paraId="316523E7" w14:textId="41B84ADB" w:rsidR="00136EB0"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 xml:space="preserve">Στο πλαίσιο των δικτύων 5G, το MIMO αποτελεί κεντρικό στοιχείο της αρχιτεκτονικής, επιτρέποντας την υλοποίηση απαιτητικών εφαρμογών και την εξυπηρέτηση μεγάλου αριθμού χρηστών ταυτόχρονα. Οι σταθμοί βάσης των δικτύων 5G είναι εξοπλισμένοι με προηγμένες διαμορφώσεις MIMO, οι οποίες </w:t>
      </w:r>
      <w:r w:rsidRPr="008A15C1">
        <w:rPr>
          <w:rFonts w:ascii="13" w:hAnsi="13"/>
          <w:sz w:val="26"/>
          <w:szCs w:val="26"/>
          <w:lang w:val="el-GR" w:eastAsia="el-GR"/>
        </w:rPr>
        <w:lastRenderedPageBreak/>
        <w:t xml:space="preserve">καθιστούν δυνατή την υποστήριξη εφαρμογών, όπως οι έξυπνες πόλεις και το </w:t>
      </w:r>
      <w:proofErr w:type="spellStart"/>
      <w:r w:rsidRPr="008A15C1">
        <w:rPr>
          <w:rFonts w:ascii="13" w:hAnsi="13"/>
          <w:sz w:val="26"/>
          <w:szCs w:val="26"/>
          <w:lang w:val="el-GR" w:eastAsia="el-GR"/>
        </w:rPr>
        <w:t>IoT</w:t>
      </w:r>
      <w:proofErr w:type="spellEnd"/>
      <w:r w:rsidRPr="008A15C1">
        <w:rPr>
          <w:rFonts w:ascii="13" w:hAnsi="13"/>
          <w:sz w:val="26"/>
          <w:szCs w:val="26"/>
          <w:lang w:val="el-GR" w:eastAsia="el-GR"/>
        </w:rPr>
        <w:t>, βελτιώνοντας την εμπειρία των χρηστών και εξασφαλίζοντας υψηλή απόδοση.</w:t>
      </w:r>
    </w:p>
    <w:p w14:paraId="0CBD572A" w14:textId="561C95B7" w:rsidR="00BB5267" w:rsidRPr="008A15C1" w:rsidRDefault="00136EB0" w:rsidP="00136EB0">
      <w:pPr>
        <w:spacing w:after="60" w:line="276" w:lineRule="auto"/>
        <w:rPr>
          <w:rFonts w:ascii="13" w:hAnsi="13"/>
          <w:sz w:val="26"/>
          <w:szCs w:val="26"/>
          <w:lang w:val="el-GR" w:eastAsia="el-GR"/>
        </w:rPr>
      </w:pPr>
      <w:r w:rsidRPr="008A15C1">
        <w:rPr>
          <w:rFonts w:ascii="13" w:hAnsi="13"/>
          <w:sz w:val="26"/>
          <w:szCs w:val="26"/>
          <w:lang w:val="el-GR" w:eastAsia="el-GR"/>
        </w:rPr>
        <w:t>Ωστόσο, η εφαρμογή του MIMO σε μεγάλης κλίμακας δίκτυα δεν είναι χωρίς προκλήσεις. Ο συντονισμός μεταξύ των πολλαπλών κεραιών απαιτεί σύνθετους αλγορίθμους επεξεργασίας σήματος, ενώ η διαχείριση της ενέργειας παραμένει κρίσιμη, καθώς οι αυξημένες απαιτήσεις ισχύος μπορούν να επιβαρύνουν τη λειτουργία του δικτύου. Η ανάπτυξη αποδοτικότερων αλγορίθμων και η ενσωμάτωση τεχνολογιών εξοικονόμησης ενέργειας αποτελούν σημαντικές προκλήσεις που πρέπει να αντιμετωπιστούν στο μέλλον</w:t>
      </w:r>
      <w:r w:rsidR="00BB5267" w:rsidRPr="008A15C1">
        <w:rPr>
          <w:rFonts w:ascii="13" w:hAnsi="13"/>
          <w:sz w:val="26"/>
          <w:szCs w:val="26"/>
          <w:lang w:val="el-GR" w:eastAsia="el-GR"/>
        </w:rPr>
        <w:t>.</w:t>
      </w:r>
    </w:p>
    <w:p w14:paraId="4101BA92" w14:textId="77777777" w:rsidR="00BB5267" w:rsidRPr="008A15C1" w:rsidRDefault="00BB5267" w:rsidP="00BB5267">
      <w:pPr>
        <w:pStyle w:val="3"/>
        <w:tabs>
          <w:tab w:val="clear" w:pos="720"/>
          <w:tab w:val="num" w:pos="1276"/>
        </w:tabs>
        <w:spacing w:before="480" w:after="240"/>
        <w:ind w:left="1276" w:hanging="851"/>
        <w:rPr>
          <w:rFonts w:ascii="13" w:hAnsi="13"/>
          <w:sz w:val="32"/>
          <w:szCs w:val="32"/>
        </w:rPr>
      </w:pPr>
      <w:bookmarkStart w:id="24" w:name="_Toc188962166"/>
      <w:r w:rsidRPr="008A15C1">
        <w:rPr>
          <w:rFonts w:ascii="13" w:hAnsi="13"/>
          <w:sz w:val="32"/>
          <w:szCs w:val="32"/>
        </w:rPr>
        <w:t>Massive MIMO – Εξέλιξη της Τεχνολογίας MIMO</w:t>
      </w:r>
      <w:bookmarkEnd w:id="24"/>
    </w:p>
    <w:p w14:paraId="58477139" w14:textId="5445C9D3" w:rsidR="002B7484" w:rsidRPr="008A15C1" w:rsidRDefault="00BB5267" w:rsidP="002B7484">
      <w:pPr>
        <w:spacing w:after="60" w:line="276" w:lineRule="auto"/>
        <w:rPr>
          <w:rFonts w:ascii="13" w:hAnsi="13"/>
          <w:sz w:val="26"/>
          <w:szCs w:val="26"/>
          <w:lang w:val="el-GR" w:eastAsia="el-GR"/>
        </w:rPr>
      </w:pPr>
      <w:r w:rsidRPr="008A15C1">
        <w:rPr>
          <w:rFonts w:ascii="13" w:hAnsi="13"/>
          <w:sz w:val="26"/>
          <w:szCs w:val="26"/>
          <w:lang w:val="el-GR" w:eastAsia="el-GR"/>
        </w:rPr>
        <w:t>Η</w:t>
      </w:r>
      <w:r w:rsidR="002B7484" w:rsidRPr="008A15C1">
        <w:rPr>
          <w:rFonts w:ascii="13" w:hAnsi="13"/>
          <w:sz w:val="26"/>
          <w:szCs w:val="26"/>
          <w:lang w:val="el-GR" w:eastAsia="el-GR"/>
        </w:rPr>
        <w:t xml:space="preserve"> ανάγκη για υψηλότερη χωρητικότητα και αποδοτικότητα στα δίκτυα 5G οδήγησε στη βελτίωση της τεχνολογίας MIMO, με την ανάπτυξη του Massive MIMO, μιας από τις πιο κρίσιμες τεχνολογίες των σύγχρονων ασύρματων επικοινωνιών. Το Massive MIMO βασίζεται στη χρήση μεγάλου αριθμού κεραιών στους σταθμούς βάσης—από δεκάδες έως εκατοντάδες—προσφέροντας τη δυνατότητα ταυτόχρονης εξυπηρέτησης περισσότερων χρηστών και βελτιώνοντας την αποδοτικότητα του φάσματος.</w:t>
      </w:r>
    </w:p>
    <w:p w14:paraId="47CF8015" w14:textId="25E0601E"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Σε αντίθεση με τις συμβατικές διαμορφώσεις MIMO (όπως 2x2, 4x4 ή 8x8), όπου περιορίζεται ο αριθμός των κεραιών, το Massive MIMO μπορεί να επεκταθεί σε διαμορφώσεις έως και 256 κερα</w:t>
      </w:r>
      <w:r w:rsidR="008B4C80" w:rsidRPr="008A15C1">
        <w:rPr>
          <w:rFonts w:ascii="13" w:hAnsi="13"/>
          <w:sz w:val="26"/>
          <w:szCs w:val="26"/>
          <w:lang w:val="el-GR" w:eastAsia="el-GR"/>
        </w:rPr>
        <w:t>ιών</w:t>
      </w:r>
      <w:r w:rsidRPr="008A15C1">
        <w:rPr>
          <w:rFonts w:ascii="13" w:hAnsi="13"/>
          <w:sz w:val="26"/>
          <w:szCs w:val="26"/>
          <w:lang w:val="el-GR" w:eastAsia="el-GR"/>
        </w:rPr>
        <w:t xml:space="preserve">, επιτρέποντας την ταυτόχρονη μετάδοση και λήψη δεδομένων με μεγαλύτερη αποδοτικότητα. Αυτή η τεχνολογική εξέλιξη επιτυγχάνει σημαντική βελτίωση της ποιότητας του σήματος μέσω τεχνικών όπως το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και το </w:t>
      </w:r>
      <w:proofErr w:type="spellStart"/>
      <w:r w:rsidRPr="008A15C1">
        <w:rPr>
          <w:rFonts w:ascii="13" w:hAnsi="13"/>
          <w:sz w:val="26"/>
          <w:szCs w:val="26"/>
          <w:lang w:val="el-GR" w:eastAsia="el-GR"/>
        </w:rPr>
        <w:t>Spatial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Multiplexing</w:t>
      </w:r>
      <w:proofErr w:type="spellEnd"/>
      <w:r w:rsidRPr="008A15C1">
        <w:rPr>
          <w:rFonts w:ascii="13" w:hAnsi="13"/>
          <w:sz w:val="26"/>
          <w:szCs w:val="26"/>
          <w:lang w:val="el-GR" w:eastAsia="el-GR"/>
        </w:rPr>
        <w:t>, ενισχύοντας την κάλυψη και αυξάνοντας τις ταχύτητες μετάδοσης.</w:t>
      </w:r>
    </w:p>
    <w:p w14:paraId="7E718070"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Η βασική αρχή λειτουργίας του Massive MIMO στηρίζεται στην εξυπηρέτηση πολλαπλών χρηστών ταυτόχρονα, μέσω ξεχωριστών δεσμών (</w:t>
      </w:r>
      <w:proofErr w:type="spellStart"/>
      <w:r w:rsidRPr="008A15C1">
        <w:rPr>
          <w:rFonts w:ascii="13" w:hAnsi="13"/>
          <w:sz w:val="26"/>
          <w:szCs w:val="26"/>
          <w:lang w:val="el-GR" w:eastAsia="el-GR"/>
        </w:rPr>
        <w:t>beams</w:t>
      </w:r>
      <w:proofErr w:type="spellEnd"/>
      <w:r w:rsidRPr="008A15C1">
        <w:rPr>
          <w:rFonts w:ascii="13" w:hAnsi="13"/>
          <w:sz w:val="26"/>
          <w:szCs w:val="26"/>
          <w:lang w:val="el-GR" w:eastAsia="el-GR"/>
        </w:rPr>
        <w:t>) προς κάθε χρήστη. Αυτό επιτυγχάνεται με τη χρήση εξελιγμένων αλγορίθμων επεξεργασίας σήματος, οι οποίοι αναλύουν τις ιδιότητες του καναλιού και προσαρμόζουν δυναμικά τη μετάδοση, ελαχιστοποιώντας τις παρεμβολές και βελτιστοποιώντας τη συνολική απόδοση.</w:t>
      </w:r>
    </w:p>
    <w:p w14:paraId="63594E95"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Με την εφαρμογή του Massive MIMO, κάθε χρήστης λαμβάνει ένα ξεχωριστό σύνολο πόρων στο διαθέσιμο φάσμα, εξασφαλίζοντας σταθερότητα στη σύνδεση και βελτιωμένη συνολική απόδοση. Η δυναμική κατανομή των πόρων, ανάλογα με τις ανάγκες των χρηστών, επιτρέπει στο δίκτυο να προσαρμόζεται σε πραγματικό χρόνο και να διατηρεί υψηλά επίπεδα απόδοσης.</w:t>
      </w:r>
    </w:p>
    <w:p w14:paraId="74289ABE"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lastRenderedPageBreak/>
        <w:t>Τα βασικά πλεονεκτήματα του Massive MIMO περιλαμβάνουν:</w:t>
      </w:r>
    </w:p>
    <w:p w14:paraId="54C56B73" w14:textId="77777777" w:rsidR="002B7484" w:rsidRPr="008A15C1" w:rsidRDefault="002B7484" w:rsidP="002B7484">
      <w:pPr>
        <w:pStyle w:val="af1"/>
        <w:numPr>
          <w:ilvl w:val="0"/>
          <w:numId w:val="178"/>
        </w:numPr>
        <w:spacing w:after="60"/>
        <w:rPr>
          <w:rFonts w:ascii="13" w:hAnsi="13"/>
          <w:sz w:val="26"/>
          <w:szCs w:val="26"/>
          <w:lang w:eastAsia="el-GR"/>
        </w:rPr>
      </w:pPr>
      <w:r w:rsidRPr="008A15C1">
        <w:rPr>
          <w:rFonts w:ascii="13" w:hAnsi="13"/>
          <w:sz w:val="26"/>
          <w:szCs w:val="26"/>
          <w:lang w:eastAsia="el-GR"/>
        </w:rPr>
        <w:t>Αυξημένη χωρητικότητα δικτύου, καθώς ο μεγάλος αριθμός κεραιών επιτρέπει την εξυπηρέτηση περισσότερων χρηστών ανά σταθμό βάσης, ενισχύοντας την συνολική αποτελεσματικότητα του δικτύου.</w:t>
      </w:r>
    </w:p>
    <w:p w14:paraId="34B80181" w14:textId="77777777" w:rsidR="002B7484" w:rsidRPr="008A15C1" w:rsidRDefault="002B7484" w:rsidP="002B7484">
      <w:pPr>
        <w:pStyle w:val="af1"/>
        <w:numPr>
          <w:ilvl w:val="0"/>
          <w:numId w:val="178"/>
        </w:numPr>
        <w:spacing w:after="60"/>
        <w:rPr>
          <w:rFonts w:ascii="13" w:hAnsi="13"/>
          <w:sz w:val="26"/>
          <w:szCs w:val="26"/>
          <w:lang w:eastAsia="el-GR"/>
        </w:rPr>
      </w:pPr>
      <w:r w:rsidRPr="008A15C1">
        <w:rPr>
          <w:rFonts w:ascii="13" w:hAnsi="13"/>
          <w:sz w:val="26"/>
          <w:szCs w:val="26"/>
          <w:lang w:eastAsia="el-GR"/>
        </w:rPr>
        <w:t>Βελτίωση της ποιότητας του σήματος, μέσω της αποστολής και λήψης δεδομένων από πολλαπλές κεραίες, με αποτέλεσμα τη μείωση των παρεμβολών και την αυξημένη ανθεκτικότητα στις διακυμάνσεις του καναλιού.</w:t>
      </w:r>
    </w:p>
    <w:p w14:paraId="121E8CD4" w14:textId="77777777" w:rsidR="002B7484" w:rsidRPr="008A15C1" w:rsidRDefault="002B7484" w:rsidP="002B7484">
      <w:pPr>
        <w:pStyle w:val="af1"/>
        <w:numPr>
          <w:ilvl w:val="0"/>
          <w:numId w:val="178"/>
        </w:numPr>
        <w:spacing w:after="60"/>
        <w:rPr>
          <w:rFonts w:ascii="13" w:hAnsi="13"/>
          <w:sz w:val="26"/>
          <w:szCs w:val="26"/>
          <w:lang w:eastAsia="el-GR"/>
        </w:rPr>
      </w:pPr>
      <w:r w:rsidRPr="008A15C1">
        <w:rPr>
          <w:rFonts w:ascii="13" w:hAnsi="13"/>
          <w:sz w:val="26"/>
          <w:szCs w:val="26"/>
          <w:lang w:eastAsia="el-GR"/>
        </w:rPr>
        <w:t xml:space="preserve">Αποδοτική χρήση του φάσματος, χάρη στο </w:t>
      </w:r>
      <w:proofErr w:type="spellStart"/>
      <w:r w:rsidRPr="008A15C1">
        <w:rPr>
          <w:rFonts w:ascii="13" w:hAnsi="13"/>
          <w:sz w:val="26"/>
          <w:szCs w:val="26"/>
          <w:lang w:eastAsia="el-GR"/>
        </w:rPr>
        <w:t>Spatial</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Multiplexing</w:t>
      </w:r>
      <w:proofErr w:type="spellEnd"/>
      <w:r w:rsidRPr="008A15C1">
        <w:rPr>
          <w:rFonts w:ascii="13" w:hAnsi="13"/>
          <w:sz w:val="26"/>
          <w:szCs w:val="26"/>
          <w:lang w:eastAsia="el-GR"/>
        </w:rPr>
        <w:t>, το οποίο επιτρέπει σε διαφορετικούς χρήστες να χρησιμοποιούν το ίδιο φάσμα συχνοτήτων χωρίς παρεμβολές.</w:t>
      </w:r>
    </w:p>
    <w:p w14:paraId="390D6820" w14:textId="77777777" w:rsidR="002B7484" w:rsidRPr="008A15C1" w:rsidRDefault="002B7484" w:rsidP="002B7484">
      <w:pPr>
        <w:pStyle w:val="af1"/>
        <w:numPr>
          <w:ilvl w:val="0"/>
          <w:numId w:val="178"/>
        </w:numPr>
        <w:spacing w:after="60"/>
        <w:rPr>
          <w:rFonts w:ascii="13" w:hAnsi="13"/>
          <w:sz w:val="26"/>
          <w:szCs w:val="26"/>
          <w:lang w:eastAsia="el-GR"/>
        </w:rPr>
      </w:pPr>
      <w:r w:rsidRPr="008A15C1">
        <w:rPr>
          <w:rFonts w:ascii="13" w:hAnsi="13"/>
          <w:sz w:val="26"/>
          <w:szCs w:val="26"/>
          <w:lang w:eastAsia="el-GR"/>
        </w:rPr>
        <w:t>Υψηλές ταχύτητες και χαμηλή καθυστέρηση, γεγονός που καθιστά το Massive MIMO ιδανικό για εφαρμογές όπως η τηλεϊατρική και η αυτόνομη οδήγηση.</w:t>
      </w:r>
    </w:p>
    <w:p w14:paraId="52605590"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Η πλήρης αξιοποίηση του Massive MIMO απαιτεί την υιοθέτηση εξελιγμένων τεχνικών, όπως:</w:t>
      </w:r>
    </w:p>
    <w:p w14:paraId="54BF4928" w14:textId="77777777" w:rsidR="002B7484" w:rsidRPr="008A15C1" w:rsidRDefault="002B7484" w:rsidP="002B7484">
      <w:pPr>
        <w:pStyle w:val="af1"/>
        <w:numPr>
          <w:ilvl w:val="0"/>
          <w:numId w:val="179"/>
        </w:numPr>
        <w:spacing w:after="60"/>
        <w:rPr>
          <w:rFonts w:ascii="13" w:hAnsi="13"/>
          <w:sz w:val="26"/>
          <w:szCs w:val="26"/>
          <w:lang w:eastAsia="el-GR"/>
        </w:rPr>
      </w:pPr>
      <w:r w:rsidRPr="008A15C1">
        <w:rPr>
          <w:rFonts w:ascii="13" w:hAnsi="13"/>
          <w:sz w:val="26"/>
          <w:szCs w:val="26"/>
          <w:lang w:eastAsia="el-GR"/>
        </w:rPr>
        <w:t xml:space="preserve">Το </w:t>
      </w:r>
      <w:proofErr w:type="spellStart"/>
      <w:r w:rsidRPr="008A15C1">
        <w:rPr>
          <w:rFonts w:ascii="13" w:hAnsi="13"/>
          <w:sz w:val="26"/>
          <w:szCs w:val="26"/>
          <w:lang w:eastAsia="el-GR"/>
        </w:rPr>
        <w:t>Beamforming</w:t>
      </w:r>
      <w:proofErr w:type="spellEnd"/>
      <w:r w:rsidRPr="008A15C1">
        <w:rPr>
          <w:rFonts w:ascii="13" w:hAnsi="13"/>
          <w:sz w:val="26"/>
          <w:szCs w:val="26"/>
          <w:lang w:eastAsia="el-GR"/>
        </w:rPr>
        <w:t>, το οποίο εστιάζει το σήμα προς συγκεκριμένους χρήστες, βελτιώνοντας την ποιότητα της επικοινωνίας και μειώνοντας τις παρεμβολές.</w:t>
      </w:r>
    </w:p>
    <w:p w14:paraId="49666730" w14:textId="77777777" w:rsidR="002B7484" w:rsidRPr="008A15C1" w:rsidRDefault="002B7484" w:rsidP="002B7484">
      <w:pPr>
        <w:pStyle w:val="af1"/>
        <w:numPr>
          <w:ilvl w:val="0"/>
          <w:numId w:val="179"/>
        </w:numPr>
        <w:spacing w:after="60"/>
        <w:rPr>
          <w:rFonts w:ascii="13" w:hAnsi="13"/>
          <w:sz w:val="26"/>
          <w:szCs w:val="26"/>
          <w:lang w:eastAsia="el-GR"/>
        </w:rPr>
      </w:pPr>
      <w:r w:rsidRPr="008A15C1">
        <w:rPr>
          <w:rFonts w:ascii="13" w:hAnsi="13"/>
          <w:sz w:val="26"/>
          <w:szCs w:val="26"/>
          <w:lang w:eastAsia="el-GR"/>
        </w:rPr>
        <w:t xml:space="preserve">Η </w:t>
      </w:r>
      <w:proofErr w:type="spellStart"/>
      <w:r w:rsidRPr="008A15C1">
        <w:rPr>
          <w:rFonts w:ascii="13" w:hAnsi="13"/>
          <w:sz w:val="26"/>
          <w:szCs w:val="26"/>
          <w:lang w:eastAsia="el-GR"/>
        </w:rPr>
        <w:t>Full-Duplex</w:t>
      </w:r>
      <w:proofErr w:type="spellEnd"/>
      <w:r w:rsidRPr="008A15C1">
        <w:rPr>
          <w:rFonts w:ascii="13" w:hAnsi="13"/>
          <w:sz w:val="26"/>
          <w:szCs w:val="26"/>
          <w:lang w:eastAsia="el-GR"/>
        </w:rPr>
        <w:t xml:space="preserve"> Communication, που επιτρέπει την ταυτόχρονη μετάδοση και λήψη δεδομένων στο ίδιο κανάλι, βελτιώνοντας σημαντικά την αποδοτικότητα του φάσματος.</w:t>
      </w:r>
    </w:p>
    <w:p w14:paraId="7891663D" w14:textId="77777777" w:rsidR="002B7484" w:rsidRPr="008A15C1" w:rsidRDefault="002B7484" w:rsidP="002B7484">
      <w:pPr>
        <w:pStyle w:val="af1"/>
        <w:numPr>
          <w:ilvl w:val="0"/>
          <w:numId w:val="179"/>
        </w:numPr>
        <w:spacing w:after="60"/>
        <w:rPr>
          <w:rFonts w:ascii="13" w:hAnsi="13"/>
          <w:sz w:val="26"/>
          <w:szCs w:val="26"/>
          <w:lang w:eastAsia="el-GR"/>
        </w:rPr>
      </w:pPr>
      <w:r w:rsidRPr="008A15C1">
        <w:rPr>
          <w:rFonts w:ascii="13" w:hAnsi="13"/>
          <w:sz w:val="26"/>
          <w:szCs w:val="26"/>
          <w:lang w:eastAsia="el-GR"/>
        </w:rPr>
        <w:t xml:space="preserve">Το </w:t>
      </w:r>
      <w:proofErr w:type="spellStart"/>
      <w:r w:rsidRPr="008A15C1">
        <w:rPr>
          <w:rFonts w:ascii="13" w:hAnsi="13"/>
          <w:sz w:val="26"/>
          <w:szCs w:val="26"/>
          <w:lang w:eastAsia="el-GR"/>
        </w:rPr>
        <w:t>Hybrid</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Precoding</w:t>
      </w:r>
      <w:proofErr w:type="spellEnd"/>
      <w:r w:rsidRPr="008A15C1">
        <w:rPr>
          <w:rFonts w:ascii="13" w:hAnsi="13"/>
          <w:sz w:val="26"/>
          <w:szCs w:val="26"/>
          <w:lang w:eastAsia="el-GR"/>
        </w:rPr>
        <w:t xml:space="preserve">, που συνδυάζει αναλογικές και ψηφιακές τεχνικές </w:t>
      </w:r>
      <w:proofErr w:type="spellStart"/>
      <w:r w:rsidRPr="008A15C1">
        <w:rPr>
          <w:rFonts w:ascii="13" w:hAnsi="13"/>
          <w:sz w:val="26"/>
          <w:szCs w:val="26"/>
          <w:lang w:eastAsia="el-GR"/>
        </w:rPr>
        <w:t>προκωδικοποίησης</w:t>
      </w:r>
      <w:proofErr w:type="spellEnd"/>
      <w:r w:rsidRPr="008A15C1">
        <w:rPr>
          <w:rFonts w:ascii="13" w:hAnsi="13"/>
          <w:sz w:val="26"/>
          <w:szCs w:val="26"/>
          <w:lang w:eastAsia="el-GR"/>
        </w:rPr>
        <w:t xml:space="preserve"> για τη βέλτιστη χρήση των διαθέσιμων πόρων.</w:t>
      </w:r>
    </w:p>
    <w:p w14:paraId="7D0C2F23"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Παρότι το Massive MIMO παρέχει σημαντικά πλεονεκτήματα, η εφαρμογή του συνοδεύεται από προκλήσεις που απαιτούν προσεκτική αντιμετώπιση. Η διαχείριση μεγάλου αριθμού κεραιών συνεπάγεται αυξημένες απαιτήσεις σε επεξεργαστική ισχύ και ανάγκη για βελτιστοποίηση των αλγορίθμων, ώστε να διατηρείται η απόδοση του δικτύου χωρίς υπερβολική κατανάλωση ενέργειας.</w:t>
      </w:r>
    </w:p>
    <w:p w14:paraId="57795104"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Η υψηλή κατανάλωση ενέργειας αποτελεί επίσης ένα σημαντικό ζήτημα, καθώς η λειτουργία ενός συστήματος με εκατοντάδες κεραίες απαιτεί ενισχυμένες λύσεις εξοικονόμησης ισχύος, ώστε να μειωθεί το περιβαλλοντικό αποτύπωμα και να διασφαλιστεί η βιωσιμότητα του δικτύου.</w:t>
      </w:r>
    </w:p>
    <w:p w14:paraId="6425F7AB" w14:textId="7777777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Τέλος, μία από τις σημαντικότερες προκλήσεις του Massive MIMO είναι η διαχείριση του </w:t>
      </w:r>
      <w:proofErr w:type="spellStart"/>
      <w:r w:rsidRPr="008A15C1">
        <w:rPr>
          <w:rFonts w:ascii="13" w:hAnsi="13"/>
          <w:sz w:val="26"/>
          <w:szCs w:val="26"/>
          <w:lang w:val="el-GR" w:eastAsia="el-GR"/>
        </w:rPr>
        <w:t>backhaul</w:t>
      </w:r>
      <w:proofErr w:type="spellEnd"/>
      <w:r w:rsidRPr="008A15C1">
        <w:rPr>
          <w:rFonts w:ascii="13" w:hAnsi="13"/>
          <w:sz w:val="26"/>
          <w:szCs w:val="26"/>
          <w:lang w:val="el-GR" w:eastAsia="el-GR"/>
        </w:rPr>
        <w:t xml:space="preserve">, καθώς ο τεράστιος όγκος δεδομένων που δημιουργείται από τις πολυάριθμες κεραίες απαιτεί υψηλής χωρητικότητας υποδομές μεταφοράς προς τον πυρήνα του δικτύου. Η αποτελεσματική διαχείριση της </w:t>
      </w:r>
      <w:r w:rsidRPr="008A15C1">
        <w:rPr>
          <w:rFonts w:ascii="13" w:hAnsi="13"/>
          <w:sz w:val="26"/>
          <w:szCs w:val="26"/>
          <w:lang w:val="el-GR" w:eastAsia="el-GR"/>
        </w:rPr>
        <w:lastRenderedPageBreak/>
        <w:t>κυκλοφορίας δεδομένων και η διατήρηση χαμηλής καθυστέρησης είναι κρίσιμες για την ομαλή λειτουργία του συστήματος.</w:t>
      </w:r>
    </w:p>
    <w:p w14:paraId="1ABCD63C" w14:textId="794901C8" w:rsidR="00BB5267"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Η επιτυχής υλοποίηση του Massive MIMO απαιτεί καινοτόμες λύσεις σε επίπεδο </w:t>
      </w:r>
      <w:proofErr w:type="spellStart"/>
      <w:r w:rsidRPr="008A15C1">
        <w:rPr>
          <w:rFonts w:ascii="13" w:hAnsi="13"/>
          <w:sz w:val="26"/>
          <w:szCs w:val="26"/>
          <w:lang w:val="el-GR" w:eastAsia="el-GR"/>
        </w:rPr>
        <w:t>hardware</w:t>
      </w:r>
      <w:proofErr w:type="spellEnd"/>
      <w:r w:rsidRPr="008A15C1">
        <w:rPr>
          <w:rFonts w:ascii="13" w:hAnsi="13"/>
          <w:sz w:val="26"/>
          <w:szCs w:val="26"/>
          <w:lang w:val="el-GR" w:eastAsia="el-GR"/>
        </w:rPr>
        <w:t>, διαχείρισης ενέργειας και αρχιτεκτονικής δικτύου, διασφαλίζοντας ότι τα πλεονεκτήματα της τεχνολογίας μπορούν να αξιοποιηθούν πλήρως στην πράξη</w:t>
      </w:r>
      <w:r w:rsidR="00BB4F03" w:rsidRPr="008A15C1">
        <w:rPr>
          <w:rFonts w:ascii="13" w:hAnsi="13"/>
          <w:sz w:val="26"/>
          <w:szCs w:val="26"/>
          <w:lang w:val="el-GR" w:eastAsia="el-GR"/>
        </w:rPr>
        <w:t xml:space="preserve"> </w:t>
      </w:r>
      <w:r w:rsidR="00BB4F03" w:rsidRPr="008A15C1">
        <w:rPr>
          <w:rFonts w:ascii="13" w:hAnsi="13"/>
          <w:sz w:val="26"/>
          <w:szCs w:val="26"/>
          <w:lang w:val="el-GR" w:eastAsia="el-GR"/>
        </w:rPr>
        <w:fldChar w:fldCharType="begin"/>
      </w:r>
      <w:r w:rsidR="00BB4F03" w:rsidRPr="008A15C1">
        <w:rPr>
          <w:rFonts w:ascii="13" w:hAnsi="13"/>
          <w:sz w:val="26"/>
          <w:szCs w:val="26"/>
          <w:lang w:val="el-GR" w:eastAsia="el-GR"/>
        </w:rPr>
        <w:instrText xml:space="preserve"> REF _Ref188881195 \r \h </w:instrText>
      </w:r>
      <w:r w:rsidR="008A15C1">
        <w:rPr>
          <w:rFonts w:ascii="13" w:hAnsi="13"/>
          <w:sz w:val="26"/>
          <w:szCs w:val="26"/>
          <w:lang w:val="el-GR" w:eastAsia="el-GR"/>
        </w:rPr>
        <w:instrText xml:space="preserve"> \* MERGEFORMAT </w:instrText>
      </w:r>
      <w:r w:rsidR="00BB4F03" w:rsidRPr="008A15C1">
        <w:rPr>
          <w:rFonts w:ascii="13" w:hAnsi="13"/>
          <w:sz w:val="26"/>
          <w:szCs w:val="26"/>
          <w:lang w:val="el-GR" w:eastAsia="el-GR"/>
        </w:rPr>
      </w:r>
      <w:r w:rsidR="00BB4F03" w:rsidRPr="008A15C1">
        <w:rPr>
          <w:rFonts w:ascii="13" w:hAnsi="13"/>
          <w:sz w:val="26"/>
          <w:szCs w:val="26"/>
          <w:lang w:val="el-GR" w:eastAsia="el-GR"/>
        </w:rPr>
        <w:fldChar w:fldCharType="separate"/>
      </w:r>
      <w:r w:rsidR="00AB1A1F">
        <w:rPr>
          <w:rFonts w:ascii="13" w:hAnsi="13"/>
          <w:sz w:val="26"/>
          <w:szCs w:val="26"/>
          <w:lang w:val="el-GR" w:eastAsia="el-GR"/>
        </w:rPr>
        <w:t>[16]</w:t>
      </w:r>
      <w:r w:rsidR="00BB4F03" w:rsidRPr="008A15C1">
        <w:rPr>
          <w:rFonts w:ascii="13" w:hAnsi="13"/>
          <w:sz w:val="26"/>
          <w:szCs w:val="26"/>
          <w:lang w:val="el-GR" w:eastAsia="el-GR"/>
        </w:rPr>
        <w:fldChar w:fldCharType="end"/>
      </w:r>
      <w:r w:rsidRPr="008A15C1">
        <w:rPr>
          <w:rFonts w:ascii="13" w:hAnsi="13"/>
          <w:sz w:val="26"/>
          <w:szCs w:val="26"/>
          <w:lang w:val="el-GR" w:eastAsia="el-GR"/>
        </w:rPr>
        <w:t>.</w:t>
      </w:r>
    </w:p>
    <w:p w14:paraId="423FB698" w14:textId="2B60BD71" w:rsidR="00BB5267" w:rsidRPr="008A15C1" w:rsidRDefault="00BB5267" w:rsidP="00BB5267">
      <w:pPr>
        <w:pStyle w:val="3"/>
        <w:tabs>
          <w:tab w:val="clear" w:pos="720"/>
          <w:tab w:val="num" w:pos="1276"/>
        </w:tabs>
        <w:spacing w:before="480" w:after="240"/>
        <w:ind w:left="1276" w:hanging="851"/>
        <w:rPr>
          <w:rFonts w:ascii="13" w:hAnsi="13"/>
          <w:sz w:val="32"/>
          <w:szCs w:val="32"/>
        </w:rPr>
      </w:pPr>
      <w:bookmarkStart w:id="25" w:name="_Toc188962167"/>
      <w:r w:rsidRPr="008A15C1">
        <w:rPr>
          <w:rFonts w:ascii="13" w:hAnsi="13"/>
          <w:sz w:val="32"/>
          <w:szCs w:val="32"/>
        </w:rPr>
        <w:t>Η Σχέση του Massive MIMO με την Τεχνητή Νοημοσύνη</w:t>
      </w:r>
      <w:bookmarkEnd w:id="25"/>
    </w:p>
    <w:p w14:paraId="20C60CAA" w14:textId="2FC02815" w:rsidR="002B7484" w:rsidRPr="008A15C1" w:rsidRDefault="00BB5267" w:rsidP="002B7484">
      <w:pPr>
        <w:spacing w:after="60" w:line="276" w:lineRule="auto"/>
        <w:rPr>
          <w:rFonts w:ascii="13" w:hAnsi="13"/>
          <w:sz w:val="26"/>
          <w:szCs w:val="26"/>
          <w:lang w:val="el-GR" w:eastAsia="el-GR"/>
        </w:rPr>
      </w:pPr>
      <w:r w:rsidRPr="008A15C1">
        <w:rPr>
          <w:rFonts w:ascii="13" w:hAnsi="13"/>
          <w:sz w:val="26"/>
          <w:szCs w:val="26"/>
          <w:lang w:val="el-GR" w:eastAsia="el-GR"/>
        </w:rPr>
        <w:t>Η</w:t>
      </w:r>
      <w:r w:rsidR="002B7484" w:rsidRPr="008A15C1">
        <w:rPr>
          <w:rFonts w:ascii="13" w:hAnsi="13"/>
          <w:sz w:val="26"/>
          <w:szCs w:val="26"/>
          <w:lang w:val="el-GR" w:eastAsia="el-GR"/>
        </w:rPr>
        <w:t xml:space="preserve"> ενσωμάτωση της AI στα δίκτυα 5G και ειδικότερα στην τεχνολογία Massive MIMO, διαδραματίζει καθοριστικό ρόλο στη βελτίωση της δυναμικής διαχείρισης των πόρων του δικτύου. Μέσω της χρήσης αλγορίθμων ML, το σύστημα μπορεί να αναλύει δεδομένα σε πραγματικό χρόνο και να προσαρμόζει τις παραμέτρους μετάδοσης, βελτιστοποιώντας την απόδοση και μειώνοντας τη συμφόρηση του δικτύου.</w:t>
      </w:r>
    </w:p>
    <w:p w14:paraId="0B959699" w14:textId="001BE85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Η δυνατότητα πρόβλεψης των προτύπων χρήσης επιτρέπει στο δίκτυο να διανέμει αποτελεσματικά το διαθέσιμο φάσμα, ενισχύοντας τη συνολική εμπειρία του χρήστη. Οι αλγόριθμοι πρόβλεψης κυκλοφορίας, που αξιοποιούν ιστορικά δεδομένα και τρέχουσες συνθήκες δικτύου, επιτρέπουν στο 5G να προσαρμόζεται ευέλικτα σε αιχμές ζήτησης και να διατηρεί υψηλ</w:t>
      </w:r>
      <w:r w:rsidR="00C278F2">
        <w:rPr>
          <w:rFonts w:ascii="13" w:hAnsi="13"/>
          <w:sz w:val="26"/>
          <w:szCs w:val="26"/>
          <w:lang w:val="el-GR" w:eastAsia="el-GR"/>
        </w:rPr>
        <w:t xml:space="preserve">ό </w:t>
      </w:r>
      <w:r w:rsidRPr="008A15C1">
        <w:rPr>
          <w:rFonts w:ascii="13" w:hAnsi="13"/>
          <w:sz w:val="26"/>
          <w:szCs w:val="26"/>
          <w:lang w:val="el-GR" w:eastAsia="el-GR"/>
        </w:rPr>
        <w:t>QoS.</w:t>
      </w:r>
    </w:p>
    <w:p w14:paraId="3417289D" w14:textId="4C80B792"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Μια από τις σημαντικότερες εφαρμογές της AI στο Massive MIMO είναι η βελτίωση της ενεργειακής απόδοσης. Μέσω έξυπνων τεχνικών διαχείρισης, το σύστημα μπορεί να απενεργοποιεί δυναμικά κεραίες που δεν χρησιμοποιούνται, μειώνοντας σημαντικά την κατανάλωση ενέργειας, διατηρώντας όμως την απόδοση και την ποιότητα υπηρεσίας. Επιπλέον, η εφαρμογή τεχνικών </w:t>
      </w:r>
      <w:proofErr w:type="spellStart"/>
      <w:r w:rsidRPr="008A15C1">
        <w:rPr>
          <w:rFonts w:ascii="13" w:hAnsi="13"/>
          <w:sz w:val="26"/>
          <w:szCs w:val="26"/>
          <w:lang w:val="el-GR" w:eastAsia="el-GR"/>
        </w:rPr>
        <w:t>αυτοβελτιστοποίησης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self-optimization</w:t>
      </w:r>
      <w:proofErr w:type="spellEnd"/>
      <w:r w:rsidRPr="008A15C1">
        <w:rPr>
          <w:rFonts w:ascii="13" w:hAnsi="13"/>
          <w:sz w:val="26"/>
          <w:szCs w:val="26"/>
          <w:lang w:val="el-GR" w:eastAsia="el-GR"/>
        </w:rPr>
        <w:t>) επιτρέπει στο σύστημα να ανταποκρίνεται σε πραγματικό χρόνο σε μεταβολές της ζήτησης, βελτιώνοντας τη λειτουργική αποτελεσματικότητα.</w:t>
      </w:r>
    </w:p>
    <w:p w14:paraId="311170F1" w14:textId="45C90990"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Σημαντική εξέλιξη στον χώρο του Massive MIMO αποτελεί η ιδέα του </w:t>
      </w:r>
      <w:proofErr w:type="spellStart"/>
      <w:r w:rsidRPr="008A15C1">
        <w:rPr>
          <w:rFonts w:ascii="13" w:hAnsi="13"/>
          <w:sz w:val="26"/>
          <w:szCs w:val="26"/>
          <w:lang w:val="el-GR" w:eastAsia="el-GR"/>
        </w:rPr>
        <w:t>Cell</w:t>
      </w:r>
      <w:proofErr w:type="spellEnd"/>
      <w:r w:rsidRPr="008A15C1">
        <w:rPr>
          <w:rFonts w:ascii="13" w:hAnsi="13"/>
          <w:sz w:val="26"/>
          <w:szCs w:val="26"/>
          <w:lang w:val="el-GR" w:eastAsia="el-GR"/>
        </w:rPr>
        <w:t>-Free Massive MIMO, όπου οι παραδοσιακές κυψέλες αντικαθίστανται από ένα κατανεμημένο σύστημα σταθμών βάσης που συνεργάζονται δυναμικά για την εξυπηρέτηση των χρηστών. Αυτή η προσέγγιση προσφέρει βελτιωμένη κάλυψη και μειώνει τις παρεμβολές, ανεξαρτήτως της θέσης του χρήστη.</w:t>
      </w:r>
    </w:p>
    <w:p w14:paraId="33DCDC70" w14:textId="5B6B7DE1"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Ένα άλλο πεδίο όπου η AI επιφέρει επαναστατικές αλλαγές είναι στη βελτιστοποίηση του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όπου προηγμένοι αλγόριθμοι επιτρέπουν την ακριβέστερη στόχευση των χρηστών με υψηλότερη απόδοση και λιγότερες </w:t>
      </w:r>
      <w:r w:rsidRPr="008A15C1">
        <w:rPr>
          <w:rFonts w:ascii="13" w:hAnsi="13"/>
          <w:sz w:val="26"/>
          <w:szCs w:val="26"/>
          <w:lang w:val="el-GR" w:eastAsia="el-GR"/>
        </w:rPr>
        <w:lastRenderedPageBreak/>
        <w:t xml:space="preserve">παρεμβολές. Η χρήση τεχνικών </w:t>
      </w:r>
      <w:proofErr w:type="spellStart"/>
      <w:r w:rsidRPr="008A15C1">
        <w:rPr>
          <w:rFonts w:ascii="13" w:hAnsi="13"/>
          <w:sz w:val="26"/>
          <w:szCs w:val="26"/>
          <w:lang w:val="el-GR" w:eastAsia="el-GR"/>
        </w:rPr>
        <w:t>deep</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παρέχει τη δυνατότητα συνεχούς προσαρμογής των δεσμών εκπομπής, λαμβάνοντας υπόψη παράγοντες όπως η κίνηση των χρηστών και οι μεταβαλλόμενες συνθήκες του δικτύου.</w:t>
      </w:r>
    </w:p>
    <w:p w14:paraId="4272C8FF" w14:textId="2A997007"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η εφαρμογή ευφυών τεχνικών διαχείρισης ισχύος βοηθά στη βελτιστοποίηση της χρήσης των πόρων, ιδιαίτερα σε περιοχές χαμηλής κίνησης, όπου η μείωση της κατανάλωσης ενέργειας κατά τις μη </w:t>
      </w:r>
      <w:proofErr w:type="spellStart"/>
      <w:r w:rsidRPr="008A15C1">
        <w:rPr>
          <w:rFonts w:ascii="13" w:hAnsi="13"/>
          <w:sz w:val="26"/>
          <w:szCs w:val="26"/>
          <w:lang w:val="el-GR" w:eastAsia="el-GR"/>
        </w:rPr>
        <w:t>αιχμιακές</w:t>
      </w:r>
      <w:proofErr w:type="spellEnd"/>
      <w:r w:rsidRPr="008A15C1">
        <w:rPr>
          <w:rFonts w:ascii="13" w:hAnsi="13"/>
          <w:sz w:val="26"/>
          <w:szCs w:val="26"/>
          <w:lang w:val="el-GR" w:eastAsia="el-GR"/>
        </w:rPr>
        <w:t xml:space="preserve"> ώρες συμβάλλει στη βιωσιμότητα των δικτύων.</w:t>
      </w:r>
    </w:p>
    <w:p w14:paraId="5E4E5E11" w14:textId="376404CB" w:rsidR="002B7484" w:rsidRPr="008A15C1" w:rsidRDefault="002B7484" w:rsidP="002B7484">
      <w:pPr>
        <w:spacing w:after="60" w:line="276" w:lineRule="auto"/>
        <w:rPr>
          <w:rFonts w:ascii="13" w:hAnsi="13"/>
          <w:sz w:val="26"/>
          <w:szCs w:val="26"/>
          <w:lang w:val="el-GR" w:eastAsia="el-GR"/>
        </w:rPr>
      </w:pPr>
      <w:r w:rsidRPr="008A15C1">
        <w:rPr>
          <w:rFonts w:ascii="13" w:hAnsi="13"/>
          <w:sz w:val="26"/>
          <w:szCs w:val="26"/>
          <w:lang w:val="el-GR" w:eastAsia="el-GR"/>
        </w:rPr>
        <w:t>Συνολικά, η σύγκλιση της τεχνολογίας Massive MIMO με την τεχνητή νοημοσύνη οδηγεί σε δίκτυα 5G που χαρακτηρίζονται από υψηλότερη αποδοτικότητα, ευελιξία και καλύτερη εμπειρία χρήστη. Οι καινοτομίες αυτές θέτουν τις βάσεις για τα δίκτυα του μέλλοντος, όπως τα Beyond 5G και 6G, όπου οι αυτοματοποιημένες διαδικασίες και η δυναμική διαχείριση πόρων θα αποτελούν το κλειδί για την περαιτέρω εξέλιξη των τηλεπικοινωνιών</w:t>
      </w:r>
      <w:r w:rsidR="00BB4F03" w:rsidRPr="008A15C1">
        <w:rPr>
          <w:rFonts w:ascii="13" w:hAnsi="13"/>
          <w:sz w:val="26"/>
          <w:szCs w:val="26"/>
          <w:lang w:val="el-GR" w:eastAsia="el-GR"/>
        </w:rPr>
        <w:t xml:space="preserve"> </w:t>
      </w:r>
      <w:r w:rsidR="00BB4F03" w:rsidRPr="008A15C1">
        <w:rPr>
          <w:rFonts w:ascii="13" w:hAnsi="13"/>
          <w:sz w:val="26"/>
          <w:szCs w:val="26"/>
          <w:lang w:val="el-GR" w:eastAsia="el-GR"/>
        </w:rPr>
        <w:fldChar w:fldCharType="begin"/>
      </w:r>
      <w:r w:rsidR="00BB4F03" w:rsidRPr="008A15C1">
        <w:rPr>
          <w:rFonts w:ascii="13" w:hAnsi="13"/>
          <w:sz w:val="26"/>
          <w:szCs w:val="26"/>
          <w:lang w:val="el-GR" w:eastAsia="el-GR"/>
        </w:rPr>
        <w:instrText xml:space="preserve"> REF _Ref188881205 \r \h </w:instrText>
      </w:r>
      <w:r w:rsidR="008A15C1">
        <w:rPr>
          <w:rFonts w:ascii="13" w:hAnsi="13"/>
          <w:sz w:val="26"/>
          <w:szCs w:val="26"/>
          <w:lang w:val="el-GR" w:eastAsia="el-GR"/>
        </w:rPr>
        <w:instrText xml:space="preserve"> \* MERGEFORMAT </w:instrText>
      </w:r>
      <w:r w:rsidR="00BB4F03" w:rsidRPr="008A15C1">
        <w:rPr>
          <w:rFonts w:ascii="13" w:hAnsi="13"/>
          <w:sz w:val="26"/>
          <w:szCs w:val="26"/>
          <w:lang w:val="el-GR" w:eastAsia="el-GR"/>
        </w:rPr>
      </w:r>
      <w:r w:rsidR="00BB4F03" w:rsidRPr="008A15C1">
        <w:rPr>
          <w:rFonts w:ascii="13" w:hAnsi="13"/>
          <w:sz w:val="26"/>
          <w:szCs w:val="26"/>
          <w:lang w:val="el-GR" w:eastAsia="el-GR"/>
        </w:rPr>
        <w:fldChar w:fldCharType="separate"/>
      </w:r>
      <w:r w:rsidR="00AB1A1F">
        <w:rPr>
          <w:rFonts w:ascii="13" w:hAnsi="13"/>
          <w:sz w:val="26"/>
          <w:szCs w:val="26"/>
          <w:lang w:val="el-GR" w:eastAsia="el-GR"/>
        </w:rPr>
        <w:t>[17]</w:t>
      </w:r>
      <w:r w:rsidR="00BB4F03" w:rsidRPr="008A15C1">
        <w:rPr>
          <w:rFonts w:ascii="13" w:hAnsi="13"/>
          <w:sz w:val="26"/>
          <w:szCs w:val="26"/>
          <w:lang w:val="el-GR" w:eastAsia="el-GR"/>
        </w:rPr>
        <w:fldChar w:fldCharType="end"/>
      </w:r>
      <w:r w:rsidR="00BB5267" w:rsidRPr="008A15C1">
        <w:rPr>
          <w:rFonts w:ascii="13" w:hAnsi="13"/>
          <w:sz w:val="26"/>
          <w:szCs w:val="26"/>
          <w:lang w:val="el-GR" w:eastAsia="el-GR"/>
        </w:rPr>
        <w:t>.</w:t>
      </w:r>
    </w:p>
    <w:p w14:paraId="180608AA" w14:textId="6AB19500" w:rsidR="00BB5267" w:rsidRPr="008A15C1" w:rsidRDefault="007A2E9A" w:rsidP="007A2E9A">
      <w:pPr>
        <w:pStyle w:val="2"/>
        <w:tabs>
          <w:tab w:val="clear" w:pos="576"/>
          <w:tab w:val="num" w:pos="709"/>
        </w:tabs>
        <w:ind w:left="709" w:hanging="709"/>
        <w:rPr>
          <w:rFonts w:ascii="13" w:hAnsi="13"/>
          <w:bCs/>
        </w:rPr>
      </w:pPr>
      <w:bookmarkStart w:id="26" w:name="_Toc188962168"/>
      <w:r w:rsidRPr="008A15C1">
        <w:rPr>
          <w:rFonts w:ascii="13" w:hAnsi="13"/>
          <w:bCs/>
        </w:rPr>
        <w:t>Τεχνητά Νευρωνικά Δίκτυα και Multilayer Perceptron</w:t>
      </w:r>
      <w:bookmarkEnd w:id="26"/>
    </w:p>
    <w:p w14:paraId="43F3C005" w14:textId="1800926A"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Τα Τεχνητά Νευρωνικά Δίκτυα</w:t>
      </w:r>
      <w:r w:rsidR="00995A47" w:rsidRPr="00995A47">
        <w:rPr>
          <w:rFonts w:ascii="13" w:hAnsi="13"/>
          <w:sz w:val="26"/>
          <w:szCs w:val="26"/>
          <w:lang w:val="el-GR" w:eastAsia="el-GR"/>
        </w:rPr>
        <w:t xml:space="preserve"> </w:t>
      </w:r>
      <w:r w:rsidRPr="008A15C1">
        <w:rPr>
          <w:rFonts w:ascii="13" w:hAnsi="13"/>
          <w:sz w:val="26"/>
          <w:szCs w:val="26"/>
          <w:lang w:val="el-GR" w:eastAsia="el-GR"/>
        </w:rPr>
        <w:t>αποτελούν ένα από τα πιο ισχυρά και ευέλικτα εργαλεία της τεχνητής νοημοσύνης, επιτρέποντας την επίλυση σύνθετων προβλημάτων μέσω της ανάλυσης δεδομένων και της μάθησης από αυτά. Βασισμένα στην αρχή της λειτουργίας του ανθρώπινου εγκεφάλου, τα ANNs συνίστανται από διασυνδεδεμένους τεχνητούς νευρώνες, οι οποίοι επεξεργάζονται εισερχόμενες πληροφορίες και προσαρμόζουν τα βάρη των συνδέσεων τους με στόχο τη βελτιστοποίηση της απόδοσης.</w:t>
      </w:r>
    </w:p>
    <w:p w14:paraId="01FFBE71" w14:textId="128A45FF"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 xml:space="preserve">Η αρχιτεκτονική των ANNs βρίσκει εφαρμογή σε πολλούς τομείς, όπως η αναγνώριση προτύπων, η πρόβλεψη </w:t>
      </w:r>
      <w:proofErr w:type="spellStart"/>
      <w:r w:rsidRPr="008A15C1">
        <w:rPr>
          <w:rFonts w:ascii="13" w:hAnsi="13"/>
          <w:sz w:val="26"/>
          <w:szCs w:val="26"/>
          <w:lang w:val="el-GR" w:eastAsia="el-GR"/>
        </w:rPr>
        <w:t>χρονοσειρών</w:t>
      </w:r>
      <w:proofErr w:type="spellEnd"/>
      <w:r w:rsidRPr="008A15C1">
        <w:rPr>
          <w:rFonts w:ascii="13" w:hAnsi="13"/>
          <w:sz w:val="26"/>
          <w:szCs w:val="26"/>
          <w:lang w:val="el-GR" w:eastAsia="el-GR"/>
        </w:rPr>
        <w:t xml:space="preserve"> και η ανάλυση εικόνας και ήχου. Στον τομέα των τηλεπικοινωνιών, και ειδικότερα στα δίκτυα 5G, χρησιμοποιούνται για τη βελτιστοποίηση της ανάθεσης πόρων, τη διαχείριση συμφόρησης και τη βελτίωση τ</w:t>
      </w:r>
      <w:r w:rsidR="00C278F2">
        <w:rPr>
          <w:rFonts w:ascii="13" w:hAnsi="13"/>
          <w:sz w:val="26"/>
          <w:szCs w:val="26"/>
          <w:lang w:val="el-GR" w:eastAsia="el-GR"/>
        </w:rPr>
        <w:t xml:space="preserve">ου </w:t>
      </w:r>
      <w:r w:rsidRPr="008A15C1">
        <w:rPr>
          <w:rFonts w:ascii="13" w:hAnsi="13"/>
          <w:sz w:val="26"/>
          <w:szCs w:val="26"/>
          <w:lang w:val="el-GR" w:eastAsia="el-GR"/>
        </w:rPr>
        <w:t>QoS.</w:t>
      </w:r>
    </w:p>
    <w:p w14:paraId="7D791AEC" w14:textId="49ACF4F9"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 xml:space="preserve">Μεταξύ των διαφόρων αρχιτεκτονικών τεχνητών νευρωνικών δικτύων, το </w:t>
      </w:r>
      <w:r w:rsidR="00995A47">
        <w:rPr>
          <w:rFonts w:ascii="13" w:hAnsi="13"/>
          <w:sz w:val="26"/>
          <w:szCs w:val="26"/>
          <w:lang w:val="el-GR" w:eastAsia="el-GR"/>
        </w:rPr>
        <w:t>MLP</w:t>
      </w:r>
      <w:r w:rsidRPr="008A15C1">
        <w:rPr>
          <w:rFonts w:ascii="13" w:hAnsi="13"/>
          <w:sz w:val="26"/>
          <w:szCs w:val="26"/>
          <w:lang w:val="el-GR" w:eastAsia="el-GR"/>
        </w:rPr>
        <w:t xml:space="preserve"> αποτελεί μία από τις πιο διαδεδομένες και αποτελεσματικές λύσεις. Το MLP διαθέτει πολλαπλά επίπεδα νευρώνων—ένα επίπεδο εισόδου, ένα ή περισσότερα κρυφά επίπεδα και ένα επίπεδο εξόδου. Η ύπαρξη τουλάχιστον ενός κρυφού επιπέδου επιτρέπει στο δίκτυο να αναγνωρίζει σύνθετα πρότυπα και σχέσεις στα δεδομένα.</w:t>
      </w:r>
    </w:p>
    <w:p w14:paraId="7A5F6CCC" w14:textId="0B3EC41C"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Η εκπαίδευση του MLP επιτυγχάνεται μέσω αλγορίθμων όπως η </w:t>
      </w:r>
      <w:proofErr w:type="spellStart"/>
      <w:r w:rsidRPr="008A15C1">
        <w:rPr>
          <w:rFonts w:ascii="13" w:hAnsi="13"/>
          <w:sz w:val="26"/>
          <w:szCs w:val="26"/>
          <w:lang w:val="el-GR" w:eastAsia="el-GR"/>
        </w:rPr>
        <w:t>οπισθοδιάδοση</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 η οποία επιτρέπει τη σταδιακή βελτιστοποίηση των βαρών του δικτύου μέσω επαναληπτικών διαδικασιών και ελαχιστοποίησης του σφάλματος. Αυτή η διαδικασία καθιστά το MLP ιδιαίτερα αποδοτικό στην πρόβλεψη και την κατηγοριοποίηση δεδομένων, ιδιότητες που είναι κρίσιμες στη διαχείριση των πόρων στα δίκτυα 5G.</w:t>
      </w:r>
    </w:p>
    <w:p w14:paraId="0D99C0E1" w14:textId="4278690B"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 xml:space="preserve">Η χρήση των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xml:space="preserve"> στα δίκτυα 5G προσφέρει σημαντικά πλεονεκτήματα, καθώς επιτρέπει τη βελτιστοποίηση της κατανομής πόρων σε πραγματικό χρόνο, λαμβάνοντας υπόψη παραμέτρους όπως το SNR, η κυκλοφορία δεδομένων και οι απαιτήσεις QoS. Πειραματικές μελέτες έχουν δείξει ότι η ενσωμάτωση των ANNs σε συνδυασμό με τεχνολογίες όπως το Massive MIMO βελτιώνει σημαντικά την αποδοτικότητα φάσματος και τη συνολική ποιότητα υπηρεσίας, ξεπερνώντας τις παραδοσιακές μεθόδους διαχείρισης.</w:t>
      </w:r>
    </w:p>
    <w:p w14:paraId="4F6B4D3B" w14:textId="71FCF8A8"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Επιπλέον, η χρήση της τεχνητής νοημοσύνης στο πλαίσιο των ANNs διευκολύνει τη δυναμική προσαρμογή των παραμέτρων του δικτύου, επιτρέποντας τη λήψη βελτιστοποιημένων αποφάσεων σε πραγματικό χρόνο και ενισχύοντας τη συνολική αποδοτικότητα του συστήματος.</w:t>
      </w:r>
    </w:p>
    <w:p w14:paraId="6B1E3DC7" w14:textId="35D3F54B" w:rsidR="00BB5267"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Η παρούσα ενότητα αναλύει τις βασικές αρχές λειτουργίας των ANNs, την αρχιτεκτονική του MLP και τις εφαρμογές τους στις τηλεπικοινωνίες, εστιάζοντας στις βελτιώσεις που προσφέρουν στα δίκτυα πέμπτης γενιάς και στις μελλοντικές προοπτικές τους</w:t>
      </w:r>
      <w:r w:rsidR="003C0A34" w:rsidRPr="008A15C1">
        <w:rPr>
          <w:rFonts w:ascii="13" w:hAnsi="13"/>
          <w:sz w:val="26"/>
          <w:szCs w:val="26"/>
          <w:lang w:val="el-GR" w:eastAsia="el-GR"/>
        </w:rPr>
        <w:t xml:space="preserve"> </w:t>
      </w:r>
      <w:r w:rsidR="003C0A34" w:rsidRPr="008A15C1">
        <w:rPr>
          <w:rFonts w:ascii="13" w:hAnsi="13"/>
          <w:sz w:val="26"/>
          <w:szCs w:val="26"/>
          <w:lang w:val="el-GR" w:eastAsia="el-GR"/>
        </w:rPr>
        <w:fldChar w:fldCharType="begin"/>
      </w:r>
      <w:r w:rsidR="003C0A34" w:rsidRPr="008A15C1">
        <w:rPr>
          <w:rFonts w:ascii="13" w:hAnsi="13"/>
          <w:sz w:val="26"/>
          <w:szCs w:val="26"/>
          <w:lang w:val="el-GR" w:eastAsia="el-GR"/>
        </w:rPr>
        <w:instrText xml:space="preserve"> REF _Ref188881558 \r \h </w:instrText>
      </w:r>
      <w:r w:rsidR="008A15C1">
        <w:rPr>
          <w:rFonts w:ascii="13" w:hAnsi="13"/>
          <w:sz w:val="26"/>
          <w:szCs w:val="26"/>
          <w:lang w:val="el-GR" w:eastAsia="el-GR"/>
        </w:rPr>
        <w:instrText xml:space="preserve"> \* MERGEFORMAT </w:instrText>
      </w:r>
      <w:r w:rsidR="003C0A34" w:rsidRPr="008A15C1">
        <w:rPr>
          <w:rFonts w:ascii="13" w:hAnsi="13"/>
          <w:sz w:val="26"/>
          <w:szCs w:val="26"/>
          <w:lang w:val="el-GR" w:eastAsia="el-GR"/>
        </w:rPr>
      </w:r>
      <w:r w:rsidR="003C0A34" w:rsidRPr="008A15C1">
        <w:rPr>
          <w:rFonts w:ascii="13" w:hAnsi="13"/>
          <w:sz w:val="26"/>
          <w:szCs w:val="26"/>
          <w:lang w:val="el-GR" w:eastAsia="el-GR"/>
        </w:rPr>
        <w:fldChar w:fldCharType="separate"/>
      </w:r>
      <w:r w:rsidR="00AB1A1F">
        <w:rPr>
          <w:rFonts w:ascii="13" w:hAnsi="13"/>
          <w:sz w:val="26"/>
          <w:szCs w:val="26"/>
          <w:lang w:val="el-GR" w:eastAsia="el-GR"/>
        </w:rPr>
        <w:t>[18]</w:t>
      </w:r>
      <w:r w:rsidR="003C0A34" w:rsidRPr="008A15C1">
        <w:rPr>
          <w:rFonts w:ascii="13" w:hAnsi="13"/>
          <w:sz w:val="26"/>
          <w:szCs w:val="26"/>
          <w:lang w:val="el-GR" w:eastAsia="el-GR"/>
        </w:rPr>
        <w:fldChar w:fldCharType="end"/>
      </w:r>
      <w:r w:rsidR="007A2E9A" w:rsidRPr="008A15C1">
        <w:rPr>
          <w:rFonts w:ascii="13" w:hAnsi="13"/>
          <w:sz w:val="26"/>
          <w:szCs w:val="26"/>
          <w:lang w:val="el-GR" w:eastAsia="el-GR"/>
        </w:rPr>
        <w:t>.</w:t>
      </w:r>
    </w:p>
    <w:p w14:paraId="44E6315D" w14:textId="0EFC2C75" w:rsidR="00BB5267" w:rsidRPr="008A15C1" w:rsidRDefault="007A2E9A" w:rsidP="007A2E9A">
      <w:pPr>
        <w:pStyle w:val="3"/>
        <w:tabs>
          <w:tab w:val="clear" w:pos="720"/>
          <w:tab w:val="num" w:pos="1276"/>
        </w:tabs>
        <w:spacing w:before="480" w:after="240"/>
        <w:ind w:left="1276" w:hanging="851"/>
        <w:rPr>
          <w:rFonts w:ascii="13" w:hAnsi="13"/>
          <w:sz w:val="32"/>
          <w:szCs w:val="32"/>
        </w:rPr>
      </w:pPr>
      <w:bookmarkStart w:id="27" w:name="_Toc188962169"/>
      <w:r w:rsidRPr="008A15C1">
        <w:rPr>
          <w:rFonts w:ascii="13" w:hAnsi="13"/>
          <w:sz w:val="32"/>
          <w:szCs w:val="32"/>
        </w:rPr>
        <w:t>Βασικές Αρχές των Τεχνητών Νευρωνικών Δικτύων</w:t>
      </w:r>
      <w:bookmarkEnd w:id="27"/>
    </w:p>
    <w:p w14:paraId="4555BAD5" w14:textId="3FE205B3"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Τα τεχνητά νευρωνικά δίκτυα αποτελούν υπολογιστικά μοντέλα εμπνευσμένα από τον τρόπο λειτουργίας του ανθρώπινου εγκεφάλου. Ο βασικός τους στόχος είναι η επίλυση σύνθετων προβλημάτων, όπως η ταξινόμηση δεδομένων, η πρόβλεψη τάσεων και η αναγνώριση προτύπων, αξιοποιώντας την ικανότητα μάθησης από εμπειρικά δεδομένα.</w:t>
      </w:r>
    </w:p>
    <w:p w14:paraId="1EB0E29B" w14:textId="5D016DD5"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Η δομή ενός ANN περιλαμβάνει τρία βασικά επίπεδα: το επίπεδο εισόδου, τα κρυφά επίπεδα και το επίπεδο εξόδου. Το επίπεδο εισόδου δέχεται τα δεδομένα και πραγματοποιεί την αρχική επεξεργασία. Στη συνέχεια, μέσω των κρυφών επιπέδων, τα δεδομένα υπόκεινται σε πολύπλοκους υπολογισμούς που καθορίζονται από τα βάρη των συνδέσεων μεταξύ των νευρώνων και τις συναρτήσεις ενεργοποίησης. Το επίπεδο εξόδου παράγει το τελικό αποτέλεσμα, το οποίο μπορεί να είναι είτε μια κατηγοριοποίηση είτε μια πρόβλεψη αριθμητικής φύσης.</w:t>
      </w:r>
    </w:p>
    <w:p w14:paraId="1D91141F" w14:textId="10645738"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Η διαδικασία εκπαίδευσης των ANNs είναι ζωτικής σημασίας για τη λειτουργία τους. Κατά την εκπαίδευση, το δίκτυο προσαρμόζει τα βάρη των συνδέσεων έτσι ώστε να ελαχιστοποιήσει τη διαφορά μεταξύ της προβλεπόμενης και της πραγματικής εξόδου. Ένας από τους πιο ευρέως χρησιμοποιούμενους αλγορίθμους για τον σκοπό αυτό είναι η </w:t>
      </w:r>
      <w:proofErr w:type="spellStart"/>
      <w:r w:rsidRPr="008A15C1">
        <w:rPr>
          <w:rFonts w:ascii="13" w:hAnsi="13"/>
          <w:sz w:val="26"/>
          <w:szCs w:val="26"/>
          <w:lang w:val="el-GR" w:eastAsia="el-GR"/>
        </w:rPr>
        <w:t>οπισθοδιάδοση</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 η οποία επιτρέπει την προοδευτική διόρθωση των βαρών με στόχο τη βελτίωση της απόδοσης</w:t>
      </w:r>
      <w:r w:rsidR="003C0A34" w:rsidRPr="008A15C1">
        <w:rPr>
          <w:rFonts w:ascii="13" w:hAnsi="13"/>
          <w:sz w:val="26"/>
          <w:szCs w:val="26"/>
          <w:lang w:val="el-GR" w:eastAsia="el-GR"/>
        </w:rPr>
        <w:t xml:space="preserve"> </w:t>
      </w:r>
      <w:r w:rsidR="003C0A34" w:rsidRPr="008A15C1">
        <w:rPr>
          <w:rFonts w:ascii="13" w:hAnsi="13"/>
          <w:sz w:val="26"/>
          <w:szCs w:val="26"/>
          <w:lang w:val="el-GR" w:eastAsia="el-GR"/>
        </w:rPr>
        <w:fldChar w:fldCharType="begin"/>
      </w:r>
      <w:r w:rsidR="003C0A34" w:rsidRPr="008A15C1">
        <w:rPr>
          <w:rFonts w:ascii="13" w:hAnsi="13"/>
          <w:sz w:val="26"/>
          <w:szCs w:val="26"/>
          <w:lang w:val="el-GR" w:eastAsia="el-GR"/>
        </w:rPr>
        <w:instrText xml:space="preserve"> REF _Ref188881315 \r \h </w:instrText>
      </w:r>
      <w:r w:rsidR="008A15C1">
        <w:rPr>
          <w:rFonts w:ascii="13" w:hAnsi="13"/>
          <w:sz w:val="26"/>
          <w:szCs w:val="26"/>
          <w:lang w:val="el-GR" w:eastAsia="el-GR"/>
        </w:rPr>
        <w:instrText xml:space="preserve"> \* MERGEFORMAT </w:instrText>
      </w:r>
      <w:r w:rsidR="003C0A34" w:rsidRPr="008A15C1">
        <w:rPr>
          <w:rFonts w:ascii="13" w:hAnsi="13"/>
          <w:sz w:val="26"/>
          <w:szCs w:val="26"/>
          <w:lang w:val="el-GR" w:eastAsia="el-GR"/>
        </w:rPr>
      </w:r>
      <w:r w:rsidR="003C0A34" w:rsidRPr="008A15C1">
        <w:rPr>
          <w:rFonts w:ascii="13" w:hAnsi="13"/>
          <w:sz w:val="26"/>
          <w:szCs w:val="26"/>
          <w:lang w:val="el-GR" w:eastAsia="el-GR"/>
        </w:rPr>
        <w:fldChar w:fldCharType="separate"/>
      </w:r>
      <w:r w:rsidR="00AB1A1F">
        <w:rPr>
          <w:rFonts w:ascii="13" w:hAnsi="13"/>
          <w:sz w:val="26"/>
          <w:szCs w:val="26"/>
          <w:lang w:val="el-GR" w:eastAsia="el-GR"/>
        </w:rPr>
        <w:t>[19]</w:t>
      </w:r>
      <w:r w:rsidR="003C0A34" w:rsidRPr="008A15C1">
        <w:rPr>
          <w:rFonts w:ascii="13" w:hAnsi="13"/>
          <w:sz w:val="26"/>
          <w:szCs w:val="26"/>
          <w:lang w:val="el-GR" w:eastAsia="el-GR"/>
        </w:rPr>
        <w:fldChar w:fldCharType="end"/>
      </w:r>
      <w:r w:rsidRPr="008A15C1">
        <w:rPr>
          <w:rFonts w:ascii="13" w:hAnsi="13"/>
          <w:sz w:val="26"/>
          <w:szCs w:val="26"/>
          <w:lang w:val="el-GR" w:eastAsia="el-GR"/>
        </w:rPr>
        <w:t>.</w:t>
      </w:r>
    </w:p>
    <w:p w14:paraId="42DF5F93" w14:textId="7CEAF8F5"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 xml:space="preserve">Οι </w:t>
      </w:r>
      <w:proofErr w:type="spellStart"/>
      <w:r w:rsidRPr="008A15C1">
        <w:rPr>
          <w:rFonts w:ascii="13" w:hAnsi="13"/>
          <w:sz w:val="26"/>
          <w:szCs w:val="26"/>
          <w:lang w:val="el-GR" w:eastAsia="el-GR"/>
        </w:rPr>
        <w:t>ενεργοποιητικές</w:t>
      </w:r>
      <w:proofErr w:type="spellEnd"/>
      <w:r w:rsidRPr="008A15C1">
        <w:rPr>
          <w:rFonts w:ascii="13" w:hAnsi="13"/>
          <w:sz w:val="26"/>
          <w:szCs w:val="26"/>
          <w:lang w:val="el-GR" w:eastAsia="el-GR"/>
        </w:rPr>
        <w:t xml:space="preserve"> συναρτήσεις παίζουν καθοριστικό ρόλο στη συμπεριφορά των νευρώνων, καθώς καθορίζουν τη σχέση μεταξύ της εισόδου και της εξόδου τους. Δημοφιλείς </w:t>
      </w:r>
      <w:proofErr w:type="spellStart"/>
      <w:r w:rsidRPr="008A15C1">
        <w:rPr>
          <w:rFonts w:ascii="13" w:hAnsi="13"/>
          <w:sz w:val="26"/>
          <w:szCs w:val="26"/>
          <w:lang w:val="el-GR" w:eastAsia="el-GR"/>
        </w:rPr>
        <w:t>ενεργοποιητικές</w:t>
      </w:r>
      <w:proofErr w:type="spellEnd"/>
      <w:r w:rsidRPr="008A15C1">
        <w:rPr>
          <w:rFonts w:ascii="13" w:hAnsi="13"/>
          <w:sz w:val="26"/>
          <w:szCs w:val="26"/>
          <w:lang w:val="el-GR" w:eastAsia="el-GR"/>
        </w:rPr>
        <w:t xml:space="preserve"> συναρτήσεις που χρησιμοποιούνται στα ANNs περιλαμβάνουν τη</w:t>
      </w:r>
      <w:r w:rsidR="00EF4D0E">
        <w:rPr>
          <w:rFonts w:ascii="13" w:hAnsi="13"/>
          <w:sz w:val="26"/>
          <w:szCs w:val="26"/>
          <w:lang w:val="el-GR" w:eastAsia="el-GR"/>
        </w:rPr>
        <w:t xml:space="preserve"> </w:t>
      </w:r>
      <w:proofErr w:type="spellStart"/>
      <w:r w:rsidR="00EF4D0E" w:rsidRPr="008A15C1">
        <w:rPr>
          <w:rFonts w:ascii="13" w:hAnsi="13"/>
          <w:sz w:val="26"/>
          <w:szCs w:val="26"/>
          <w:lang w:val="el-GR" w:eastAsia="el-GR"/>
        </w:rPr>
        <w:t>Rectified</w:t>
      </w:r>
      <w:proofErr w:type="spellEnd"/>
      <w:r w:rsidR="00EF4D0E" w:rsidRPr="008A15C1">
        <w:rPr>
          <w:rFonts w:ascii="13" w:hAnsi="13"/>
          <w:sz w:val="26"/>
          <w:szCs w:val="26"/>
          <w:lang w:val="el-GR" w:eastAsia="el-GR"/>
        </w:rPr>
        <w:t xml:space="preserve"> </w:t>
      </w:r>
      <w:proofErr w:type="spellStart"/>
      <w:r w:rsidR="00EF4D0E" w:rsidRPr="008A15C1">
        <w:rPr>
          <w:rFonts w:ascii="13" w:hAnsi="13"/>
          <w:sz w:val="26"/>
          <w:szCs w:val="26"/>
          <w:lang w:val="el-GR" w:eastAsia="el-GR"/>
        </w:rPr>
        <w:t>Linear</w:t>
      </w:r>
      <w:proofErr w:type="spellEnd"/>
      <w:r w:rsidR="00EF4D0E" w:rsidRPr="008A15C1">
        <w:rPr>
          <w:rFonts w:ascii="13" w:hAnsi="13"/>
          <w:sz w:val="26"/>
          <w:szCs w:val="26"/>
          <w:lang w:val="el-GR" w:eastAsia="el-GR"/>
        </w:rPr>
        <w:t xml:space="preserve"> </w:t>
      </w:r>
      <w:proofErr w:type="spellStart"/>
      <w:r w:rsidR="00EF4D0E" w:rsidRPr="008A15C1">
        <w:rPr>
          <w:rFonts w:ascii="13" w:hAnsi="13"/>
          <w:sz w:val="26"/>
          <w:szCs w:val="26"/>
          <w:lang w:val="el-GR" w:eastAsia="el-GR"/>
        </w:rPr>
        <w:t>Unit</w:t>
      </w:r>
      <w:proofErr w:type="spellEnd"/>
      <w:r w:rsidRPr="008A15C1">
        <w:rPr>
          <w:rFonts w:ascii="13" w:hAnsi="13"/>
          <w:sz w:val="26"/>
          <w:szCs w:val="26"/>
          <w:lang w:val="el-GR" w:eastAsia="el-GR"/>
        </w:rPr>
        <w:t xml:space="preserve"> (</w:t>
      </w:r>
      <w:proofErr w:type="spellStart"/>
      <w:r w:rsidR="00EF4D0E" w:rsidRPr="008A15C1">
        <w:rPr>
          <w:rFonts w:ascii="13" w:hAnsi="13"/>
          <w:sz w:val="26"/>
          <w:szCs w:val="26"/>
          <w:lang w:val="el-GR" w:eastAsia="el-GR"/>
        </w:rPr>
        <w:t>ReLU</w:t>
      </w:r>
      <w:proofErr w:type="spellEnd"/>
      <w:r w:rsidRPr="008A15C1">
        <w:rPr>
          <w:rFonts w:ascii="13" w:hAnsi="13"/>
          <w:sz w:val="26"/>
          <w:szCs w:val="26"/>
          <w:lang w:val="el-GR" w:eastAsia="el-GR"/>
        </w:rPr>
        <w:t xml:space="preserve">), η οποία βοηθά στην αντιμετώπιση του προβλήματος της εξαφάνισης του </w:t>
      </w:r>
      <w:proofErr w:type="spellStart"/>
      <w:r w:rsidRPr="008A15C1">
        <w:rPr>
          <w:rFonts w:ascii="13" w:hAnsi="13"/>
          <w:sz w:val="26"/>
          <w:szCs w:val="26"/>
          <w:lang w:val="el-GR" w:eastAsia="el-GR"/>
        </w:rPr>
        <w:t>γραδίου</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vanishing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gradient</w:t>
      </w:r>
      <w:proofErr w:type="spellEnd"/>
      <w:r w:rsidRPr="008A15C1">
        <w:rPr>
          <w:rFonts w:ascii="13" w:hAnsi="13"/>
          <w:sz w:val="26"/>
          <w:szCs w:val="26"/>
          <w:lang w:val="el-GR" w:eastAsia="el-GR"/>
        </w:rPr>
        <w:t xml:space="preserve">), τη </w:t>
      </w:r>
      <w:proofErr w:type="spellStart"/>
      <w:r w:rsidRPr="008A15C1">
        <w:rPr>
          <w:rFonts w:ascii="13" w:hAnsi="13"/>
          <w:sz w:val="26"/>
          <w:szCs w:val="26"/>
          <w:lang w:val="el-GR" w:eastAsia="el-GR"/>
        </w:rPr>
        <w:t>Sigmoid</w:t>
      </w:r>
      <w:proofErr w:type="spellEnd"/>
      <w:r w:rsidRPr="008A15C1">
        <w:rPr>
          <w:rFonts w:ascii="13" w:hAnsi="13"/>
          <w:sz w:val="26"/>
          <w:szCs w:val="26"/>
          <w:lang w:val="el-GR" w:eastAsia="el-GR"/>
        </w:rPr>
        <w:t xml:space="preserve">, που είναι κατάλληλη για δυαδικές ταξινομήσεις, και την </w:t>
      </w:r>
      <w:proofErr w:type="spellStart"/>
      <w:r w:rsidRPr="008A15C1">
        <w:rPr>
          <w:rFonts w:ascii="13" w:hAnsi="13"/>
          <w:sz w:val="26"/>
          <w:szCs w:val="26"/>
          <w:lang w:val="el-GR" w:eastAsia="el-GR"/>
        </w:rPr>
        <w:t>Tanh</w:t>
      </w:r>
      <w:proofErr w:type="spellEnd"/>
      <w:r w:rsidRPr="008A15C1">
        <w:rPr>
          <w:rFonts w:ascii="13" w:hAnsi="13"/>
          <w:sz w:val="26"/>
          <w:szCs w:val="26"/>
          <w:lang w:val="el-GR" w:eastAsia="el-GR"/>
        </w:rPr>
        <w:t>, η οποία προσφέρει συμμετρική έξοδο γύρω από το μηδέν.</w:t>
      </w:r>
    </w:p>
    <w:p w14:paraId="716FBBE3" w14:textId="1423FC4D"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Παρόλο που τα τεχνητά νευρωνικά δίκτυα προσφέρουν σημαντικά πλεονεκτήματα, η εφαρμογή τους συνοδεύεται από προκλήσεις, όπως:</w:t>
      </w:r>
    </w:p>
    <w:p w14:paraId="6687F863" w14:textId="5544BA62" w:rsidR="001312F8" w:rsidRPr="008A15C1" w:rsidRDefault="001312F8" w:rsidP="001312F8">
      <w:pPr>
        <w:pStyle w:val="af1"/>
        <w:numPr>
          <w:ilvl w:val="0"/>
          <w:numId w:val="180"/>
        </w:numPr>
        <w:spacing w:after="60"/>
        <w:rPr>
          <w:rFonts w:ascii="13" w:hAnsi="13"/>
          <w:sz w:val="26"/>
          <w:szCs w:val="26"/>
          <w:lang w:eastAsia="el-GR"/>
        </w:rPr>
      </w:pPr>
      <w:r w:rsidRPr="008A15C1">
        <w:rPr>
          <w:rFonts w:ascii="13" w:hAnsi="13"/>
          <w:sz w:val="26"/>
          <w:szCs w:val="26"/>
          <w:lang w:eastAsia="el-GR"/>
        </w:rPr>
        <w:t>Η ανάγκη για μεγάλα και ποιοτικά σύνολα δεδομένων εκπαίδευσης.</w:t>
      </w:r>
    </w:p>
    <w:p w14:paraId="0950D0CD" w14:textId="0B4CB0EA" w:rsidR="001312F8" w:rsidRPr="008A15C1" w:rsidRDefault="001312F8" w:rsidP="001312F8">
      <w:pPr>
        <w:pStyle w:val="af1"/>
        <w:numPr>
          <w:ilvl w:val="0"/>
          <w:numId w:val="180"/>
        </w:numPr>
        <w:spacing w:after="60"/>
        <w:rPr>
          <w:rFonts w:ascii="13" w:hAnsi="13"/>
          <w:sz w:val="26"/>
          <w:szCs w:val="26"/>
          <w:lang w:eastAsia="el-GR"/>
        </w:rPr>
      </w:pPr>
      <w:r w:rsidRPr="008A15C1">
        <w:rPr>
          <w:rFonts w:ascii="13" w:hAnsi="13"/>
          <w:sz w:val="26"/>
          <w:szCs w:val="26"/>
          <w:lang w:eastAsia="el-GR"/>
        </w:rPr>
        <w:t xml:space="preserve">Η βελτιστοποίηση των </w:t>
      </w:r>
      <w:proofErr w:type="spellStart"/>
      <w:r w:rsidRPr="008A15C1">
        <w:rPr>
          <w:rFonts w:ascii="13" w:hAnsi="13"/>
          <w:sz w:val="26"/>
          <w:szCs w:val="26"/>
          <w:lang w:eastAsia="el-GR"/>
        </w:rPr>
        <w:t>υπερπαραμέτρων</w:t>
      </w:r>
      <w:proofErr w:type="spellEnd"/>
      <w:r w:rsidRPr="008A15C1">
        <w:rPr>
          <w:rFonts w:ascii="13" w:hAnsi="13"/>
          <w:sz w:val="26"/>
          <w:szCs w:val="26"/>
          <w:lang w:eastAsia="el-GR"/>
        </w:rPr>
        <w:t>, όπως ο αριθμός των νευρώνων και των επιπέδων.</w:t>
      </w:r>
    </w:p>
    <w:p w14:paraId="13782680" w14:textId="2E152AF6" w:rsidR="001312F8" w:rsidRPr="008A15C1" w:rsidRDefault="001312F8" w:rsidP="001312F8">
      <w:pPr>
        <w:pStyle w:val="af1"/>
        <w:numPr>
          <w:ilvl w:val="0"/>
          <w:numId w:val="180"/>
        </w:numPr>
        <w:spacing w:after="60"/>
        <w:rPr>
          <w:rFonts w:ascii="13" w:hAnsi="13"/>
          <w:sz w:val="26"/>
          <w:szCs w:val="26"/>
          <w:lang w:eastAsia="el-GR"/>
        </w:rPr>
      </w:pPr>
      <w:r w:rsidRPr="008A15C1">
        <w:rPr>
          <w:rFonts w:ascii="13" w:hAnsi="13"/>
          <w:sz w:val="26"/>
          <w:szCs w:val="26"/>
          <w:lang w:eastAsia="el-GR"/>
        </w:rPr>
        <w:t xml:space="preserve">Η αποφυγή του </w:t>
      </w:r>
      <w:proofErr w:type="spellStart"/>
      <w:r w:rsidRPr="008A15C1">
        <w:rPr>
          <w:rFonts w:ascii="13" w:hAnsi="13"/>
          <w:sz w:val="26"/>
          <w:szCs w:val="26"/>
          <w:lang w:eastAsia="el-GR"/>
        </w:rPr>
        <w:t>overfitting</w:t>
      </w:r>
      <w:proofErr w:type="spellEnd"/>
      <w:r w:rsidRPr="008A15C1">
        <w:rPr>
          <w:rFonts w:ascii="13" w:hAnsi="13"/>
          <w:sz w:val="26"/>
          <w:szCs w:val="26"/>
          <w:lang w:eastAsia="el-GR"/>
        </w:rPr>
        <w:t>, που μπορεί να περιορίσει την ικανότητα γενίκευσης του μοντέλου.</w:t>
      </w:r>
    </w:p>
    <w:p w14:paraId="07D32408" w14:textId="5915A2D8" w:rsidR="001312F8"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Η αξιοποίηση των ANNs σε τηλεπικοινωνιακές εφαρμογές, και ειδικά στα δίκτυα 5G, έχει οδηγήσει σε σημαντικές βελτιώσεις στη δυναμική κατανομή του φάσματος και στη διαχείριση της κυκλοφορίας δεδομένων, εξασφαλίζοντας υψηλότερ</w:t>
      </w:r>
      <w:r w:rsidR="00C278F2">
        <w:rPr>
          <w:rFonts w:ascii="13" w:hAnsi="13"/>
          <w:sz w:val="26"/>
          <w:szCs w:val="26"/>
          <w:lang w:val="el-GR" w:eastAsia="el-GR"/>
        </w:rPr>
        <w:t xml:space="preserve">ο </w:t>
      </w:r>
      <w:r w:rsidRPr="008A15C1">
        <w:rPr>
          <w:rFonts w:ascii="13" w:hAnsi="13"/>
          <w:sz w:val="26"/>
          <w:szCs w:val="26"/>
          <w:lang w:val="el-GR" w:eastAsia="el-GR"/>
        </w:rPr>
        <w:t>QoS. Η ενσωμάτωσή τους επιτρέπει την προσαρμογή του δικτύου στις μεταβαλλόμενες απαιτήσεις, προσφέροντας βελτιωμένη εμπειρία χρήστη και αποδοτικότερη διαχείριση των πόρων.</w:t>
      </w:r>
    </w:p>
    <w:p w14:paraId="6F588C29" w14:textId="5EDD45B7" w:rsidR="00BB5267" w:rsidRPr="008A15C1" w:rsidRDefault="001312F8" w:rsidP="001312F8">
      <w:pPr>
        <w:spacing w:after="60" w:line="276" w:lineRule="auto"/>
        <w:rPr>
          <w:rFonts w:ascii="13" w:hAnsi="13"/>
          <w:sz w:val="26"/>
          <w:szCs w:val="26"/>
          <w:lang w:val="el-GR" w:eastAsia="el-GR"/>
        </w:rPr>
      </w:pPr>
      <w:r w:rsidRPr="008A15C1">
        <w:rPr>
          <w:rFonts w:ascii="13" w:hAnsi="13"/>
          <w:sz w:val="26"/>
          <w:szCs w:val="26"/>
          <w:lang w:val="el-GR" w:eastAsia="el-GR"/>
        </w:rPr>
        <w:t>Με τη συνεχή εξέλιξη της τεχνητής νοημοσύνης και των ANNs, η αξιοποίησή τους σε σύγχρονες εφαρμογές αναμένεται να οδηγήσει σε ακόμα μεγαλύτερη αυτονομία και αποδοτικότητα, συμβάλλοντας στην ανάπτυξη ευφυών συστημάτων τηλεπικοινωνιών</w:t>
      </w:r>
      <w:r w:rsidR="007A2E9A" w:rsidRPr="008A15C1">
        <w:rPr>
          <w:rFonts w:ascii="13" w:hAnsi="13"/>
          <w:sz w:val="26"/>
          <w:szCs w:val="26"/>
          <w:lang w:val="el-GR" w:eastAsia="el-GR"/>
        </w:rPr>
        <w:t>.</w:t>
      </w:r>
    </w:p>
    <w:p w14:paraId="08ACBDD7" w14:textId="77777777" w:rsidR="007A2E9A" w:rsidRPr="008A15C1" w:rsidRDefault="007A2E9A" w:rsidP="007A2E9A">
      <w:pPr>
        <w:pStyle w:val="3"/>
        <w:tabs>
          <w:tab w:val="clear" w:pos="720"/>
          <w:tab w:val="num" w:pos="1276"/>
        </w:tabs>
        <w:spacing w:before="480" w:after="240"/>
        <w:ind w:left="1276" w:hanging="851"/>
        <w:rPr>
          <w:rFonts w:ascii="13" w:hAnsi="13"/>
          <w:sz w:val="32"/>
          <w:szCs w:val="32"/>
        </w:rPr>
      </w:pPr>
      <w:bookmarkStart w:id="28" w:name="_Toc188962170"/>
      <w:r w:rsidRPr="008A15C1">
        <w:rPr>
          <w:rFonts w:ascii="13" w:hAnsi="13"/>
          <w:sz w:val="32"/>
          <w:szCs w:val="32"/>
        </w:rPr>
        <w:t>Multilayer Perceptron (MLP)</w:t>
      </w:r>
      <w:bookmarkEnd w:id="28"/>
    </w:p>
    <w:p w14:paraId="60A5906A" w14:textId="6F69353B" w:rsidR="002C661C" w:rsidRPr="008A15C1" w:rsidRDefault="002C661C" w:rsidP="002C661C">
      <w:pPr>
        <w:spacing w:after="60" w:line="276" w:lineRule="auto"/>
        <w:rPr>
          <w:rFonts w:ascii="13" w:hAnsi="13"/>
          <w:sz w:val="26"/>
          <w:szCs w:val="26"/>
          <w:lang w:val="el-GR" w:eastAsia="el-GR"/>
        </w:rPr>
      </w:pPr>
      <w:r w:rsidRPr="008A15C1">
        <w:rPr>
          <w:rFonts w:ascii="13" w:hAnsi="13"/>
          <w:sz w:val="26"/>
          <w:szCs w:val="26"/>
          <w:lang w:val="el-GR" w:eastAsia="el-GR"/>
        </w:rPr>
        <w:t xml:space="preserve">Το MLP αποτελεί μία από τις πιο διαδεδομένες αρχιτεκτονικές στα ANNs, ανήκοντας στην κατηγορία των επιβλεπόμενων μοντέλων μηχανικής μάθησης. Αποτελείται από τρία διακριτά επίπεδα: το επίπεδο εισόδου, ένα ή περισσότερα </w:t>
      </w:r>
      <w:r w:rsidRPr="008A15C1">
        <w:rPr>
          <w:rFonts w:ascii="13" w:hAnsi="13"/>
          <w:sz w:val="26"/>
          <w:szCs w:val="26"/>
          <w:lang w:val="el-GR" w:eastAsia="el-GR"/>
        </w:rPr>
        <w:lastRenderedPageBreak/>
        <w:t>κρυφά επίπεδα και το επίπεδο εξόδου. Οι νευρώνες σε κάθε επίπεδο συνδέονται μέσω βαρών, λειτουργώντας συλλογικά για την εξαγωγή προτύπων και τη δημιουργία προβλέψεων από τα δεδομένα εισόδου.</w:t>
      </w:r>
    </w:p>
    <w:p w14:paraId="4A1BD1D3" w14:textId="322C0322" w:rsidR="002C661C" w:rsidRPr="008A15C1" w:rsidRDefault="002C661C" w:rsidP="002C661C">
      <w:pPr>
        <w:spacing w:after="60" w:line="276" w:lineRule="auto"/>
        <w:rPr>
          <w:rFonts w:ascii="13" w:hAnsi="13"/>
          <w:sz w:val="26"/>
          <w:szCs w:val="26"/>
          <w:lang w:val="el-GR" w:eastAsia="el-GR"/>
        </w:rPr>
      </w:pPr>
      <w:r w:rsidRPr="008A15C1">
        <w:rPr>
          <w:rFonts w:ascii="13" w:hAnsi="13"/>
          <w:sz w:val="26"/>
          <w:szCs w:val="26"/>
          <w:lang w:val="el-GR" w:eastAsia="el-GR"/>
        </w:rPr>
        <w:t>Η αρχιτεκτονική του MLP βασίζεται στην πλήρη διασύνδεση των νευρώνων κάθε επιπέδου, όπου κάθε νευρώνας λαμβάνει είσοδο από όλους τους νευρώνες του προηγούμενου επιπέδου. Αυτή η δομή επιτρέπει στο δίκτυο να μάθει μη γραμμικές σχέσεις, καθιστώντας το ιδανικό για εφαρμογές όπως η κατανομή πόρων σε δίκτυα 5G, η οποία απαιτεί ανάλυση πολύπλοκων δεδομένων.</w:t>
      </w:r>
    </w:p>
    <w:p w14:paraId="4B2A4352" w14:textId="70DB2198" w:rsidR="00B40E9C" w:rsidRPr="008A15C1" w:rsidRDefault="002C661C" w:rsidP="002C661C">
      <w:pPr>
        <w:spacing w:after="60" w:line="276" w:lineRule="auto"/>
        <w:rPr>
          <w:rFonts w:ascii="13" w:hAnsi="13"/>
          <w:sz w:val="26"/>
          <w:szCs w:val="26"/>
          <w:lang w:val="el-GR" w:eastAsia="el-GR"/>
        </w:rPr>
      </w:pPr>
      <w:r w:rsidRPr="008A15C1">
        <w:rPr>
          <w:rFonts w:ascii="13" w:hAnsi="13"/>
          <w:sz w:val="26"/>
          <w:szCs w:val="26"/>
          <w:lang w:val="el-GR" w:eastAsia="el-GR"/>
        </w:rPr>
        <w:t xml:space="preserve">Το MLP λειτουργεί μέσω της διάδοσης των δεδομένων από το επίπεδο εισόδου προς το επίπεδο εξόδου, χρησιμοποιώντας </w:t>
      </w:r>
      <w:proofErr w:type="spellStart"/>
      <w:r w:rsidRPr="008A15C1">
        <w:rPr>
          <w:rFonts w:ascii="13" w:hAnsi="13"/>
          <w:sz w:val="26"/>
          <w:szCs w:val="26"/>
          <w:lang w:val="el-GR" w:eastAsia="el-GR"/>
        </w:rPr>
        <w:t>ενεργοποιητικές</w:t>
      </w:r>
      <w:proofErr w:type="spellEnd"/>
      <w:r w:rsidRPr="008A15C1">
        <w:rPr>
          <w:rFonts w:ascii="13" w:hAnsi="13"/>
          <w:sz w:val="26"/>
          <w:szCs w:val="26"/>
          <w:lang w:val="el-GR" w:eastAsia="el-GR"/>
        </w:rPr>
        <w:t xml:space="preserve"> συναρτήσεις, όπως η </w:t>
      </w:r>
      <w:proofErr w:type="spellStart"/>
      <w:r w:rsidRPr="008A15C1">
        <w:rPr>
          <w:rFonts w:ascii="13" w:hAnsi="13"/>
          <w:sz w:val="26"/>
          <w:szCs w:val="26"/>
          <w:lang w:val="el-GR" w:eastAsia="el-GR"/>
        </w:rPr>
        <w:t>ReLU</w:t>
      </w:r>
      <w:proofErr w:type="spellEnd"/>
      <w:r w:rsidRPr="008A15C1">
        <w:rPr>
          <w:rFonts w:ascii="13" w:hAnsi="13"/>
          <w:sz w:val="26"/>
          <w:szCs w:val="26"/>
          <w:lang w:val="el-GR" w:eastAsia="el-GR"/>
        </w:rPr>
        <w:t xml:space="preserve"> ή η </w:t>
      </w:r>
      <w:proofErr w:type="spellStart"/>
      <w:r w:rsidRPr="008A15C1">
        <w:rPr>
          <w:rFonts w:ascii="13" w:hAnsi="13"/>
          <w:sz w:val="26"/>
          <w:szCs w:val="26"/>
          <w:lang w:val="el-GR" w:eastAsia="el-GR"/>
        </w:rPr>
        <w:t>Sigmoid</w:t>
      </w:r>
      <w:proofErr w:type="spellEnd"/>
      <w:r w:rsidRPr="008A15C1">
        <w:rPr>
          <w:rFonts w:ascii="13" w:hAnsi="13"/>
          <w:sz w:val="26"/>
          <w:szCs w:val="26"/>
          <w:lang w:val="el-GR" w:eastAsia="el-GR"/>
        </w:rPr>
        <w:t xml:space="preserve">, που επιτρέπουν στο δίκτυο να διαχειρίζεται σύνθετα πρότυπα. Η εκπαίδευσή του πραγματοποιείται με τη μέθοδο της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 η οποία προσαρμόζει σταδιακά τα βάρη των συνδέσεων, ώστε να μειωθεί το σφάλμα μεταξύ της προβλεπόμενης και της πραγματικής εξόδου</w:t>
      </w:r>
      <w:r w:rsidR="003C0A34" w:rsidRPr="008A15C1">
        <w:rPr>
          <w:rFonts w:ascii="13" w:hAnsi="13"/>
          <w:sz w:val="26"/>
          <w:szCs w:val="26"/>
          <w:lang w:val="el-GR" w:eastAsia="el-GR"/>
        </w:rPr>
        <w:t xml:space="preserve"> </w:t>
      </w:r>
      <w:r w:rsidR="003C0A34" w:rsidRPr="008A15C1">
        <w:rPr>
          <w:rFonts w:ascii="13" w:hAnsi="13"/>
          <w:sz w:val="26"/>
          <w:szCs w:val="26"/>
          <w:lang w:val="el-GR" w:eastAsia="el-GR"/>
        </w:rPr>
        <w:fldChar w:fldCharType="begin"/>
      </w:r>
      <w:r w:rsidR="003C0A34" w:rsidRPr="008A15C1">
        <w:rPr>
          <w:rFonts w:ascii="13" w:hAnsi="13"/>
          <w:sz w:val="26"/>
          <w:szCs w:val="26"/>
          <w:lang w:val="el-GR" w:eastAsia="el-GR"/>
        </w:rPr>
        <w:instrText xml:space="preserve"> REF _Ref188881338 \r \h </w:instrText>
      </w:r>
      <w:r w:rsidR="008A15C1">
        <w:rPr>
          <w:rFonts w:ascii="13" w:hAnsi="13"/>
          <w:sz w:val="26"/>
          <w:szCs w:val="26"/>
          <w:lang w:val="el-GR" w:eastAsia="el-GR"/>
        </w:rPr>
        <w:instrText xml:space="preserve"> \* MERGEFORMAT </w:instrText>
      </w:r>
      <w:r w:rsidR="003C0A34" w:rsidRPr="008A15C1">
        <w:rPr>
          <w:rFonts w:ascii="13" w:hAnsi="13"/>
          <w:sz w:val="26"/>
          <w:szCs w:val="26"/>
          <w:lang w:val="el-GR" w:eastAsia="el-GR"/>
        </w:rPr>
      </w:r>
      <w:r w:rsidR="003C0A34" w:rsidRPr="008A15C1">
        <w:rPr>
          <w:rFonts w:ascii="13" w:hAnsi="13"/>
          <w:sz w:val="26"/>
          <w:szCs w:val="26"/>
          <w:lang w:val="el-GR" w:eastAsia="el-GR"/>
        </w:rPr>
        <w:fldChar w:fldCharType="separate"/>
      </w:r>
      <w:r w:rsidR="00AB1A1F">
        <w:rPr>
          <w:rFonts w:ascii="13" w:hAnsi="13"/>
          <w:sz w:val="26"/>
          <w:szCs w:val="26"/>
          <w:lang w:val="el-GR" w:eastAsia="el-GR"/>
        </w:rPr>
        <w:t>[20]</w:t>
      </w:r>
      <w:r w:rsidR="003C0A34" w:rsidRPr="008A15C1">
        <w:rPr>
          <w:rFonts w:ascii="13" w:hAnsi="13"/>
          <w:sz w:val="26"/>
          <w:szCs w:val="26"/>
          <w:lang w:val="el-GR" w:eastAsia="el-GR"/>
        </w:rPr>
        <w:fldChar w:fldCharType="end"/>
      </w:r>
      <w:r w:rsidRPr="008A15C1">
        <w:rPr>
          <w:rFonts w:ascii="13" w:hAnsi="13"/>
          <w:sz w:val="26"/>
          <w:szCs w:val="26"/>
          <w:lang w:val="el-GR" w:eastAsia="el-GR"/>
        </w:rPr>
        <w:t>.</w:t>
      </w:r>
    </w:p>
    <w:p w14:paraId="4BDF14F9" w14:textId="2AD44083" w:rsidR="007A2E9A" w:rsidRPr="008A15C1" w:rsidRDefault="007A2E9A" w:rsidP="007A2E9A">
      <w:pPr>
        <w:pStyle w:val="3"/>
        <w:numPr>
          <w:ilvl w:val="3"/>
          <w:numId w:val="26"/>
        </w:numPr>
        <w:tabs>
          <w:tab w:val="clear" w:pos="1854"/>
          <w:tab w:val="num" w:pos="1701"/>
        </w:tabs>
        <w:spacing w:before="480" w:after="240"/>
        <w:ind w:left="1701" w:hanging="992"/>
        <w:rPr>
          <w:rFonts w:ascii="13" w:hAnsi="13"/>
          <w:i/>
          <w:sz w:val="28"/>
          <w:szCs w:val="32"/>
        </w:rPr>
      </w:pPr>
      <w:bookmarkStart w:id="29" w:name="_Toc188962171"/>
      <w:r w:rsidRPr="008A15C1">
        <w:rPr>
          <w:rFonts w:ascii="13" w:hAnsi="13"/>
          <w:i/>
          <w:sz w:val="28"/>
          <w:szCs w:val="32"/>
        </w:rPr>
        <w:t>Επίπεδα του MLP</w:t>
      </w:r>
      <w:bookmarkEnd w:id="29"/>
    </w:p>
    <w:p w14:paraId="1F13644D" w14:textId="337120D9" w:rsidR="007A2E9A" w:rsidRPr="008A15C1" w:rsidRDefault="007A2E9A" w:rsidP="007A2E9A">
      <w:pPr>
        <w:spacing w:after="60" w:line="276" w:lineRule="auto"/>
        <w:rPr>
          <w:rFonts w:ascii="13" w:hAnsi="13"/>
          <w:sz w:val="26"/>
          <w:szCs w:val="26"/>
          <w:lang w:val="el-GR" w:eastAsia="el-GR"/>
        </w:rPr>
      </w:pPr>
      <w:r w:rsidRPr="008A15C1">
        <w:rPr>
          <w:rFonts w:ascii="13" w:hAnsi="13"/>
          <w:sz w:val="26"/>
          <w:szCs w:val="26"/>
          <w:lang w:val="el-GR" w:eastAsia="el-GR"/>
        </w:rPr>
        <w:t xml:space="preserve">Η δομή του Multilayer Perceptron μπορεί να </w:t>
      </w:r>
      <w:proofErr w:type="spellStart"/>
      <w:r w:rsidRPr="008A15C1">
        <w:rPr>
          <w:rFonts w:ascii="13" w:hAnsi="13"/>
          <w:sz w:val="26"/>
          <w:szCs w:val="26"/>
          <w:lang w:val="el-GR" w:eastAsia="el-GR"/>
        </w:rPr>
        <w:t>περιγραφεί</w:t>
      </w:r>
      <w:proofErr w:type="spellEnd"/>
      <w:r w:rsidRPr="008A15C1">
        <w:rPr>
          <w:rFonts w:ascii="13" w:hAnsi="13"/>
          <w:sz w:val="26"/>
          <w:szCs w:val="26"/>
          <w:lang w:val="el-GR" w:eastAsia="el-GR"/>
        </w:rPr>
        <w:t xml:space="preserve"> ως εξής:</w:t>
      </w:r>
    </w:p>
    <w:p w14:paraId="45FB98A4" w14:textId="77777777" w:rsidR="007A2E9A" w:rsidRPr="008A15C1" w:rsidRDefault="007A2E9A" w:rsidP="007A2E9A">
      <w:pPr>
        <w:pStyle w:val="3"/>
        <w:numPr>
          <w:ilvl w:val="4"/>
          <w:numId w:val="32"/>
        </w:numPr>
        <w:tabs>
          <w:tab w:val="clear" w:pos="1008"/>
          <w:tab w:val="num" w:pos="2127"/>
        </w:tabs>
        <w:spacing w:before="120" w:after="60"/>
        <w:ind w:left="2126" w:hanging="992"/>
        <w:rPr>
          <w:rFonts w:ascii="13" w:hAnsi="13"/>
          <w:szCs w:val="28"/>
          <w:u w:val="single"/>
        </w:rPr>
      </w:pPr>
      <w:bookmarkStart w:id="30" w:name="_Toc188962172"/>
      <w:r w:rsidRPr="008A15C1">
        <w:rPr>
          <w:rFonts w:ascii="13" w:hAnsi="13"/>
          <w:szCs w:val="28"/>
          <w:u w:val="single"/>
        </w:rPr>
        <w:t xml:space="preserve">Επίπεδο Εισόδου (Input </w:t>
      </w:r>
      <w:proofErr w:type="spellStart"/>
      <w:r w:rsidRPr="008A15C1">
        <w:rPr>
          <w:rFonts w:ascii="13" w:hAnsi="13"/>
          <w:szCs w:val="28"/>
          <w:u w:val="single"/>
        </w:rPr>
        <w:t>Layer</w:t>
      </w:r>
      <w:proofErr w:type="spellEnd"/>
      <w:r w:rsidRPr="008A15C1">
        <w:rPr>
          <w:rFonts w:ascii="13" w:hAnsi="13"/>
          <w:szCs w:val="28"/>
          <w:u w:val="single"/>
        </w:rPr>
        <w:t>):</w:t>
      </w:r>
      <w:bookmarkEnd w:id="30"/>
    </w:p>
    <w:p w14:paraId="20F05CAC" w14:textId="00D5778E" w:rsidR="007A2E9A" w:rsidRPr="008A15C1" w:rsidRDefault="002C661C" w:rsidP="007A2E9A">
      <w:pPr>
        <w:spacing w:after="60" w:line="276" w:lineRule="auto"/>
        <w:rPr>
          <w:rFonts w:ascii="13" w:hAnsi="13"/>
          <w:sz w:val="26"/>
          <w:szCs w:val="26"/>
          <w:lang w:val="el-GR" w:eastAsia="el-GR"/>
        </w:rPr>
      </w:pPr>
      <w:r w:rsidRPr="008A15C1">
        <w:rPr>
          <w:rFonts w:ascii="13" w:hAnsi="13"/>
          <w:sz w:val="26"/>
          <w:szCs w:val="26"/>
          <w:lang w:val="el-GR" w:eastAsia="el-GR"/>
        </w:rPr>
        <w:t xml:space="preserve">Το επίπεδο εισόδου λαμβάνει και </w:t>
      </w:r>
      <w:proofErr w:type="spellStart"/>
      <w:r w:rsidRPr="008A15C1">
        <w:rPr>
          <w:rFonts w:ascii="13" w:hAnsi="13"/>
          <w:sz w:val="26"/>
          <w:szCs w:val="26"/>
          <w:lang w:val="el-GR" w:eastAsia="el-GR"/>
        </w:rPr>
        <w:t>προεπεξεργάζεται</w:t>
      </w:r>
      <w:proofErr w:type="spellEnd"/>
      <w:r w:rsidRPr="008A15C1">
        <w:rPr>
          <w:rFonts w:ascii="13" w:hAnsi="13"/>
          <w:sz w:val="26"/>
          <w:szCs w:val="26"/>
          <w:lang w:val="el-GR" w:eastAsia="el-GR"/>
        </w:rPr>
        <w:t xml:space="preserve"> τα δεδομένα, τα οποία μπορεί να περιλαμβάνουν παραμέτρους όπως η ισχύς του σήματος σε δίκτυο 5G, το SNR, η κίνηση δεδομένων και οι απαιτήσεις QoS. Τα δεδομένα </w:t>
      </w:r>
      <w:proofErr w:type="spellStart"/>
      <w:r w:rsidRPr="008A15C1">
        <w:rPr>
          <w:rFonts w:ascii="13" w:hAnsi="13"/>
          <w:sz w:val="26"/>
          <w:szCs w:val="26"/>
          <w:lang w:val="el-GR" w:eastAsia="el-GR"/>
        </w:rPr>
        <w:t>κανονικοποιούνται</w:t>
      </w:r>
      <w:proofErr w:type="spellEnd"/>
      <w:r w:rsidRPr="008A15C1">
        <w:rPr>
          <w:rFonts w:ascii="13" w:hAnsi="13"/>
          <w:sz w:val="26"/>
          <w:szCs w:val="26"/>
          <w:lang w:val="el-GR" w:eastAsia="el-GR"/>
        </w:rPr>
        <w:t>, ώστε το δίκτυο να τα επεξεργάζεται αποδοτικά ανεξάρτητα από τις διαφορετικές κλίμακες τιμών</w:t>
      </w:r>
      <w:r w:rsidR="007A2E9A" w:rsidRPr="008A15C1">
        <w:rPr>
          <w:rFonts w:ascii="13" w:hAnsi="13"/>
          <w:sz w:val="26"/>
          <w:szCs w:val="26"/>
          <w:lang w:val="el-GR" w:eastAsia="el-GR"/>
        </w:rPr>
        <w:t>.</w:t>
      </w:r>
    </w:p>
    <w:p w14:paraId="401FFE50" w14:textId="77777777" w:rsidR="007A2E9A" w:rsidRPr="008A15C1" w:rsidRDefault="007A2E9A" w:rsidP="007A2E9A">
      <w:pPr>
        <w:pStyle w:val="3"/>
        <w:numPr>
          <w:ilvl w:val="4"/>
          <w:numId w:val="32"/>
        </w:numPr>
        <w:tabs>
          <w:tab w:val="clear" w:pos="1008"/>
          <w:tab w:val="num" w:pos="2127"/>
        </w:tabs>
        <w:spacing w:before="120" w:after="60"/>
        <w:ind w:left="2126" w:hanging="992"/>
        <w:rPr>
          <w:rFonts w:ascii="13" w:hAnsi="13"/>
          <w:szCs w:val="28"/>
          <w:u w:val="single"/>
        </w:rPr>
      </w:pPr>
      <w:bookmarkStart w:id="31" w:name="_Toc188962173"/>
      <w:r w:rsidRPr="008A15C1">
        <w:rPr>
          <w:rFonts w:ascii="13" w:hAnsi="13"/>
          <w:szCs w:val="28"/>
          <w:u w:val="single"/>
        </w:rPr>
        <w:t>Κρυφά Επίπεδα (</w:t>
      </w:r>
      <w:proofErr w:type="spellStart"/>
      <w:r w:rsidRPr="008A15C1">
        <w:rPr>
          <w:rFonts w:ascii="13" w:hAnsi="13"/>
          <w:szCs w:val="28"/>
          <w:u w:val="single"/>
        </w:rPr>
        <w:t>Hidden</w:t>
      </w:r>
      <w:proofErr w:type="spellEnd"/>
      <w:r w:rsidRPr="008A15C1">
        <w:rPr>
          <w:rFonts w:ascii="13" w:hAnsi="13"/>
          <w:szCs w:val="28"/>
          <w:u w:val="single"/>
        </w:rPr>
        <w:t xml:space="preserve"> </w:t>
      </w:r>
      <w:proofErr w:type="spellStart"/>
      <w:r w:rsidRPr="008A15C1">
        <w:rPr>
          <w:rFonts w:ascii="13" w:hAnsi="13"/>
          <w:szCs w:val="28"/>
          <w:u w:val="single"/>
        </w:rPr>
        <w:t>Layers</w:t>
      </w:r>
      <w:proofErr w:type="spellEnd"/>
      <w:r w:rsidRPr="008A15C1">
        <w:rPr>
          <w:rFonts w:ascii="13" w:hAnsi="13"/>
          <w:szCs w:val="28"/>
          <w:u w:val="single"/>
        </w:rPr>
        <w:t>):</w:t>
      </w:r>
      <w:bookmarkEnd w:id="31"/>
    </w:p>
    <w:p w14:paraId="1B95277E" w14:textId="1ADF5B00" w:rsidR="007A2E9A" w:rsidRPr="008A15C1" w:rsidRDefault="002C661C" w:rsidP="007A2E9A">
      <w:pPr>
        <w:spacing w:after="60" w:line="276" w:lineRule="auto"/>
        <w:rPr>
          <w:rFonts w:ascii="13" w:hAnsi="13"/>
          <w:sz w:val="26"/>
          <w:szCs w:val="26"/>
          <w:lang w:val="el-GR" w:eastAsia="el-GR"/>
        </w:rPr>
      </w:pPr>
      <w:r w:rsidRPr="008A15C1">
        <w:rPr>
          <w:rFonts w:ascii="13" w:hAnsi="13"/>
          <w:sz w:val="26"/>
          <w:szCs w:val="26"/>
          <w:lang w:val="el-GR" w:eastAsia="el-GR"/>
        </w:rPr>
        <w:t xml:space="preserve">Τα κρυφά επίπεδα αποτελούν τον πυρήνα επεξεργασίας του MLP, όπου πραγματοποιείται η ανάλυση και </w:t>
      </w:r>
      <w:proofErr w:type="spellStart"/>
      <w:r w:rsidRPr="008A15C1">
        <w:rPr>
          <w:rFonts w:ascii="13" w:hAnsi="13"/>
          <w:sz w:val="26"/>
          <w:szCs w:val="26"/>
          <w:lang w:val="el-GR" w:eastAsia="el-GR"/>
        </w:rPr>
        <w:t>μοντελοποίηση</w:t>
      </w:r>
      <w:proofErr w:type="spellEnd"/>
      <w:r w:rsidRPr="008A15C1">
        <w:rPr>
          <w:rFonts w:ascii="13" w:hAnsi="13"/>
          <w:sz w:val="26"/>
          <w:szCs w:val="26"/>
          <w:lang w:val="el-GR" w:eastAsia="el-GR"/>
        </w:rPr>
        <w:t xml:space="preserve"> των σχέσεων μεταξύ των δεδομένων. Ο αριθμός και το μέγεθος των κρυφών επιπέδων καθορίζονται από την πολυπλοκότητα του προβλήματος. Κάθε νευρώνας λαμβάνει ζυγισμένες εισόδους από το προηγούμενο επίπεδο και εφαρμόζει μια </w:t>
      </w:r>
      <w:proofErr w:type="spellStart"/>
      <w:r w:rsidRPr="008A15C1">
        <w:rPr>
          <w:rFonts w:ascii="13" w:hAnsi="13"/>
          <w:sz w:val="26"/>
          <w:szCs w:val="26"/>
          <w:lang w:val="el-GR" w:eastAsia="el-GR"/>
        </w:rPr>
        <w:t>ενεργοποιητική</w:t>
      </w:r>
      <w:proofErr w:type="spellEnd"/>
      <w:r w:rsidRPr="008A15C1">
        <w:rPr>
          <w:rFonts w:ascii="13" w:hAnsi="13"/>
          <w:sz w:val="26"/>
          <w:szCs w:val="26"/>
          <w:lang w:val="el-GR" w:eastAsia="el-GR"/>
        </w:rPr>
        <w:t xml:space="preserve"> συνάρτηση, όπως η </w:t>
      </w:r>
      <w:proofErr w:type="spellStart"/>
      <w:r w:rsidRPr="008A15C1">
        <w:rPr>
          <w:rFonts w:ascii="13" w:hAnsi="13"/>
          <w:sz w:val="26"/>
          <w:szCs w:val="26"/>
          <w:lang w:val="el-GR" w:eastAsia="el-GR"/>
        </w:rPr>
        <w:t>ReLU</w:t>
      </w:r>
      <w:proofErr w:type="spellEnd"/>
      <w:r w:rsidRPr="008A15C1">
        <w:rPr>
          <w:rFonts w:ascii="13" w:hAnsi="13"/>
          <w:sz w:val="26"/>
          <w:szCs w:val="26"/>
          <w:lang w:val="el-GR" w:eastAsia="el-GR"/>
        </w:rPr>
        <w:t xml:space="preserve">, η οποία είναι ιδιαίτερα αποτελεσματική σε βαθιά δίκτυα, και η </w:t>
      </w:r>
      <w:proofErr w:type="spellStart"/>
      <w:r w:rsidRPr="008A15C1">
        <w:rPr>
          <w:rFonts w:ascii="13" w:hAnsi="13"/>
          <w:sz w:val="26"/>
          <w:szCs w:val="26"/>
          <w:lang w:val="el-GR" w:eastAsia="el-GR"/>
        </w:rPr>
        <w:t>Sigmoid</w:t>
      </w:r>
      <w:proofErr w:type="spellEnd"/>
      <w:r w:rsidRPr="008A15C1">
        <w:rPr>
          <w:rFonts w:ascii="13" w:hAnsi="13"/>
          <w:sz w:val="26"/>
          <w:szCs w:val="26"/>
          <w:lang w:val="el-GR" w:eastAsia="el-GR"/>
        </w:rPr>
        <w:t>, η οποία χρησιμοποιείται για δυαδικά προβλήματα ταξινόμησης</w:t>
      </w:r>
      <w:r w:rsidR="007A2E9A" w:rsidRPr="008A15C1">
        <w:rPr>
          <w:rFonts w:ascii="13" w:hAnsi="13"/>
          <w:sz w:val="26"/>
          <w:szCs w:val="26"/>
          <w:lang w:val="el-GR" w:eastAsia="el-GR"/>
        </w:rPr>
        <w:t>.</w:t>
      </w:r>
    </w:p>
    <w:p w14:paraId="4418BB4E" w14:textId="77777777" w:rsidR="007A2E9A" w:rsidRPr="008A15C1" w:rsidRDefault="007A2E9A" w:rsidP="007A2E9A">
      <w:pPr>
        <w:pStyle w:val="3"/>
        <w:numPr>
          <w:ilvl w:val="4"/>
          <w:numId w:val="32"/>
        </w:numPr>
        <w:tabs>
          <w:tab w:val="clear" w:pos="1008"/>
          <w:tab w:val="num" w:pos="2127"/>
        </w:tabs>
        <w:spacing w:before="120" w:after="60"/>
        <w:ind w:left="2126" w:hanging="992"/>
        <w:rPr>
          <w:rFonts w:ascii="13" w:hAnsi="13"/>
          <w:szCs w:val="28"/>
          <w:u w:val="single"/>
        </w:rPr>
      </w:pPr>
      <w:bookmarkStart w:id="32" w:name="_Toc188962174"/>
      <w:r w:rsidRPr="008A15C1">
        <w:rPr>
          <w:rFonts w:ascii="13" w:hAnsi="13"/>
          <w:szCs w:val="28"/>
          <w:u w:val="single"/>
        </w:rPr>
        <w:t xml:space="preserve">Επίπεδο Εξόδου (Output </w:t>
      </w:r>
      <w:proofErr w:type="spellStart"/>
      <w:r w:rsidRPr="008A15C1">
        <w:rPr>
          <w:rFonts w:ascii="13" w:hAnsi="13"/>
          <w:szCs w:val="28"/>
          <w:u w:val="single"/>
        </w:rPr>
        <w:t>Layer</w:t>
      </w:r>
      <w:proofErr w:type="spellEnd"/>
      <w:r w:rsidRPr="008A15C1">
        <w:rPr>
          <w:rFonts w:ascii="13" w:hAnsi="13"/>
          <w:szCs w:val="28"/>
          <w:u w:val="single"/>
        </w:rPr>
        <w:t>):</w:t>
      </w:r>
      <w:bookmarkEnd w:id="32"/>
    </w:p>
    <w:p w14:paraId="03D67176" w14:textId="47894692" w:rsidR="007A2E9A" w:rsidRPr="008A15C1" w:rsidRDefault="002C661C" w:rsidP="007A2E9A">
      <w:pPr>
        <w:spacing w:after="60" w:line="276" w:lineRule="auto"/>
        <w:rPr>
          <w:rFonts w:ascii="13" w:hAnsi="13"/>
          <w:sz w:val="26"/>
          <w:szCs w:val="26"/>
          <w:lang w:val="el-GR" w:eastAsia="el-GR"/>
        </w:rPr>
      </w:pPr>
      <w:r w:rsidRPr="008A15C1">
        <w:rPr>
          <w:rFonts w:ascii="13" w:hAnsi="13"/>
          <w:sz w:val="26"/>
          <w:szCs w:val="26"/>
          <w:lang w:val="el-GR" w:eastAsia="el-GR"/>
        </w:rPr>
        <w:t xml:space="preserve">Το επίπεδο εξόδου είναι υπεύθυνο για την παραγωγή των τελικών αποτελεσμάτων του δικτύου. Η έξοδος μπορεί να είναι μια κατηγορία, όπως στην κατανομή πόρων ανά χρήστη, ή μια συνεχής τιμή, όπως η πρόβλεψη της ποιότητας </w:t>
      </w:r>
      <w:r w:rsidRPr="008A15C1">
        <w:rPr>
          <w:rFonts w:ascii="13" w:hAnsi="13"/>
          <w:sz w:val="26"/>
          <w:szCs w:val="26"/>
          <w:lang w:val="el-GR" w:eastAsia="el-GR"/>
        </w:rPr>
        <w:lastRenderedPageBreak/>
        <w:t>σύνδεσης. Η επιλογή της κατάλληλης συνάρτησης εξόδου εξαρτάται από το είδος του προβλήματος, είτε πρόκειται για ταξινόμηση είτε για παλινδρόμηση</w:t>
      </w:r>
      <w:r w:rsidR="003C0A34" w:rsidRPr="008A15C1">
        <w:rPr>
          <w:rFonts w:ascii="13" w:hAnsi="13"/>
          <w:sz w:val="26"/>
          <w:szCs w:val="26"/>
          <w:lang w:val="el-GR" w:eastAsia="el-GR"/>
        </w:rPr>
        <w:t xml:space="preserve"> </w:t>
      </w:r>
      <w:r w:rsidR="003C0A34" w:rsidRPr="008A15C1">
        <w:rPr>
          <w:rFonts w:ascii="13" w:hAnsi="13"/>
          <w:sz w:val="26"/>
          <w:szCs w:val="26"/>
          <w:lang w:val="el-GR" w:eastAsia="el-GR"/>
        </w:rPr>
        <w:fldChar w:fldCharType="begin"/>
      </w:r>
      <w:r w:rsidR="003C0A34" w:rsidRPr="008A15C1">
        <w:rPr>
          <w:rFonts w:ascii="13" w:hAnsi="13"/>
          <w:sz w:val="26"/>
          <w:szCs w:val="26"/>
          <w:lang w:val="el-GR" w:eastAsia="el-GR"/>
        </w:rPr>
        <w:instrText xml:space="preserve"> REF _Ref188881456 \r \h </w:instrText>
      </w:r>
      <w:r w:rsidR="003C0A34" w:rsidRPr="008A15C1">
        <w:rPr>
          <w:rFonts w:ascii="13" w:hAnsi="13"/>
          <w:sz w:val="26"/>
          <w:szCs w:val="26"/>
          <w:lang w:val="el-GR" w:eastAsia="el-GR"/>
        </w:rPr>
      </w:r>
      <w:r w:rsidR="003C0A34" w:rsidRPr="008A15C1">
        <w:rPr>
          <w:rFonts w:ascii="13" w:hAnsi="13"/>
          <w:sz w:val="26"/>
          <w:szCs w:val="26"/>
          <w:lang w:val="el-GR" w:eastAsia="el-GR"/>
        </w:rPr>
        <w:fldChar w:fldCharType="separate"/>
      </w:r>
      <w:r w:rsidR="00AB1A1F">
        <w:rPr>
          <w:rFonts w:ascii="13" w:hAnsi="13"/>
          <w:sz w:val="26"/>
          <w:szCs w:val="26"/>
          <w:lang w:val="el-GR" w:eastAsia="el-GR"/>
        </w:rPr>
        <w:t>[21]</w:t>
      </w:r>
      <w:r w:rsidR="003C0A34" w:rsidRPr="008A15C1">
        <w:rPr>
          <w:rFonts w:ascii="13" w:hAnsi="13"/>
          <w:sz w:val="26"/>
          <w:szCs w:val="26"/>
          <w:lang w:val="el-GR" w:eastAsia="el-GR"/>
        </w:rPr>
        <w:fldChar w:fldCharType="end"/>
      </w:r>
      <w:r w:rsidR="007A2E9A" w:rsidRPr="008A15C1">
        <w:rPr>
          <w:rFonts w:ascii="13" w:hAnsi="13"/>
          <w:sz w:val="26"/>
          <w:szCs w:val="26"/>
          <w:lang w:val="el-GR" w:eastAsia="el-GR"/>
        </w:rPr>
        <w:t>.</w:t>
      </w:r>
    </w:p>
    <w:p w14:paraId="1BEE4F78" w14:textId="1107B51D" w:rsidR="007A2E9A" w:rsidRPr="008A15C1" w:rsidRDefault="007A2E9A" w:rsidP="007A2E9A">
      <w:pPr>
        <w:pStyle w:val="3"/>
        <w:numPr>
          <w:ilvl w:val="3"/>
          <w:numId w:val="26"/>
        </w:numPr>
        <w:tabs>
          <w:tab w:val="clear" w:pos="1854"/>
          <w:tab w:val="num" w:pos="1701"/>
        </w:tabs>
        <w:spacing w:before="480" w:after="240"/>
        <w:ind w:left="1701" w:hanging="992"/>
        <w:rPr>
          <w:rFonts w:ascii="13" w:hAnsi="13"/>
          <w:i/>
          <w:sz w:val="28"/>
          <w:szCs w:val="32"/>
        </w:rPr>
      </w:pPr>
      <w:bookmarkStart w:id="33" w:name="_Toc188962175"/>
      <w:r w:rsidRPr="008A15C1">
        <w:rPr>
          <w:rFonts w:ascii="13" w:hAnsi="13"/>
          <w:i/>
          <w:sz w:val="28"/>
          <w:szCs w:val="32"/>
        </w:rPr>
        <w:t>Εκπαίδευση του MLP</w:t>
      </w:r>
      <w:bookmarkEnd w:id="33"/>
    </w:p>
    <w:p w14:paraId="7D4E0289" w14:textId="4169FEFA" w:rsidR="00C4296E" w:rsidRPr="008A15C1" w:rsidRDefault="00C4296E" w:rsidP="00C4296E">
      <w:pPr>
        <w:spacing w:after="60" w:line="276" w:lineRule="auto"/>
        <w:rPr>
          <w:rFonts w:ascii="13" w:hAnsi="13"/>
          <w:sz w:val="26"/>
          <w:szCs w:val="26"/>
          <w:lang w:val="el-GR" w:eastAsia="el-GR"/>
        </w:rPr>
      </w:pPr>
      <w:r w:rsidRPr="008A15C1">
        <w:rPr>
          <w:rFonts w:ascii="13" w:hAnsi="13"/>
          <w:sz w:val="26"/>
          <w:szCs w:val="26"/>
          <w:lang w:val="el-GR" w:eastAsia="el-GR"/>
        </w:rPr>
        <w:t>Η εκπαίδευση του MLP αποτελεί κρίσιμο στάδιο για την ανάπτυξη ενός αποτελεσματικού νευρωνικού δικτύου, καθώς επηρεάζει άμεσα την ικανότητά του να μαθαίνει από τα δεδομένα και να γενικεύει σωστά σε νέες καταστάσεις. Η διαδικασία εκπαίδευσης περιλαμβάνει τη σταδιακή προσαρμογή των βαρών των συνδέσεων μεταξύ των νευρώνων, ώστε να ελαχιστοποιηθεί το σφάλμα μεταξύ της προβλεπόμενης και της πραγματικής εξόδου.</w:t>
      </w:r>
    </w:p>
    <w:p w14:paraId="0EB084BB" w14:textId="4073EF4A" w:rsidR="007A2E9A" w:rsidRPr="008A15C1" w:rsidRDefault="00C4296E" w:rsidP="00C4296E">
      <w:pPr>
        <w:spacing w:after="60" w:line="276" w:lineRule="auto"/>
        <w:rPr>
          <w:rFonts w:ascii="13" w:hAnsi="13"/>
          <w:sz w:val="26"/>
          <w:szCs w:val="26"/>
          <w:lang w:val="el-GR" w:eastAsia="el-GR"/>
        </w:rPr>
      </w:pPr>
      <w:r w:rsidRPr="008A15C1">
        <w:rPr>
          <w:rFonts w:ascii="13" w:hAnsi="13"/>
          <w:sz w:val="26"/>
          <w:szCs w:val="26"/>
          <w:lang w:val="el-GR" w:eastAsia="el-GR"/>
        </w:rPr>
        <w:t>Η εκπαίδευση πραγματοποιείται μέσω δύο βασικών σταδίων: της προώθησης εμπρός (</w:t>
      </w:r>
      <w:proofErr w:type="spellStart"/>
      <w:r w:rsidRPr="008A15C1">
        <w:rPr>
          <w:rFonts w:ascii="13" w:hAnsi="13"/>
          <w:sz w:val="26"/>
          <w:szCs w:val="26"/>
          <w:lang w:val="el-GR" w:eastAsia="el-GR"/>
        </w:rPr>
        <w:t>forward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propagation</w:t>
      </w:r>
      <w:proofErr w:type="spellEnd"/>
      <w:r w:rsidRPr="008A15C1">
        <w:rPr>
          <w:rFonts w:ascii="13" w:hAnsi="13"/>
          <w:sz w:val="26"/>
          <w:szCs w:val="26"/>
          <w:lang w:val="el-GR" w:eastAsia="el-GR"/>
        </w:rPr>
        <w:t xml:space="preserve">) και της </w:t>
      </w:r>
      <w:proofErr w:type="spellStart"/>
      <w:r w:rsidRPr="008A15C1">
        <w:rPr>
          <w:rFonts w:ascii="13" w:hAnsi="13"/>
          <w:sz w:val="26"/>
          <w:szCs w:val="26"/>
          <w:lang w:val="el-GR" w:eastAsia="el-GR"/>
        </w:rPr>
        <w:t>οπισθοδιάδοσης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w:t>
      </w:r>
    </w:p>
    <w:p w14:paraId="24E0C59D" w14:textId="77777777" w:rsidR="007A2E9A" w:rsidRPr="008A15C1" w:rsidRDefault="007A2E9A" w:rsidP="007A2E9A">
      <w:pPr>
        <w:pStyle w:val="3"/>
        <w:numPr>
          <w:ilvl w:val="4"/>
          <w:numId w:val="32"/>
        </w:numPr>
        <w:tabs>
          <w:tab w:val="clear" w:pos="1008"/>
          <w:tab w:val="num" w:pos="2127"/>
        </w:tabs>
        <w:spacing w:before="120" w:after="60"/>
        <w:ind w:left="2126" w:hanging="992"/>
        <w:rPr>
          <w:rFonts w:ascii="13" w:hAnsi="13"/>
          <w:szCs w:val="28"/>
          <w:u w:val="single"/>
        </w:rPr>
      </w:pPr>
      <w:bookmarkStart w:id="34" w:name="_Toc188962176"/>
      <w:r w:rsidRPr="008A15C1">
        <w:rPr>
          <w:rFonts w:ascii="13" w:hAnsi="13"/>
          <w:szCs w:val="28"/>
          <w:u w:val="single"/>
        </w:rPr>
        <w:t>Προώθηση Εμπρός (</w:t>
      </w:r>
      <w:proofErr w:type="spellStart"/>
      <w:r w:rsidRPr="008A15C1">
        <w:rPr>
          <w:rFonts w:ascii="13" w:hAnsi="13"/>
          <w:szCs w:val="28"/>
          <w:u w:val="single"/>
        </w:rPr>
        <w:t>Forward</w:t>
      </w:r>
      <w:proofErr w:type="spellEnd"/>
      <w:r w:rsidRPr="008A15C1">
        <w:rPr>
          <w:rFonts w:ascii="13" w:hAnsi="13"/>
          <w:szCs w:val="28"/>
          <w:u w:val="single"/>
        </w:rPr>
        <w:t xml:space="preserve"> </w:t>
      </w:r>
      <w:proofErr w:type="spellStart"/>
      <w:r w:rsidRPr="008A15C1">
        <w:rPr>
          <w:rFonts w:ascii="13" w:hAnsi="13"/>
          <w:szCs w:val="28"/>
          <w:u w:val="single"/>
        </w:rPr>
        <w:t>Propagation</w:t>
      </w:r>
      <w:proofErr w:type="spellEnd"/>
      <w:r w:rsidRPr="008A15C1">
        <w:rPr>
          <w:rFonts w:ascii="13" w:hAnsi="13"/>
          <w:szCs w:val="28"/>
          <w:u w:val="single"/>
        </w:rPr>
        <w:t>)</w:t>
      </w:r>
      <w:bookmarkEnd w:id="34"/>
    </w:p>
    <w:p w14:paraId="5E09DD0B" w14:textId="6CFDAAC3" w:rsidR="007A2E9A" w:rsidRPr="008A15C1" w:rsidRDefault="00C4296E" w:rsidP="007A2E9A">
      <w:pPr>
        <w:spacing w:after="60" w:line="276" w:lineRule="auto"/>
        <w:rPr>
          <w:rFonts w:ascii="13" w:hAnsi="13"/>
          <w:sz w:val="26"/>
          <w:szCs w:val="26"/>
          <w:lang w:val="el-GR" w:eastAsia="el-GR"/>
        </w:rPr>
      </w:pPr>
      <w:r w:rsidRPr="008A15C1">
        <w:rPr>
          <w:rFonts w:ascii="13" w:hAnsi="13"/>
          <w:sz w:val="26"/>
          <w:szCs w:val="26"/>
          <w:lang w:val="el-GR" w:eastAsia="el-GR"/>
        </w:rPr>
        <w:t xml:space="preserve">Κατά την προώθηση εμπρός, τα δεδομένα εισόδου διαδίδονται μέσα από τα επίπεδα του δικτύου, από το επίπεδο εισόδου έως το επίπεδο εξόδου. Κάθε νευρώνας λαμβάνει τις εισόδους του, τις πολλαπλασιάζει με τα αντίστοιχα βάρη και εφαρμόζει μια </w:t>
      </w:r>
      <w:proofErr w:type="spellStart"/>
      <w:r w:rsidRPr="008A15C1">
        <w:rPr>
          <w:rFonts w:ascii="13" w:hAnsi="13"/>
          <w:sz w:val="26"/>
          <w:szCs w:val="26"/>
          <w:lang w:val="el-GR" w:eastAsia="el-GR"/>
        </w:rPr>
        <w:t>ενεργοποιητική</w:t>
      </w:r>
      <w:proofErr w:type="spellEnd"/>
      <w:r w:rsidRPr="008A15C1">
        <w:rPr>
          <w:rFonts w:ascii="13" w:hAnsi="13"/>
          <w:sz w:val="26"/>
          <w:szCs w:val="26"/>
          <w:lang w:val="el-GR" w:eastAsia="el-GR"/>
        </w:rPr>
        <w:t xml:space="preserve"> συνάρτηση, όπως η </w:t>
      </w:r>
      <w:proofErr w:type="spellStart"/>
      <w:r w:rsidRPr="008A15C1">
        <w:rPr>
          <w:rFonts w:ascii="13" w:hAnsi="13"/>
          <w:sz w:val="26"/>
          <w:szCs w:val="26"/>
          <w:lang w:val="el-GR" w:eastAsia="el-GR"/>
        </w:rPr>
        <w:t>ReLU</w:t>
      </w:r>
      <w:proofErr w:type="spellEnd"/>
      <w:r w:rsidRPr="008A15C1">
        <w:rPr>
          <w:rFonts w:ascii="13" w:hAnsi="13"/>
          <w:sz w:val="26"/>
          <w:szCs w:val="26"/>
          <w:lang w:val="el-GR" w:eastAsia="el-GR"/>
        </w:rPr>
        <w:t xml:space="preserve"> ή η </w:t>
      </w:r>
      <w:proofErr w:type="spellStart"/>
      <w:r w:rsidRPr="008A15C1">
        <w:rPr>
          <w:rFonts w:ascii="13" w:hAnsi="13"/>
          <w:sz w:val="26"/>
          <w:szCs w:val="26"/>
          <w:lang w:val="el-GR" w:eastAsia="el-GR"/>
        </w:rPr>
        <w:t>Sigmoid</w:t>
      </w:r>
      <w:proofErr w:type="spellEnd"/>
      <w:r w:rsidRPr="008A15C1">
        <w:rPr>
          <w:rFonts w:ascii="13" w:hAnsi="13"/>
          <w:sz w:val="26"/>
          <w:szCs w:val="26"/>
          <w:lang w:val="el-GR" w:eastAsia="el-GR"/>
        </w:rPr>
        <w:t>, για την παραγωγή της εξόδου του. Το αποτέλεσμα κάθε νευρώνα μεταδίδεται στους επόμενους, μέχρι να παραχθεί η τελική έξοδος</w:t>
      </w:r>
      <w:r w:rsidR="007A2E9A" w:rsidRPr="008A15C1">
        <w:rPr>
          <w:rFonts w:ascii="13" w:hAnsi="13"/>
          <w:sz w:val="26"/>
          <w:szCs w:val="26"/>
          <w:lang w:val="el-GR" w:eastAsia="el-GR"/>
        </w:rPr>
        <w:t>.</w:t>
      </w:r>
    </w:p>
    <w:p w14:paraId="3B71D400" w14:textId="77777777" w:rsidR="007A2E9A" w:rsidRPr="008A15C1" w:rsidRDefault="007A2E9A" w:rsidP="007A2E9A">
      <w:pPr>
        <w:spacing w:after="60" w:line="276" w:lineRule="auto"/>
        <w:rPr>
          <w:rFonts w:ascii="13" w:hAnsi="13"/>
          <w:sz w:val="26"/>
          <w:szCs w:val="26"/>
          <w:lang w:val="el-GR" w:eastAsia="el-GR"/>
        </w:rPr>
      </w:pPr>
      <w:r w:rsidRPr="008A15C1">
        <w:rPr>
          <w:rFonts w:ascii="13" w:hAnsi="13"/>
          <w:sz w:val="26"/>
          <w:szCs w:val="26"/>
          <w:lang w:val="el-GR" w:eastAsia="el-GR"/>
        </w:rPr>
        <w:t>Συγκεκριμένα, κάθε νευρώνας υπολογίζει την έξοδό του σύμφωνα με τον τύπο:</w:t>
      </w:r>
    </w:p>
    <w:p w14:paraId="33CD40BE" w14:textId="35AF1F65" w:rsidR="007A2E9A" w:rsidRPr="008A15C1" w:rsidRDefault="00CF2F3B" w:rsidP="00BB5267">
      <w:pPr>
        <w:spacing w:after="60" w:line="276" w:lineRule="auto"/>
        <w:rPr>
          <w:rFonts w:ascii="13" w:hAnsi="13"/>
          <w:sz w:val="26"/>
          <w:szCs w:val="26"/>
          <w:lang w:val="en-US" w:eastAsia="el-GR"/>
        </w:rPr>
      </w:pPr>
      <m:oMathPara>
        <m:oMath>
          <m:r>
            <w:rPr>
              <w:rFonts w:ascii="Cambria Math" w:hAnsi="Cambria Math"/>
              <w:sz w:val="26"/>
              <w:szCs w:val="26"/>
              <w:lang w:val="el-GR" w:eastAsia="el-GR"/>
            </w:rPr>
            <m:t>y=f</m:t>
          </m:r>
          <m:d>
            <m:dPr>
              <m:ctrlPr>
                <w:rPr>
                  <w:rFonts w:ascii="Cambria Math" w:hAnsi="Cambria Math"/>
                  <w:sz w:val="26"/>
                  <w:szCs w:val="26"/>
                  <w:lang w:val="el-GR" w:eastAsia="el-GR"/>
                </w:rPr>
              </m:ctrlPr>
            </m:dPr>
            <m:e>
              <m:nary>
                <m:naryPr>
                  <m:chr m:val="∑"/>
                  <m:ctrlPr>
                    <w:rPr>
                      <w:rFonts w:ascii="Cambria Math" w:hAnsi="Cambria Math"/>
                      <w:sz w:val="26"/>
                      <w:szCs w:val="26"/>
                      <w:lang w:val="el-GR" w:eastAsia="el-GR"/>
                    </w:rPr>
                  </m:ctrlPr>
                </m:naryPr>
                <m:sub>
                  <m:r>
                    <w:rPr>
                      <w:rFonts w:ascii="Cambria Math" w:hAnsi="Cambria Math"/>
                      <w:sz w:val="26"/>
                      <w:szCs w:val="26"/>
                      <w:lang w:val="el-GR" w:eastAsia="el-GR"/>
                    </w:rPr>
                    <m:t>i=1</m:t>
                  </m:r>
                  <m:ctrlPr>
                    <w:rPr>
                      <w:rFonts w:ascii="Cambria Math" w:hAnsi="Cambria Math"/>
                      <w:i/>
                      <w:sz w:val="26"/>
                      <w:szCs w:val="26"/>
                      <w:lang w:val="el-GR" w:eastAsia="el-GR"/>
                    </w:rPr>
                  </m:ctrlPr>
                </m:sub>
                <m:sup>
                  <m:r>
                    <w:rPr>
                      <w:rFonts w:ascii="Cambria Math" w:hAnsi="Cambria Math"/>
                      <w:sz w:val="26"/>
                      <w:szCs w:val="26"/>
                      <w:lang w:val="el-GR" w:eastAsia="el-GR"/>
                    </w:rPr>
                    <m:t>n</m:t>
                  </m:r>
                  <m:ctrlPr>
                    <w:rPr>
                      <w:rFonts w:ascii="Cambria Math" w:hAnsi="Cambria Math"/>
                      <w:i/>
                      <w:sz w:val="26"/>
                      <w:szCs w:val="26"/>
                      <w:lang w:val="el-GR" w:eastAsia="el-GR"/>
                    </w:rPr>
                  </m:ctrlPr>
                </m:sup>
                <m:e>
                  <m:sSub>
                    <m:sSubPr>
                      <m:ctrlPr>
                        <w:rPr>
                          <w:rFonts w:ascii="Cambria Math" w:hAnsi="Cambria Math"/>
                          <w:i/>
                          <w:sz w:val="26"/>
                          <w:szCs w:val="26"/>
                          <w:lang w:val="el-GR" w:eastAsia="el-GR"/>
                        </w:rPr>
                      </m:ctrlPr>
                    </m:sSubPr>
                    <m:e>
                      <m:r>
                        <w:rPr>
                          <w:rFonts w:ascii="Cambria Math" w:hAnsi="Cambria Math"/>
                          <w:sz w:val="26"/>
                          <w:szCs w:val="26"/>
                          <w:lang w:val="el-GR" w:eastAsia="el-GR"/>
                        </w:rPr>
                        <m:t>w</m:t>
                      </m:r>
                    </m:e>
                    <m:sub>
                      <m:r>
                        <w:rPr>
                          <w:rFonts w:ascii="Cambria Math" w:hAnsi="Cambria Math"/>
                          <w:sz w:val="26"/>
                          <w:szCs w:val="26"/>
                          <w:lang w:val="el-GR" w:eastAsia="el-GR"/>
                        </w:rPr>
                        <m:t>i</m:t>
                      </m:r>
                    </m:sub>
                  </m:sSub>
                  <m:sSub>
                    <m:sSubPr>
                      <m:ctrlPr>
                        <w:rPr>
                          <w:rFonts w:ascii="Cambria Math" w:hAnsi="Cambria Math"/>
                          <w:i/>
                          <w:sz w:val="26"/>
                          <w:szCs w:val="26"/>
                          <w:lang w:val="el-GR" w:eastAsia="el-GR"/>
                        </w:rPr>
                      </m:ctrlPr>
                    </m:sSubPr>
                    <m:e>
                      <m:r>
                        <w:rPr>
                          <w:rFonts w:ascii="Cambria Math" w:hAnsi="Cambria Math"/>
                          <w:sz w:val="26"/>
                          <w:szCs w:val="26"/>
                          <w:lang w:val="el-GR" w:eastAsia="el-GR"/>
                        </w:rPr>
                        <m:t>x</m:t>
                      </m:r>
                    </m:e>
                    <m:sub>
                      <m:r>
                        <w:rPr>
                          <w:rFonts w:ascii="Cambria Math" w:hAnsi="Cambria Math"/>
                          <w:sz w:val="26"/>
                          <w:szCs w:val="26"/>
                          <w:lang w:val="el-GR" w:eastAsia="el-GR"/>
                        </w:rPr>
                        <m:t>i</m:t>
                      </m:r>
                    </m:sub>
                  </m:sSub>
                  <m:ctrlPr>
                    <w:rPr>
                      <w:rFonts w:ascii="Cambria Math" w:hAnsi="Cambria Math"/>
                      <w:i/>
                      <w:sz w:val="26"/>
                      <w:szCs w:val="26"/>
                      <w:lang w:val="el-GR" w:eastAsia="el-GR"/>
                    </w:rPr>
                  </m:ctrlPr>
                </m:e>
              </m:nary>
              <m:r>
                <w:rPr>
                  <w:rFonts w:ascii="Cambria Math" w:hAnsi="Cambria Math"/>
                  <w:sz w:val="26"/>
                  <w:szCs w:val="26"/>
                  <w:lang w:val="el-GR" w:eastAsia="el-GR"/>
                </w:rPr>
                <m:t>+b</m:t>
              </m:r>
              <m:ctrlPr>
                <w:rPr>
                  <w:rFonts w:ascii="Cambria Math" w:hAnsi="Cambria Math"/>
                  <w:i/>
                  <w:sz w:val="26"/>
                  <w:szCs w:val="26"/>
                  <w:lang w:val="el-GR" w:eastAsia="el-GR"/>
                </w:rPr>
              </m:ctrlPr>
            </m:e>
          </m:d>
        </m:oMath>
      </m:oMathPara>
    </w:p>
    <w:p w14:paraId="73F5C27A" w14:textId="706D8654" w:rsidR="00CF2F3B" w:rsidRPr="008A15C1" w:rsidRDefault="00CF2F3B" w:rsidP="00CF2F3B">
      <w:pPr>
        <w:spacing w:after="60" w:line="276" w:lineRule="auto"/>
        <w:rPr>
          <w:rFonts w:ascii="13" w:hAnsi="13"/>
          <w:sz w:val="26"/>
          <w:szCs w:val="26"/>
          <w:lang w:val="en-US" w:eastAsia="el-GR"/>
        </w:rPr>
      </w:pPr>
      <w:r w:rsidRPr="008A15C1">
        <w:rPr>
          <w:rFonts w:ascii="13" w:hAnsi="13"/>
          <w:sz w:val="26"/>
          <w:szCs w:val="26"/>
          <w:lang w:val="el-GR" w:eastAsia="el-GR"/>
        </w:rPr>
        <w:t>όπου:</w:t>
      </w:r>
    </w:p>
    <w:p w14:paraId="3632B6FC" w14:textId="3F872D98" w:rsidR="00CF2F3B" w:rsidRPr="008A15C1" w:rsidRDefault="00000000" w:rsidP="00CF2F3B">
      <w:pPr>
        <w:pStyle w:val="af1"/>
        <w:numPr>
          <w:ilvl w:val="0"/>
          <w:numId w:val="75"/>
        </w:numPr>
        <w:spacing w:after="60"/>
        <w:rPr>
          <w:rFonts w:ascii="13" w:hAnsi="13"/>
          <w:sz w:val="26"/>
          <w:szCs w:val="26"/>
          <w:lang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x</m:t>
            </m:r>
          </m:e>
          <m:sub>
            <m:r>
              <w:rPr>
                <w:rFonts w:ascii="Cambria Math" w:hAnsi="Cambria Math"/>
                <w:sz w:val="26"/>
                <w:szCs w:val="26"/>
                <w:lang w:eastAsia="el-GR"/>
              </w:rPr>
              <m:t>i</m:t>
            </m:r>
          </m:sub>
        </m:sSub>
      </m:oMath>
      <w:r w:rsidR="00CF2F3B" w:rsidRPr="008A15C1">
        <w:rPr>
          <w:rFonts w:ascii="13" w:hAnsi="13"/>
          <w:sz w:val="26"/>
          <w:szCs w:val="26"/>
          <w:lang w:eastAsia="el-GR"/>
        </w:rPr>
        <w:t xml:space="preserve"> είναι οι είσοδοι του νευρώνα,</w:t>
      </w:r>
    </w:p>
    <w:p w14:paraId="52A2B458" w14:textId="6742A8EE" w:rsidR="00CF2F3B" w:rsidRPr="008A15C1" w:rsidRDefault="00000000" w:rsidP="00CF2F3B">
      <w:pPr>
        <w:pStyle w:val="af1"/>
        <w:numPr>
          <w:ilvl w:val="0"/>
          <w:numId w:val="75"/>
        </w:numPr>
        <w:spacing w:after="60"/>
        <w:rPr>
          <w:rFonts w:ascii="13" w:hAnsi="13"/>
          <w:sz w:val="26"/>
          <w:szCs w:val="26"/>
          <w:lang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w</m:t>
            </m:r>
          </m:e>
          <m:sub>
            <m:r>
              <w:rPr>
                <w:rFonts w:ascii="Cambria Math" w:hAnsi="Cambria Math"/>
                <w:sz w:val="26"/>
                <w:szCs w:val="26"/>
                <w:lang w:eastAsia="el-GR"/>
              </w:rPr>
              <m:t>i</m:t>
            </m:r>
          </m:sub>
        </m:sSub>
        <m:r>
          <w:rPr>
            <w:rFonts w:ascii="Cambria Math" w:hAnsi="Cambria Math"/>
            <w:sz w:val="26"/>
            <w:szCs w:val="26"/>
            <w:lang w:eastAsia="el-GR"/>
          </w:rPr>
          <m:t xml:space="preserve"> </m:t>
        </m:r>
      </m:oMath>
      <w:r w:rsidR="00CF2F3B" w:rsidRPr="008A15C1">
        <w:rPr>
          <w:rFonts w:ascii="13" w:hAnsi="13"/>
          <w:sz w:val="26"/>
          <w:szCs w:val="26"/>
          <w:lang w:eastAsia="el-GR"/>
        </w:rPr>
        <w:t>είναι τα αντίστοιχα βάρη,</w:t>
      </w:r>
    </w:p>
    <w:p w14:paraId="46ED62CB" w14:textId="6EAC5A43" w:rsidR="00CF2F3B" w:rsidRPr="008A15C1" w:rsidRDefault="00C4296E" w:rsidP="00CF2F3B">
      <w:pPr>
        <w:pStyle w:val="af1"/>
        <w:numPr>
          <w:ilvl w:val="0"/>
          <w:numId w:val="75"/>
        </w:numPr>
        <w:spacing w:after="60"/>
        <w:rPr>
          <w:rFonts w:ascii="13" w:hAnsi="13"/>
          <w:sz w:val="26"/>
          <w:szCs w:val="26"/>
          <w:lang w:eastAsia="el-GR"/>
        </w:rPr>
      </w:pPr>
      <m:oMath>
        <m:r>
          <w:rPr>
            <w:rFonts w:ascii="Cambria Math" w:hAnsi="Cambria Math"/>
            <w:sz w:val="26"/>
            <w:szCs w:val="26"/>
            <w:lang w:eastAsia="el-GR"/>
          </w:rPr>
          <m:t>b</m:t>
        </m:r>
      </m:oMath>
      <w:r w:rsidR="00CF2F3B" w:rsidRPr="008A15C1">
        <w:rPr>
          <w:rFonts w:ascii="13" w:hAnsi="13"/>
          <w:sz w:val="26"/>
          <w:szCs w:val="26"/>
          <w:lang w:eastAsia="el-GR"/>
        </w:rPr>
        <w:t xml:space="preserve"> είναι το </w:t>
      </w:r>
      <w:r w:rsidR="00CF2F3B" w:rsidRPr="008A15C1">
        <w:rPr>
          <w:rFonts w:ascii="13" w:hAnsi="13"/>
          <w:sz w:val="26"/>
          <w:szCs w:val="26"/>
          <w:lang w:val="en-US" w:eastAsia="el-GR"/>
        </w:rPr>
        <w:t>bias</w:t>
      </w:r>
      <w:r w:rsidR="00CF2F3B" w:rsidRPr="008A15C1">
        <w:rPr>
          <w:rFonts w:ascii="13" w:hAnsi="13"/>
          <w:sz w:val="26"/>
          <w:szCs w:val="26"/>
          <w:lang w:eastAsia="el-GR"/>
        </w:rPr>
        <w:t>, και</w:t>
      </w:r>
    </w:p>
    <w:p w14:paraId="4B90F872" w14:textId="48810D39" w:rsidR="00CF2F3B" w:rsidRPr="008A15C1" w:rsidRDefault="00C4296E" w:rsidP="00CF2F3B">
      <w:pPr>
        <w:pStyle w:val="af1"/>
        <w:numPr>
          <w:ilvl w:val="0"/>
          <w:numId w:val="75"/>
        </w:numPr>
        <w:spacing w:after="60"/>
        <w:rPr>
          <w:rFonts w:ascii="13" w:eastAsia="Times New Roman" w:hAnsi="13"/>
          <w:sz w:val="26"/>
          <w:szCs w:val="26"/>
          <w:lang w:eastAsia="el-GR"/>
        </w:rPr>
      </w:pPr>
      <m:oMath>
        <m:r>
          <w:rPr>
            <w:rFonts w:ascii="Cambria Math" w:hAnsi="Cambria Math"/>
            <w:sz w:val="26"/>
            <w:szCs w:val="26"/>
            <w:lang w:eastAsia="el-GR"/>
          </w:rPr>
          <m:t>f</m:t>
        </m:r>
      </m:oMath>
      <w:r w:rsidR="00CF2F3B" w:rsidRPr="008A15C1">
        <w:rPr>
          <w:rFonts w:ascii="13" w:hAnsi="13"/>
          <w:sz w:val="26"/>
          <w:szCs w:val="26"/>
          <w:lang w:eastAsia="el-GR"/>
        </w:rPr>
        <w:t>(</w:t>
      </w:r>
      <w:r w:rsidR="00CF2F3B" w:rsidRPr="008A15C1">
        <w:rPr>
          <w:rFonts w:ascii="13" w:hAnsi="13" w:cs="Cambria Math"/>
          <w:sz w:val="26"/>
          <w:szCs w:val="26"/>
          <w:lang w:eastAsia="el-GR"/>
        </w:rPr>
        <w:t>⋅</w:t>
      </w:r>
      <w:r w:rsidR="00CF2F3B" w:rsidRPr="008A15C1">
        <w:rPr>
          <w:rFonts w:ascii="13" w:hAnsi="13"/>
          <w:sz w:val="26"/>
          <w:szCs w:val="26"/>
          <w:lang w:eastAsia="el-GR"/>
        </w:rPr>
        <w:t xml:space="preserve">) είναι η </w:t>
      </w:r>
      <w:proofErr w:type="spellStart"/>
      <w:r w:rsidR="00CF2F3B" w:rsidRPr="008A15C1">
        <w:rPr>
          <w:rFonts w:ascii="13" w:hAnsi="13"/>
          <w:sz w:val="26"/>
          <w:szCs w:val="26"/>
          <w:lang w:eastAsia="el-GR"/>
        </w:rPr>
        <w:t>ενεργοποιητική</w:t>
      </w:r>
      <w:proofErr w:type="spellEnd"/>
      <w:r w:rsidR="00CF2F3B" w:rsidRPr="008A15C1">
        <w:rPr>
          <w:rFonts w:ascii="13" w:hAnsi="13"/>
          <w:sz w:val="26"/>
          <w:szCs w:val="26"/>
          <w:lang w:eastAsia="el-GR"/>
        </w:rPr>
        <w:t xml:space="preserve"> συνάρτηση.</w:t>
      </w:r>
    </w:p>
    <w:p w14:paraId="10A42FDF" w14:textId="594EF25D" w:rsidR="007A2E9A" w:rsidRPr="008A15C1" w:rsidRDefault="00601086" w:rsidP="00BB5267">
      <w:pPr>
        <w:spacing w:after="60" w:line="276" w:lineRule="auto"/>
        <w:rPr>
          <w:rFonts w:ascii="13" w:hAnsi="13"/>
          <w:sz w:val="26"/>
          <w:szCs w:val="26"/>
          <w:lang w:val="el-GR" w:eastAsia="el-GR"/>
        </w:rPr>
      </w:pPr>
      <w:r w:rsidRPr="008A15C1">
        <w:rPr>
          <w:rFonts w:ascii="13" w:hAnsi="13"/>
          <w:sz w:val="26"/>
          <w:szCs w:val="26"/>
          <w:lang w:val="el-GR" w:eastAsia="el-GR"/>
        </w:rPr>
        <w:t xml:space="preserve">Η </w:t>
      </w:r>
      <w:proofErr w:type="spellStart"/>
      <w:r w:rsidRPr="008A15C1">
        <w:rPr>
          <w:rFonts w:ascii="13" w:hAnsi="13"/>
          <w:sz w:val="26"/>
          <w:szCs w:val="26"/>
          <w:lang w:val="el-GR" w:eastAsia="el-GR"/>
        </w:rPr>
        <w:t>προκύπτουσα</w:t>
      </w:r>
      <w:proofErr w:type="spellEnd"/>
      <w:r w:rsidRPr="008A15C1">
        <w:rPr>
          <w:rFonts w:ascii="13" w:hAnsi="13"/>
          <w:sz w:val="26"/>
          <w:szCs w:val="26"/>
          <w:lang w:val="el-GR" w:eastAsia="el-GR"/>
        </w:rPr>
        <w:t xml:space="preserve"> έξοδος συγκρίνεται με την πραγματική τιμή για τον υπολογισμό του σφάλματος.</w:t>
      </w:r>
    </w:p>
    <w:p w14:paraId="09D4DA28" w14:textId="77777777" w:rsidR="00CF2F3B" w:rsidRPr="008A15C1" w:rsidRDefault="00CF2F3B" w:rsidP="00CF2F3B">
      <w:pPr>
        <w:pStyle w:val="3"/>
        <w:numPr>
          <w:ilvl w:val="4"/>
          <w:numId w:val="32"/>
        </w:numPr>
        <w:tabs>
          <w:tab w:val="clear" w:pos="1008"/>
          <w:tab w:val="num" w:pos="2127"/>
        </w:tabs>
        <w:spacing w:before="120" w:after="60"/>
        <w:ind w:left="2126" w:hanging="992"/>
        <w:rPr>
          <w:rFonts w:ascii="13" w:hAnsi="13"/>
          <w:szCs w:val="28"/>
          <w:u w:val="single"/>
        </w:rPr>
      </w:pPr>
      <w:bookmarkStart w:id="35" w:name="_Toc188962177"/>
      <w:proofErr w:type="spellStart"/>
      <w:r w:rsidRPr="008A15C1">
        <w:rPr>
          <w:rFonts w:ascii="13" w:hAnsi="13"/>
          <w:szCs w:val="28"/>
          <w:u w:val="single"/>
        </w:rPr>
        <w:t>Οπισθοδιάδοση</w:t>
      </w:r>
      <w:proofErr w:type="spellEnd"/>
      <w:r w:rsidRPr="008A15C1">
        <w:rPr>
          <w:rFonts w:ascii="13" w:hAnsi="13"/>
          <w:szCs w:val="28"/>
          <w:u w:val="single"/>
        </w:rPr>
        <w:t xml:space="preserve"> (</w:t>
      </w:r>
      <w:proofErr w:type="spellStart"/>
      <w:r w:rsidRPr="008A15C1">
        <w:rPr>
          <w:rFonts w:ascii="13" w:hAnsi="13"/>
          <w:szCs w:val="28"/>
          <w:u w:val="single"/>
        </w:rPr>
        <w:t>Backpropagation</w:t>
      </w:r>
      <w:proofErr w:type="spellEnd"/>
      <w:r w:rsidRPr="008A15C1">
        <w:rPr>
          <w:rFonts w:ascii="13" w:hAnsi="13"/>
          <w:szCs w:val="28"/>
          <w:u w:val="single"/>
        </w:rPr>
        <w:t>)</w:t>
      </w:r>
      <w:bookmarkEnd w:id="35"/>
    </w:p>
    <w:p w14:paraId="45C1D3E6" w14:textId="77777777" w:rsidR="00CF2F3B" w:rsidRPr="008A15C1" w:rsidRDefault="00CF2F3B" w:rsidP="00CF2F3B">
      <w:pPr>
        <w:spacing w:after="60" w:line="276" w:lineRule="auto"/>
        <w:rPr>
          <w:rFonts w:ascii="13" w:hAnsi="13"/>
          <w:sz w:val="26"/>
          <w:szCs w:val="26"/>
          <w:lang w:val="el-GR" w:eastAsia="el-GR"/>
        </w:rPr>
      </w:pPr>
      <w:r w:rsidRPr="008A15C1">
        <w:rPr>
          <w:rFonts w:ascii="13" w:hAnsi="13"/>
          <w:sz w:val="26"/>
          <w:szCs w:val="26"/>
          <w:lang w:val="el-GR" w:eastAsia="el-GR"/>
        </w:rPr>
        <w:t xml:space="preserve">Η </w:t>
      </w:r>
      <w:proofErr w:type="spellStart"/>
      <w:r w:rsidRPr="008A15C1">
        <w:rPr>
          <w:rFonts w:ascii="13" w:hAnsi="13"/>
          <w:sz w:val="26"/>
          <w:szCs w:val="26"/>
          <w:lang w:val="el-GR" w:eastAsia="el-GR"/>
        </w:rPr>
        <w:t>οπισθοδιάδοση</w:t>
      </w:r>
      <w:proofErr w:type="spellEnd"/>
      <w:r w:rsidRPr="008A15C1">
        <w:rPr>
          <w:rFonts w:ascii="13" w:hAnsi="13"/>
          <w:sz w:val="26"/>
          <w:szCs w:val="26"/>
          <w:lang w:val="el-GR" w:eastAsia="el-GR"/>
        </w:rPr>
        <w:t xml:space="preserve"> αποτελεί τον πιο διαδεδομένο αλγόριθμο εκπαίδευσης των </w:t>
      </w:r>
      <w:r w:rsidRPr="008A15C1">
        <w:rPr>
          <w:rFonts w:ascii="13" w:hAnsi="13"/>
          <w:sz w:val="26"/>
          <w:szCs w:val="26"/>
          <w:lang w:val="en-US" w:eastAsia="el-GR"/>
        </w:rPr>
        <w:t>MLP</w:t>
      </w:r>
      <w:r w:rsidRPr="008A15C1">
        <w:rPr>
          <w:rFonts w:ascii="13" w:hAnsi="13"/>
          <w:sz w:val="26"/>
          <w:szCs w:val="26"/>
          <w:lang w:val="el-GR" w:eastAsia="el-GR"/>
        </w:rPr>
        <w:t xml:space="preserve"> και χρησιμοποιείται για την αναπροσαρμογή των βαρών του δικτύου, μειώνοντας σταδιακά το σφάλμα. Το βασικό βήμα της διαδικασίας περιλαμβάνει τη διάδοση του υπολογισμένου σφάλματος προς τα πίσω, ξεκινώντας από το επίπεδο εξόδου και φτάνοντας μέχρι το επίπεδο εισόδου.</w:t>
      </w:r>
    </w:p>
    <w:p w14:paraId="37EAEE34" w14:textId="77777777" w:rsidR="00CF2F3B" w:rsidRPr="008A15C1" w:rsidRDefault="00CF2F3B" w:rsidP="00CF2F3B">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Ο αλγόριθμος της </w:t>
      </w:r>
      <w:proofErr w:type="spellStart"/>
      <w:r w:rsidRPr="008A15C1">
        <w:rPr>
          <w:rFonts w:ascii="13" w:hAnsi="13"/>
          <w:sz w:val="26"/>
          <w:szCs w:val="26"/>
          <w:lang w:val="el-GR" w:eastAsia="el-GR"/>
        </w:rPr>
        <w:t>οπισθοδιάδοσης</w:t>
      </w:r>
      <w:proofErr w:type="spellEnd"/>
      <w:r w:rsidRPr="008A15C1">
        <w:rPr>
          <w:rFonts w:ascii="13" w:hAnsi="13"/>
          <w:sz w:val="26"/>
          <w:szCs w:val="26"/>
          <w:lang w:val="el-GR" w:eastAsia="el-GR"/>
        </w:rPr>
        <w:t xml:space="preserve"> εφαρμόζει τον </w:t>
      </w:r>
      <w:r w:rsidRPr="008A15C1">
        <w:rPr>
          <w:rFonts w:ascii="13" w:hAnsi="13"/>
          <w:b/>
          <w:bCs/>
          <w:sz w:val="26"/>
          <w:szCs w:val="26"/>
          <w:lang w:val="el-GR" w:eastAsia="el-GR"/>
        </w:rPr>
        <w:t>κανόνα της αλυσίδας (</w:t>
      </w:r>
      <w:r w:rsidRPr="008A15C1">
        <w:rPr>
          <w:rFonts w:ascii="13" w:hAnsi="13"/>
          <w:b/>
          <w:bCs/>
          <w:sz w:val="26"/>
          <w:szCs w:val="26"/>
          <w:lang w:val="en-US" w:eastAsia="el-GR"/>
        </w:rPr>
        <w:t>chain</w:t>
      </w:r>
      <w:r w:rsidRPr="008A15C1">
        <w:rPr>
          <w:rFonts w:ascii="13" w:hAnsi="13"/>
          <w:b/>
          <w:bCs/>
          <w:sz w:val="26"/>
          <w:szCs w:val="26"/>
          <w:lang w:val="el-GR" w:eastAsia="el-GR"/>
        </w:rPr>
        <w:t xml:space="preserve"> </w:t>
      </w:r>
      <w:r w:rsidRPr="008A15C1">
        <w:rPr>
          <w:rFonts w:ascii="13" w:hAnsi="13"/>
          <w:b/>
          <w:bCs/>
          <w:sz w:val="26"/>
          <w:szCs w:val="26"/>
          <w:lang w:val="en-US" w:eastAsia="el-GR"/>
        </w:rPr>
        <w:t>rule</w:t>
      </w:r>
      <w:r w:rsidRPr="008A15C1">
        <w:rPr>
          <w:rFonts w:ascii="13" w:hAnsi="13"/>
          <w:b/>
          <w:bCs/>
          <w:sz w:val="26"/>
          <w:szCs w:val="26"/>
          <w:lang w:val="el-GR" w:eastAsia="el-GR"/>
        </w:rPr>
        <w:t>)</w:t>
      </w:r>
      <w:r w:rsidRPr="008A15C1">
        <w:rPr>
          <w:rFonts w:ascii="13" w:hAnsi="13"/>
          <w:sz w:val="26"/>
          <w:szCs w:val="26"/>
          <w:lang w:val="el-GR" w:eastAsia="el-GR"/>
        </w:rPr>
        <w:t xml:space="preserve"> για τον υπολογισμό των παραγώγων της συνάρτησης κόστους ως προς τα βάρη του δικτύου. Στόχος είναι να προσαρμοστούν τα βάρη ώστε το δίκτυο να μπορεί να παράγει ακριβέστερες προβλέψεις. Το σφάλμα υπολογίζεται με βάση μια συνάρτηση απώλειας (</w:t>
      </w:r>
      <w:r w:rsidRPr="008A15C1">
        <w:rPr>
          <w:rFonts w:ascii="13" w:hAnsi="13"/>
          <w:sz w:val="26"/>
          <w:szCs w:val="26"/>
          <w:lang w:val="en-US" w:eastAsia="el-GR"/>
        </w:rPr>
        <w:t>loss</w:t>
      </w:r>
      <w:r w:rsidRPr="008A15C1">
        <w:rPr>
          <w:rFonts w:ascii="13" w:hAnsi="13"/>
          <w:sz w:val="26"/>
          <w:szCs w:val="26"/>
          <w:lang w:val="el-GR" w:eastAsia="el-GR"/>
        </w:rPr>
        <w:t xml:space="preserve"> </w:t>
      </w:r>
      <w:r w:rsidRPr="008A15C1">
        <w:rPr>
          <w:rFonts w:ascii="13" w:hAnsi="13"/>
          <w:sz w:val="26"/>
          <w:szCs w:val="26"/>
          <w:lang w:val="en-US" w:eastAsia="el-GR"/>
        </w:rPr>
        <w:t>function</w:t>
      </w:r>
      <w:r w:rsidRPr="008A15C1">
        <w:rPr>
          <w:rFonts w:ascii="13" w:hAnsi="13"/>
          <w:sz w:val="26"/>
          <w:szCs w:val="26"/>
          <w:lang w:val="el-GR" w:eastAsia="el-GR"/>
        </w:rPr>
        <w:t xml:space="preserve">), όπως η </w:t>
      </w:r>
      <w:r w:rsidRPr="008A15C1">
        <w:rPr>
          <w:rFonts w:ascii="13" w:hAnsi="13"/>
          <w:b/>
          <w:bCs/>
          <w:sz w:val="26"/>
          <w:szCs w:val="26"/>
          <w:lang w:val="en-US" w:eastAsia="el-GR"/>
        </w:rPr>
        <w:t>Mean</w:t>
      </w:r>
      <w:r w:rsidRPr="008A15C1">
        <w:rPr>
          <w:rFonts w:ascii="13" w:hAnsi="13"/>
          <w:b/>
          <w:bCs/>
          <w:sz w:val="26"/>
          <w:szCs w:val="26"/>
          <w:lang w:val="el-GR" w:eastAsia="el-GR"/>
        </w:rPr>
        <w:t xml:space="preserve"> </w:t>
      </w:r>
      <w:r w:rsidRPr="008A15C1">
        <w:rPr>
          <w:rFonts w:ascii="13" w:hAnsi="13"/>
          <w:b/>
          <w:bCs/>
          <w:sz w:val="26"/>
          <w:szCs w:val="26"/>
          <w:lang w:val="en-US" w:eastAsia="el-GR"/>
        </w:rPr>
        <w:t>Squared</w:t>
      </w:r>
      <w:r w:rsidRPr="008A15C1">
        <w:rPr>
          <w:rFonts w:ascii="13" w:hAnsi="13"/>
          <w:b/>
          <w:bCs/>
          <w:sz w:val="26"/>
          <w:szCs w:val="26"/>
          <w:lang w:val="el-GR" w:eastAsia="el-GR"/>
        </w:rPr>
        <w:t xml:space="preserve"> </w:t>
      </w:r>
      <w:r w:rsidRPr="008A15C1">
        <w:rPr>
          <w:rFonts w:ascii="13" w:hAnsi="13"/>
          <w:b/>
          <w:bCs/>
          <w:sz w:val="26"/>
          <w:szCs w:val="26"/>
          <w:lang w:val="en-US" w:eastAsia="el-GR"/>
        </w:rPr>
        <w:t>Error</w:t>
      </w:r>
      <w:r w:rsidRPr="008A15C1">
        <w:rPr>
          <w:rFonts w:ascii="13" w:hAnsi="13"/>
          <w:b/>
          <w:bCs/>
          <w:sz w:val="26"/>
          <w:szCs w:val="26"/>
          <w:lang w:val="el-GR" w:eastAsia="el-GR"/>
        </w:rPr>
        <w:t xml:space="preserve"> (</w:t>
      </w:r>
      <w:r w:rsidRPr="008A15C1">
        <w:rPr>
          <w:rFonts w:ascii="13" w:hAnsi="13"/>
          <w:b/>
          <w:bCs/>
          <w:sz w:val="26"/>
          <w:szCs w:val="26"/>
          <w:lang w:val="en-US" w:eastAsia="el-GR"/>
        </w:rPr>
        <w:t>MSE</w:t>
      </w:r>
      <w:r w:rsidRPr="008A15C1">
        <w:rPr>
          <w:rFonts w:ascii="13" w:hAnsi="13"/>
          <w:b/>
          <w:bCs/>
          <w:sz w:val="26"/>
          <w:szCs w:val="26"/>
          <w:lang w:val="el-GR" w:eastAsia="el-GR"/>
        </w:rPr>
        <w:t>)</w:t>
      </w:r>
      <w:r w:rsidRPr="008A15C1">
        <w:rPr>
          <w:rFonts w:ascii="13" w:hAnsi="13"/>
          <w:sz w:val="26"/>
          <w:szCs w:val="26"/>
          <w:lang w:val="el-GR" w:eastAsia="el-GR"/>
        </w:rPr>
        <w:t xml:space="preserve"> για προβλήματα παλινδρόμησης ή η </w:t>
      </w:r>
      <w:r w:rsidRPr="008A15C1">
        <w:rPr>
          <w:rFonts w:ascii="13" w:hAnsi="13"/>
          <w:b/>
          <w:bCs/>
          <w:sz w:val="26"/>
          <w:szCs w:val="26"/>
          <w:lang w:val="en-US" w:eastAsia="el-GR"/>
        </w:rPr>
        <w:t>Categorical</w:t>
      </w:r>
      <w:r w:rsidRPr="008A15C1">
        <w:rPr>
          <w:rFonts w:ascii="13" w:hAnsi="13"/>
          <w:b/>
          <w:bCs/>
          <w:sz w:val="26"/>
          <w:szCs w:val="26"/>
          <w:lang w:val="el-GR" w:eastAsia="el-GR"/>
        </w:rPr>
        <w:t xml:space="preserve"> </w:t>
      </w:r>
      <w:proofErr w:type="spellStart"/>
      <w:r w:rsidRPr="008A15C1">
        <w:rPr>
          <w:rFonts w:ascii="13" w:hAnsi="13"/>
          <w:b/>
          <w:bCs/>
          <w:sz w:val="26"/>
          <w:szCs w:val="26"/>
          <w:lang w:val="en-US" w:eastAsia="el-GR"/>
        </w:rPr>
        <w:t>Crossentropy</w:t>
      </w:r>
      <w:proofErr w:type="spellEnd"/>
      <w:r w:rsidRPr="008A15C1">
        <w:rPr>
          <w:rFonts w:ascii="13" w:hAnsi="13"/>
          <w:sz w:val="26"/>
          <w:szCs w:val="26"/>
          <w:lang w:val="el-GR" w:eastAsia="el-GR"/>
        </w:rPr>
        <w:t xml:space="preserve"> για ταξινομήσεις.</w:t>
      </w:r>
    </w:p>
    <w:p w14:paraId="4AC11DF4" w14:textId="77777777" w:rsidR="00CF2F3B" w:rsidRPr="008A15C1" w:rsidRDefault="00CF2F3B" w:rsidP="00CF2F3B">
      <w:pPr>
        <w:spacing w:after="60" w:line="276" w:lineRule="auto"/>
        <w:rPr>
          <w:rFonts w:ascii="13" w:hAnsi="13"/>
          <w:sz w:val="26"/>
          <w:szCs w:val="26"/>
          <w:lang w:val="el-GR" w:eastAsia="el-GR"/>
        </w:rPr>
      </w:pPr>
      <w:r w:rsidRPr="008A15C1">
        <w:rPr>
          <w:rFonts w:ascii="13" w:hAnsi="13"/>
          <w:sz w:val="26"/>
          <w:szCs w:val="26"/>
          <w:lang w:val="el-GR" w:eastAsia="el-GR"/>
        </w:rPr>
        <w:t xml:space="preserve">Η προσαρμογή των βαρών γίνεται με τη χρήση αλγορίθμων βελτιστοποίησης, με τον </w:t>
      </w:r>
      <w:r w:rsidRPr="008A15C1">
        <w:rPr>
          <w:rFonts w:ascii="13" w:hAnsi="13"/>
          <w:b/>
          <w:bCs/>
          <w:sz w:val="26"/>
          <w:szCs w:val="26"/>
          <w:lang w:val="en-US" w:eastAsia="el-GR"/>
        </w:rPr>
        <w:t>Adam</w:t>
      </w:r>
      <w:r w:rsidRPr="008A15C1">
        <w:rPr>
          <w:rFonts w:ascii="13" w:hAnsi="13"/>
          <w:b/>
          <w:bCs/>
          <w:sz w:val="26"/>
          <w:szCs w:val="26"/>
          <w:lang w:val="el-GR" w:eastAsia="el-GR"/>
        </w:rPr>
        <w:t xml:space="preserve"> </w:t>
      </w:r>
      <w:r w:rsidRPr="008A15C1">
        <w:rPr>
          <w:rFonts w:ascii="13" w:hAnsi="13"/>
          <w:b/>
          <w:bCs/>
          <w:sz w:val="26"/>
          <w:szCs w:val="26"/>
          <w:lang w:val="en-US" w:eastAsia="el-GR"/>
        </w:rPr>
        <w:t>optimizer</w:t>
      </w:r>
      <w:r w:rsidRPr="008A15C1">
        <w:rPr>
          <w:rFonts w:ascii="13" w:hAnsi="13"/>
          <w:sz w:val="26"/>
          <w:szCs w:val="26"/>
          <w:lang w:val="el-GR" w:eastAsia="el-GR"/>
        </w:rPr>
        <w:t xml:space="preserve"> και τον </w:t>
      </w:r>
      <w:r w:rsidRPr="008A15C1">
        <w:rPr>
          <w:rFonts w:ascii="13" w:hAnsi="13"/>
          <w:b/>
          <w:bCs/>
          <w:sz w:val="26"/>
          <w:szCs w:val="26"/>
          <w:lang w:val="en-US" w:eastAsia="el-GR"/>
        </w:rPr>
        <w:t>Stochastic</w:t>
      </w:r>
      <w:r w:rsidRPr="008A15C1">
        <w:rPr>
          <w:rFonts w:ascii="13" w:hAnsi="13"/>
          <w:b/>
          <w:bCs/>
          <w:sz w:val="26"/>
          <w:szCs w:val="26"/>
          <w:lang w:val="el-GR" w:eastAsia="el-GR"/>
        </w:rPr>
        <w:t xml:space="preserve"> </w:t>
      </w:r>
      <w:r w:rsidRPr="008A15C1">
        <w:rPr>
          <w:rFonts w:ascii="13" w:hAnsi="13"/>
          <w:b/>
          <w:bCs/>
          <w:sz w:val="26"/>
          <w:szCs w:val="26"/>
          <w:lang w:val="en-US" w:eastAsia="el-GR"/>
        </w:rPr>
        <w:t>Gradient</w:t>
      </w:r>
      <w:r w:rsidRPr="008A15C1">
        <w:rPr>
          <w:rFonts w:ascii="13" w:hAnsi="13"/>
          <w:b/>
          <w:bCs/>
          <w:sz w:val="26"/>
          <w:szCs w:val="26"/>
          <w:lang w:val="el-GR" w:eastAsia="el-GR"/>
        </w:rPr>
        <w:t xml:space="preserve"> </w:t>
      </w:r>
      <w:r w:rsidRPr="008A15C1">
        <w:rPr>
          <w:rFonts w:ascii="13" w:hAnsi="13"/>
          <w:b/>
          <w:bCs/>
          <w:sz w:val="26"/>
          <w:szCs w:val="26"/>
          <w:lang w:val="en-US" w:eastAsia="el-GR"/>
        </w:rPr>
        <w:t>Descent</w:t>
      </w:r>
      <w:r w:rsidRPr="008A15C1">
        <w:rPr>
          <w:rFonts w:ascii="13" w:hAnsi="13"/>
          <w:b/>
          <w:bCs/>
          <w:sz w:val="26"/>
          <w:szCs w:val="26"/>
          <w:lang w:val="el-GR" w:eastAsia="el-GR"/>
        </w:rPr>
        <w:t xml:space="preserve"> (</w:t>
      </w:r>
      <w:r w:rsidRPr="008A15C1">
        <w:rPr>
          <w:rFonts w:ascii="13" w:hAnsi="13"/>
          <w:b/>
          <w:bCs/>
          <w:sz w:val="26"/>
          <w:szCs w:val="26"/>
          <w:lang w:val="en-US" w:eastAsia="el-GR"/>
        </w:rPr>
        <w:t>SGD</w:t>
      </w:r>
      <w:r w:rsidRPr="008A15C1">
        <w:rPr>
          <w:rFonts w:ascii="13" w:hAnsi="13"/>
          <w:b/>
          <w:bCs/>
          <w:sz w:val="26"/>
          <w:szCs w:val="26"/>
          <w:lang w:val="el-GR" w:eastAsia="el-GR"/>
        </w:rPr>
        <w:t>)</w:t>
      </w:r>
      <w:r w:rsidRPr="008A15C1">
        <w:rPr>
          <w:rFonts w:ascii="13" w:hAnsi="13"/>
          <w:sz w:val="26"/>
          <w:szCs w:val="26"/>
          <w:lang w:val="el-GR" w:eastAsia="el-GR"/>
        </w:rPr>
        <w:t xml:space="preserve"> να είναι οι πιο ευρέως χρησιμοποιούμενοι. Αυτοί οι αλγόριθμοι ελέγχουν τη διαδικασία ενημέρωσης των βαρών, με βάση την παράγωγο της συνάρτησης απώλειας:</w:t>
      </w:r>
    </w:p>
    <w:p w14:paraId="06ACE4FD" w14:textId="63BD57F9" w:rsidR="00CF2F3B" w:rsidRPr="008A15C1" w:rsidRDefault="00000000" w:rsidP="00BB5267">
      <w:pPr>
        <w:spacing w:after="60" w:line="276" w:lineRule="auto"/>
        <w:rPr>
          <w:rFonts w:ascii="13" w:hAnsi="13"/>
          <w:sz w:val="26"/>
          <w:szCs w:val="26"/>
          <w:lang w:val="en-US" w:eastAsia="el-GR"/>
        </w:rPr>
      </w:pPr>
      <m:oMathPara>
        <m:oMath>
          <m:sSub>
            <m:sSubPr>
              <m:ctrlPr>
                <w:rPr>
                  <w:rFonts w:ascii="Cambria Math" w:hAnsi="Cambria Math"/>
                  <w:i/>
                  <w:sz w:val="26"/>
                  <w:szCs w:val="26"/>
                  <w:lang w:val="el-GR" w:eastAsia="el-GR"/>
                </w:rPr>
              </m:ctrlPr>
            </m:sSubPr>
            <m:e>
              <m:r>
                <w:rPr>
                  <w:rFonts w:ascii="Cambria Math" w:hAnsi="Cambria Math"/>
                  <w:sz w:val="26"/>
                  <w:szCs w:val="26"/>
                  <w:lang w:val="el-GR" w:eastAsia="el-GR"/>
                </w:rPr>
                <m:t>w</m:t>
              </m:r>
            </m:e>
            <m:sub>
              <m:r>
                <w:rPr>
                  <w:rFonts w:ascii="Cambria Math" w:hAnsi="Cambria Math"/>
                  <w:sz w:val="26"/>
                  <w:szCs w:val="26"/>
                  <w:lang w:val="el-GR" w:eastAsia="el-GR"/>
                </w:rPr>
                <m:t>new</m:t>
              </m:r>
            </m:sub>
          </m:sSub>
          <m:r>
            <w:rPr>
              <w:rFonts w:ascii="Cambria Math" w:hAnsi="Cambria Math"/>
              <w:sz w:val="26"/>
              <w:szCs w:val="26"/>
              <w:lang w:val="el-GR" w:eastAsia="el-GR"/>
            </w:rPr>
            <m:t>=</m:t>
          </m:r>
          <m:sSub>
            <m:sSubPr>
              <m:ctrlPr>
                <w:rPr>
                  <w:rFonts w:ascii="Cambria Math" w:hAnsi="Cambria Math"/>
                  <w:i/>
                  <w:sz w:val="26"/>
                  <w:szCs w:val="26"/>
                  <w:lang w:val="el-GR" w:eastAsia="el-GR"/>
                </w:rPr>
              </m:ctrlPr>
            </m:sSubPr>
            <m:e>
              <m:r>
                <w:rPr>
                  <w:rFonts w:ascii="Cambria Math" w:hAnsi="Cambria Math"/>
                  <w:sz w:val="26"/>
                  <w:szCs w:val="26"/>
                  <w:lang w:val="el-GR" w:eastAsia="el-GR"/>
                </w:rPr>
                <m:t>w</m:t>
              </m:r>
            </m:e>
            <m:sub>
              <m:r>
                <w:rPr>
                  <w:rFonts w:ascii="Cambria Math" w:hAnsi="Cambria Math"/>
                  <w:sz w:val="26"/>
                  <w:szCs w:val="26"/>
                  <w:lang w:val="el-GR" w:eastAsia="el-GR"/>
                </w:rPr>
                <m:t>old</m:t>
              </m:r>
            </m:sub>
          </m:sSub>
          <m:r>
            <w:rPr>
              <w:rFonts w:ascii="Cambria Math" w:hAnsi="Cambria Math"/>
              <w:sz w:val="26"/>
              <w:szCs w:val="26"/>
              <w:lang w:val="el-GR" w:eastAsia="el-GR"/>
            </w:rPr>
            <m:t>-</m:t>
          </m:r>
          <m:r>
            <m:rPr>
              <m:sty m:val="p"/>
            </m:rPr>
            <w:rPr>
              <w:rFonts w:ascii="Cambria Math" w:hAnsi="Cambria Math"/>
              <w:sz w:val="26"/>
              <w:szCs w:val="26"/>
              <w:lang w:val="el-GR" w:eastAsia="el-GR"/>
            </w:rPr>
            <m:t>η</m:t>
          </m:r>
          <m:f>
            <m:fPr>
              <m:ctrlPr>
                <w:rPr>
                  <w:rFonts w:ascii="Cambria Math" w:hAnsi="Cambria Math"/>
                  <w:sz w:val="26"/>
                  <w:szCs w:val="26"/>
                  <w:lang w:val="el-GR" w:eastAsia="el-GR"/>
                </w:rPr>
              </m:ctrlPr>
            </m:fPr>
            <m:num>
              <m:r>
                <m:rPr>
                  <m:sty m:val="p"/>
                </m:rPr>
                <w:rPr>
                  <w:rFonts w:ascii="Cambria Math" w:hAnsi="Cambria Math"/>
                  <w:sz w:val="26"/>
                  <w:szCs w:val="26"/>
                  <w:lang w:val="el-GR" w:eastAsia="el-GR"/>
                </w:rPr>
                <m:t>∂</m:t>
              </m:r>
              <m:r>
                <w:rPr>
                  <w:rFonts w:ascii="Cambria Math" w:hAnsi="Cambria Math"/>
                  <w:sz w:val="26"/>
                  <w:szCs w:val="26"/>
                  <w:lang w:val="el-GR" w:eastAsia="el-GR"/>
                </w:rPr>
                <m:t>L</m:t>
              </m:r>
              <m:ctrlPr>
                <w:rPr>
                  <w:rFonts w:ascii="Cambria Math" w:hAnsi="Cambria Math"/>
                  <w:i/>
                  <w:sz w:val="26"/>
                  <w:szCs w:val="26"/>
                  <w:lang w:val="el-GR" w:eastAsia="el-GR"/>
                </w:rPr>
              </m:ctrlPr>
            </m:num>
            <m:den>
              <m:r>
                <m:rPr>
                  <m:sty m:val="p"/>
                </m:rPr>
                <w:rPr>
                  <w:rFonts w:ascii="Cambria Math" w:hAnsi="Cambria Math"/>
                  <w:sz w:val="26"/>
                  <w:szCs w:val="26"/>
                  <w:lang w:val="el-GR" w:eastAsia="el-GR"/>
                </w:rPr>
                <m:t>∂</m:t>
              </m:r>
              <m:r>
                <w:rPr>
                  <w:rFonts w:ascii="Cambria Math" w:hAnsi="Cambria Math"/>
                  <w:sz w:val="26"/>
                  <w:szCs w:val="26"/>
                  <w:lang w:val="el-GR" w:eastAsia="el-GR"/>
                </w:rPr>
                <m:t>w</m:t>
              </m:r>
              <m:ctrlPr>
                <w:rPr>
                  <w:rFonts w:ascii="Cambria Math" w:hAnsi="Cambria Math"/>
                  <w:i/>
                  <w:sz w:val="26"/>
                  <w:szCs w:val="26"/>
                  <w:lang w:val="el-GR" w:eastAsia="el-GR"/>
                </w:rPr>
              </m:ctrlPr>
            </m:den>
          </m:f>
        </m:oMath>
      </m:oMathPara>
    </w:p>
    <w:p w14:paraId="3A519794" w14:textId="77777777" w:rsidR="00CF2F3B" w:rsidRPr="008A15C1" w:rsidRDefault="00CF2F3B" w:rsidP="00CF2F3B">
      <w:pPr>
        <w:spacing w:after="60" w:line="276" w:lineRule="auto"/>
        <w:rPr>
          <w:rFonts w:ascii="13" w:hAnsi="13"/>
          <w:sz w:val="26"/>
          <w:szCs w:val="26"/>
          <w:lang w:val="en-US" w:eastAsia="el-GR"/>
        </w:rPr>
      </w:pPr>
      <w:r w:rsidRPr="008A15C1">
        <w:rPr>
          <w:rFonts w:ascii="13" w:hAnsi="13"/>
          <w:sz w:val="26"/>
          <w:szCs w:val="26"/>
          <w:lang w:val="en-US" w:eastAsia="el-GR"/>
        </w:rPr>
        <w:t>όπ</w:t>
      </w:r>
      <w:proofErr w:type="spellStart"/>
      <w:r w:rsidRPr="008A15C1">
        <w:rPr>
          <w:rFonts w:ascii="13" w:hAnsi="13"/>
          <w:sz w:val="26"/>
          <w:szCs w:val="26"/>
          <w:lang w:val="en-US" w:eastAsia="el-GR"/>
        </w:rPr>
        <w:t>ου</w:t>
      </w:r>
      <w:proofErr w:type="spellEnd"/>
      <w:r w:rsidRPr="008A15C1">
        <w:rPr>
          <w:rFonts w:ascii="13" w:hAnsi="13"/>
          <w:sz w:val="26"/>
          <w:szCs w:val="26"/>
          <w:lang w:val="en-US" w:eastAsia="el-GR"/>
        </w:rPr>
        <w:t>:</w:t>
      </w:r>
    </w:p>
    <w:p w14:paraId="6730E23A" w14:textId="4FBA0E13" w:rsidR="00CF2F3B" w:rsidRPr="008A15C1" w:rsidRDefault="00000000" w:rsidP="00CF2F3B">
      <w:pPr>
        <w:numPr>
          <w:ilvl w:val="0"/>
          <w:numId w:val="77"/>
        </w:numPr>
        <w:spacing w:after="60" w:line="276" w:lineRule="auto"/>
        <w:rPr>
          <w:rFonts w:ascii="13" w:hAnsi="13"/>
          <w:sz w:val="26"/>
          <w:szCs w:val="26"/>
          <w:lang w:val="el-GR" w:eastAsia="el-GR"/>
        </w:rPr>
      </w:pPr>
      <m:oMath>
        <m:sSub>
          <m:sSubPr>
            <m:ctrlPr>
              <w:rPr>
                <w:rFonts w:ascii="Cambria Math" w:hAnsi="Cambria Math"/>
                <w:i/>
                <w:sz w:val="26"/>
                <w:szCs w:val="26"/>
                <w:lang w:val="el-GR" w:eastAsia="el-GR"/>
              </w:rPr>
            </m:ctrlPr>
          </m:sSubPr>
          <m:e>
            <m:r>
              <w:rPr>
                <w:rFonts w:ascii="Cambria Math" w:hAnsi="Cambria Math"/>
                <w:sz w:val="26"/>
                <w:szCs w:val="26"/>
                <w:lang w:val="el-GR" w:eastAsia="el-GR"/>
              </w:rPr>
              <m:t>w</m:t>
            </m:r>
          </m:e>
          <m:sub>
            <m:r>
              <w:rPr>
                <w:rFonts w:ascii="Cambria Math" w:hAnsi="Cambria Math"/>
                <w:sz w:val="26"/>
                <w:szCs w:val="26"/>
                <w:lang w:val="el-GR" w:eastAsia="el-GR"/>
              </w:rPr>
              <m:t>new</m:t>
            </m:r>
          </m:sub>
        </m:sSub>
      </m:oMath>
      <w:r w:rsidR="00CF2F3B" w:rsidRPr="008A15C1">
        <w:rPr>
          <w:rFonts w:ascii="13" w:hAnsi="13"/>
          <w:sz w:val="26"/>
          <w:szCs w:val="26"/>
          <w:lang w:val="el-GR" w:eastAsia="el-GR"/>
        </w:rPr>
        <w:t xml:space="preserve"> είναι το νέο βάρος,</w:t>
      </w:r>
    </w:p>
    <w:p w14:paraId="5963C6A0" w14:textId="73AEE6D0" w:rsidR="00CF2F3B" w:rsidRPr="008A15C1" w:rsidRDefault="00000000" w:rsidP="00CF2F3B">
      <w:pPr>
        <w:numPr>
          <w:ilvl w:val="0"/>
          <w:numId w:val="77"/>
        </w:numPr>
        <w:spacing w:after="60" w:line="276" w:lineRule="auto"/>
        <w:rPr>
          <w:rFonts w:ascii="13" w:hAnsi="13"/>
          <w:sz w:val="26"/>
          <w:szCs w:val="26"/>
          <w:lang w:val="el-GR" w:eastAsia="el-GR"/>
        </w:rPr>
      </w:pPr>
      <m:oMath>
        <m:sSub>
          <m:sSubPr>
            <m:ctrlPr>
              <w:rPr>
                <w:rFonts w:ascii="Cambria Math" w:hAnsi="Cambria Math"/>
                <w:i/>
                <w:sz w:val="26"/>
                <w:szCs w:val="26"/>
                <w:lang w:val="el-GR" w:eastAsia="el-GR"/>
              </w:rPr>
            </m:ctrlPr>
          </m:sSubPr>
          <m:e>
            <m:r>
              <w:rPr>
                <w:rFonts w:ascii="Cambria Math" w:hAnsi="Cambria Math"/>
                <w:sz w:val="26"/>
                <w:szCs w:val="26"/>
                <w:lang w:val="el-GR" w:eastAsia="el-GR"/>
              </w:rPr>
              <m:t>w</m:t>
            </m:r>
          </m:e>
          <m:sub>
            <m:r>
              <w:rPr>
                <w:rFonts w:ascii="Cambria Math" w:hAnsi="Cambria Math"/>
                <w:sz w:val="26"/>
                <w:szCs w:val="26"/>
                <w:lang w:val="el-GR" w:eastAsia="el-GR"/>
              </w:rPr>
              <m:t>old</m:t>
            </m:r>
          </m:sub>
        </m:sSub>
      </m:oMath>
      <w:r w:rsidR="00CF2F3B" w:rsidRPr="008A15C1">
        <w:rPr>
          <w:rFonts w:ascii="13" w:hAnsi="13"/>
          <w:sz w:val="26"/>
          <w:szCs w:val="26"/>
          <w:lang w:val="el-GR" w:eastAsia="el-GR"/>
        </w:rPr>
        <w:t xml:space="preserve"> το προηγούμενο βάρος,</w:t>
      </w:r>
    </w:p>
    <w:p w14:paraId="63C7D61E" w14:textId="754467F9" w:rsidR="00CF2F3B" w:rsidRPr="008A15C1" w:rsidRDefault="00601086" w:rsidP="00CF2F3B">
      <w:pPr>
        <w:numPr>
          <w:ilvl w:val="0"/>
          <w:numId w:val="77"/>
        </w:numPr>
        <w:spacing w:after="60" w:line="276" w:lineRule="auto"/>
        <w:rPr>
          <w:rFonts w:ascii="13" w:hAnsi="13"/>
          <w:sz w:val="26"/>
          <w:szCs w:val="26"/>
          <w:lang w:val="el-GR" w:eastAsia="el-GR"/>
        </w:rPr>
      </w:pPr>
      <m:oMath>
        <m:r>
          <m:rPr>
            <m:sty m:val="p"/>
          </m:rPr>
          <w:rPr>
            <w:rFonts w:ascii="Cambria Math" w:hAnsi="Cambria Math"/>
            <w:sz w:val="26"/>
            <w:szCs w:val="26"/>
            <w:lang w:val="el-GR" w:eastAsia="el-GR"/>
          </w:rPr>
          <m:t>η</m:t>
        </m:r>
      </m:oMath>
      <w:r w:rsidRPr="008A15C1">
        <w:rPr>
          <w:rFonts w:ascii="13" w:hAnsi="13"/>
          <w:sz w:val="26"/>
          <w:szCs w:val="26"/>
          <w:lang w:val="el-GR" w:eastAsia="el-GR"/>
        </w:rPr>
        <w:t xml:space="preserve"> </w:t>
      </w:r>
      <w:r w:rsidR="00CF2F3B" w:rsidRPr="008A15C1">
        <w:rPr>
          <w:rFonts w:ascii="13" w:hAnsi="13"/>
          <w:sz w:val="26"/>
          <w:szCs w:val="26"/>
          <w:lang w:val="el-GR" w:eastAsia="el-GR"/>
        </w:rPr>
        <w:t>είναι ο ρυθμός μάθησης (</w:t>
      </w:r>
      <w:r w:rsidR="00CF2F3B" w:rsidRPr="008A15C1">
        <w:rPr>
          <w:rFonts w:ascii="13" w:hAnsi="13"/>
          <w:sz w:val="26"/>
          <w:szCs w:val="26"/>
          <w:lang w:val="en-US" w:eastAsia="el-GR"/>
        </w:rPr>
        <w:t>learning</w:t>
      </w:r>
      <w:r w:rsidR="00CF2F3B" w:rsidRPr="008A15C1">
        <w:rPr>
          <w:rFonts w:ascii="13" w:hAnsi="13"/>
          <w:sz w:val="26"/>
          <w:szCs w:val="26"/>
          <w:lang w:val="el-GR" w:eastAsia="el-GR"/>
        </w:rPr>
        <w:t xml:space="preserve"> </w:t>
      </w:r>
      <w:r w:rsidR="00CF2F3B" w:rsidRPr="008A15C1">
        <w:rPr>
          <w:rFonts w:ascii="13" w:hAnsi="13"/>
          <w:sz w:val="26"/>
          <w:szCs w:val="26"/>
          <w:lang w:val="en-US" w:eastAsia="el-GR"/>
        </w:rPr>
        <w:t>rate</w:t>
      </w:r>
      <w:r w:rsidR="00CF2F3B" w:rsidRPr="008A15C1">
        <w:rPr>
          <w:rFonts w:ascii="13" w:hAnsi="13"/>
          <w:sz w:val="26"/>
          <w:szCs w:val="26"/>
          <w:lang w:val="el-GR" w:eastAsia="el-GR"/>
        </w:rPr>
        <w:t>), και</w:t>
      </w:r>
    </w:p>
    <w:p w14:paraId="046E2F9E" w14:textId="3FECFDE1" w:rsidR="00CF2F3B" w:rsidRPr="008A15C1" w:rsidRDefault="00000000" w:rsidP="00CF2F3B">
      <w:pPr>
        <w:numPr>
          <w:ilvl w:val="0"/>
          <w:numId w:val="77"/>
        </w:numPr>
        <w:spacing w:after="60" w:line="276" w:lineRule="auto"/>
        <w:rPr>
          <w:rFonts w:ascii="13" w:hAnsi="13"/>
          <w:sz w:val="26"/>
          <w:szCs w:val="26"/>
          <w:lang w:val="el-GR" w:eastAsia="el-GR"/>
        </w:rPr>
      </w:pPr>
      <m:oMath>
        <m:f>
          <m:fPr>
            <m:ctrlPr>
              <w:rPr>
                <w:rFonts w:ascii="Cambria Math" w:hAnsi="Cambria Math"/>
                <w:sz w:val="26"/>
                <w:szCs w:val="26"/>
                <w:lang w:val="el-GR" w:eastAsia="el-GR"/>
              </w:rPr>
            </m:ctrlPr>
          </m:fPr>
          <m:num>
            <m:r>
              <w:rPr>
                <w:rFonts w:ascii="Cambria Math" w:hAnsi="Cambria Math"/>
                <w:sz w:val="26"/>
                <w:szCs w:val="26"/>
                <w:lang w:val="el-GR" w:eastAsia="el-GR"/>
              </w:rPr>
              <m:t>∂L</m:t>
            </m:r>
            <m:ctrlPr>
              <w:rPr>
                <w:rFonts w:ascii="Cambria Math" w:hAnsi="Cambria Math"/>
                <w:i/>
                <w:sz w:val="26"/>
                <w:szCs w:val="26"/>
                <w:lang w:val="el-GR" w:eastAsia="el-GR"/>
              </w:rPr>
            </m:ctrlPr>
          </m:num>
          <m:den>
            <m:r>
              <w:rPr>
                <w:rFonts w:ascii="Cambria Math" w:hAnsi="Cambria Math"/>
                <w:sz w:val="26"/>
                <w:szCs w:val="26"/>
                <w:lang w:val="el-GR" w:eastAsia="el-GR"/>
              </w:rPr>
              <m:t>∂w</m:t>
            </m:r>
            <m:ctrlPr>
              <w:rPr>
                <w:rFonts w:ascii="Cambria Math" w:hAnsi="Cambria Math"/>
                <w:i/>
                <w:sz w:val="26"/>
                <w:szCs w:val="26"/>
                <w:lang w:val="el-GR" w:eastAsia="el-GR"/>
              </w:rPr>
            </m:ctrlPr>
          </m:den>
        </m:f>
        <m:r>
          <w:rPr>
            <w:rFonts w:ascii="Cambria Math" w:hAnsi="Cambria Math"/>
            <w:sz w:val="26"/>
            <w:szCs w:val="26"/>
            <w:lang w:val="el-GR" w:eastAsia="el-GR"/>
          </w:rPr>
          <m:t xml:space="preserve">  </m:t>
        </m:r>
      </m:oMath>
      <w:r w:rsidR="00CF2F3B" w:rsidRPr="008A15C1">
        <w:rPr>
          <w:rFonts w:ascii="13" w:hAnsi="13"/>
          <w:sz w:val="26"/>
          <w:szCs w:val="26"/>
          <w:lang w:val="el-GR" w:eastAsia="el-GR"/>
        </w:rPr>
        <w:t>είναι η παράγωγος της συνάρτησης κόστους ως προς το βάρος.</w:t>
      </w:r>
    </w:p>
    <w:p w14:paraId="1660AB17" w14:textId="2827B0D2" w:rsidR="00CF2F3B" w:rsidRPr="008A15C1" w:rsidRDefault="00CF2F3B" w:rsidP="00BB5267">
      <w:pPr>
        <w:spacing w:after="60" w:line="276" w:lineRule="auto"/>
        <w:rPr>
          <w:rFonts w:ascii="13" w:hAnsi="13"/>
          <w:sz w:val="26"/>
          <w:szCs w:val="26"/>
          <w:lang w:val="el-GR" w:eastAsia="el-GR"/>
        </w:rPr>
      </w:pPr>
      <w:r w:rsidRPr="008A15C1">
        <w:rPr>
          <w:rFonts w:ascii="13" w:hAnsi="13"/>
          <w:sz w:val="26"/>
          <w:szCs w:val="26"/>
          <w:lang w:val="el-GR" w:eastAsia="el-GR"/>
        </w:rPr>
        <w:t>Η διαδικασία επαναλαμβάνεται για πολλές εποχές (</w:t>
      </w:r>
      <w:r w:rsidR="00601086" w:rsidRPr="008A15C1">
        <w:rPr>
          <w:rFonts w:ascii="13" w:hAnsi="13"/>
          <w:sz w:val="26"/>
          <w:szCs w:val="26"/>
          <w:lang w:eastAsia="el-GR"/>
        </w:rPr>
        <w:t>E</w:t>
      </w:r>
      <w:r w:rsidRPr="008A15C1">
        <w:rPr>
          <w:rFonts w:ascii="13" w:hAnsi="13"/>
          <w:sz w:val="26"/>
          <w:szCs w:val="26"/>
          <w:lang w:eastAsia="el-GR"/>
        </w:rPr>
        <w:t>pochs</w:t>
      </w:r>
      <w:r w:rsidRPr="008A15C1">
        <w:rPr>
          <w:rFonts w:ascii="13" w:hAnsi="13"/>
          <w:sz w:val="26"/>
          <w:szCs w:val="26"/>
          <w:lang w:val="el-GR" w:eastAsia="el-GR"/>
        </w:rPr>
        <w:t>), μέχρις ότου το δίκτυο επιτύχει ικανοποιητική ακρίβεια ή το σφάλμα να μειωθεί σε αποδεκτά επίπεδα.</w:t>
      </w:r>
    </w:p>
    <w:p w14:paraId="2F7131BC" w14:textId="36B53886" w:rsidR="007A2E9A" w:rsidRPr="008A15C1" w:rsidRDefault="00CF2F3B" w:rsidP="00CF2F3B">
      <w:pPr>
        <w:pStyle w:val="3"/>
        <w:numPr>
          <w:ilvl w:val="4"/>
          <w:numId w:val="32"/>
        </w:numPr>
        <w:tabs>
          <w:tab w:val="clear" w:pos="1008"/>
          <w:tab w:val="num" w:pos="2127"/>
        </w:tabs>
        <w:spacing w:before="120" w:after="60"/>
        <w:ind w:left="2126" w:hanging="992"/>
        <w:rPr>
          <w:rFonts w:ascii="13" w:hAnsi="13"/>
          <w:szCs w:val="28"/>
          <w:u w:val="single"/>
        </w:rPr>
      </w:pPr>
      <w:bookmarkStart w:id="36" w:name="_Toc188962178"/>
      <w:r w:rsidRPr="008A15C1">
        <w:rPr>
          <w:rFonts w:ascii="13" w:hAnsi="13"/>
          <w:szCs w:val="28"/>
          <w:u w:val="single"/>
        </w:rPr>
        <w:t>Παράγοντες που Επηρεάζουν την Εκπαίδευση του MLP</w:t>
      </w:r>
      <w:bookmarkEnd w:id="36"/>
    </w:p>
    <w:p w14:paraId="0446B6A4" w14:textId="36030C72" w:rsidR="00601086"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αποτελεσματική εκπαίδευση του MLP εξαρτάται από διάφορους παράγοντες που σχετίζονται με τη διαμόρφωση του δικτύου και τις τεχνικές που χρησιμοποιούνται για την αποφυγή προβλημάτων, όπως η </w:t>
      </w:r>
      <w:proofErr w:type="spellStart"/>
      <w:r w:rsidRPr="008A15C1">
        <w:rPr>
          <w:rFonts w:ascii="13" w:hAnsi="13"/>
          <w:sz w:val="26"/>
          <w:szCs w:val="26"/>
          <w:lang w:val="el-GR" w:eastAsia="el-GR"/>
        </w:rPr>
        <w:t>υπερεκπαίδευση</w:t>
      </w:r>
      <w:proofErr w:type="spellEnd"/>
      <w:r w:rsidRPr="008A15C1">
        <w:rPr>
          <w:rFonts w:ascii="13" w:hAnsi="13"/>
          <w:sz w:val="26"/>
          <w:szCs w:val="26"/>
          <w:lang w:val="el-GR" w:eastAsia="el-GR"/>
        </w:rPr>
        <w:t>. Αυτοί οι παράγοντες περιλαμβάνουν:</w:t>
      </w:r>
    </w:p>
    <w:p w14:paraId="27D9686E" w14:textId="77777777" w:rsidR="00601086" w:rsidRPr="008A15C1" w:rsidRDefault="00601086" w:rsidP="00601086">
      <w:pPr>
        <w:pStyle w:val="af1"/>
        <w:numPr>
          <w:ilvl w:val="0"/>
          <w:numId w:val="181"/>
        </w:numPr>
        <w:spacing w:after="60"/>
        <w:rPr>
          <w:rFonts w:ascii="13" w:hAnsi="13"/>
          <w:sz w:val="26"/>
          <w:szCs w:val="26"/>
          <w:lang w:eastAsia="el-GR"/>
        </w:rPr>
      </w:pPr>
      <w:r w:rsidRPr="008A15C1">
        <w:rPr>
          <w:rFonts w:ascii="13" w:hAnsi="13"/>
          <w:sz w:val="26"/>
          <w:szCs w:val="26"/>
          <w:lang w:eastAsia="el-GR"/>
        </w:rPr>
        <w:t>Ρυθμός μάθησης (</w:t>
      </w:r>
      <w:proofErr w:type="spellStart"/>
      <w:r w:rsidRPr="008A15C1">
        <w:rPr>
          <w:rFonts w:ascii="13" w:hAnsi="13"/>
          <w:sz w:val="26"/>
          <w:szCs w:val="26"/>
          <w:lang w:eastAsia="el-GR"/>
        </w:rPr>
        <w:t>Learning</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Rate</w:t>
      </w:r>
      <w:proofErr w:type="spellEnd"/>
      <w:r w:rsidRPr="008A15C1">
        <w:rPr>
          <w:rFonts w:ascii="13" w:hAnsi="13"/>
          <w:sz w:val="26"/>
          <w:szCs w:val="26"/>
          <w:lang w:eastAsia="el-GR"/>
        </w:rPr>
        <w:t>): Ο ρυθμός μάθησης καθορίζει πόσο γρήγορα το μοντέλο προσαρμόζει τα βάρη του κατά τη διάρκεια της εκπαίδευσης. Πολύ υψηλές τιμές μπορεί να οδηγήσουν σε ασταθή εκπαίδευση, ενώ πολύ χαμηλές τιμές μπορεί να καθυστερήσουν τη σύγκλιση.</w:t>
      </w:r>
    </w:p>
    <w:p w14:paraId="5A880CEE" w14:textId="77777777" w:rsidR="00601086" w:rsidRPr="008A15C1" w:rsidRDefault="00601086" w:rsidP="00601086">
      <w:pPr>
        <w:pStyle w:val="af1"/>
        <w:numPr>
          <w:ilvl w:val="0"/>
          <w:numId w:val="181"/>
        </w:numPr>
        <w:spacing w:after="60"/>
        <w:rPr>
          <w:rFonts w:ascii="13" w:hAnsi="13"/>
          <w:sz w:val="26"/>
          <w:szCs w:val="26"/>
          <w:lang w:eastAsia="el-GR"/>
        </w:rPr>
      </w:pPr>
      <w:r w:rsidRPr="008A15C1">
        <w:rPr>
          <w:rFonts w:ascii="13" w:hAnsi="13"/>
          <w:sz w:val="26"/>
          <w:szCs w:val="26"/>
          <w:lang w:eastAsia="el-GR"/>
        </w:rPr>
        <w:t xml:space="preserve">Μέθοδοι </w:t>
      </w:r>
      <w:proofErr w:type="spellStart"/>
      <w:r w:rsidRPr="008A15C1">
        <w:rPr>
          <w:rFonts w:ascii="13" w:hAnsi="13"/>
          <w:sz w:val="26"/>
          <w:szCs w:val="26"/>
          <w:lang w:eastAsia="el-GR"/>
        </w:rPr>
        <w:t>κανονικοποίησης</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Regularization</w:t>
      </w:r>
      <w:proofErr w:type="spellEnd"/>
      <w:r w:rsidRPr="008A15C1">
        <w:rPr>
          <w:rFonts w:ascii="13" w:hAnsi="13"/>
          <w:sz w:val="26"/>
          <w:szCs w:val="26"/>
          <w:lang w:eastAsia="el-GR"/>
        </w:rPr>
        <w:t xml:space="preserve">): Τεχνικές όπως το dropout, όπου τυχαία απενεργοποιούνται νευρώνες κατά την εκπαίδευση, και η L2 </w:t>
      </w:r>
      <w:proofErr w:type="spellStart"/>
      <w:r w:rsidRPr="008A15C1">
        <w:rPr>
          <w:rFonts w:ascii="13" w:hAnsi="13"/>
          <w:sz w:val="26"/>
          <w:szCs w:val="26"/>
          <w:lang w:eastAsia="el-GR"/>
        </w:rPr>
        <w:t>regularization</w:t>
      </w:r>
      <w:proofErr w:type="spellEnd"/>
      <w:r w:rsidRPr="008A15C1">
        <w:rPr>
          <w:rFonts w:ascii="13" w:hAnsi="13"/>
          <w:sz w:val="26"/>
          <w:szCs w:val="26"/>
          <w:lang w:eastAsia="el-GR"/>
        </w:rPr>
        <w:t xml:space="preserve">, η οποία περιορίζει τα βάρη ώστε να αποτραπεί η </w:t>
      </w:r>
      <w:proofErr w:type="spellStart"/>
      <w:r w:rsidRPr="008A15C1">
        <w:rPr>
          <w:rFonts w:ascii="13" w:hAnsi="13"/>
          <w:sz w:val="26"/>
          <w:szCs w:val="26"/>
          <w:lang w:eastAsia="el-GR"/>
        </w:rPr>
        <w:t>υπερεκπαίδευση</w:t>
      </w:r>
      <w:proofErr w:type="spellEnd"/>
      <w:r w:rsidRPr="008A15C1">
        <w:rPr>
          <w:rFonts w:ascii="13" w:hAnsi="13"/>
          <w:sz w:val="26"/>
          <w:szCs w:val="26"/>
          <w:lang w:eastAsia="el-GR"/>
        </w:rPr>
        <w:t>, είναι κρίσιμες για τη βελτίωση της γενίκευσης του μοντέλου.</w:t>
      </w:r>
    </w:p>
    <w:p w14:paraId="3064F445" w14:textId="77777777" w:rsidR="00601086" w:rsidRPr="008A15C1" w:rsidRDefault="00601086" w:rsidP="00601086">
      <w:pPr>
        <w:pStyle w:val="af1"/>
        <w:numPr>
          <w:ilvl w:val="0"/>
          <w:numId w:val="181"/>
        </w:numPr>
        <w:spacing w:after="60"/>
        <w:rPr>
          <w:rFonts w:ascii="13" w:hAnsi="13"/>
          <w:sz w:val="26"/>
          <w:szCs w:val="26"/>
          <w:lang w:eastAsia="el-GR"/>
        </w:rPr>
      </w:pPr>
      <w:proofErr w:type="spellStart"/>
      <w:r w:rsidRPr="008A15C1">
        <w:rPr>
          <w:rFonts w:ascii="13" w:hAnsi="13"/>
          <w:sz w:val="26"/>
          <w:szCs w:val="26"/>
          <w:lang w:eastAsia="el-GR"/>
        </w:rPr>
        <w:t>Κανονικοποίηση</w:t>
      </w:r>
      <w:proofErr w:type="spellEnd"/>
      <w:r w:rsidRPr="008A15C1">
        <w:rPr>
          <w:rFonts w:ascii="13" w:hAnsi="13"/>
          <w:sz w:val="26"/>
          <w:szCs w:val="26"/>
          <w:lang w:eastAsia="el-GR"/>
        </w:rPr>
        <w:t xml:space="preserve"> παρτίδας (</w:t>
      </w:r>
      <w:proofErr w:type="spellStart"/>
      <w:r w:rsidRPr="008A15C1">
        <w:rPr>
          <w:rFonts w:ascii="13" w:hAnsi="13"/>
          <w:sz w:val="26"/>
          <w:szCs w:val="26"/>
          <w:lang w:eastAsia="el-GR"/>
        </w:rPr>
        <w:t>Batch</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Normalization</w:t>
      </w:r>
      <w:proofErr w:type="spellEnd"/>
      <w:r w:rsidRPr="008A15C1">
        <w:rPr>
          <w:rFonts w:ascii="13" w:hAnsi="13"/>
          <w:sz w:val="26"/>
          <w:szCs w:val="26"/>
          <w:lang w:eastAsia="el-GR"/>
        </w:rPr>
        <w:t xml:space="preserve">): Αυτή η τεχνική εξομαλύνει τα δεδομένα εισόδου σε κάθε επίπεδο, βελτιώνοντας τη </w:t>
      </w:r>
      <w:r w:rsidRPr="008A15C1">
        <w:rPr>
          <w:rFonts w:ascii="13" w:hAnsi="13"/>
          <w:sz w:val="26"/>
          <w:szCs w:val="26"/>
          <w:lang w:eastAsia="el-GR"/>
        </w:rPr>
        <w:lastRenderedPageBreak/>
        <w:t>σταθερότητα της εκπαίδευσης και επιταχύνοντας τη σύγκλιση του μοντέλου.</w:t>
      </w:r>
    </w:p>
    <w:p w14:paraId="549581C9" w14:textId="6DACF8B3" w:rsidR="00CF2F3B" w:rsidRPr="008A15C1" w:rsidRDefault="00601086" w:rsidP="00601086">
      <w:pPr>
        <w:pStyle w:val="af1"/>
        <w:numPr>
          <w:ilvl w:val="0"/>
          <w:numId w:val="181"/>
        </w:numPr>
        <w:spacing w:after="60"/>
        <w:rPr>
          <w:rFonts w:ascii="13" w:hAnsi="13"/>
          <w:sz w:val="26"/>
          <w:szCs w:val="26"/>
          <w:lang w:eastAsia="el-GR"/>
        </w:rPr>
      </w:pPr>
      <w:r w:rsidRPr="008A15C1">
        <w:rPr>
          <w:rFonts w:ascii="13" w:hAnsi="13"/>
          <w:sz w:val="26"/>
          <w:szCs w:val="26"/>
          <w:lang w:eastAsia="el-GR"/>
        </w:rPr>
        <w:t>Αριθμός εποχών (</w:t>
      </w:r>
      <w:proofErr w:type="spellStart"/>
      <w:r w:rsidRPr="008A15C1">
        <w:rPr>
          <w:rFonts w:ascii="13" w:hAnsi="13"/>
          <w:sz w:val="26"/>
          <w:szCs w:val="26"/>
          <w:lang w:eastAsia="el-GR"/>
        </w:rPr>
        <w:t>Epochs</w:t>
      </w:r>
      <w:proofErr w:type="spellEnd"/>
      <w:r w:rsidRPr="008A15C1">
        <w:rPr>
          <w:rFonts w:ascii="13" w:hAnsi="13"/>
          <w:sz w:val="26"/>
          <w:szCs w:val="26"/>
          <w:lang w:eastAsia="el-GR"/>
        </w:rPr>
        <w:t xml:space="preserve">): Ο αριθμός των εποχών καθορίζει πόσες φορές το σύνολο δεδομένων εκπαίδευσης θα περάσει από το δίκτυο. Πολύ υψηλός αριθμός μπορεί να οδηγήσει σε </w:t>
      </w:r>
      <w:proofErr w:type="spellStart"/>
      <w:r w:rsidRPr="008A15C1">
        <w:rPr>
          <w:rFonts w:ascii="13" w:hAnsi="13"/>
          <w:sz w:val="26"/>
          <w:szCs w:val="26"/>
          <w:lang w:eastAsia="el-GR"/>
        </w:rPr>
        <w:t>υπερεκπαίδευση</w:t>
      </w:r>
      <w:proofErr w:type="spellEnd"/>
      <w:r w:rsidRPr="008A15C1">
        <w:rPr>
          <w:rFonts w:ascii="13" w:hAnsi="13"/>
          <w:sz w:val="26"/>
          <w:szCs w:val="26"/>
          <w:lang w:eastAsia="el-GR"/>
        </w:rPr>
        <w:t>, ενώ πολύ χαμηλός αριθμός μπορεί να μην επιτρέψει στο δίκτυο να μάθει επαρκώς</w:t>
      </w:r>
      <w:r w:rsidR="00CF2F3B" w:rsidRPr="008A15C1">
        <w:rPr>
          <w:rFonts w:ascii="13" w:hAnsi="13"/>
          <w:sz w:val="26"/>
          <w:szCs w:val="26"/>
          <w:lang w:eastAsia="el-GR"/>
        </w:rPr>
        <w:t>.</w:t>
      </w:r>
    </w:p>
    <w:p w14:paraId="06A0E081" w14:textId="77777777" w:rsidR="00CF2F3B" w:rsidRPr="008A15C1" w:rsidRDefault="00CF2F3B" w:rsidP="00CF2F3B">
      <w:pPr>
        <w:pStyle w:val="3"/>
        <w:numPr>
          <w:ilvl w:val="4"/>
          <w:numId w:val="32"/>
        </w:numPr>
        <w:tabs>
          <w:tab w:val="clear" w:pos="1008"/>
          <w:tab w:val="num" w:pos="2127"/>
        </w:tabs>
        <w:spacing w:before="120" w:after="60"/>
        <w:ind w:left="2126" w:hanging="992"/>
        <w:rPr>
          <w:rFonts w:ascii="13" w:hAnsi="13"/>
          <w:szCs w:val="28"/>
          <w:u w:val="single"/>
        </w:rPr>
      </w:pPr>
      <w:bookmarkStart w:id="37" w:name="_Toc188962179"/>
      <w:r w:rsidRPr="008A15C1">
        <w:rPr>
          <w:rFonts w:ascii="13" w:hAnsi="13"/>
          <w:szCs w:val="28"/>
          <w:u w:val="single"/>
        </w:rPr>
        <w:t>Βέλτιστες Πρακτικές Εκπαίδευσης</w:t>
      </w:r>
      <w:bookmarkEnd w:id="37"/>
    </w:p>
    <w:p w14:paraId="523CC25E" w14:textId="5EA7C8FA" w:rsidR="00601086"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Για να επιτευχθεί βέλτιστη απόδοση κατά την εκπαίδευση του MLP, ακολουθούνται συγκεκριμένες στρατηγικές, όπως:</w:t>
      </w:r>
    </w:p>
    <w:p w14:paraId="7FF98050" w14:textId="77777777" w:rsidR="00601086" w:rsidRPr="008A15C1" w:rsidRDefault="00601086" w:rsidP="00601086">
      <w:pPr>
        <w:pStyle w:val="af1"/>
        <w:numPr>
          <w:ilvl w:val="0"/>
          <w:numId w:val="182"/>
        </w:numPr>
        <w:spacing w:after="60"/>
        <w:rPr>
          <w:rFonts w:ascii="13" w:hAnsi="13"/>
          <w:sz w:val="26"/>
          <w:szCs w:val="26"/>
          <w:lang w:eastAsia="el-GR"/>
        </w:rPr>
      </w:pPr>
      <w:r w:rsidRPr="008A15C1">
        <w:rPr>
          <w:rFonts w:ascii="13" w:hAnsi="13"/>
          <w:sz w:val="26"/>
          <w:szCs w:val="26"/>
          <w:lang w:eastAsia="el-GR"/>
        </w:rPr>
        <w:t>Αρχικοποίηση βαρών (</w:t>
      </w:r>
      <w:proofErr w:type="spellStart"/>
      <w:r w:rsidRPr="008A15C1">
        <w:rPr>
          <w:rFonts w:ascii="13" w:hAnsi="13"/>
          <w:sz w:val="26"/>
          <w:szCs w:val="26"/>
          <w:lang w:eastAsia="el-GR"/>
        </w:rPr>
        <w:t>Weight</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Initialization</w:t>
      </w:r>
      <w:proofErr w:type="spellEnd"/>
      <w:r w:rsidRPr="008A15C1">
        <w:rPr>
          <w:rFonts w:ascii="13" w:hAnsi="13"/>
          <w:sz w:val="26"/>
          <w:szCs w:val="26"/>
          <w:lang w:eastAsia="el-GR"/>
        </w:rPr>
        <w:t>): Η σωστή αρχικοποίηση των βαρών βοηθά στην αποφυγή παγίδευσης σε τοπικά ελάχιστα και στη σταθεροποίηση της διαδικασίας μάθησης.</w:t>
      </w:r>
    </w:p>
    <w:p w14:paraId="21BC7A0C" w14:textId="77777777" w:rsidR="00601086" w:rsidRPr="008A15C1" w:rsidRDefault="00601086" w:rsidP="00601086">
      <w:pPr>
        <w:pStyle w:val="af1"/>
        <w:numPr>
          <w:ilvl w:val="0"/>
          <w:numId w:val="182"/>
        </w:numPr>
        <w:spacing w:after="60"/>
        <w:rPr>
          <w:rFonts w:ascii="13" w:hAnsi="13"/>
          <w:sz w:val="26"/>
          <w:szCs w:val="26"/>
          <w:lang w:eastAsia="el-GR"/>
        </w:rPr>
      </w:pPr>
      <w:proofErr w:type="spellStart"/>
      <w:r w:rsidRPr="008A15C1">
        <w:rPr>
          <w:rFonts w:ascii="13" w:hAnsi="13"/>
          <w:sz w:val="26"/>
          <w:szCs w:val="26"/>
          <w:lang w:eastAsia="el-GR"/>
        </w:rPr>
        <w:t>Early</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Stopping</w:t>
      </w:r>
      <w:proofErr w:type="spellEnd"/>
      <w:r w:rsidRPr="008A15C1">
        <w:rPr>
          <w:rFonts w:ascii="13" w:hAnsi="13"/>
          <w:sz w:val="26"/>
          <w:szCs w:val="26"/>
          <w:lang w:eastAsia="el-GR"/>
        </w:rPr>
        <w:t>: Η τεχνική αυτή σταματά την εκπαίδευση όταν η απόδοση στο σύνολο επικύρωσης (</w:t>
      </w:r>
      <w:proofErr w:type="spellStart"/>
      <w:r w:rsidRPr="008A15C1">
        <w:rPr>
          <w:rFonts w:ascii="13" w:hAnsi="13"/>
          <w:sz w:val="26"/>
          <w:szCs w:val="26"/>
          <w:lang w:eastAsia="el-GR"/>
        </w:rPr>
        <w:t>validation</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set</w:t>
      </w:r>
      <w:proofErr w:type="spellEnd"/>
      <w:r w:rsidRPr="008A15C1">
        <w:rPr>
          <w:rFonts w:ascii="13" w:hAnsi="13"/>
          <w:sz w:val="26"/>
          <w:szCs w:val="26"/>
          <w:lang w:eastAsia="el-GR"/>
        </w:rPr>
        <w:t xml:space="preserve">) δεν βελτιώνεται για ορισμένο αριθμό εποχών, αποτρέποντας την </w:t>
      </w:r>
      <w:proofErr w:type="spellStart"/>
      <w:r w:rsidRPr="008A15C1">
        <w:rPr>
          <w:rFonts w:ascii="13" w:hAnsi="13"/>
          <w:sz w:val="26"/>
          <w:szCs w:val="26"/>
          <w:lang w:eastAsia="el-GR"/>
        </w:rPr>
        <w:t>υπερεκπαίδευση</w:t>
      </w:r>
      <w:proofErr w:type="spellEnd"/>
      <w:r w:rsidRPr="008A15C1">
        <w:rPr>
          <w:rFonts w:ascii="13" w:hAnsi="13"/>
          <w:sz w:val="26"/>
          <w:szCs w:val="26"/>
          <w:lang w:eastAsia="el-GR"/>
        </w:rPr>
        <w:t>.</w:t>
      </w:r>
    </w:p>
    <w:p w14:paraId="56A2D0EF" w14:textId="77777777" w:rsidR="00601086" w:rsidRPr="008A15C1" w:rsidRDefault="00601086" w:rsidP="00601086">
      <w:pPr>
        <w:pStyle w:val="af1"/>
        <w:numPr>
          <w:ilvl w:val="0"/>
          <w:numId w:val="182"/>
        </w:numPr>
        <w:spacing w:after="60"/>
        <w:rPr>
          <w:rFonts w:ascii="13" w:hAnsi="13"/>
          <w:sz w:val="26"/>
          <w:szCs w:val="26"/>
          <w:lang w:eastAsia="el-GR"/>
        </w:rPr>
      </w:pPr>
      <w:r w:rsidRPr="008A15C1">
        <w:rPr>
          <w:rFonts w:ascii="13" w:hAnsi="13"/>
          <w:sz w:val="26"/>
          <w:szCs w:val="26"/>
          <w:lang w:eastAsia="el-GR"/>
        </w:rPr>
        <w:t>Διασταυρούμενη επικύρωση (Cross-</w:t>
      </w:r>
      <w:proofErr w:type="spellStart"/>
      <w:r w:rsidRPr="008A15C1">
        <w:rPr>
          <w:rFonts w:ascii="13" w:hAnsi="13"/>
          <w:sz w:val="26"/>
          <w:szCs w:val="26"/>
          <w:lang w:eastAsia="el-GR"/>
        </w:rPr>
        <w:t>Validation</w:t>
      </w:r>
      <w:proofErr w:type="spellEnd"/>
      <w:r w:rsidRPr="008A15C1">
        <w:rPr>
          <w:rFonts w:ascii="13" w:hAnsi="13"/>
          <w:sz w:val="26"/>
          <w:szCs w:val="26"/>
          <w:lang w:eastAsia="el-GR"/>
        </w:rPr>
        <w:t xml:space="preserve">): Αυτή η μέθοδος επιτρέπει την εκτίμηση της </w:t>
      </w:r>
      <w:proofErr w:type="spellStart"/>
      <w:r w:rsidRPr="008A15C1">
        <w:rPr>
          <w:rFonts w:ascii="13" w:hAnsi="13"/>
          <w:sz w:val="26"/>
          <w:szCs w:val="26"/>
          <w:lang w:eastAsia="el-GR"/>
        </w:rPr>
        <w:t>γενικευσιμότητας</w:t>
      </w:r>
      <w:proofErr w:type="spellEnd"/>
      <w:r w:rsidRPr="008A15C1">
        <w:rPr>
          <w:rFonts w:ascii="13" w:hAnsi="13"/>
          <w:sz w:val="26"/>
          <w:szCs w:val="26"/>
          <w:lang w:eastAsia="el-GR"/>
        </w:rPr>
        <w:t xml:space="preserve"> του μοντέλου σε νέα δεδομένα, διασφαλίζοντας ότι η απόδοσή του είναι σταθερή σε διαφορετικά υποσύνολα δεδομένων.</w:t>
      </w:r>
    </w:p>
    <w:p w14:paraId="38D473FB" w14:textId="47FE23AD" w:rsidR="0077134A" w:rsidRPr="008A15C1" w:rsidRDefault="00601086" w:rsidP="00601086">
      <w:pPr>
        <w:spacing w:after="60" w:line="276" w:lineRule="auto"/>
        <w:rPr>
          <w:rFonts w:ascii="13" w:hAnsi="13"/>
          <w:i/>
          <w:sz w:val="28"/>
          <w:szCs w:val="32"/>
          <w:lang w:val="el-GR"/>
        </w:rPr>
      </w:pPr>
      <w:r w:rsidRPr="008A15C1">
        <w:rPr>
          <w:rFonts w:ascii="13" w:hAnsi="13"/>
          <w:sz w:val="26"/>
          <w:szCs w:val="26"/>
          <w:lang w:val="el-GR" w:eastAsia="el-GR"/>
        </w:rPr>
        <w:t>Με την εφαρμογή αυτών των πρακτικών, το MLP μπορεί να επιτύχει υψηλή ακρίβεια και σταθερότητα στις προβλέψεις του, συμβάλλοντας σημαντικά στη βελτιστοποίηση της απόδοσης των δικτύων 5G</w:t>
      </w:r>
      <w:r w:rsidR="00CF2F3B" w:rsidRPr="008A15C1">
        <w:rPr>
          <w:rFonts w:ascii="13" w:hAnsi="13"/>
          <w:sz w:val="26"/>
          <w:szCs w:val="26"/>
          <w:lang w:val="el-GR" w:eastAsia="el-GR"/>
        </w:rPr>
        <w:t>.</w:t>
      </w:r>
    </w:p>
    <w:p w14:paraId="49723448" w14:textId="6D9D3213" w:rsidR="0077134A" w:rsidRPr="008A15C1" w:rsidRDefault="00601086"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εκπαίδευση του MLP αποτελεί ένα σύνθετο αλλά καθοριστικό στάδιο στη διαδικασία ανάπτυξης ενός επιτυχημένου νευρωνικού δικτύου. Η αποτελεσματική εκμάθηση και γενίκευση του MLP εξαρτάται σε μεγάλο βαθμό από τη σωστή επιλογή των </w:t>
      </w:r>
      <w:proofErr w:type="spellStart"/>
      <w:r w:rsidRPr="008A15C1">
        <w:rPr>
          <w:rFonts w:ascii="13" w:hAnsi="13"/>
          <w:sz w:val="26"/>
          <w:szCs w:val="26"/>
          <w:lang w:val="el-GR" w:eastAsia="el-GR"/>
        </w:rPr>
        <w:t>υπερπαραμέτρων</w:t>
      </w:r>
      <w:proofErr w:type="spellEnd"/>
      <w:r w:rsidRPr="008A15C1">
        <w:rPr>
          <w:rFonts w:ascii="13" w:hAnsi="13"/>
          <w:sz w:val="26"/>
          <w:szCs w:val="26"/>
          <w:lang w:val="el-GR" w:eastAsia="el-GR"/>
        </w:rPr>
        <w:t xml:space="preserve">, την εφαρμογή κατάλληλων τεχνικών </w:t>
      </w:r>
      <w:proofErr w:type="spellStart"/>
      <w:r w:rsidRPr="008A15C1">
        <w:rPr>
          <w:rFonts w:ascii="13" w:hAnsi="13"/>
          <w:sz w:val="26"/>
          <w:szCs w:val="26"/>
          <w:lang w:val="el-GR" w:eastAsia="el-GR"/>
        </w:rPr>
        <w:t>regularization</w:t>
      </w:r>
      <w:proofErr w:type="spellEnd"/>
      <w:r w:rsidRPr="008A15C1">
        <w:rPr>
          <w:rFonts w:ascii="13" w:hAnsi="13"/>
          <w:sz w:val="26"/>
          <w:szCs w:val="26"/>
          <w:lang w:val="el-GR" w:eastAsia="el-GR"/>
        </w:rPr>
        <w:t>, καθώς και τη συνεχή παρακολούθηση των επιδόσεων του μοντέλου σε πραγματικά δεδομένα.</w:t>
      </w:r>
      <w:r w:rsidR="003C3B07">
        <w:rPr>
          <w:rFonts w:ascii="13" w:hAnsi="13"/>
          <w:sz w:val="26"/>
          <w:szCs w:val="26"/>
          <w:lang w:val="el-GR" w:eastAsia="el-GR"/>
        </w:rPr>
        <w:t xml:space="preserve"> </w:t>
      </w:r>
      <w:r w:rsidRPr="008A15C1">
        <w:rPr>
          <w:rFonts w:ascii="13" w:hAnsi="13"/>
          <w:sz w:val="26"/>
          <w:szCs w:val="26"/>
          <w:lang w:val="el-GR" w:eastAsia="el-GR"/>
        </w:rPr>
        <w:t xml:space="preserve">Η βελτιστοποίηση των παραμέτρων εκπαίδευσης, όπως ο ρυθμός μάθησης, ο αριθμός των εποχών, και η χρήση τεχνικών όπως το dropout και η </w:t>
      </w:r>
      <w:proofErr w:type="spellStart"/>
      <w:r w:rsidRPr="008A15C1">
        <w:rPr>
          <w:rFonts w:ascii="13" w:hAnsi="13"/>
          <w:sz w:val="26"/>
          <w:szCs w:val="26"/>
          <w:lang w:val="el-GR" w:eastAsia="el-GR"/>
        </w:rPr>
        <w:t>batch</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normalization</w:t>
      </w:r>
      <w:proofErr w:type="spellEnd"/>
      <w:r w:rsidRPr="008A15C1">
        <w:rPr>
          <w:rFonts w:ascii="13" w:hAnsi="13"/>
          <w:sz w:val="26"/>
          <w:szCs w:val="26"/>
          <w:lang w:val="el-GR" w:eastAsia="el-GR"/>
        </w:rPr>
        <w:t xml:space="preserve">, συμβάλλει στην αποφυγή προβλημάτων, όπως </w:t>
      </w:r>
      <w:r w:rsidR="00D64048">
        <w:rPr>
          <w:rFonts w:ascii="13" w:hAnsi="13"/>
          <w:sz w:val="26"/>
          <w:szCs w:val="26"/>
          <w:lang w:val="el-GR" w:eastAsia="el-GR"/>
        </w:rPr>
        <w:t xml:space="preserve">το </w:t>
      </w:r>
      <w:r w:rsidR="00D64048">
        <w:rPr>
          <w:rFonts w:ascii="13" w:hAnsi="13"/>
          <w:sz w:val="26"/>
          <w:szCs w:val="26"/>
          <w:lang w:val="en-US" w:eastAsia="el-GR"/>
        </w:rPr>
        <w:t>overfitting</w:t>
      </w:r>
      <w:r w:rsidRPr="008A15C1">
        <w:rPr>
          <w:rFonts w:ascii="13" w:hAnsi="13"/>
          <w:sz w:val="26"/>
          <w:szCs w:val="26"/>
          <w:lang w:val="el-GR" w:eastAsia="el-GR"/>
        </w:rPr>
        <w:t>, εξασφαλίζοντας τη δυνατότητα γενίκευσης του μοντέλου σε νέα δεδομένα.</w:t>
      </w:r>
      <w:r w:rsidR="003C3B07" w:rsidRPr="008A15C1">
        <w:rPr>
          <w:rFonts w:ascii="13" w:hAnsi="13"/>
          <w:sz w:val="26"/>
          <w:szCs w:val="26"/>
          <w:lang w:val="el-GR" w:eastAsia="el-GR"/>
        </w:rPr>
        <w:t xml:space="preserve"> </w:t>
      </w:r>
      <w:r w:rsidRPr="008A15C1">
        <w:rPr>
          <w:rFonts w:ascii="13" w:hAnsi="13"/>
          <w:sz w:val="26"/>
          <w:szCs w:val="26"/>
          <w:lang w:val="el-GR" w:eastAsia="el-GR"/>
        </w:rPr>
        <w:t xml:space="preserve">Η εφαρμογή των βέλτιστων πρακτικών εκπαίδευσης, όπως η κατάλληλη αρχικοποίηση βαρών, το </w:t>
      </w:r>
      <w:proofErr w:type="spellStart"/>
      <w:r w:rsidRPr="008A15C1">
        <w:rPr>
          <w:rFonts w:ascii="13" w:hAnsi="13"/>
          <w:sz w:val="26"/>
          <w:szCs w:val="26"/>
          <w:lang w:val="el-GR" w:eastAsia="el-GR"/>
        </w:rPr>
        <w:t>early</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stopping</w:t>
      </w:r>
      <w:proofErr w:type="spellEnd"/>
      <w:r w:rsidRPr="008A15C1">
        <w:rPr>
          <w:rFonts w:ascii="13" w:hAnsi="13"/>
          <w:sz w:val="26"/>
          <w:szCs w:val="26"/>
          <w:lang w:val="el-GR" w:eastAsia="el-GR"/>
        </w:rPr>
        <w:t xml:space="preserve">, και η </w:t>
      </w:r>
      <w:proofErr w:type="spellStart"/>
      <w:r w:rsidRPr="008A15C1">
        <w:rPr>
          <w:rFonts w:ascii="13" w:hAnsi="13"/>
          <w:sz w:val="26"/>
          <w:szCs w:val="26"/>
          <w:lang w:val="el-GR" w:eastAsia="el-GR"/>
        </w:rPr>
        <w:t>cross-validation</w:t>
      </w:r>
      <w:proofErr w:type="spellEnd"/>
      <w:r w:rsidRPr="008A15C1">
        <w:rPr>
          <w:rFonts w:ascii="13" w:hAnsi="13"/>
          <w:sz w:val="26"/>
          <w:szCs w:val="26"/>
          <w:lang w:val="el-GR" w:eastAsia="el-GR"/>
        </w:rPr>
        <w:t>, βελτιώνει την απόδοση του MLP, επιτρέποντας την ακριβή πρόβλεψη και την αποδοτική διαχείριση πόρων.</w:t>
      </w:r>
      <w:r w:rsidR="003C3B07" w:rsidRPr="008A15C1">
        <w:rPr>
          <w:rFonts w:ascii="13" w:hAnsi="13"/>
          <w:sz w:val="26"/>
          <w:szCs w:val="26"/>
          <w:lang w:val="el-GR" w:eastAsia="el-GR"/>
        </w:rPr>
        <w:t xml:space="preserve"> </w:t>
      </w:r>
      <w:r w:rsidRPr="008A15C1">
        <w:rPr>
          <w:rFonts w:ascii="13" w:hAnsi="13"/>
          <w:sz w:val="26"/>
          <w:szCs w:val="26"/>
          <w:lang w:val="el-GR" w:eastAsia="el-GR"/>
        </w:rPr>
        <w:t xml:space="preserve">Συνολικά, το MLP, όταν έχει εκπαιδευτεί κατάλληλα, μπορεί να αποτελέσει ένα ισχυρό εργαλείο στη βελτιστοποίηση των δικτύων 5G, επιτρέποντας την αποδοτικότερη κατανομή </w:t>
      </w:r>
      <w:r w:rsidRPr="008A15C1">
        <w:rPr>
          <w:rFonts w:ascii="13" w:hAnsi="13"/>
          <w:sz w:val="26"/>
          <w:szCs w:val="26"/>
          <w:lang w:val="el-GR" w:eastAsia="el-GR"/>
        </w:rPr>
        <w:lastRenderedPageBreak/>
        <w:t>πόρων, τη βελτίωση τ</w:t>
      </w:r>
      <w:r w:rsidR="003C3B07">
        <w:rPr>
          <w:rFonts w:ascii="13" w:hAnsi="13"/>
          <w:sz w:val="26"/>
          <w:szCs w:val="26"/>
          <w:lang w:val="el-GR" w:eastAsia="el-GR"/>
        </w:rPr>
        <w:t xml:space="preserve">ου </w:t>
      </w:r>
      <w:r w:rsidRPr="008A15C1">
        <w:rPr>
          <w:rFonts w:ascii="13" w:hAnsi="13"/>
          <w:sz w:val="26"/>
          <w:szCs w:val="26"/>
          <w:lang w:val="el-GR" w:eastAsia="el-GR"/>
        </w:rPr>
        <w:t>QoS και την αποτελεσματική πρόβλεψη της κυκλοφορίας. Οι δυνατότητες αυτές καθιστούν το MLP μια κρίσιμη τεχνολογία για τις σύγχρονες τηλεπικοινωνίες και τις μελλοντικές εξελίξεις στον τομέα</w:t>
      </w:r>
      <w:r w:rsidR="0077134A" w:rsidRPr="008A15C1">
        <w:rPr>
          <w:rFonts w:ascii="13" w:hAnsi="13"/>
          <w:sz w:val="26"/>
          <w:szCs w:val="26"/>
          <w:lang w:val="el-GR" w:eastAsia="el-GR"/>
        </w:rPr>
        <w:t>.</w:t>
      </w:r>
    </w:p>
    <w:p w14:paraId="4E4C13E8" w14:textId="77777777" w:rsidR="0077134A" w:rsidRPr="008A15C1" w:rsidRDefault="0077134A" w:rsidP="0077134A">
      <w:pPr>
        <w:pStyle w:val="3"/>
        <w:tabs>
          <w:tab w:val="clear" w:pos="720"/>
          <w:tab w:val="num" w:pos="1276"/>
        </w:tabs>
        <w:spacing w:before="480" w:after="240"/>
        <w:ind w:left="1276" w:hanging="851"/>
        <w:rPr>
          <w:rFonts w:ascii="13" w:hAnsi="13"/>
          <w:sz w:val="32"/>
          <w:szCs w:val="32"/>
        </w:rPr>
      </w:pPr>
      <w:bookmarkStart w:id="38" w:name="_Toc188962180"/>
      <w:r w:rsidRPr="008A15C1">
        <w:rPr>
          <w:rFonts w:ascii="13" w:hAnsi="13"/>
          <w:sz w:val="32"/>
          <w:szCs w:val="32"/>
        </w:rPr>
        <w:t xml:space="preserve">Εφαρμογές των ANNs και </w:t>
      </w:r>
      <w:proofErr w:type="spellStart"/>
      <w:r w:rsidRPr="008A15C1">
        <w:rPr>
          <w:rFonts w:ascii="13" w:hAnsi="13"/>
          <w:sz w:val="32"/>
          <w:szCs w:val="32"/>
        </w:rPr>
        <w:t>MLPs</w:t>
      </w:r>
      <w:proofErr w:type="spellEnd"/>
      <w:r w:rsidRPr="008A15C1">
        <w:rPr>
          <w:rFonts w:ascii="13" w:hAnsi="13"/>
          <w:sz w:val="32"/>
          <w:szCs w:val="32"/>
        </w:rPr>
        <w:t xml:space="preserve"> στα Δίκτυα 5G</w:t>
      </w:r>
      <w:bookmarkEnd w:id="38"/>
    </w:p>
    <w:p w14:paraId="0945778C" w14:textId="220255D2" w:rsidR="00601086"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ανάπτυξη των δικτύων 5G έχει δημιουργήσει αυξημένες απαιτήσεις για αποδοτικότερη διαχείριση των διαθέσιμων πόρων και βελτιστοποίηση των παρεχόμενων υπηρεσιών. Σε αυτό το πλαίσιο, η αξιοποίηση των ANNs, και ειδικότερα των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xml:space="preserve">, προσφέρει προηγμένες δυνατότητες στη λήψη αποφάσεων και στην αυτοματοποίηση κρίσιμων διαδικασιών του δικτύου. Με τη συμβολή της AI, είναι δυνατή η </w:t>
      </w:r>
      <w:proofErr w:type="spellStart"/>
      <w:r w:rsidRPr="008A15C1">
        <w:rPr>
          <w:rFonts w:ascii="13" w:hAnsi="13"/>
          <w:sz w:val="26"/>
          <w:szCs w:val="26"/>
          <w:lang w:val="el-GR" w:eastAsia="el-GR"/>
        </w:rPr>
        <w:t>αυτο</w:t>
      </w:r>
      <w:proofErr w:type="spellEnd"/>
      <w:r w:rsidRPr="008A15C1">
        <w:rPr>
          <w:rFonts w:ascii="13" w:hAnsi="13"/>
          <w:sz w:val="26"/>
          <w:szCs w:val="26"/>
          <w:lang w:val="el-GR" w:eastAsia="el-GR"/>
        </w:rPr>
        <w:t>-βελτιστοποίηση της απόδοσης, η βελτίωση της ενεργειακής απόδοσης και η αποτελεσματικότερη ανίχνευση σφαλμάτων.</w:t>
      </w:r>
    </w:p>
    <w:p w14:paraId="6CE19A4D" w14:textId="5A994006" w:rsidR="007A2E9A" w:rsidRPr="008A15C1" w:rsidRDefault="00601086" w:rsidP="0077134A">
      <w:pPr>
        <w:spacing w:after="60" w:line="276" w:lineRule="auto"/>
        <w:rPr>
          <w:rFonts w:ascii="13" w:hAnsi="13"/>
          <w:sz w:val="26"/>
          <w:szCs w:val="26"/>
          <w:lang w:val="el-GR" w:eastAsia="el-GR"/>
        </w:rPr>
      </w:pPr>
      <w:r w:rsidRPr="008A15C1">
        <w:rPr>
          <w:rFonts w:ascii="13" w:hAnsi="13"/>
          <w:sz w:val="26"/>
          <w:szCs w:val="26"/>
          <w:lang w:val="el-GR" w:eastAsia="el-GR"/>
        </w:rPr>
        <w:t xml:space="preserve">Η χρήση των ANNs και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xml:space="preserve"> στα δίκτυα 5G επιτρέπει την επίλυση σύνθετων προβλημάτων, όπως η κατανομή των πόρων σε πραγματικό χρόνο, η ακριβής πρόβλεψη της ποιότητας του σήματος και η διαχείριση της απόδοσης του δικτύου. Τα μοντέλα μηχανικής μάθησης μπορούν να προσαρμοστούν δυναμικά στις μεταβαλλόμενες συνθήκες του περιβάλλοντος, διευκολύνοντας έτσι τη διαχείριση μεγάλων όγκων δεδομένων και επιτρέποντας την ταχύτερη και αποτελεσματικότερη λήψη αποφάσεων</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_Ref188881835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[22]</w:t>
      </w:r>
      <w:r w:rsidR="008A15C1">
        <w:rPr>
          <w:rFonts w:ascii="13" w:hAnsi="13"/>
          <w:sz w:val="26"/>
          <w:szCs w:val="26"/>
          <w:lang w:val="el-GR" w:eastAsia="el-GR"/>
        </w:rPr>
        <w:fldChar w:fldCharType="end"/>
      </w:r>
      <w:r w:rsidR="0077134A" w:rsidRPr="008A15C1">
        <w:rPr>
          <w:rFonts w:ascii="13" w:hAnsi="13"/>
          <w:sz w:val="26"/>
          <w:szCs w:val="26"/>
          <w:lang w:val="el-GR" w:eastAsia="el-GR"/>
        </w:rPr>
        <w:t>.</w:t>
      </w:r>
    </w:p>
    <w:p w14:paraId="16DE8342" w14:textId="0BC9245F" w:rsidR="0077134A" w:rsidRPr="008A15C1" w:rsidRDefault="0077134A" w:rsidP="0077134A">
      <w:pPr>
        <w:pStyle w:val="3"/>
        <w:numPr>
          <w:ilvl w:val="3"/>
          <w:numId w:val="26"/>
        </w:numPr>
        <w:tabs>
          <w:tab w:val="clear" w:pos="1854"/>
          <w:tab w:val="num" w:pos="1701"/>
        </w:tabs>
        <w:spacing w:before="480" w:after="240"/>
        <w:ind w:left="1701" w:hanging="992"/>
        <w:rPr>
          <w:rFonts w:ascii="13" w:hAnsi="13"/>
          <w:i/>
          <w:sz w:val="28"/>
          <w:szCs w:val="32"/>
        </w:rPr>
      </w:pPr>
      <w:bookmarkStart w:id="39" w:name="_Toc188962181"/>
      <w:r w:rsidRPr="008A15C1">
        <w:rPr>
          <w:rFonts w:ascii="13" w:hAnsi="13"/>
          <w:i/>
          <w:sz w:val="28"/>
          <w:szCs w:val="32"/>
        </w:rPr>
        <w:t>Δυναμική Ανάθεση Πόρων</w:t>
      </w:r>
      <w:bookmarkEnd w:id="39"/>
    </w:p>
    <w:p w14:paraId="4989F760" w14:textId="00DD48F5" w:rsidR="0077134A"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κατανομή των πόρων αποτελεί μία από τις μεγαλύτερες προκλήσεις των δικτύων 5G, καθώς οι απαιτήσεις των χρηστών και των εφαρμογών μεταβάλλονται συνεχώς. Τα ANNs, και συγκεκριμένα τα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xml:space="preserve">, επιτρέπουν την αποδοτικότερη διαχείριση των πόρων, λαμβάνοντας υπόψη κρίσιμες παραμέτρους, όπως το QoS, το SNR, και η τρέχουσα κίνηση του δικτύου. Αναλύοντας ιστορικά δεδομένα και τρέχουσες συνθήκες, τα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xml:space="preserve"> μπορούν να προβλέψουν τις ανάγκες των χρηστών και να προσαρμόσουν τη χρήση των πόρων, διασφαλίζοντας έτσι βέλτιστη απόδοση και μειώνοντας τις καθυστερήσεις</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_Ref188882228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[23]</w:t>
      </w:r>
      <w:r w:rsidR="008A15C1">
        <w:rPr>
          <w:rFonts w:ascii="13" w:hAnsi="13"/>
          <w:sz w:val="26"/>
          <w:szCs w:val="26"/>
          <w:lang w:val="el-GR" w:eastAsia="el-GR"/>
        </w:rPr>
        <w:fldChar w:fldCharType="end"/>
      </w:r>
      <w:r w:rsidRPr="008A15C1">
        <w:rPr>
          <w:rFonts w:ascii="13" w:hAnsi="13"/>
          <w:sz w:val="26"/>
          <w:szCs w:val="26"/>
          <w:lang w:val="el-GR" w:eastAsia="el-GR"/>
        </w:rPr>
        <w:t>.</w:t>
      </w:r>
    </w:p>
    <w:p w14:paraId="612CF2F1" w14:textId="1AA4E401" w:rsidR="0077134A" w:rsidRPr="008A15C1" w:rsidRDefault="00D91203" w:rsidP="00D91203">
      <w:pPr>
        <w:pStyle w:val="3"/>
        <w:numPr>
          <w:ilvl w:val="3"/>
          <w:numId w:val="26"/>
        </w:numPr>
        <w:tabs>
          <w:tab w:val="clear" w:pos="1854"/>
          <w:tab w:val="num" w:pos="1701"/>
        </w:tabs>
        <w:spacing w:before="480" w:after="240"/>
        <w:ind w:left="1701" w:hanging="992"/>
        <w:rPr>
          <w:rFonts w:ascii="13" w:hAnsi="13"/>
          <w:i/>
          <w:sz w:val="28"/>
          <w:szCs w:val="32"/>
        </w:rPr>
      </w:pPr>
      <w:bookmarkStart w:id="40" w:name="_Toc188962182"/>
      <w:r w:rsidRPr="008A15C1">
        <w:rPr>
          <w:rFonts w:ascii="13" w:hAnsi="13"/>
          <w:i/>
          <w:sz w:val="28"/>
          <w:szCs w:val="32"/>
        </w:rPr>
        <w:t>Πρόβλεψη Σήματος και Βελτίωση Απόδοσης</w:t>
      </w:r>
      <w:bookmarkEnd w:id="40"/>
    </w:p>
    <w:p w14:paraId="6279BFA0" w14:textId="151ED116" w:rsidR="00D91203"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Τα ANNs μπορούν να χρησιμοποιηθούν για την πρόβλεψη της ποιότητας του σήματος σε διάφορες συνθήκες, μειώνοντας προβλήματα όπως οι παρεμβολές και οι απώλειες σύνδεσης. Αναλύοντας δεδομένα όπως το SNR και τις τάσεις </w:t>
      </w:r>
      <w:r w:rsidRPr="008A15C1">
        <w:rPr>
          <w:rFonts w:ascii="13" w:hAnsi="13"/>
          <w:sz w:val="26"/>
          <w:szCs w:val="26"/>
          <w:lang w:val="el-GR" w:eastAsia="el-GR"/>
        </w:rPr>
        <w:lastRenderedPageBreak/>
        <w:t>κυκλοφορίας, το δίκτυο μπορεί να προσαρμόσει δυναμικά παραμέτρους, όπως η ισχύς εκπομπής και η δρομολόγηση των δεδομένων, προσφέροντας έτσι σταθερότητα και αυξημένη ποιότητα υπηρεσιών σε απαιτητικές εφαρμογές, όπως η τηλεϊατρική και τα αυτόνομα οχήματα</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_Ref188882238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[24]</w:t>
      </w:r>
      <w:r w:rsidR="008A15C1">
        <w:rPr>
          <w:rFonts w:ascii="13" w:hAnsi="13"/>
          <w:sz w:val="26"/>
          <w:szCs w:val="26"/>
          <w:lang w:val="el-GR" w:eastAsia="el-GR"/>
        </w:rPr>
        <w:fldChar w:fldCharType="end"/>
      </w:r>
      <w:r w:rsidR="00D91203" w:rsidRPr="008A15C1">
        <w:rPr>
          <w:rFonts w:ascii="13" w:hAnsi="13"/>
          <w:sz w:val="26"/>
          <w:szCs w:val="26"/>
          <w:lang w:val="el-GR" w:eastAsia="el-GR"/>
        </w:rPr>
        <w:t>.</w:t>
      </w:r>
    </w:p>
    <w:p w14:paraId="09421C9E" w14:textId="737CEB48" w:rsidR="007A2E9A" w:rsidRPr="008A15C1" w:rsidRDefault="00D91203" w:rsidP="00D91203">
      <w:pPr>
        <w:pStyle w:val="3"/>
        <w:numPr>
          <w:ilvl w:val="3"/>
          <w:numId w:val="26"/>
        </w:numPr>
        <w:tabs>
          <w:tab w:val="clear" w:pos="1854"/>
          <w:tab w:val="num" w:pos="1701"/>
        </w:tabs>
        <w:spacing w:before="480" w:after="240"/>
        <w:ind w:left="1701" w:hanging="992"/>
        <w:rPr>
          <w:rFonts w:ascii="13" w:hAnsi="13"/>
          <w:i/>
          <w:sz w:val="28"/>
          <w:szCs w:val="32"/>
        </w:rPr>
      </w:pPr>
      <w:bookmarkStart w:id="41" w:name="_Toc188962183"/>
      <w:r w:rsidRPr="008A15C1">
        <w:rPr>
          <w:rFonts w:ascii="13" w:hAnsi="13"/>
          <w:i/>
          <w:sz w:val="28"/>
          <w:szCs w:val="32"/>
        </w:rPr>
        <w:t xml:space="preserve">Βελτιστοποίηση </w:t>
      </w:r>
      <w:proofErr w:type="spellStart"/>
      <w:r w:rsidRPr="008A15C1">
        <w:rPr>
          <w:rFonts w:ascii="13" w:hAnsi="13"/>
          <w:i/>
          <w:sz w:val="28"/>
          <w:szCs w:val="32"/>
        </w:rPr>
        <w:t>Beamforming</w:t>
      </w:r>
      <w:proofErr w:type="spellEnd"/>
      <w:r w:rsidRPr="008A15C1">
        <w:rPr>
          <w:rFonts w:ascii="13" w:hAnsi="13"/>
          <w:i/>
          <w:sz w:val="28"/>
          <w:szCs w:val="32"/>
        </w:rPr>
        <w:t xml:space="preserve"> σε Massive MIMO</w:t>
      </w:r>
      <w:bookmarkEnd w:id="41"/>
    </w:p>
    <w:p w14:paraId="52EBF98F" w14:textId="138CB1AD" w:rsidR="007A2E9A"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τεχνολογία Massive MIMO αποτελεί αναπόσπαστο μέρος των δικτύων 5G, επιτρέποντας τη χρήση πολλαπλών κεραιών για τη βελτίωση της χωρητικότητας. Τα ANNs αξιοποιούνται για τη δυναμική προσαρμογή των </w:t>
      </w:r>
      <w:proofErr w:type="spellStart"/>
      <w:r w:rsidRPr="008A15C1">
        <w:rPr>
          <w:rFonts w:ascii="13" w:hAnsi="13"/>
          <w:sz w:val="26"/>
          <w:szCs w:val="26"/>
          <w:lang w:val="el-GR" w:eastAsia="el-GR"/>
        </w:rPr>
        <w:t>beams</w:t>
      </w:r>
      <w:proofErr w:type="spellEnd"/>
      <w:r w:rsidRPr="008A15C1">
        <w:rPr>
          <w:rFonts w:ascii="13" w:hAnsi="13"/>
          <w:sz w:val="26"/>
          <w:szCs w:val="26"/>
          <w:lang w:val="el-GR" w:eastAsia="el-GR"/>
        </w:rPr>
        <w:t xml:space="preserve">, διασφαλίζοντας ότι η ισχύς του σήματος κατευθύνεται αποδοτικά προς τους χρήστες. Η εφαρμογή του MLP στο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βελτιώνει τη χρήση του φάσματος και μειώνει τις παρεμβολές, εξασφαλίζοντας υψηλότερη απόδοση του δικτύου. Επιπλέον, μέσω αλγορίθμων </w:t>
      </w:r>
      <w:proofErr w:type="spellStart"/>
      <w:r w:rsidRPr="008A15C1">
        <w:rPr>
          <w:rFonts w:ascii="13" w:hAnsi="13"/>
          <w:sz w:val="26"/>
          <w:szCs w:val="26"/>
          <w:lang w:val="el-GR" w:eastAsia="el-GR"/>
        </w:rPr>
        <w:t>reinforcement</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το δίκτυο μπορεί να μαθαίνει από τις συνθήκες του περιβάλλοντος και να προσαρμόζεται σε πραγματικό χρόνο</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_Ref188882245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[25]</w:t>
      </w:r>
      <w:r w:rsidR="008A15C1">
        <w:rPr>
          <w:rFonts w:ascii="13" w:hAnsi="13"/>
          <w:sz w:val="26"/>
          <w:szCs w:val="26"/>
          <w:lang w:val="el-GR" w:eastAsia="el-GR"/>
        </w:rPr>
        <w:fldChar w:fldCharType="end"/>
      </w:r>
      <w:r w:rsidR="00D91203" w:rsidRPr="008A15C1">
        <w:rPr>
          <w:rFonts w:ascii="13" w:hAnsi="13"/>
          <w:sz w:val="26"/>
          <w:szCs w:val="26"/>
          <w:lang w:val="el-GR" w:eastAsia="el-GR"/>
        </w:rPr>
        <w:t>.</w:t>
      </w:r>
    </w:p>
    <w:p w14:paraId="2652C269" w14:textId="5C548BEC" w:rsidR="007A2E9A" w:rsidRPr="008A15C1" w:rsidRDefault="00D91203" w:rsidP="00D91203">
      <w:pPr>
        <w:pStyle w:val="3"/>
        <w:numPr>
          <w:ilvl w:val="3"/>
          <w:numId w:val="26"/>
        </w:numPr>
        <w:tabs>
          <w:tab w:val="clear" w:pos="1854"/>
          <w:tab w:val="num" w:pos="1701"/>
        </w:tabs>
        <w:spacing w:before="480" w:after="240"/>
        <w:ind w:left="1701" w:hanging="992"/>
        <w:rPr>
          <w:rFonts w:ascii="13" w:hAnsi="13"/>
          <w:i/>
          <w:sz w:val="28"/>
          <w:szCs w:val="32"/>
        </w:rPr>
      </w:pPr>
      <w:bookmarkStart w:id="42" w:name="_Toc188962184"/>
      <w:proofErr w:type="spellStart"/>
      <w:r w:rsidRPr="008A15C1">
        <w:rPr>
          <w:rFonts w:ascii="13" w:hAnsi="13"/>
          <w:i/>
          <w:sz w:val="28"/>
          <w:szCs w:val="32"/>
        </w:rPr>
        <w:t>Αυτο</w:t>
      </w:r>
      <w:proofErr w:type="spellEnd"/>
      <w:r w:rsidRPr="008A15C1">
        <w:rPr>
          <w:rFonts w:ascii="13" w:hAnsi="13"/>
          <w:i/>
          <w:sz w:val="28"/>
          <w:szCs w:val="32"/>
        </w:rPr>
        <w:t>-βελτιστοποίηση και Αυτοδιαχείριση Δικτύου</w:t>
      </w:r>
      <w:bookmarkEnd w:id="42"/>
    </w:p>
    <w:p w14:paraId="41F84C13" w14:textId="7ADA3CC3" w:rsidR="00D91203"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Τα σύγχρονα δίκτυα 5G απαιτούν αυξημένη ευελιξία και αυτοματοποίηση. Οι τεχνικές μηχανικής μάθησης επιτρέπουν στο δίκτυο να </w:t>
      </w:r>
      <w:proofErr w:type="spellStart"/>
      <w:r w:rsidRPr="008A15C1">
        <w:rPr>
          <w:rFonts w:ascii="13" w:hAnsi="13"/>
          <w:sz w:val="26"/>
          <w:szCs w:val="26"/>
          <w:lang w:val="el-GR" w:eastAsia="el-GR"/>
        </w:rPr>
        <w:t>αυτο</w:t>
      </w:r>
      <w:proofErr w:type="spellEnd"/>
      <w:r w:rsidRPr="008A15C1">
        <w:rPr>
          <w:rFonts w:ascii="13" w:hAnsi="13"/>
          <w:sz w:val="26"/>
          <w:szCs w:val="26"/>
          <w:lang w:val="el-GR" w:eastAsia="el-GR"/>
        </w:rPr>
        <w:t>-προσαρμόζεται ανάλογα με τις μεταβαλλόμενες συνθήκες, βελτιστοποιώντας την απόδοση και μειώνοντας την ανάγκη για ανθρώπινη παρέμβαση. Αυτή η προσέγγιση είναι ζωτικής σημασίας για εφαρμογές όπως οι έξυπνες πόλεις και οι βιομηχανικές διαδικασίες, όπου απαιτείται υψηλή αξιοπιστία και ελάχιστος χρόνος απόκρισης</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_Ref188882252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[26]</w:t>
      </w:r>
      <w:r w:rsidR="008A15C1">
        <w:rPr>
          <w:rFonts w:ascii="13" w:hAnsi="13"/>
          <w:sz w:val="26"/>
          <w:szCs w:val="26"/>
          <w:lang w:val="el-GR" w:eastAsia="el-GR"/>
        </w:rPr>
        <w:fldChar w:fldCharType="end"/>
      </w:r>
      <w:r w:rsidR="00D91203" w:rsidRPr="008A15C1">
        <w:rPr>
          <w:rFonts w:ascii="13" w:hAnsi="13"/>
          <w:sz w:val="26"/>
          <w:szCs w:val="26"/>
          <w:lang w:val="el-GR" w:eastAsia="el-GR"/>
        </w:rPr>
        <w:t>.</w:t>
      </w:r>
    </w:p>
    <w:p w14:paraId="16D60C0A" w14:textId="09E47ACD" w:rsidR="00D91203" w:rsidRPr="008A15C1" w:rsidRDefault="00D91203" w:rsidP="00D91203">
      <w:pPr>
        <w:pStyle w:val="3"/>
        <w:numPr>
          <w:ilvl w:val="3"/>
          <w:numId w:val="26"/>
        </w:numPr>
        <w:tabs>
          <w:tab w:val="clear" w:pos="1854"/>
          <w:tab w:val="num" w:pos="1701"/>
        </w:tabs>
        <w:spacing w:before="480" w:after="240"/>
        <w:ind w:left="1701" w:hanging="992"/>
        <w:rPr>
          <w:rFonts w:ascii="13" w:hAnsi="13"/>
          <w:i/>
          <w:sz w:val="28"/>
          <w:szCs w:val="32"/>
        </w:rPr>
      </w:pPr>
      <w:bookmarkStart w:id="43" w:name="_Toc188962185"/>
      <w:r w:rsidRPr="008A15C1">
        <w:rPr>
          <w:rFonts w:ascii="13" w:hAnsi="13"/>
          <w:i/>
          <w:sz w:val="28"/>
          <w:szCs w:val="32"/>
        </w:rPr>
        <w:t>Εξοικονόμηση Ενέργειας και Αποδοτικότητα</w:t>
      </w:r>
      <w:bookmarkEnd w:id="43"/>
    </w:p>
    <w:p w14:paraId="74F3289D" w14:textId="13330355" w:rsidR="00D91203"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ενεργειακή απόδοση αποτελεί κρίσιμο παράγοντα στα δίκτυα 5G, δεδομένου του υψηλού αριθμού συνδεδεμένων συσκευών. Η τεχνητή νοημοσύνη μπορεί να διαχειρίζεται δυναμικά τη λειτουργία του εξοπλισμού, απενεργοποιώντας ή μειώνοντας τη δραστηριότητα σε περιοχές χαμηλής ζήτησης. Τα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μέσω της ανάλυσης των προτύπων κυκλοφορίας, μπορούν να μειώσουν την κατανάλωση ενέργειας, διατηρώντας παράλληλα τη βέλτιστη απόδοση του δικτύου</w:t>
      </w:r>
      <w:r w:rsidR="008A15C1" w:rsidRPr="008A15C1">
        <w:rPr>
          <w:rFonts w:ascii="13" w:hAnsi="13"/>
          <w:sz w:val="26"/>
          <w:szCs w:val="26"/>
          <w:lang w:val="el-GR" w:eastAsia="el-GR"/>
        </w:rPr>
        <w:t xml:space="preserve"> </w:t>
      </w:r>
      <w:r w:rsidR="008A15C1">
        <w:rPr>
          <w:rFonts w:ascii="13" w:hAnsi="13"/>
          <w:sz w:val="26"/>
          <w:szCs w:val="26"/>
          <w:lang w:val="el-GR" w:eastAsia="el-GR"/>
        </w:rPr>
        <w:fldChar w:fldCharType="begin"/>
      </w:r>
      <w:r w:rsidR="008A15C1">
        <w:rPr>
          <w:rFonts w:ascii="13" w:hAnsi="13"/>
          <w:sz w:val="26"/>
          <w:szCs w:val="26"/>
          <w:lang w:val="el-GR" w:eastAsia="el-GR"/>
        </w:rPr>
        <w:instrText xml:space="preserve"> REF _Ref188882259 \r \h </w:instrText>
      </w:r>
      <w:r w:rsidR="008A15C1">
        <w:rPr>
          <w:rFonts w:ascii="13" w:hAnsi="13"/>
          <w:sz w:val="26"/>
          <w:szCs w:val="26"/>
          <w:lang w:val="el-GR" w:eastAsia="el-GR"/>
        </w:rPr>
      </w:r>
      <w:r w:rsidR="008A15C1">
        <w:rPr>
          <w:rFonts w:ascii="13" w:hAnsi="13"/>
          <w:sz w:val="26"/>
          <w:szCs w:val="26"/>
          <w:lang w:val="el-GR" w:eastAsia="el-GR"/>
        </w:rPr>
        <w:fldChar w:fldCharType="separate"/>
      </w:r>
      <w:r w:rsidR="00AB1A1F">
        <w:rPr>
          <w:rFonts w:ascii="13" w:hAnsi="13"/>
          <w:sz w:val="26"/>
          <w:szCs w:val="26"/>
          <w:lang w:val="el-GR" w:eastAsia="el-GR"/>
        </w:rPr>
        <w:t>[27]</w:t>
      </w:r>
      <w:r w:rsidR="008A15C1">
        <w:rPr>
          <w:rFonts w:ascii="13" w:hAnsi="13"/>
          <w:sz w:val="26"/>
          <w:szCs w:val="26"/>
          <w:lang w:val="el-GR" w:eastAsia="el-GR"/>
        </w:rPr>
        <w:fldChar w:fldCharType="end"/>
      </w:r>
      <w:r w:rsidR="00D91203" w:rsidRPr="008A15C1">
        <w:rPr>
          <w:rFonts w:ascii="13" w:hAnsi="13"/>
          <w:sz w:val="26"/>
          <w:szCs w:val="26"/>
          <w:lang w:val="el-GR" w:eastAsia="el-GR"/>
        </w:rPr>
        <w:t>.</w:t>
      </w:r>
    </w:p>
    <w:p w14:paraId="13D45D87" w14:textId="13F7A05E" w:rsidR="00D91203" w:rsidRPr="008A15C1" w:rsidRDefault="00D91203" w:rsidP="008033C0">
      <w:pPr>
        <w:pStyle w:val="3"/>
        <w:tabs>
          <w:tab w:val="clear" w:pos="720"/>
          <w:tab w:val="num" w:pos="1276"/>
          <w:tab w:val="num" w:pos="1701"/>
        </w:tabs>
        <w:spacing w:before="480" w:after="240"/>
        <w:ind w:left="1276" w:hanging="851"/>
        <w:rPr>
          <w:rFonts w:ascii="13" w:hAnsi="13"/>
          <w:sz w:val="32"/>
          <w:szCs w:val="32"/>
        </w:rPr>
      </w:pPr>
      <w:bookmarkStart w:id="44" w:name="_Toc188962186"/>
      <w:r w:rsidRPr="008A15C1">
        <w:rPr>
          <w:rFonts w:ascii="13" w:hAnsi="13"/>
          <w:sz w:val="32"/>
          <w:szCs w:val="32"/>
        </w:rPr>
        <w:lastRenderedPageBreak/>
        <w:t>Συμπεράσματα Ενότητας</w:t>
      </w:r>
      <w:bookmarkEnd w:id="44"/>
    </w:p>
    <w:p w14:paraId="201A1809" w14:textId="7019197D" w:rsidR="00601086"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Η αξιοποίηση των ANNs και της AI αποτελεί θεμελιώδη παράγοντα για τη βελτίωση της αποδοτικότητας και της προσαρμοστικότητας των δικτύων 5G. Μέσω των </w:t>
      </w:r>
      <w:proofErr w:type="spellStart"/>
      <w:r w:rsidRPr="008A15C1">
        <w:rPr>
          <w:rFonts w:ascii="13" w:hAnsi="13"/>
          <w:sz w:val="26"/>
          <w:szCs w:val="26"/>
          <w:lang w:val="el-GR" w:eastAsia="el-GR"/>
        </w:rPr>
        <w:t>MLPs</w:t>
      </w:r>
      <w:proofErr w:type="spellEnd"/>
      <w:r w:rsidRPr="008A15C1">
        <w:rPr>
          <w:rFonts w:ascii="13" w:hAnsi="13"/>
          <w:sz w:val="26"/>
          <w:szCs w:val="26"/>
          <w:lang w:val="el-GR" w:eastAsia="el-GR"/>
        </w:rPr>
        <w:t>, είναι εφικτή η έξυπνη διαχείριση πόρων, η πρόβλεψη της ποιότητας σύνδεσης και η βελτιστοποίηση της χρήσης του φάσματος, συμβάλλοντας στη δημιουργία αυτοματοποιημένων και προσαρμοζόμενων δικτύων.</w:t>
      </w:r>
    </w:p>
    <w:p w14:paraId="658881D3" w14:textId="14CACFDC" w:rsidR="00601086" w:rsidRPr="008A15C1" w:rsidRDefault="00601086" w:rsidP="00601086">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η ενσωμάτωση τεχνικών AI στις διαδικασίες </w:t>
      </w:r>
      <w:proofErr w:type="spellStart"/>
      <w:r w:rsidRPr="008A15C1">
        <w:rPr>
          <w:rFonts w:ascii="13" w:hAnsi="13"/>
          <w:sz w:val="26"/>
          <w:szCs w:val="26"/>
          <w:lang w:val="el-GR" w:eastAsia="el-GR"/>
        </w:rPr>
        <w:t>αυτο</w:t>
      </w:r>
      <w:proofErr w:type="spellEnd"/>
      <w:r w:rsidRPr="008A15C1">
        <w:rPr>
          <w:rFonts w:ascii="13" w:hAnsi="13"/>
          <w:sz w:val="26"/>
          <w:szCs w:val="26"/>
          <w:lang w:val="el-GR" w:eastAsia="el-GR"/>
        </w:rPr>
        <w:t>-βελτιστοποίησης και ενεργειακής απόδοσης επιτρέπει τη μείωση του λειτουργικού κόστους και την προώθηση πιο βιώσιμων τηλεπικοινωνιακών υποδομών. Οι αλγόριθμοι μηχανικής μάθησης παρέχουν τη δυνατότητα ανάλυσης μεγάλων όγκων δεδομένων σε πραγματικό χρόνο, επιτρέποντας τη βελτιωμένη κατανομή των διαθέσιμων πόρων και την αποτελεσματική απόκριση στις απαιτήσεις του εκάστοτε χρήστη.</w:t>
      </w:r>
    </w:p>
    <w:p w14:paraId="7988315B" w14:textId="543F2066" w:rsidR="00891BD4" w:rsidRPr="008A15C1" w:rsidRDefault="00601086" w:rsidP="00601086">
      <w:pPr>
        <w:spacing w:after="60" w:line="276" w:lineRule="auto"/>
        <w:rPr>
          <w:rFonts w:ascii="13" w:hAnsi="13"/>
          <w:sz w:val="26"/>
          <w:szCs w:val="26"/>
          <w:lang w:val="el-GR" w:eastAsia="el-GR"/>
        </w:rPr>
        <w:sectPr w:rsidR="00891BD4" w:rsidRPr="008A15C1" w:rsidSect="00A063C4">
          <w:type w:val="oddPage"/>
          <w:pgSz w:w="11906" w:h="16838" w:code="9"/>
          <w:pgMar w:top="1701" w:right="1134" w:bottom="1701" w:left="1701" w:header="851" w:footer="851" w:gutter="0"/>
          <w:cols w:space="720"/>
          <w:titlePg/>
          <w:docGrid w:linePitch="360"/>
        </w:sectPr>
      </w:pPr>
      <w:r w:rsidRPr="008A15C1">
        <w:rPr>
          <w:rFonts w:ascii="13" w:hAnsi="13"/>
          <w:sz w:val="26"/>
          <w:szCs w:val="26"/>
          <w:lang w:val="el-GR" w:eastAsia="el-GR"/>
        </w:rPr>
        <w:t>Με τη συνεχή εξέλιξη των αλγορίθμων AI, καθώς και τη διαρκή βελτίωση των υπολογιστικών δυνατοτήτων, οι εφαρμογές των ANNs στα δίκτυα 5G αναμένεται να γίνουν ακόμη πιο αποτελεσματικές. Αυτό θα επιτρέψει την κάλυψη των διαρκώς αυξανόμενων απαιτήσεων, ενισχύοντας παράλληλα την ανάπτυξη προηγμένων εφαρμογών, όπως η Βιομηχανία 4.0 και οι έξυπνες πόλεις, όπου απαιτούνται υψηλές επιδόσεις και αυξημένη αξιοπιστία δικτύου</w:t>
      </w:r>
      <w:r w:rsidR="00D91203" w:rsidRPr="008A15C1">
        <w:rPr>
          <w:rFonts w:ascii="13" w:hAnsi="13"/>
          <w:sz w:val="26"/>
          <w:szCs w:val="26"/>
          <w:lang w:val="el-GR" w:eastAsia="el-GR"/>
        </w:rPr>
        <w:t>.</w:t>
      </w:r>
    </w:p>
    <w:p w14:paraId="78DA5B34" w14:textId="77777777" w:rsidR="00383EFF" w:rsidRPr="008A15C1" w:rsidRDefault="00383EFF" w:rsidP="00A063C4">
      <w:pPr>
        <w:pStyle w:val="11"/>
        <w:spacing w:before="0"/>
        <w:ind w:left="0" w:firstLine="0"/>
        <w:jc w:val="right"/>
        <w:rPr>
          <w:rFonts w:ascii="13" w:hAnsi="13" w:cs="Times New Roman"/>
          <w:b w:val="0"/>
          <w:i/>
          <w:sz w:val="200"/>
        </w:rPr>
      </w:pPr>
      <w:bookmarkStart w:id="45" w:name="__RefHeading__77_1410917061"/>
      <w:bookmarkStart w:id="46" w:name="__RefHeading__71_1410917061"/>
      <w:bookmarkStart w:id="47" w:name="__RefHeading__53_1410917061"/>
      <w:bookmarkStart w:id="48" w:name="__RefHeading__43_1410917061"/>
      <w:bookmarkStart w:id="49" w:name="_Toc188962187"/>
      <w:bookmarkEnd w:id="45"/>
      <w:bookmarkEnd w:id="46"/>
      <w:bookmarkEnd w:id="47"/>
      <w:bookmarkEnd w:id="48"/>
      <w:bookmarkEnd w:id="49"/>
    </w:p>
    <w:p w14:paraId="6BE9D080" w14:textId="47C18F95" w:rsidR="00CD4F5F" w:rsidRPr="008A15C1" w:rsidRDefault="008033C0" w:rsidP="00582479">
      <w:pPr>
        <w:pStyle w:val="11"/>
        <w:numPr>
          <w:ilvl w:val="0"/>
          <w:numId w:val="0"/>
        </w:numPr>
        <w:jc w:val="right"/>
        <w:rPr>
          <w:rFonts w:ascii="13" w:hAnsi="13" w:cs="Times New Roman"/>
        </w:rPr>
      </w:pPr>
      <w:bookmarkStart w:id="50" w:name="_Toc188962188"/>
      <w:r w:rsidRPr="008A15C1">
        <w:rPr>
          <w:rFonts w:ascii="13" w:hAnsi="13" w:cs="Times New Roman"/>
        </w:rPr>
        <w:t>Αρχιτεκτονική και Ανάπτυξη του Προτεινόμενου Συστήματος</w:t>
      </w:r>
      <w:bookmarkEnd w:id="50"/>
    </w:p>
    <w:p w14:paraId="03F0AD06" w14:textId="5AAFE8CE" w:rsidR="00CD4F5F" w:rsidRPr="008A15C1" w:rsidRDefault="001235FE" w:rsidP="0004627C">
      <w:pPr>
        <w:pStyle w:val="2"/>
        <w:tabs>
          <w:tab w:val="clear" w:pos="576"/>
          <w:tab w:val="num" w:pos="709"/>
        </w:tabs>
        <w:ind w:left="709" w:hanging="709"/>
        <w:rPr>
          <w:rFonts w:ascii="13" w:hAnsi="13"/>
        </w:rPr>
      </w:pPr>
      <w:bookmarkStart w:id="51" w:name="__RefHeading__79_1410917061"/>
      <w:bookmarkStart w:id="52" w:name="_Toc188962189"/>
      <w:bookmarkEnd w:id="51"/>
      <w:r w:rsidRPr="008A15C1">
        <w:rPr>
          <w:rFonts w:ascii="13" w:hAnsi="13"/>
        </w:rPr>
        <w:t>Επισκόπηση του Προτεινόμενου Συστήματος</w:t>
      </w:r>
      <w:bookmarkEnd w:id="52"/>
    </w:p>
    <w:p w14:paraId="6F3A570C" w14:textId="4CE7634F" w:rsidR="002D1EC7" w:rsidRPr="008A15C1" w:rsidRDefault="002D1EC7" w:rsidP="002D1EC7">
      <w:pPr>
        <w:spacing w:after="60" w:line="276" w:lineRule="auto"/>
        <w:rPr>
          <w:rFonts w:ascii="13" w:hAnsi="13"/>
          <w:sz w:val="26"/>
          <w:szCs w:val="26"/>
          <w:lang w:val="el-GR" w:eastAsia="el-GR"/>
        </w:rPr>
      </w:pPr>
      <w:bookmarkStart w:id="53" w:name="__RefHeading__81_1410917061"/>
      <w:bookmarkEnd w:id="53"/>
      <w:r w:rsidRPr="008A15C1">
        <w:rPr>
          <w:rFonts w:ascii="13" w:hAnsi="13"/>
          <w:sz w:val="26"/>
          <w:szCs w:val="26"/>
          <w:lang w:val="el-GR" w:eastAsia="el-GR"/>
        </w:rPr>
        <w:t>Το προτεινόμενο σύστημα έχει αναπτυχθεί με στόχο τη βελτίωση της διαχείρισης των πόρων στα δίκτυα 5G, αξιοποιώντας τις προηγμένες δυνατότητες των ANNs σε συνδυασμό με την τεχνολογία Massive MIMO. Η ανάπτυξη των δικτύων πέμπτης γενιάς έχει εισαγάγει νέες προκλήσεις, όπως η αυξημένη ζήτηση για μεγαλύτερες ταχύτητες, ελαχιστοποιημένες καθυστερήσεις και εγγυημέν</w:t>
      </w:r>
      <w:r w:rsidR="003C3B07">
        <w:rPr>
          <w:rFonts w:ascii="13" w:hAnsi="13"/>
          <w:sz w:val="26"/>
          <w:szCs w:val="26"/>
          <w:lang w:val="el-GR" w:eastAsia="el-GR"/>
        </w:rPr>
        <w:t>ο</w:t>
      </w:r>
      <w:r w:rsidRPr="008A15C1">
        <w:rPr>
          <w:rFonts w:ascii="13" w:hAnsi="13"/>
          <w:sz w:val="26"/>
          <w:szCs w:val="26"/>
          <w:lang w:val="el-GR" w:eastAsia="el-GR"/>
        </w:rPr>
        <w:t xml:space="preserve"> QoS. Το σύστημα που παρουσιάζεται βασίζεται στη χρήση ενός MLP, το οποίο είναι σε θέση να προβλέπει τη βέλτιστη διαχείριση πόρων λαμβάνοντας υπόψη σημαντικές παραμέτρους λειτουργίας του δικτύου.</w:t>
      </w:r>
    </w:p>
    <w:p w14:paraId="71D3D10E" w14:textId="0EDC7BB9"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Η ανάπτυξη του συστήματος πραγματοποιήθηκε μέσω ανάλυσης και επεξεργασίας δεδομένων, τα οποία προσομοιώνουν διάφορα σενάρια λειτουργίας ενός δικτύου 5G. Οι βασικές παράμετροι που λαμβάνονται υπόψη περιλαμβάνουν το SNR, το οποίο αξιολογεί την ποιότητα του σήματος έναντι του θορύβου, τ</w:t>
      </w:r>
      <w:r w:rsidR="003C3B07">
        <w:rPr>
          <w:rFonts w:ascii="13" w:hAnsi="13"/>
          <w:sz w:val="26"/>
          <w:szCs w:val="26"/>
          <w:lang w:val="el-GR" w:eastAsia="el-GR"/>
        </w:rPr>
        <w:t>ου</w:t>
      </w:r>
      <w:r w:rsidRPr="008A15C1">
        <w:rPr>
          <w:rFonts w:ascii="13" w:hAnsi="13"/>
          <w:sz w:val="26"/>
          <w:szCs w:val="26"/>
          <w:lang w:val="el-GR" w:eastAsia="el-GR"/>
        </w:rPr>
        <w:t xml:space="preserve"> QoS, η οποία αφορά τις απαιτήσεις των χρηστών για σταθερή και αξιόπιστη σύνδεση, καθώς και τον φόρτο κυκλοφορίας (</w:t>
      </w:r>
      <w:proofErr w:type="spellStart"/>
      <w:r w:rsidRPr="008A15C1">
        <w:rPr>
          <w:rFonts w:ascii="13" w:hAnsi="13"/>
          <w:sz w:val="26"/>
          <w:szCs w:val="26"/>
          <w:lang w:val="el-GR" w:eastAsia="el-GR"/>
        </w:rPr>
        <w:t>Traffic</w:t>
      </w:r>
      <w:proofErr w:type="spellEnd"/>
      <w:r w:rsidRPr="008A15C1">
        <w:rPr>
          <w:rFonts w:ascii="13" w:hAnsi="13"/>
          <w:sz w:val="26"/>
          <w:szCs w:val="26"/>
          <w:lang w:val="el-GR" w:eastAsia="el-GR"/>
        </w:rPr>
        <w:t>), που αντικατοπτρίζει τη μεταβλητότητα των απαιτήσεων του δικτύου σε διαφορετικές χρονικές περιόδους. Η συνδυαστική αξιοποίηση αυτών των στοιχείων επιτρέπει στο προτεινόμενο σύστημα να προσαρμόζεται δυναμικά στις μεταβαλλόμενες συνθήκες, διασφαλίζοντας τη βέλτιστη απόδοση.</w:t>
      </w:r>
    </w:p>
    <w:p w14:paraId="68745275" w14:textId="3CE912A3"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Το πρωταρχικό κίνητρο για την ανάπτυξη αυτού του συστήματος είναι η βελτίωση της αποδοτικότητας των δικτύων 5G, αξιοποιώντας τους διαθέσιμους πόρους με τον πιο αποτελεσματικό τρόπο. Ένα σημαντικό πλεονέκτημα του συστήματος είναι η ικανότητά του να προσαρμόζεται αυτόματα σε νέες συνθήκες, </w:t>
      </w:r>
      <w:r w:rsidRPr="008A15C1">
        <w:rPr>
          <w:rFonts w:ascii="13" w:hAnsi="13"/>
          <w:sz w:val="26"/>
          <w:szCs w:val="26"/>
          <w:lang w:val="el-GR" w:eastAsia="el-GR"/>
        </w:rPr>
        <w:lastRenderedPageBreak/>
        <w:t>εξασφαλίζοντας αυξημένη απόδοση ακόμα και υπό συνθήκες υψηλής ζήτησης. Επιπλέον, μέσω συγκριτικών αναλύσεων με συμβατικές μεθόδους, επιτυγχάνεται η ανάδειξη των πλεονεκτημάτων της προσέγγισης που βασίζεται στα ANNs, όσον αφορά την ταχύτητα και την ποιότητα των υπηρεσιών.</w:t>
      </w:r>
    </w:p>
    <w:p w14:paraId="432A6FA9" w14:textId="0B970D62" w:rsidR="00383EFF"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Η υλοποίηση του συστήματος πραγματοποιήθηκε χρησιμοποιώντας σύγχρονα εργαλεία προγραμματισμού, με τη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να αποτελεί την κύρια γλώσσα ανάπτυξης. Το περιβάλλον PyCharm επιλέχθηκε για την ανάπτυξη του κώδικα, λόγω της ευελιξίας και των εργαλείων που παρέχει για ανάλυση και </w:t>
      </w:r>
      <w:proofErr w:type="spellStart"/>
      <w:r w:rsidRPr="008A15C1">
        <w:rPr>
          <w:rFonts w:ascii="13" w:hAnsi="13"/>
          <w:sz w:val="26"/>
          <w:szCs w:val="26"/>
          <w:lang w:val="el-GR" w:eastAsia="el-GR"/>
        </w:rPr>
        <w:t>αποσφαλμάτωση</w:t>
      </w:r>
      <w:proofErr w:type="spellEnd"/>
      <w:r w:rsidRPr="008A15C1">
        <w:rPr>
          <w:rFonts w:ascii="13" w:hAnsi="13"/>
          <w:sz w:val="26"/>
          <w:szCs w:val="26"/>
          <w:lang w:val="el-GR" w:eastAsia="el-GR"/>
        </w:rPr>
        <w:t xml:space="preserve">. Οι αλγόριθμοι μηχανικής μάθησης υλοποιήθηκαν με τη χρήση των βιβλιοθηκών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Keras</w:t>
      </w:r>
      <w:proofErr w:type="spellEnd"/>
      <w:r w:rsidRPr="008A15C1">
        <w:rPr>
          <w:rFonts w:ascii="13" w:hAnsi="13"/>
          <w:sz w:val="26"/>
          <w:szCs w:val="26"/>
          <w:lang w:val="el-GR" w:eastAsia="el-GR"/>
        </w:rPr>
        <w:t xml:space="preserve">, ενώ για την ανάλυση και </w:t>
      </w:r>
      <w:proofErr w:type="spellStart"/>
      <w:r w:rsidRPr="008A15C1">
        <w:rPr>
          <w:rFonts w:ascii="13" w:hAnsi="13"/>
          <w:sz w:val="26"/>
          <w:szCs w:val="26"/>
          <w:lang w:val="el-GR" w:eastAsia="el-GR"/>
        </w:rPr>
        <w:t>προεπεξεργασία</w:t>
      </w:r>
      <w:proofErr w:type="spellEnd"/>
      <w:r w:rsidRPr="008A15C1">
        <w:rPr>
          <w:rFonts w:ascii="13" w:hAnsi="13"/>
          <w:sz w:val="26"/>
          <w:szCs w:val="26"/>
          <w:lang w:val="el-GR" w:eastAsia="el-GR"/>
        </w:rPr>
        <w:t xml:space="preserve"> των δεδομένων αξιοποιήθηκαν οι βιβλιοθήκες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Επιπλέον, τα αποτελέσματα του συστήματος </w:t>
      </w:r>
      <w:proofErr w:type="spellStart"/>
      <w:r w:rsidRPr="008A15C1">
        <w:rPr>
          <w:rFonts w:ascii="13" w:hAnsi="13"/>
          <w:sz w:val="26"/>
          <w:szCs w:val="26"/>
          <w:lang w:val="el-GR" w:eastAsia="el-GR"/>
        </w:rPr>
        <w:t>οπτικοποιήθηκαν</w:t>
      </w:r>
      <w:proofErr w:type="spellEnd"/>
      <w:r w:rsidRPr="008A15C1">
        <w:rPr>
          <w:rFonts w:ascii="13" w:hAnsi="13"/>
          <w:sz w:val="26"/>
          <w:szCs w:val="26"/>
          <w:lang w:val="el-GR" w:eastAsia="el-GR"/>
        </w:rPr>
        <w:t xml:space="preserve"> μέσω των εργαλείων </w:t>
      </w:r>
      <w:proofErr w:type="spellStart"/>
      <w:r w:rsidRPr="008A15C1">
        <w:rPr>
          <w:rFonts w:ascii="13" w:hAnsi="13"/>
          <w:sz w:val="26"/>
          <w:szCs w:val="26"/>
          <w:lang w:val="el-GR" w:eastAsia="el-GR"/>
        </w:rPr>
        <w:t>Matplotlib</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Seaborn</w:t>
      </w:r>
      <w:proofErr w:type="spellEnd"/>
      <w:r w:rsidRPr="008A15C1">
        <w:rPr>
          <w:rFonts w:ascii="13" w:hAnsi="13"/>
          <w:sz w:val="26"/>
          <w:szCs w:val="26"/>
          <w:lang w:val="el-GR" w:eastAsia="el-GR"/>
        </w:rPr>
        <w:t>, παρέχοντας σαφή εικόνα της απόδοσης και των πλεονεκτημάτων του συστήματος σε σχέση με άλλες προσεγγίσεις</w:t>
      </w:r>
      <w:r w:rsidR="001235FE" w:rsidRPr="008A15C1">
        <w:rPr>
          <w:rFonts w:ascii="13" w:hAnsi="13"/>
          <w:sz w:val="26"/>
          <w:szCs w:val="26"/>
          <w:lang w:val="el-GR" w:eastAsia="el-GR"/>
        </w:rPr>
        <w:t>.</w:t>
      </w:r>
    </w:p>
    <w:p w14:paraId="4E0A6DE0" w14:textId="2984F85B" w:rsidR="00383EFF" w:rsidRPr="008A15C1" w:rsidRDefault="001235FE" w:rsidP="0004627C">
      <w:pPr>
        <w:pStyle w:val="2"/>
        <w:tabs>
          <w:tab w:val="clear" w:pos="576"/>
          <w:tab w:val="num" w:pos="709"/>
        </w:tabs>
        <w:ind w:left="709" w:hanging="709"/>
        <w:rPr>
          <w:rFonts w:ascii="13" w:hAnsi="13"/>
        </w:rPr>
      </w:pPr>
      <w:bookmarkStart w:id="54" w:name="_Toc188962190"/>
      <w:r w:rsidRPr="008A15C1">
        <w:rPr>
          <w:rFonts w:ascii="13" w:hAnsi="13"/>
        </w:rPr>
        <w:t>Περιβάλλον Ανάπτυξης: PyCharm</w:t>
      </w:r>
      <w:bookmarkStart w:id="55" w:name="__RefHeading__83_1410917061"/>
      <w:bookmarkEnd w:id="54"/>
      <w:bookmarkEnd w:id="55"/>
    </w:p>
    <w:p w14:paraId="56915859" w14:textId="7DA4E60E" w:rsidR="001235FE" w:rsidRPr="008A15C1" w:rsidRDefault="001235FE" w:rsidP="001235FE">
      <w:pPr>
        <w:spacing w:after="60" w:line="276" w:lineRule="auto"/>
        <w:rPr>
          <w:rFonts w:ascii="13" w:hAnsi="13"/>
          <w:sz w:val="26"/>
          <w:szCs w:val="26"/>
          <w:lang w:val="el-GR" w:eastAsia="el-GR"/>
        </w:rPr>
      </w:pPr>
      <w:r w:rsidRPr="008A15C1">
        <w:rPr>
          <w:rFonts w:ascii="13" w:hAnsi="13"/>
          <w:sz w:val="26"/>
          <w:szCs w:val="26"/>
          <w:lang w:val="el-GR" w:eastAsia="el-GR"/>
        </w:rPr>
        <w:t xml:space="preserve">Η ανάπτυξη του προτεινόμενου συστήματος πραγματοποιήθηκε στο περιβάλλον ανάπτυξης PyCharm, το οποίο παρέχει ένα ολοκληρωμένο σύνολο εργαλείων για την υλοποίηση έργων που βασίζονται στη γλώσσα προγραμματισμού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Το PyCharm αποτελεί ένα ισχυρό </w:t>
      </w:r>
      <w:proofErr w:type="spellStart"/>
      <w:r w:rsidRPr="008A15C1">
        <w:rPr>
          <w:rFonts w:ascii="13" w:hAnsi="13"/>
          <w:sz w:val="26"/>
          <w:szCs w:val="26"/>
          <w:lang w:val="el-GR" w:eastAsia="el-GR"/>
        </w:rPr>
        <w:t>Integrated</w:t>
      </w:r>
      <w:proofErr w:type="spellEnd"/>
      <w:r w:rsidRPr="008A15C1">
        <w:rPr>
          <w:rFonts w:ascii="13" w:hAnsi="13"/>
          <w:sz w:val="26"/>
          <w:szCs w:val="26"/>
          <w:lang w:val="el-GR" w:eastAsia="el-GR"/>
        </w:rPr>
        <w:t xml:space="preserve"> Development </w:t>
      </w:r>
      <w:proofErr w:type="spellStart"/>
      <w:r w:rsidRPr="008A15C1">
        <w:rPr>
          <w:rFonts w:ascii="13" w:hAnsi="13"/>
          <w:sz w:val="26"/>
          <w:szCs w:val="26"/>
          <w:lang w:val="el-GR" w:eastAsia="el-GR"/>
        </w:rPr>
        <w:t>Environment</w:t>
      </w:r>
      <w:proofErr w:type="spellEnd"/>
      <w:r w:rsidRPr="008A15C1">
        <w:rPr>
          <w:rFonts w:ascii="13" w:hAnsi="13"/>
          <w:sz w:val="26"/>
          <w:szCs w:val="26"/>
          <w:lang w:val="el-GR" w:eastAsia="el-GR"/>
        </w:rPr>
        <w:t xml:space="preserve"> (IDE), το οποίο προσφέρει δυνατότητες όπως σύνταξη κώδικα με επισήμανση (</w:t>
      </w:r>
      <w:proofErr w:type="spellStart"/>
      <w:r w:rsidRPr="008A15C1">
        <w:rPr>
          <w:rFonts w:ascii="13" w:hAnsi="13"/>
          <w:sz w:val="26"/>
          <w:szCs w:val="26"/>
          <w:lang w:val="el-GR" w:eastAsia="el-GR"/>
        </w:rPr>
        <w:t>syntax</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highlighting</w:t>
      </w:r>
      <w:proofErr w:type="spellEnd"/>
      <w:r w:rsidRPr="008A15C1">
        <w:rPr>
          <w:rFonts w:ascii="13" w:hAnsi="13"/>
          <w:sz w:val="26"/>
          <w:szCs w:val="26"/>
          <w:lang w:val="el-GR" w:eastAsia="el-GR"/>
        </w:rPr>
        <w:t>), αυτόματη συμπλήρωση κώδικα (</w:t>
      </w:r>
      <w:proofErr w:type="spellStart"/>
      <w:r w:rsidRPr="008A15C1">
        <w:rPr>
          <w:rFonts w:ascii="13" w:hAnsi="13"/>
          <w:sz w:val="26"/>
          <w:szCs w:val="26"/>
          <w:lang w:val="el-GR" w:eastAsia="el-GR"/>
        </w:rPr>
        <w:t>code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completion</w:t>
      </w:r>
      <w:proofErr w:type="spellEnd"/>
      <w:r w:rsidRPr="008A15C1">
        <w:rPr>
          <w:rFonts w:ascii="13" w:hAnsi="13"/>
          <w:sz w:val="26"/>
          <w:szCs w:val="26"/>
          <w:lang w:val="el-GR" w:eastAsia="el-GR"/>
        </w:rPr>
        <w:t xml:space="preserve">), εργαλεία </w:t>
      </w:r>
      <w:proofErr w:type="spellStart"/>
      <w:r w:rsidRPr="008A15C1">
        <w:rPr>
          <w:rFonts w:ascii="13" w:hAnsi="13"/>
          <w:sz w:val="26"/>
          <w:szCs w:val="26"/>
          <w:lang w:val="el-GR" w:eastAsia="el-GR"/>
        </w:rPr>
        <w:t>αποσφαλμάτωσης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debugging</w:t>
      </w:r>
      <w:proofErr w:type="spellEnd"/>
      <w:r w:rsidRPr="008A15C1">
        <w:rPr>
          <w:rFonts w:ascii="13" w:hAnsi="13"/>
          <w:sz w:val="26"/>
          <w:szCs w:val="26"/>
          <w:lang w:val="el-GR" w:eastAsia="el-GR"/>
        </w:rPr>
        <w:t>), ανάλυση απόδοσης (</w:t>
      </w:r>
      <w:proofErr w:type="spellStart"/>
      <w:r w:rsidRPr="008A15C1">
        <w:rPr>
          <w:rFonts w:ascii="13" w:hAnsi="13"/>
          <w:sz w:val="26"/>
          <w:szCs w:val="26"/>
          <w:lang w:val="el-GR" w:eastAsia="el-GR"/>
        </w:rPr>
        <w:t>profiling</w:t>
      </w:r>
      <w:proofErr w:type="spellEnd"/>
      <w:r w:rsidRPr="008A15C1">
        <w:rPr>
          <w:rFonts w:ascii="13" w:hAnsi="13"/>
          <w:sz w:val="26"/>
          <w:szCs w:val="26"/>
          <w:lang w:val="el-GR" w:eastAsia="el-GR"/>
        </w:rPr>
        <w:t>) και υποστήριξη διαχείρισης εικονικών περιβαλλόντων.</w:t>
      </w:r>
    </w:p>
    <w:p w14:paraId="01260F28" w14:textId="20F72241" w:rsidR="00383EFF" w:rsidRPr="008A15C1" w:rsidRDefault="001235FE" w:rsidP="001235FE">
      <w:pPr>
        <w:spacing w:after="60" w:line="276" w:lineRule="auto"/>
        <w:rPr>
          <w:rFonts w:ascii="13" w:hAnsi="13"/>
          <w:sz w:val="26"/>
          <w:szCs w:val="26"/>
          <w:lang w:val="el-GR" w:eastAsia="el-GR"/>
        </w:rPr>
      </w:pPr>
      <w:r w:rsidRPr="008A15C1">
        <w:rPr>
          <w:rFonts w:ascii="13" w:hAnsi="13"/>
          <w:sz w:val="26"/>
          <w:szCs w:val="26"/>
          <w:lang w:val="el-GR" w:eastAsia="el-GR"/>
        </w:rPr>
        <w:t xml:space="preserve">Το συγκεκριμένο περιβάλλον αναπτύχθηκε από την εταιρεία </w:t>
      </w:r>
      <w:proofErr w:type="spellStart"/>
      <w:r w:rsidRPr="008A15C1">
        <w:rPr>
          <w:rFonts w:ascii="13" w:hAnsi="13"/>
          <w:sz w:val="26"/>
          <w:szCs w:val="26"/>
          <w:lang w:val="el-GR" w:eastAsia="el-GR"/>
        </w:rPr>
        <w:t>JetBrains</w:t>
      </w:r>
      <w:proofErr w:type="spellEnd"/>
      <w:r w:rsidRPr="008A15C1">
        <w:rPr>
          <w:rFonts w:ascii="13" w:hAnsi="13"/>
          <w:sz w:val="26"/>
          <w:szCs w:val="26"/>
          <w:lang w:val="el-GR" w:eastAsia="el-GR"/>
        </w:rPr>
        <w:t xml:space="preserve"> και είναι ιδιαίτερα δημοφιλές στην κοινότητα της μηχανικής μάθησης, καθώς διαθέτει προηγμένες δυνατότητες που διευκολύνουν την ανάλυση και τη διαχείριση μεγάλων και πολύπλοκων έργων. Μέσω της ισχυρής ενσωμάτωσης με συστήματα ελέγχου εκδόσεων, όπως το </w:t>
      </w:r>
      <w:proofErr w:type="spellStart"/>
      <w:r w:rsidRPr="008A15C1">
        <w:rPr>
          <w:rFonts w:ascii="13" w:hAnsi="13"/>
          <w:sz w:val="26"/>
          <w:szCs w:val="26"/>
          <w:lang w:val="el-GR" w:eastAsia="el-GR"/>
        </w:rPr>
        <w:t>Git</w:t>
      </w:r>
      <w:proofErr w:type="spellEnd"/>
      <w:r w:rsidRPr="008A15C1">
        <w:rPr>
          <w:rFonts w:ascii="13" w:hAnsi="13"/>
          <w:sz w:val="26"/>
          <w:szCs w:val="26"/>
          <w:lang w:val="el-GR" w:eastAsia="el-GR"/>
        </w:rPr>
        <w:t>, το PyCharm επιτρέπει την εύκολη παρακολούθηση των αλλαγών στον κώδικα και τη συνεργασία μεταξύ ομάδων ανάπτυξης.</w:t>
      </w:r>
    </w:p>
    <w:p w14:paraId="7A081C8D" w14:textId="2D9088EA" w:rsidR="001235FE" w:rsidRPr="008A15C1" w:rsidRDefault="001235FE" w:rsidP="001235FE">
      <w:pPr>
        <w:pStyle w:val="3"/>
        <w:tabs>
          <w:tab w:val="clear" w:pos="720"/>
          <w:tab w:val="num" w:pos="1276"/>
          <w:tab w:val="num" w:pos="1701"/>
        </w:tabs>
        <w:spacing w:before="480" w:after="240"/>
        <w:ind w:left="1276" w:hanging="851"/>
        <w:rPr>
          <w:rFonts w:ascii="13" w:hAnsi="13"/>
          <w:sz w:val="32"/>
          <w:szCs w:val="32"/>
        </w:rPr>
      </w:pPr>
      <w:bookmarkStart w:id="56" w:name="_Toc188962191"/>
      <w:r w:rsidRPr="008A15C1">
        <w:rPr>
          <w:rFonts w:ascii="13" w:hAnsi="13"/>
          <w:sz w:val="32"/>
          <w:szCs w:val="32"/>
        </w:rPr>
        <w:t>Χαρακτηριστικά και Πλεονεκτήματα του PyCharm</w:t>
      </w:r>
      <w:bookmarkEnd w:id="56"/>
    </w:p>
    <w:p w14:paraId="4FB17E52" w14:textId="048D9C24"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Το PyCharm αποτελεί ένα ολοκληρωμένο περιβάλλον ανάπτυξης (IDE), το οποίο παρέχει μια σειρά από εργαλεία που διευκολύνουν τη διαδικασία </w:t>
      </w:r>
      <w:r w:rsidRPr="008A15C1">
        <w:rPr>
          <w:rFonts w:ascii="13" w:hAnsi="13"/>
          <w:sz w:val="26"/>
          <w:szCs w:val="26"/>
          <w:lang w:val="el-GR" w:eastAsia="el-GR"/>
        </w:rPr>
        <w:lastRenderedPageBreak/>
        <w:t>προγραμματισμού, επιτρέποντας την ταχύτερη και πιο αποδοτική ανάπτυξη εφαρμογών. Ένα από τα σημαντικότερα πλεονεκτήματά του είναι η δυνατότητα ανάλυσης και ελέγχου του κώδικα σε πραγματικό χρόνο, γεγονός που συμβάλλει στην άμεση ανίχνευση σφαλμάτων και στη διατήρηση υψηλής ποιότητας προγραμματιστικών πρακτικών.</w:t>
      </w:r>
    </w:p>
    <w:p w14:paraId="4E19A8CE" w14:textId="72685454"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Το PyCharm διαθέτει ένα ισχυρό σύστημα </w:t>
      </w:r>
      <w:proofErr w:type="spellStart"/>
      <w:r w:rsidRPr="008A15C1">
        <w:rPr>
          <w:rFonts w:ascii="13" w:hAnsi="13"/>
          <w:sz w:val="26"/>
          <w:szCs w:val="26"/>
          <w:lang w:val="el-GR" w:eastAsia="el-GR"/>
        </w:rPr>
        <w:t>Refactoring</w:t>
      </w:r>
      <w:proofErr w:type="spellEnd"/>
      <w:r w:rsidRPr="008A15C1">
        <w:rPr>
          <w:rFonts w:ascii="13" w:hAnsi="13"/>
          <w:sz w:val="26"/>
          <w:szCs w:val="26"/>
          <w:lang w:val="el-GR" w:eastAsia="el-GR"/>
        </w:rPr>
        <w:t xml:space="preserve">, το οποίο διευκολύνει την αναδιοργάνωση του κώδικα, εξασφαλίζοντας ότι οι αλλαγές που πραγματοποιούνται δεν επηρεάζουν τη λειτουργικότητα της εφαρμογής. Παράλληλα, οι δυνατότητες </w:t>
      </w:r>
      <w:proofErr w:type="spellStart"/>
      <w:r w:rsidRPr="008A15C1">
        <w:rPr>
          <w:rFonts w:ascii="13" w:hAnsi="13"/>
          <w:sz w:val="26"/>
          <w:szCs w:val="26"/>
          <w:lang w:val="el-GR" w:eastAsia="el-GR"/>
        </w:rPr>
        <w:t>debugging</w:t>
      </w:r>
      <w:proofErr w:type="spellEnd"/>
      <w:r w:rsidRPr="008A15C1">
        <w:rPr>
          <w:rFonts w:ascii="13" w:hAnsi="13"/>
          <w:sz w:val="26"/>
          <w:szCs w:val="26"/>
          <w:lang w:val="el-GR" w:eastAsia="el-GR"/>
        </w:rPr>
        <w:t xml:space="preserve"> που παρέχει, επιτρέπουν στους προγραμματιστές να εκτελούν τον κώδικα σταδιακά, να ορίζουν σημεία διακοπής (</w:t>
      </w:r>
      <w:proofErr w:type="spellStart"/>
      <w:r w:rsidRPr="008A15C1">
        <w:rPr>
          <w:rFonts w:ascii="13" w:hAnsi="13"/>
          <w:sz w:val="26"/>
          <w:szCs w:val="26"/>
          <w:lang w:val="el-GR" w:eastAsia="el-GR"/>
        </w:rPr>
        <w:t>breakpoints</w:t>
      </w:r>
      <w:proofErr w:type="spellEnd"/>
      <w:r w:rsidRPr="008A15C1">
        <w:rPr>
          <w:rFonts w:ascii="13" w:hAnsi="13"/>
          <w:sz w:val="26"/>
          <w:szCs w:val="26"/>
          <w:lang w:val="el-GR" w:eastAsia="el-GR"/>
        </w:rPr>
        <w:t>) και να παρακολουθούν την τιμή των μεταβλητών κατά τη διάρκεια της εκτέλεσης.</w:t>
      </w:r>
    </w:p>
    <w:p w14:paraId="4B4FD500" w14:textId="35618708" w:rsidR="001235FE"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Ένα ακόμη σημαντικό χαρακτηριστικό του PyCharm είναι η υποστήριξή του για τη διαχείριση εικονικών περιβαλλόντων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διευκολύνοντας τη δημιουργία απομονωμένων χώρων εργασίας για την εγκατάσταση εξειδικευμένων βιβλιοθηκών, χωρίς να επηρεάζονται άλλα έργα. Επιπλέον, η ενσωματωμένη λειτουργία διαχείρισης πακέτων επιτρέπει την εύκολη εγκατάσταση, ενημέρωση και αφαίρεση των απαιτούμενων εξαρτήσεων, διασφαλίζοντας ότι το έργο συμβαδίζει με τις τεχνικές απαιτήσεις και τις εξαρτήσεις του</w:t>
      </w:r>
      <w:r w:rsidR="00921D21" w:rsidRPr="00921D21">
        <w:rPr>
          <w:rFonts w:ascii="13" w:hAnsi="13"/>
          <w:sz w:val="26"/>
          <w:szCs w:val="26"/>
          <w:lang w:val="el-GR" w:eastAsia="el-GR"/>
        </w:rPr>
        <w:t xml:space="preserve"> </w:t>
      </w:r>
      <w:r w:rsidR="00921D21">
        <w:rPr>
          <w:rFonts w:ascii="13" w:hAnsi="13"/>
          <w:sz w:val="26"/>
          <w:szCs w:val="26"/>
          <w:lang w:val="el-GR" w:eastAsia="el-GR"/>
        </w:rPr>
        <w:fldChar w:fldCharType="begin"/>
      </w:r>
      <w:r w:rsidR="00921D21">
        <w:rPr>
          <w:rFonts w:ascii="13" w:hAnsi="13"/>
          <w:sz w:val="26"/>
          <w:szCs w:val="26"/>
          <w:lang w:val="el-GR" w:eastAsia="el-GR"/>
        </w:rPr>
        <w:instrText xml:space="preserve"> REF _Ref188882370 \r \h </w:instrText>
      </w:r>
      <w:r w:rsidR="00921D21">
        <w:rPr>
          <w:rFonts w:ascii="13" w:hAnsi="13"/>
          <w:sz w:val="26"/>
          <w:szCs w:val="26"/>
          <w:lang w:val="el-GR" w:eastAsia="el-GR"/>
        </w:rPr>
      </w:r>
      <w:r w:rsidR="00921D21">
        <w:rPr>
          <w:rFonts w:ascii="13" w:hAnsi="13"/>
          <w:sz w:val="26"/>
          <w:szCs w:val="26"/>
          <w:lang w:val="el-GR" w:eastAsia="el-GR"/>
        </w:rPr>
        <w:fldChar w:fldCharType="separate"/>
      </w:r>
      <w:r w:rsidR="00AB1A1F">
        <w:rPr>
          <w:rFonts w:ascii="13" w:hAnsi="13"/>
          <w:sz w:val="26"/>
          <w:szCs w:val="26"/>
          <w:lang w:val="el-GR" w:eastAsia="el-GR"/>
        </w:rPr>
        <w:t>[28]</w:t>
      </w:r>
      <w:r w:rsidR="00921D21">
        <w:rPr>
          <w:rFonts w:ascii="13" w:hAnsi="13"/>
          <w:sz w:val="26"/>
          <w:szCs w:val="26"/>
          <w:lang w:val="el-GR" w:eastAsia="el-GR"/>
        </w:rPr>
        <w:fldChar w:fldCharType="end"/>
      </w:r>
      <w:r w:rsidR="001235FE" w:rsidRPr="008A15C1">
        <w:rPr>
          <w:rFonts w:ascii="13" w:hAnsi="13"/>
          <w:sz w:val="26"/>
          <w:szCs w:val="26"/>
          <w:lang w:val="el-GR" w:eastAsia="el-GR"/>
        </w:rPr>
        <w:t>.</w:t>
      </w:r>
    </w:p>
    <w:p w14:paraId="667EAEB9" w14:textId="0E3C5A36" w:rsidR="001235FE" w:rsidRPr="008A15C1" w:rsidRDefault="001235FE" w:rsidP="001235FE">
      <w:pPr>
        <w:pStyle w:val="3"/>
        <w:tabs>
          <w:tab w:val="clear" w:pos="720"/>
          <w:tab w:val="num" w:pos="1276"/>
          <w:tab w:val="num" w:pos="1701"/>
        </w:tabs>
        <w:spacing w:before="480" w:after="240"/>
        <w:ind w:left="1276" w:hanging="851"/>
        <w:rPr>
          <w:rFonts w:ascii="13" w:hAnsi="13"/>
          <w:sz w:val="32"/>
          <w:szCs w:val="32"/>
        </w:rPr>
      </w:pPr>
      <w:bookmarkStart w:id="57" w:name="_Toc188962192"/>
      <w:r w:rsidRPr="008A15C1">
        <w:rPr>
          <w:rFonts w:ascii="13" w:hAnsi="13"/>
          <w:sz w:val="32"/>
          <w:szCs w:val="32"/>
        </w:rPr>
        <w:t>Ο ρόλος του PyCharm στην ανάπτυξη του προτεινόμενου συστήματος</w:t>
      </w:r>
      <w:bookmarkEnd w:id="57"/>
    </w:p>
    <w:p w14:paraId="7EAA3DD7" w14:textId="6D776A85"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Η χρήση του PyCharm στην ανάπτυξη του προτεινόμενου συστήματος διαδραμάτισε καθοριστικό ρόλο στη βελτιστοποίηση της διαδικασίας ανάπτυξης, παρέχοντας εργαλεία και λειτουργίες που διευκόλυναν τη διαχείριση και την </w:t>
      </w:r>
      <w:proofErr w:type="spellStart"/>
      <w:r w:rsidRPr="008A15C1">
        <w:rPr>
          <w:rFonts w:ascii="13" w:hAnsi="13"/>
          <w:sz w:val="26"/>
          <w:szCs w:val="26"/>
          <w:lang w:val="el-GR" w:eastAsia="el-GR"/>
        </w:rPr>
        <w:t>αποσφαλμάτωση</w:t>
      </w:r>
      <w:proofErr w:type="spellEnd"/>
      <w:r w:rsidRPr="008A15C1">
        <w:rPr>
          <w:rFonts w:ascii="13" w:hAnsi="13"/>
          <w:sz w:val="26"/>
          <w:szCs w:val="26"/>
          <w:lang w:val="el-GR" w:eastAsia="el-GR"/>
        </w:rPr>
        <w:t xml:space="preserve"> του κώδικα.</w:t>
      </w:r>
    </w:p>
    <w:p w14:paraId="641352FF" w14:textId="77777777"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Συγκεκριμένα, το PyCharm συνέβαλε στα ακόλουθα:</w:t>
      </w:r>
    </w:p>
    <w:p w14:paraId="5463DE12" w14:textId="77777777" w:rsidR="002D1EC7" w:rsidRPr="008A15C1" w:rsidRDefault="002D1EC7" w:rsidP="002D1EC7">
      <w:pPr>
        <w:pStyle w:val="af1"/>
        <w:numPr>
          <w:ilvl w:val="0"/>
          <w:numId w:val="184"/>
        </w:numPr>
        <w:spacing w:after="60"/>
        <w:rPr>
          <w:rFonts w:ascii="13" w:hAnsi="13"/>
          <w:sz w:val="26"/>
          <w:szCs w:val="26"/>
          <w:lang w:eastAsia="el-GR"/>
        </w:rPr>
      </w:pPr>
      <w:r w:rsidRPr="007E55A7">
        <w:rPr>
          <w:rFonts w:ascii="13" w:hAnsi="13"/>
          <w:b/>
          <w:bCs/>
          <w:sz w:val="26"/>
          <w:szCs w:val="26"/>
          <w:lang w:eastAsia="el-GR"/>
        </w:rPr>
        <w:t>Δομή και Οργάνωση Κώδικα</w:t>
      </w:r>
      <w:r w:rsidRPr="008A15C1">
        <w:rPr>
          <w:rFonts w:ascii="13" w:hAnsi="13"/>
          <w:sz w:val="26"/>
          <w:szCs w:val="26"/>
          <w:lang w:eastAsia="el-GR"/>
        </w:rPr>
        <w:t>: Το περιβάλλον ανάπτυξης επέτρεψε την ορθή διάρθρωση των αρχείων και των φακέλων του έργου, καθιστώντας την πλοήγηση στον κώδικα πιο αποτελεσματική και διατηρώντας συνοχή μεταξύ των διαφορετικών μονάδων του συστήματος.</w:t>
      </w:r>
    </w:p>
    <w:p w14:paraId="164B45CA" w14:textId="77777777" w:rsidR="002D1EC7" w:rsidRPr="008A15C1" w:rsidRDefault="002D1EC7" w:rsidP="002D1EC7">
      <w:pPr>
        <w:pStyle w:val="af1"/>
        <w:numPr>
          <w:ilvl w:val="0"/>
          <w:numId w:val="184"/>
        </w:numPr>
        <w:spacing w:after="60"/>
        <w:rPr>
          <w:rFonts w:ascii="13" w:hAnsi="13"/>
          <w:sz w:val="26"/>
          <w:szCs w:val="26"/>
          <w:lang w:eastAsia="el-GR"/>
        </w:rPr>
      </w:pPr>
      <w:r w:rsidRPr="007E55A7">
        <w:rPr>
          <w:rFonts w:ascii="13" w:hAnsi="13"/>
          <w:b/>
          <w:bCs/>
          <w:sz w:val="26"/>
          <w:szCs w:val="26"/>
          <w:lang w:eastAsia="el-GR"/>
        </w:rPr>
        <w:t>Ενσωμάτωση Εργαλείων Τρίτων</w:t>
      </w:r>
      <w:r w:rsidRPr="008A15C1">
        <w:rPr>
          <w:rFonts w:ascii="13" w:hAnsi="13"/>
          <w:sz w:val="26"/>
          <w:szCs w:val="26"/>
          <w:lang w:eastAsia="el-GR"/>
        </w:rPr>
        <w:t xml:space="preserve">: Μέσω του PyCharm, η ενσωμάτωση βιβλιοθηκών όπως οι </w:t>
      </w:r>
      <w:proofErr w:type="spellStart"/>
      <w:r w:rsidRPr="008A15C1">
        <w:rPr>
          <w:rFonts w:ascii="13" w:hAnsi="13"/>
          <w:sz w:val="26"/>
          <w:szCs w:val="26"/>
          <w:lang w:eastAsia="el-GR"/>
        </w:rPr>
        <w:t>TensorFlow</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Keras</w:t>
      </w:r>
      <w:proofErr w:type="spellEnd"/>
      <w:r w:rsidRPr="008A15C1">
        <w:rPr>
          <w:rFonts w:ascii="13" w:hAnsi="13"/>
          <w:sz w:val="26"/>
          <w:szCs w:val="26"/>
          <w:lang w:eastAsia="el-GR"/>
        </w:rPr>
        <w:t xml:space="preserve"> και </w:t>
      </w:r>
      <w:proofErr w:type="spellStart"/>
      <w:r w:rsidRPr="008A15C1">
        <w:rPr>
          <w:rFonts w:ascii="13" w:hAnsi="13"/>
          <w:sz w:val="26"/>
          <w:szCs w:val="26"/>
          <w:lang w:eastAsia="el-GR"/>
        </w:rPr>
        <w:t>Scikit-learn</w:t>
      </w:r>
      <w:proofErr w:type="spellEnd"/>
      <w:r w:rsidRPr="008A15C1">
        <w:rPr>
          <w:rFonts w:ascii="13" w:hAnsi="13"/>
          <w:sz w:val="26"/>
          <w:szCs w:val="26"/>
          <w:lang w:eastAsia="el-GR"/>
        </w:rPr>
        <w:t xml:space="preserve"> πραγματοποιήθηκε απρόσκοπτα, παρέχοντας ένα ολοκληρωμένο περιβάλλον για την ανάλυση δεδομένων και την εκπαίδευση του MLP.</w:t>
      </w:r>
    </w:p>
    <w:p w14:paraId="60C1036A" w14:textId="58D7AC8C" w:rsidR="002D1EC7" w:rsidRPr="008A15C1" w:rsidRDefault="002D1EC7" w:rsidP="002D1EC7">
      <w:pPr>
        <w:pStyle w:val="af1"/>
        <w:numPr>
          <w:ilvl w:val="0"/>
          <w:numId w:val="184"/>
        </w:numPr>
        <w:spacing w:after="60"/>
        <w:rPr>
          <w:rFonts w:ascii="13" w:hAnsi="13"/>
          <w:sz w:val="26"/>
          <w:szCs w:val="26"/>
          <w:lang w:eastAsia="el-GR"/>
        </w:rPr>
      </w:pPr>
      <w:r w:rsidRPr="007E55A7">
        <w:rPr>
          <w:rFonts w:ascii="13" w:hAnsi="13"/>
          <w:b/>
          <w:bCs/>
          <w:sz w:val="26"/>
          <w:szCs w:val="26"/>
          <w:lang w:eastAsia="el-GR"/>
        </w:rPr>
        <w:lastRenderedPageBreak/>
        <w:t xml:space="preserve">Αποτελεσματική </w:t>
      </w:r>
      <w:proofErr w:type="spellStart"/>
      <w:r w:rsidRPr="007E55A7">
        <w:rPr>
          <w:rFonts w:ascii="13" w:hAnsi="13"/>
          <w:b/>
          <w:bCs/>
          <w:sz w:val="26"/>
          <w:szCs w:val="26"/>
          <w:lang w:eastAsia="el-GR"/>
        </w:rPr>
        <w:t>Αποσφαλμάτωση</w:t>
      </w:r>
      <w:proofErr w:type="spellEnd"/>
      <w:r w:rsidRPr="008A15C1">
        <w:rPr>
          <w:rFonts w:ascii="13" w:hAnsi="13"/>
          <w:sz w:val="26"/>
          <w:szCs w:val="26"/>
          <w:lang w:eastAsia="el-GR"/>
        </w:rPr>
        <w:t xml:space="preserve">: Η διαδικασία ανάπτυξης του συστήματος διευκολύνθηκε σημαντικά από τις </w:t>
      </w:r>
      <w:proofErr w:type="spellStart"/>
      <w:r w:rsidRPr="008A15C1">
        <w:rPr>
          <w:rFonts w:ascii="13" w:hAnsi="13"/>
          <w:sz w:val="26"/>
          <w:szCs w:val="26"/>
          <w:lang w:eastAsia="el-GR"/>
        </w:rPr>
        <w:t>αποσφαλματωτικές</w:t>
      </w:r>
      <w:proofErr w:type="spellEnd"/>
      <w:r w:rsidRPr="008A15C1">
        <w:rPr>
          <w:rFonts w:ascii="13" w:hAnsi="13"/>
          <w:sz w:val="26"/>
          <w:szCs w:val="26"/>
          <w:lang w:eastAsia="el-GR"/>
        </w:rPr>
        <w:t xml:space="preserve"> δυνατότητες του IDE, επιτρέποντας τον εντοπισμό σφαλμάτων, ιδιαίτερα σε ζητήματα όπως </w:t>
      </w:r>
      <w:r w:rsidR="00D64048">
        <w:rPr>
          <w:rFonts w:ascii="13" w:hAnsi="13"/>
          <w:sz w:val="26"/>
          <w:szCs w:val="26"/>
          <w:lang w:eastAsia="el-GR"/>
        </w:rPr>
        <w:t xml:space="preserve">το </w:t>
      </w:r>
      <w:proofErr w:type="spellStart"/>
      <w:r w:rsidRPr="008A15C1">
        <w:rPr>
          <w:rFonts w:ascii="13" w:hAnsi="13"/>
          <w:sz w:val="26"/>
          <w:szCs w:val="26"/>
          <w:lang w:eastAsia="el-GR"/>
        </w:rPr>
        <w:t>overfitting</w:t>
      </w:r>
      <w:proofErr w:type="spellEnd"/>
      <w:r w:rsidRPr="008A15C1">
        <w:rPr>
          <w:rFonts w:ascii="13" w:hAnsi="13"/>
          <w:sz w:val="26"/>
          <w:szCs w:val="26"/>
          <w:lang w:eastAsia="el-GR"/>
        </w:rPr>
        <w:t xml:space="preserve"> και η γενίκευση των μοντέλων.</w:t>
      </w:r>
    </w:p>
    <w:p w14:paraId="67ACD9B7" w14:textId="453E5B3F" w:rsidR="002D1EC7" w:rsidRPr="008A15C1" w:rsidRDefault="002D1EC7" w:rsidP="002D1EC7">
      <w:pPr>
        <w:pStyle w:val="af1"/>
        <w:numPr>
          <w:ilvl w:val="0"/>
          <w:numId w:val="184"/>
        </w:numPr>
        <w:spacing w:after="60"/>
        <w:rPr>
          <w:rFonts w:ascii="13" w:hAnsi="13"/>
          <w:sz w:val="26"/>
          <w:szCs w:val="26"/>
          <w:lang w:eastAsia="el-GR"/>
        </w:rPr>
      </w:pPr>
      <w:r w:rsidRPr="007E55A7">
        <w:rPr>
          <w:rFonts w:ascii="13" w:hAnsi="13"/>
          <w:b/>
          <w:bCs/>
          <w:sz w:val="26"/>
          <w:szCs w:val="26"/>
          <w:lang w:eastAsia="el-GR"/>
        </w:rPr>
        <w:t>Ανάλυση Απόδοσης</w:t>
      </w:r>
      <w:r w:rsidRPr="008A15C1">
        <w:rPr>
          <w:rFonts w:ascii="13" w:hAnsi="13"/>
          <w:sz w:val="26"/>
          <w:szCs w:val="26"/>
          <w:lang w:eastAsia="el-GR"/>
        </w:rPr>
        <w:t xml:space="preserve">: Χρησιμοποιώντας εργαλεία </w:t>
      </w:r>
      <w:proofErr w:type="spellStart"/>
      <w:r w:rsidRPr="008A15C1">
        <w:rPr>
          <w:rFonts w:ascii="13" w:hAnsi="13"/>
          <w:sz w:val="26"/>
          <w:szCs w:val="26"/>
          <w:lang w:eastAsia="el-GR"/>
        </w:rPr>
        <w:t>profiling</w:t>
      </w:r>
      <w:proofErr w:type="spellEnd"/>
      <w:r w:rsidRPr="008A15C1">
        <w:rPr>
          <w:rFonts w:ascii="13" w:hAnsi="13"/>
          <w:sz w:val="26"/>
          <w:szCs w:val="26"/>
          <w:lang w:eastAsia="el-GR"/>
        </w:rPr>
        <w:t>, το PyCharm επέτρεψε τη λεπτομερή αξιολόγηση της εκτέλεσης του κώδικα, επισημαίνοντας τυχόν σημεία που απαιτούσαν βελτιστοποίηση, τόσο στη διαχείριση δεδομένων όσο και στην εκπαίδευση του μοντέλου.</w:t>
      </w:r>
    </w:p>
    <w:p w14:paraId="420BB745" w14:textId="7082EB76" w:rsidR="001235FE" w:rsidRPr="008A15C1" w:rsidRDefault="002D1EC7" w:rsidP="002D1EC7">
      <w:pPr>
        <w:pStyle w:val="af1"/>
        <w:numPr>
          <w:ilvl w:val="0"/>
          <w:numId w:val="184"/>
        </w:numPr>
        <w:spacing w:after="60"/>
        <w:rPr>
          <w:rFonts w:ascii="13" w:hAnsi="13"/>
          <w:sz w:val="26"/>
          <w:szCs w:val="26"/>
          <w:lang w:eastAsia="el-GR"/>
        </w:rPr>
      </w:pPr>
      <w:r w:rsidRPr="007E55A7">
        <w:rPr>
          <w:rFonts w:ascii="13" w:hAnsi="13"/>
          <w:b/>
          <w:bCs/>
          <w:sz w:val="26"/>
          <w:szCs w:val="26"/>
          <w:lang w:eastAsia="el-GR"/>
        </w:rPr>
        <w:t>Αυτοματοποιημένες Εκτελέσεις</w:t>
      </w:r>
      <w:r w:rsidRPr="008A15C1">
        <w:rPr>
          <w:rFonts w:ascii="13" w:hAnsi="13"/>
          <w:sz w:val="26"/>
          <w:szCs w:val="26"/>
          <w:lang w:eastAsia="el-GR"/>
        </w:rPr>
        <w:t>: Οι δυνατότητες εκτέλεσης προκαθορισμένων σεναρίων (</w:t>
      </w:r>
      <w:proofErr w:type="spellStart"/>
      <w:r w:rsidRPr="008A15C1">
        <w:rPr>
          <w:rFonts w:ascii="13" w:hAnsi="13"/>
          <w:sz w:val="26"/>
          <w:szCs w:val="26"/>
          <w:lang w:eastAsia="el-GR"/>
        </w:rPr>
        <w:t>run</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configurations</w:t>
      </w:r>
      <w:proofErr w:type="spellEnd"/>
      <w:r w:rsidRPr="008A15C1">
        <w:rPr>
          <w:rFonts w:ascii="13" w:hAnsi="13"/>
          <w:sz w:val="26"/>
          <w:szCs w:val="26"/>
          <w:lang w:eastAsia="el-GR"/>
        </w:rPr>
        <w:t>) διευκόλυναν την αυτοματοποίηση δοκιμών και τη ρύθμιση διαφορετικών παραμέτρων για την αξιολόγηση της απόδοσης του συστήματος σε διάφορες συνθήκες</w:t>
      </w:r>
      <w:r w:rsidR="001235FE" w:rsidRPr="008A15C1">
        <w:rPr>
          <w:rFonts w:ascii="13" w:hAnsi="13"/>
          <w:sz w:val="26"/>
          <w:szCs w:val="26"/>
          <w:lang w:eastAsia="el-GR"/>
        </w:rPr>
        <w:t>.</w:t>
      </w:r>
    </w:p>
    <w:p w14:paraId="3B998F02" w14:textId="1A29B9C7" w:rsidR="001235FE" w:rsidRPr="007E55A7" w:rsidRDefault="001235FE" w:rsidP="001235FE">
      <w:pPr>
        <w:pStyle w:val="3"/>
        <w:tabs>
          <w:tab w:val="clear" w:pos="720"/>
          <w:tab w:val="num" w:pos="1276"/>
          <w:tab w:val="num" w:pos="1701"/>
        </w:tabs>
        <w:spacing w:before="480" w:after="240"/>
        <w:ind w:left="1276" w:hanging="851"/>
        <w:rPr>
          <w:rFonts w:ascii="13" w:hAnsi="13"/>
          <w:sz w:val="32"/>
          <w:szCs w:val="32"/>
        </w:rPr>
      </w:pPr>
      <w:bookmarkStart w:id="58" w:name="_Toc188962193"/>
      <w:r w:rsidRPr="008A15C1">
        <w:rPr>
          <w:rFonts w:ascii="13" w:hAnsi="13"/>
          <w:sz w:val="32"/>
          <w:szCs w:val="32"/>
        </w:rPr>
        <w:t>Διαχείριση Εξαρτήσεων και Εικονικών Περιβαλλόντων</w:t>
      </w:r>
      <w:bookmarkEnd w:id="58"/>
    </w:p>
    <w:p w14:paraId="2A85CC8F" w14:textId="6FACF73F" w:rsidR="002D1EC7"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Ένα κρίσιμο στοιχείο κατά την ανάπτυξη του συστήματος ήταν η διαχείριση των εξαρτήσεων, καθώς η χρήση πολλαπλών βιβλιοθηκών απαιτούσε τη διασφάλιση της συμβατότητας και της σταθερότητας του περιβάλλοντος εργασίας. Το PyCharm παρείχε ενσωματωμένη υποστήριξη για τη δημιουργία και διαχείριση εικονικών περιβαλλόντων, όπως το </w:t>
      </w:r>
      <w:proofErr w:type="spellStart"/>
      <w:r w:rsidRPr="008A15C1">
        <w:rPr>
          <w:rFonts w:ascii="13" w:hAnsi="13"/>
          <w:sz w:val="26"/>
          <w:szCs w:val="26"/>
          <w:lang w:val="el-GR" w:eastAsia="el-GR"/>
        </w:rPr>
        <w:t>venv</w:t>
      </w:r>
      <w:proofErr w:type="spellEnd"/>
      <w:r w:rsidRPr="008A15C1">
        <w:rPr>
          <w:rFonts w:ascii="13" w:hAnsi="13"/>
          <w:sz w:val="26"/>
          <w:szCs w:val="26"/>
          <w:lang w:val="el-GR" w:eastAsia="el-GR"/>
        </w:rPr>
        <w:t xml:space="preserve"> και το </w:t>
      </w:r>
      <w:proofErr w:type="spellStart"/>
      <w:r w:rsidRPr="008A15C1">
        <w:rPr>
          <w:rFonts w:ascii="13" w:hAnsi="13"/>
          <w:sz w:val="26"/>
          <w:szCs w:val="26"/>
          <w:lang w:val="el-GR" w:eastAsia="el-GR"/>
        </w:rPr>
        <w:t>conda</w:t>
      </w:r>
      <w:proofErr w:type="spellEnd"/>
      <w:r w:rsidRPr="008A15C1">
        <w:rPr>
          <w:rFonts w:ascii="13" w:hAnsi="13"/>
          <w:sz w:val="26"/>
          <w:szCs w:val="26"/>
          <w:lang w:val="el-GR" w:eastAsia="el-GR"/>
        </w:rPr>
        <w:t>, επιτρέποντας την απομόνωση των εξαρτήσεων του έργου και την αποφυγή πιθανών ασυμβατοτήτων μεταξύ διαφορετικών εκδόσεων βιβλιοθηκών.</w:t>
      </w:r>
    </w:p>
    <w:p w14:paraId="3BB0BA6A" w14:textId="6A849D0E" w:rsidR="001235FE" w:rsidRPr="008A15C1" w:rsidRDefault="002D1EC7" w:rsidP="002D1EC7">
      <w:pPr>
        <w:spacing w:after="60" w:line="276" w:lineRule="auto"/>
        <w:rPr>
          <w:rFonts w:ascii="13" w:hAnsi="13"/>
          <w:sz w:val="26"/>
          <w:szCs w:val="26"/>
          <w:lang w:val="el-GR" w:eastAsia="el-GR"/>
        </w:rPr>
      </w:pPr>
      <w:r w:rsidRPr="008A15C1">
        <w:rPr>
          <w:rFonts w:ascii="13" w:hAnsi="13"/>
          <w:sz w:val="26"/>
          <w:szCs w:val="26"/>
          <w:lang w:val="el-GR" w:eastAsia="el-GR"/>
        </w:rPr>
        <w:t xml:space="preserve">Κατά τη διάρκεια της ανάπτυξης, δημιουργήθηκε ένα εικονικό περιβάλλον, το οποίο περιλάμβανε όλες τις απαραίτητες βιβλιοθήκες, όπως οι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Matplotlib</w:t>
      </w:r>
      <w:proofErr w:type="spellEnd"/>
      <w:r w:rsidRPr="008A15C1">
        <w:rPr>
          <w:rFonts w:ascii="13" w:hAnsi="13"/>
          <w:sz w:val="26"/>
          <w:szCs w:val="26"/>
          <w:lang w:val="el-GR" w:eastAsia="el-GR"/>
        </w:rPr>
        <w:t xml:space="preserve">. Η χρήση αυτών των εργαλείων επέτρεψε την απρόσκοπτη εκτέλεση του συστήματος, αποτρέποντας προβλήματα που θα μπορούσαν να προκύψουν από μη συμβατές εκδόσεις λογισμικού. Επιπλέον, η δυνατότητα εύκολης εγκατάστασης και ενημέρωσης των πακέτων μέσω του </w:t>
      </w:r>
      <w:proofErr w:type="spellStart"/>
      <w:r w:rsidRPr="008A15C1">
        <w:rPr>
          <w:rFonts w:ascii="13" w:hAnsi="13"/>
          <w:sz w:val="26"/>
          <w:szCs w:val="26"/>
          <w:lang w:val="el-GR" w:eastAsia="el-GR"/>
        </w:rPr>
        <w:t>package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manager</w:t>
      </w:r>
      <w:proofErr w:type="spellEnd"/>
      <w:r w:rsidRPr="008A15C1">
        <w:rPr>
          <w:rFonts w:ascii="13" w:hAnsi="13"/>
          <w:sz w:val="26"/>
          <w:szCs w:val="26"/>
          <w:lang w:val="el-GR" w:eastAsia="el-GR"/>
        </w:rPr>
        <w:t xml:space="preserve"> του PyCharm διασφάλισε ότι το έργο εξελισσόταν με βάση τις πιο πρόσφατες και βελτιστοποιημένες εκδόσεις των βιβλιοθηκών</w:t>
      </w:r>
      <w:r w:rsidR="001235FE" w:rsidRPr="008A15C1">
        <w:rPr>
          <w:rFonts w:ascii="13" w:hAnsi="13"/>
          <w:sz w:val="26"/>
          <w:szCs w:val="26"/>
          <w:lang w:val="el-GR" w:eastAsia="el-GR"/>
        </w:rPr>
        <w:t>.</w:t>
      </w:r>
    </w:p>
    <w:p w14:paraId="069D8AC2" w14:textId="1D0FCD46" w:rsidR="001235FE" w:rsidRPr="008A15C1" w:rsidRDefault="001235FE" w:rsidP="001235FE">
      <w:pPr>
        <w:pStyle w:val="2"/>
        <w:tabs>
          <w:tab w:val="clear" w:pos="576"/>
          <w:tab w:val="num" w:pos="709"/>
        </w:tabs>
        <w:ind w:left="709" w:hanging="709"/>
        <w:rPr>
          <w:rFonts w:ascii="13" w:hAnsi="13"/>
        </w:rPr>
      </w:pPr>
      <w:bookmarkStart w:id="59" w:name="_Toc188962194"/>
      <w:r w:rsidRPr="008A15C1">
        <w:rPr>
          <w:rFonts w:ascii="13" w:hAnsi="13"/>
        </w:rPr>
        <w:t xml:space="preserve">Βιβλιοθήκες </w:t>
      </w:r>
      <w:proofErr w:type="spellStart"/>
      <w:r w:rsidRPr="008A15C1">
        <w:rPr>
          <w:rFonts w:ascii="13" w:hAnsi="13"/>
        </w:rPr>
        <w:t>Python</w:t>
      </w:r>
      <w:bookmarkEnd w:id="59"/>
      <w:proofErr w:type="spellEnd"/>
    </w:p>
    <w:p w14:paraId="1AA00DA7" w14:textId="482D26F7" w:rsidR="0059500C" w:rsidRPr="008A15C1" w:rsidRDefault="001235FE" w:rsidP="0059500C">
      <w:pPr>
        <w:spacing w:after="60" w:line="276" w:lineRule="auto"/>
        <w:rPr>
          <w:rFonts w:ascii="13" w:hAnsi="13"/>
          <w:sz w:val="26"/>
          <w:szCs w:val="26"/>
          <w:lang w:val="el-GR" w:eastAsia="el-GR"/>
        </w:rPr>
      </w:pPr>
      <w:r w:rsidRPr="008A15C1">
        <w:rPr>
          <w:rFonts w:ascii="13" w:hAnsi="13"/>
          <w:sz w:val="26"/>
          <w:szCs w:val="26"/>
          <w:lang w:val="el-GR" w:eastAsia="el-GR"/>
        </w:rPr>
        <w:t xml:space="preserve">Η ανάπτυξη του προτεινόμενου συστήματος πραγματοποιήθηκε με τη χρήση διαφόρων βιβλιοθηκών της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οι οποίες προσέφεραν εργαλεία για την </w:t>
      </w:r>
      <w:r w:rsidRPr="008A15C1">
        <w:rPr>
          <w:rFonts w:ascii="13" w:hAnsi="13"/>
          <w:sz w:val="26"/>
          <w:szCs w:val="26"/>
          <w:lang w:val="el-GR" w:eastAsia="el-GR"/>
        </w:rPr>
        <w:lastRenderedPageBreak/>
        <w:t xml:space="preserve">επεξεργασία δεδομένων, τη δημιουργία και εκπαίδευση του μοντέλου μηχανικής μάθησης και την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των αποτελεσμάτων.</w:t>
      </w:r>
    </w:p>
    <w:p w14:paraId="2ADAC698" w14:textId="29D3B792" w:rsidR="001235FE" w:rsidRPr="008A15C1" w:rsidRDefault="001235FE" w:rsidP="001235FE">
      <w:pPr>
        <w:spacing w:after="60" w:line="276" w:lineRule="auto"/>
        <w:rPr>
          <w:rFonts w:ascii="13" w:hAnsi="13"/>
          <w:sz w:val="26"/>
          <w:szCs w:val="26"/>
          <w:lang w:val="el-GR" w:eastAsia="el-GR"/>
        </w:rPr>
      </w:pPr>
      <w:r w:rsidRPr="008A15C1">
        <w:rPr>
          <w:rFonts w:ascii="13" w:hAnsi="13"/>
          <w:sz w:val="26"/>
          <w:szCs w:val="26"/>
          <w:lang w:val="el-GR" w:eastAsia="el-GR"/>
        </w:rPr>
        <w:t>Οι βιβλιοθήκες που χρησιμοποιήθηκαν κατηγοριοποιούνται σε τρεις βασικές κατηγορίες:</w:t>
      </w:r>
    </w:p>
    <w:p w14:paraId="26017D14" w14:textId="592213E8" w:rsidR="001235FE" w:rsidRPr="008A15C1" w:rsidRDefault="001235FE" w:rsidP="001235FE">
      <w:pPr>
        <w:pStyle w:val="af1"/>
        <w:numPr>
          <w:ilvl w:val="0"/>
          <w:numId w:val="98"/>
        </w:numPr>
        <w:spacing w:after="60"/>
        <w:rPr>
          <w:rFonts w:ascii="13" w:hAnsi="13"/>
          <w:sz w:val="26"/>
          <w:szCs w:val="26"/>
          <w:lang w:eastAsia="el-GR"/>
        </w:rPr>
      </w:pPr>
      <w:r w:rsidRPr="008A15C1">
        <w:rPr>
          <w:rFonts w:ascii="13" w:hAnsi="13"/>
          <w:sz w:val="26"/>
          <w:szCs w:val="26"/>
          <w:lang w:eastAsia="el-GR"/>
        </w:rPr>
        <w:t>Βιβλιοθήκες Επεξεργασίας και Διαχείρισης Δεδομένων</w:t>
      </w:r>
    </w:p>
    <w:p w14:paraId="22282329" w14:textId="3D297434" w:rsidR="001235FE" w:rsidRPr="008A15C1" w:rsidRDefault="001235FE" w:rsidP="001235FE">
      <w:pPr>
        <w:pStyle w:val="af1"/>
        <w:numPr>
          <w:ilvl w:val="0"/>
          <w:numId w:val="98"/>
        </w:numPr>
        <w:spacing w:after="60"/>
        <w:rPr>
          <w:rFonts w:ascii="13" w:hAnsi="13"/>
          <w:sz w:val="26"/>
          <w:szCs w:val="26"/>
          <w:lang w:eastAsia="el-GR"/>
        </w:rPr>
      </w:pPr>
      <w:r w:rsidRPr="008A15C1">
        <w:rPr>
          <w:rFonts w:ascii="13" w:hAnsi="13"/>
          <w:sz w:val="26"/>
          <w:szCs w:val="26"/>
          <w:lang w:eastAsia="el-GR"/>
        </w:rPr>
        <w:t>Βιβλιοθήκες Μηχανικής Μάθησης</w:t>
      </w:r>
    </w:p>
    <w:p w14:paraId="11F74074" w14:textId="0D029C21" w:rsidR="001235FE" w:rsidRPr="007E55A7" w:rsidRDefault="001235FE" w:rsidP="001235FE">
      <w:pPr>
        <w:pStyle w:val="af1"/>
        <w:numPr>
          <w:ilvl w:val="0"/>
          <w:numId w:val="98"/>
        </w:numPr>
        <w:spacing w:after="60"/>
        <w:rPr>
          <w:rFonts w:ascii="13" w:hAnsi="13"/>
          <w:sz w:val="26"/>
          <w:szCs w:val="26"/>
          <w:lang w:eastAsia="el-GR"/>
        </w:rPr>
      </w:pPr>
      <w:r w:rsidRPr="008A15C1">
        <w:rPr>
          <w:rFonts w:ascii="13" w:hAnsi="13"/>
          <w:sz w:val="26"/>
          <w:szCs w:val="26"/>
          <w:lang w:eastAsia="el-GR"/>
        </w:rPr>
        <w:t xml:space="preserve">Βιβλιοθήκες </w:t>
      </w:r>
      <w:proofErr w:type="spellStart"/>
      <w:r w:rsidRPr="008A15C1">
        <w:rPr>
          <w:rFonts w:ascii="13" w:hAnsi="13"/>
          <w:sz w:val="26"/>
          <w:szCs w:val="26"/>
          <w:lang w:eastAsia="el-GR"/>
        </w:rPr>
        <w:t>Οπτικοποίησης</w:t>
      </w:r>
      <w:proofErr w:type="spellEnd"/>
      <w:r w:rsidRPr="008A15C1">
        <w:rPr>
          <w:rFonts w:ascii="13" w:hAnsi="13"/>
          <w:sz w:val="26"/>
          <w:szCs w:val="26"/>
          <w:lang w:eastAsia="el-GR"/>
        </w:rPr>
        <w:t xml:space="preserve"> Αποτελεσμάτων</w:t>
      </w:r>
    </w:p>
    <w:p w14:paraId="1F3136C3" w14:textId="77777777" w:rsidR="0059500C" w:rsidRPr="008A15C1" w:rsidRDefault="0059500C" w:rsidP="0059500C">
      <w:pPr>
        <w:pStyle w:val="3"/>
        <w:tabs>
          <w:tab w:val="clear" w:pos="720"/>
          <w:tab w:val="num" w:pos="1276"/>
          <w:tab w:val="num" w:pos="1701"/>
        </w:tabs>
        <w:spacing w:before="480" w:after="240"/>
        <w:ind w:left="1276" w:hanging="851"/>
        <w:rPr>
          <w:rFonts w:ascii="13" w:hAnsi="13"/>
          <w:sz w:val="32"/>
          <w:szCs w:val="32"/>
          <w:lang w:val="en-US"/>
        </w:rPr>
      </w:pPr>
      <w:bookmarkStart w:id="60" w:name="_Toc188962195"/>
      <w:proofErr w:type="spellStart"/>
      <w:r w:rsidRPr="008A15C1">
        <w:rPr>
          <w:rFonts w:ascii="13" w:hAnsi="13"/>
          <w:sz w:val="32"/>
          <w:szCs w:val="32"/>
        </w:rPr>
        <w:t>NumPy</w:t>
      </w:r>
      <w:bookmarkEnd w:id="60"/>
      <w:proofErr w:type="spellEnd"/>
    </w:p>
    <w:p w14:paraId="4BA31041" w14:textId="192EEC6F"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που αποτελεί έναν από τους πιο διαδεδομένους πυλώνες για αριθμητικούς υπολογισμούς στην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παρέχει ισχυρές λειτουργίες για τη διαχείριση πολυδιάστατων πινάκων και την εκτέλεση αποδοτικών μαθηματικών πράξεων. Στην παρούσα εφαρμογή, το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χρησιμοποιείται για την αποθήκευση και διαχείριση δεδομένων, καθώς και για την παραγωγή συνθετικών δεδομένων που τροφοδοτούν το μοντέλο μηχανικής μάθησης.</w:t>
      </w:r>
    </w:p>
    <w:p w14:paraId="007DF6DF" w14:textId="4A78D923"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σημαντικότητα του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έγκειται στην ικανότητά του να διαχειρίζεται μεγάλους όγκους αριθμητικών δεδομένων μέσω της δομής </w:t>
      </w:r>
      <w:proofErr w:type="spellStart"/>
      <w:r w:rsidRPr="008A15C1">
        <w:rPr>
          <w:rFonts w:ascii="13" w:hAnsi="13"/>
          <w:sz w:val="26"/>
          <w:szCs w:val="26"/>
          <w:lang w:val="el-GR" w:eastAsia="el-GR"/>
        </w:rPr>
        <w:t>ndarray</w:t>
      </w:r>
      <w:proofErr w:type="spellEnd"/>
      <w:r w:rsidRPr="008A15C1">
        <w:rPr>
          <w:rFonts w:ascii="13" w:hAnsi="13"/>
          <w:sz w:val="26"/>
          <w:szCs w:val="26"/>
          <w:lang w:val="el-GR" w:eastAsia="el-GR"/>
        </w:rPr>
        <w:t xml:space="preserve">, η οποία επιτρέπει ταχύτερες πράξεις σε σχέση με τις συμβατικές λίστες της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Χάρη σε αυτή τη λειτουργικότητα, μπορούν να πραγματοποιηθούν πράξεις όπως προσθέσεις, πολλαπλασιασμοί και μετασχηματισμοί δεδομένων με μεγάλη ταχύτητα και ακρίβεια.</w:t>
      </w:r>
    </w:p>
    <w:p w14:paraId="3EAA9B27" w14:textId="6B4E4364"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Στην προσομοίωση των δεδομένων, η βιβλιοθήκη χρησιμοποιείται για την παραγωγή τυχαίων αριθμών μέσω διαφόρων στατιστικών κατανομών. Για παράδειγμα, η παράμετρος SNR προσομοιώνεται μέσω της κανονικής κατανομής (</w:t>
      </w:r>
      <w:proofErr w:type="spellStart"/>
      <w:r w:rsidRPr="008A15C1">
        <w:rPr>
          <w:rFonts w:ascii="13" w:hAnsi="13"/>
          <w:sz w:val="26"/>
          <w:szCs w:val="26"/>
          <w:lang w:val="el-GR" w:eastAsia="el-GR"/>
        </w:rPr>
        <w:t>normal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distribution</w:t>
      </w:r>
      <w:proofErr w:type="spellEnd"/>
      <w:r w:rsidRPr="008A15C1">
        <w:rPr>
          <w:rFonts w:ascii="13" w:hAnsi="13"/>
          <w:sz w:val="26"/>
          <w:szCs w:val="26"/>
          <w:lang w:val="el-GR" w:eastAsia="el-GR"/>
        </w:rPr>
        <w:t xml:space="preserve">), ενώ </w:t>
      </w:r>
      <w:r w:rsidR="0097075D">
        <w:rPr>
          <w:rFonts w:ascii="13" w:hAnsi="13"/>
          <w:sz w:val="26"/>
          <w:szCs w:val="26"/>
          <w:lang w:val="el-GR" w:eastAsia="el-GR"/>
        </w:rPr>
        <w:t xml:space="preserve">το </w:t>
      </w:r>
      <w:proofErr w:type="spellStart"/>
      <w:r w:rsidRPr="008A15C1">
        <w:rPr>
          <w:rFonts w:ascii="13" w:hAnsi="13"/>
          <w:sz w:val="26"/>
          <w:szCs w:val="26"/>
          <w:lang w:val="el-GR" w:eastAsia="el-GR"/>
        </w:rPr>
        <w:t>traffic</w:t>
      </w:r>
      <w:proofErr w:type="spellEnd"/>
      <w:r w:rsidRPr="008A15C1">
        <w:rPr>
          <w:rFonts w:ascii="13" w:hAnsi="13"/>
          <w:sz w:val="26"/>
          <w:szCs w:val="26"/>
          <w:lang w:val="el-GR" w:eastAsia="el-GR"/>
        </w:rPr>
        <w:t xml:space="preserve"> διαμορφώνεται μέσω εκθετικής κατανομής (</w:t>
      </w:r>
      <w:proofErr w:type="spellStart"/>
      <w:r w:rsidRPr="008A15C1">
        <w:rPr>
          <w:rFonts w:ascii="13" w:hAnsi="13"/>
          <w:sz w:val="26"/>
          <w:szCs w:val="26"/>
          <w:lang w:val="el-GR" w:eastAsia="el-GR"/>
        </w:rPr>
        <w:t>exponential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distribution</w:t>
      </w:r>
      <w:proofErr w:type="spellEnd"/>
      <w:r w:rsidRPr="008A15C1">
        <w:rPr>
          <w:rFonts w:ascii="13" w:hAnsi="13"/>
          <w:sz w:val="26"/>
          <w:szCs w:val="26"/>
          <w:lang w:val="el-GR" w:eastAsia="el-GR"/>
        </w:rPr>
        <w:t>), επιτυγχάνοντας έτσι μια πιο ρεαλιστική προσέγγιση της πραγματικής λειτουργίας του δικτύου.</w:t>
      </w:r>
    </w:p>
    <w:p w14:paraId="04B1FAE3" w14:textId="73BF4CCE"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Μερικές από τις βασικές συναρτήσεις που αξιοποιήθηκαν περιλαμβάνουν την </w:t>
      </w:r>
      <w:proofErr w:type="spellStart"/>
      <w:r w:rsidRPr="008A15C1">
        <w:rPr>
          <w:rFonts w:ascii="13" w:hAnsi="13"/>
          <w:sz w:val="26"/>
          <w:szCs w:val="26"/>
          <w:lang w:val="el-GR" w:eastAsia="el-GR"/>
        </w:rPr>
        <w:t>np.array</w:t>
      </w:r>
      <w:proofErr w:type="spellEnd"/>
      <w:r w:rsidRPr="008A15C1">
        <w:rPr>
          <w:rFonts w:ascii="13" w:hAnsi="13"/>
          <w:sz w:val="26"/>
          <w:szCs w:val="26"/>
          <w:lang w:val="el-GR" w:eastAsia="el-GR"/>
        </w:rPr>
        <w:t xml:space="preserve">(), η οποία μετατρέπει δεδομένα σε πολυδιάστατους πίνακες για ευκολότερη επεξεργασία, την </w:t>
      </w:r>
      <w:proofErr w:type="spellStart"/>
      <w:r w:rsidRPr="008A15C1">
        <w:rPr>
          <w:rFonts w:ascii="13" w:hAnsi="13"/>
          <w:sz w:val="26"/>
          <w:szCs w:val="26"/>
          <w:lang w:val="el-GR" w:eastAsia="el-GR"/>
        </w:rPr>
        <w:t>np.random.normal</w:t>
      </w:r>
      <w:proofErr w:type="spellEnd"/>
      <w:r w:rsidRPr="008A15C1">
        <w:rPr>
          <w:rFonts w:ascii="13" w:hAnsi="13"/>
          <w:sz w:val="26"/>
          <w:szCs w:val="26"/>
          <w:lang w:val="el-GR" w:eastAsia="el-GR"/>
        </w:rPr>
        <w:t>() για τη δημιουργία κατανεμημένων τιμών, καθώς και την np.log() για τη λογαριθμική μετατροπή αριθμητικών δεδομένων.</w:t>
      </w:r>
    </w:p>
    <w:p w14:paraId="1D777AA7" w14:textId="253ECF1C" w:rsidR="001235FE"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Συνολικά, η χρήση του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συνεισφέρει σημαντικά στην απόδοση του συστήματος, προσφέροντας αποδοτικές αριθμητικές πράξεις και άμεση διαχείριση μεγάλου όγκου δεδομένων, συμβάλλοντας στην επίτευξη ακριβών και αξιόπιστων αποτελεσμάτων</w:t>
      </w:r>
      <w:r w:rsidR="00F3568C" w:rsidRPr="00F3568C">
        <w:rPr>
          <w:rFonts w:ascii="13" w:hAnsi="13"/>
          <w:sz w:val="26"/>
          <w:szCs w:val="26"/>
          <w:lang w:val="el-GR" w:eastAsia="el-GR"/>
        </w:rPr>
        <w:t xml:space="preserve"> </w:t>
      </w:r>
      <w:r w:rsidR="00F3568C">
        <w:rPr>
          <w:rFonts w:ascii="13" w:hAnsi="13"/>
          <w:sz w:val="26"/>
          <w:szCs w:val="26"/>
          <w:lang w:val="el-GR" w:eastAsia="el-GR"/>
        </w:rPr>
        <w:fldChar w:fldCharType="begin"/>
      </w:r>
      <w:r w:rsidR="00F3568C">
        <w:rPr>
          <w:rFonts w:ascii="13" w:hAnsi="13"/>
          <w:sz w:val="26"/>
          <w:szCs w:val="26"/>
          <w:lang w:val="el-GR" w:eastAsia="el-GR"/>
        </w:rPr>
        <w:instrText xml:space="preserve"> REF _Ref188882628 \r \h </w:instrText>
      </w:r>
      <w:r w:rsidR="00F3568C">
        <w:rPr>
          <w:rFonts w:ascii="13" w:hAnsi="13"/>
          <w:sz w:val="26"/>
          <w:szCs w:val="26"/>
          <w:lang w:val="el-GR" w:eastAsia="el-GR"/>
        </w:rPr>
      </w:r>
      <w:r w:rsidR="00F3568C">
        <w:rPr>
          <w:rFonts w:ascii="13" w:hAnsi="13"/>
          <w:sz w:val="26"/>
          <w:szCs w:val="26"/>
          <w:lang w:val="el-GR" w:eastAsia="el-GR"/>
        </w:rPr>
        <w:fldChar w:fldCharType="separate"/>
      </w:r>
      <w:r w:rsidR="00AB1A1F">
        <w:rPr>
          <w:rFonts w:ascii="13" w:hAnsi="13"/>
          <w:sz w:val="26"/>
          <w:szCs w:val="26"/>
          <w:lang w:val="el-GR" w:eastAsia="el-GR"/>
        </w:rPr>
        <w:t>[29]</w:t>
      </w:r>
      <w:r w:rsidR="00F3568C">
        <w:rPr>
          <w:rFonts w:ascii="13" w:hAnsi="13"/>
          <w:sz w:val="26"/>
          <w:szCs w:val="26"/>
          <w:lang w:val="el-GR" w:eastAsia="el-GR"/>
        </w:rPr>
        <w:fldChar w:fldCharType="end"/>
      </w:r>
      <w:r w:rsidR="0059500C" w:rsidRPr="008A15C1">
        <w:rPr>
          <w:rFonts w:ascii="13" w:hAnsi="13"/>
          <w:sz w:val="26"/>
          <w:szCs w:val="26"/>
          <w:lang w:val="el-GR" w:eastAsia="el-GR"/>
        </w:rPr>
        <w:t>.</w:t>
      </w:r>
    </w:p>
    <w:p w14:paraId="68F9B83C" w14:textId="20B9541A" w:rsidR="001235FE" w:rsidRPr="008A15C1" w:rsidRDefault="009644B7" w:rsidP="009644B7">
      <w:pPr>
        <w:pStyle w:val="3"/>
        <w:tabs>
          <w:tab w:val="clear" w:pos="720"/>
          <w:tab w:val="num" w:pos="1276"/>
          <w:tab w:val="num" w:pos="1701"/>
        </w:tabs>
        <w:spacing w:before="480" w:after="240"/>
        <w:ind w:left="1276" w:hanging="851"/>
        <w:rPr>
          <w:rFonts w:ascii="13" w:hAnsi="13"/>
          <w:sz w:val="32"/>
          <w:szCs w:val="32"/>
        </w:rPr>
      </w:pPr>
      <w:bookmarkStart w:id="61" w:name="_Toc188962196"/>
      <w:proofErr w:type="spellStart"/>
      <w:r w:rsidRPr="008A15C1">
        <w:rPr>
          <w:rFonts w:ascii="13" w:hAnsi="13"/>
          <w:sz w:val="32"/>
          <w:szCs w:val="32"/>
        </w:rPr>
        <w:lastRenderedPageBreak/>
        <w:t>Pandas</w:t>
      </w:r>
      <w:bookmarkEnd w:id="61"/>
      <w:proofErr w:type="spellEnd"/>
    </w:p>
    <w:p w14:paraId="3F3572E2" w14:textId="7D704338"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είναι ένα από τα πλέον κατάλληλα εργαλεία για τη διαχείριση και ανάλυση δεδομένων, προσφέροντας προηγμένες δομές όπως τα </w:t>
      </w:r>
      <w:proofErr w:type="spellStart"/>
      <w:r w:rsidRPr="008A15C1">
        <w:rPr>
          <w:rFonts w:ascii="13" w:hAnsi="13"/>
          <w:sz w:val="26"/>
          <w:szCs w:val="26"/>
          <w:lang w:val="el-GR" w:eastAsia="el-GR"/>
        </w:rPr>
        <w:t>DataFrames</w:t>
      </w:r>
      <w:proofErr w:type="spellEnd"/>
      <w:r w:rsidRPr="008A15C1">
        <w:rPr>
          <w:rFonts w:ascii="13" w:hAnsi="13"/>
          <w:sz w:val="26"/>
          <w:szCs w:val="26"/>
          <w:lang w:val="el-GR" w:eastAsia="el-GR"/>
        </w:rPr>
        <w:t xml:space="preserve">, τα οποία διευκολύνουν την αποθήκευση και επεξεργασία μεγάλων συνόλων δεδομένων με αποδοτικό τρόπο. Στο προτεινόμενο σύστημα, η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χρησιμοποιήθηκε εκτενώς για τη διαχείριση δεδομένων που σχετίζονται με το SNR, τ</w:t>
      </w:r>
      <w:r w:rsidR="0097075D">
        <w:rPr>
          <w:rFonts w:ascii="13" w:hAnsi="13"/>
          <w:sz w:val="26"/>
          <w:szCs w:val="26"/>
          <w:lang w:val="el-GR" w:eastAsia="el-GR"/>
        </w:rPr>
        <w:t xml:space="preserve">ο </w:t>
      </w:r>
      <w:r w:rsidR="0097075D">
        <w:rPr>
          <w:rFonts w:ascii="13" w:hAnsi="13"/>
          <w:sz w:val="26"/>
          <w:szCs w:val="26"/>
          <w:lang w:val="en-US" w:eastAsia="el-GR"/>
        </w:rPr>
        <w:t>traffic</w:t>
      </w:r>
      <w:r w:rsidRPr="008A15C1">
        <w:rPr>
          <w:rFonts w:ascii="13" w:hAnsi="13"/>
          <w:sz w:val="26"/>
          <w:szCs w:val="26"/>
          <w:lang w:val="el-GR" w:eastAsia="el-GR"/>
        </w:rPr>
        <w:t xml:space="preserve"> και τ</w:t>
      </w:r>
      <w:r w:rsidR="0097075D">
        <w:rPr>
          <w:rFonts w:ascii="13" w:hAnsi="13"/>
          <w:sz w:val="26"/>
          <w:szCs w:val="26"/>
          <w:lang w:val="en-US" w:eastAsia="el-GR"/>
        </w:rPr>
        <w:t>o</w:t>
      </w:r>
      <w:r w:rsidR="0097075D" w:rsidRPr="0097075D">
        <w:rPr>
          <w:rFonts w:ascii="13" w:hAnsi="13"/>
          <w:sz w:val="26"/>
          <w:szCs w:val="26"/>
          <w:lang w:val="el-GR" w:eastAsia="el-GR"/>
        </w:rPr>
        <w:t xml:space="preserve"> </w:t>
      </w:r>
      <w:r w:rsidRPr="008A15C1">
        <w:rPr>
          <w:rFonts w:ascii="13" w:hAnsi="13"/>
          <w:sz w:val="26"/>
          <w:szCs w:val="26"/>
          <w:lang w:val="el-GR" w:eastAsia="el-GR"/>
        </w:rPr>
        <w:t>QoS.</w:t>
      </w:r>
    </w:p>
    <w:p w14:paraId="0D37BA74" w14:textId="0FA1417D"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κύρια λειτουργία της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εστιάζεται στην αποθήκευση των δεδομένων σε μορφή δισδιάστατων πινάκων, όπου οι στήλες αντιπροσωπεύουν διαφορετικά χαρακτηριστικά και οι γραμμές μεμονωμένες παρατηρήσεις. Αυτό επιτρέπει τη γρήγορη πρόσβαση και ανάλυση των δεδομένων, διευκολύνοντας διαδικασίες όπως το φιλτράρισμα, η ταξινόμηση και η ανίχνευση ακραίων τιμών.</w:t>
      </w:r>
    </w:p>
    <w:p w14:paraId="3623C281" w14:textId="2200B15F"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υποστηρίζει εύκολη εισαγωγή και εξαγωγή δεδομένων από διάφορες πηγές, όπως αρχεία CSV, Excel, και βάσεις δεδομένων. Χρησιμοποιώντας τη συνάρτηση </w:t>
      </w:r>
      <w:proofErr w:type="spellStart"/>
      <w:r w:rsidRPr="008A15C1">
        <w:rPr>
          <w:rFonts w:ascii="13" w:hAnsi="13"/>
          <w:sz w:val="26"/>
          <w:szCs w:val="26"/>
          <w:lang w:val="el-GR" w:eastAsia="el-GR"/>
        </w:rPr>
        <w:t>read_csv</w:t>
      </w:r>
      <w:proofErr w:type="spellEnd"/>
      <w:r w:rsidRPr="008A15C1">
        <w:rPr>
          <w:rFonts w:ascii="13" w:hAnsi="13"/>
          <w:sz w:val="26"/>
          <w:szCs w:val="26"/>
          <w:lang w:val="el-GR" w:eastAsia="el-GR"/>
        </w:rPr>
        <w:t>(), η φόρτωση των δεδομένων στο σύστημα γίνεται απρόσκοπτα, επιτρέποντας την επεξεργασία μεγάλων όγκων πληροφοριών με ευκολία.</w:t>
      </w:r>
    </w:p>
    <w:p w14:paraId="639F1BA9" w14:textId="6E99EC07"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Ένα από τα βασικά πλεονεκτήματα της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είναι η ικανότητά της να καθαρίζει και να επεξεργάζεται τα δεδομένα. Μέθοδοι όπως η </w:t>
      </w:r>
      <w:proofErr w:type="spellStart"/>
      <w:r w:rsidRPr="008A15C1">
        <w:rPr>
          <w:rFonts w:ascii="13" w:hAnsi="13"/>
          <w:sz w:val="26"/>
          <w:szCs w:val="26"/>
          <w:lang w:val="el-GR" w:eastAsia="el-GR"/>
        </w:rPr>
        <w:t>dropna</w:t>
      </w:r>
      <w:proofErr w:type="spellEnd"/>
      <w:r w:rsidRPr="008A15C1">
        <w:rPr>
          <w:rFonts w:ascii="13" w:hAnsi="13"/>
          <w:sz w:val="26"/>
          <w:szCs w:val="26"/>
          <w:lang w:val="el-GR" w:eastAsia="el-GR"/>
        </w:rPr>
        <w:t xml:space="preserve">() βοηθούν στην αφαίρεση ελλιπών εγγραφών, ενώ συναρτήσεις όπως η </w:t>
      </w:r>
      <w:proofErr w:type="spellStart"/>
      <w:r w:rsidRPr="008A15C1">
        <w:rPr>
          <w:rFonts w:ascii="13" w:hAnsi="13"/>
          <w:sz w:val="26"/>
          <w:szCs w:val="26"/>
          <w:lang w:val="el-GR" w:eastAsia="el-GR"/>
        </w:rPr>
        <w:t>clip</w:t>
      </w:r>
      <w:proofErr w:type="spellEnd"/>
      <w:r w:rsidRPr="008A15C1">
        <w:rPr>
          <w:rFonts w:ascii="13" w:hAnsi="13"/>
          <w:sz w:val="26"/>
          <w:szCs w:val="26"/>
          <w:lang w:val="el-GR" w:eastAsia="el-GR"/>
        </w:rPr>
        <w:t>() χρησιμοποιούνται για τον χειρισμό ακραίων τιμών, διασφαλίζοντας την ποιότητα των δεδομένων που εισάγονται στο νευρωνικό δίκτυο.</w:t>
      </w:r>
    </w:p>
    <w:p w14:paraId="7BAD5FB8" w14:textId="6FB809F5" w:rsidR="008B4C8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η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παρέχει εργαλεία που διευκολύνουν τη διαίρεση των δεδομένων σε σύνολα εκπαίδευσης και δοκιμών, σε συνδυασμό με λειτουργίες της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όπως η </w:t>
      </w:r>
      <w:proofErr w:type="spellStart"/>
      <w:r w:rsidRPr="008A15C1">
        <w:rPr>
          <w:rFonts w:ascii="13" w:hAnsi="13"/>
          <w:sz w:val="26"/>
          <w:szCs w:val="26"/>
          <w:lang w:val="el-GR" w:eastAsia="el-GR"/>
        </w:rPr>
        <w:t>train_test_split</w:t>
      </w:r>
      <w:proofErr w:type="spellEnd"/>
      <w:r w:rsidRPr="008A15C1">
        <w:rPr>
          <w:rFonts w:ascii="13" w:hAnsi="13"/>
          <w:sz w:val="26"/>
          <w:szCs w:val="26"/>
          <w:lang w:val="el-GR" w:eastAsia="el-GR"/>
        </w:rPr>
        <w:t>(), προσφέροντας ευελιξία στην προετοιμασία των δεδομένων.</w:t>
      </w:r>
    </w:p>
    <w:p w14:paraId="4D6F422D" w14:textId="7631C686" w:rsidR="00EA0990" w:rsidRPr="008A15C1" w:rsidRDefault="008B4C80" w:rsidP="008B4C80">
      <w:pPr>
        <w:spacing w:after="60" w:line="276" w:lineRule="auto"/>
        <w:rPr>
          <w:rFonts w:ascii="13" w:hAnsi="13"/>
          <w:sz w:val="26"/>
          <w:szCs w:val="26"/>
          <w:lang w:val="el-GR" w:eastAsia="el-GR"/>
        </w:rPr>
      </w:pPr>
      <w:r w:rsidRPr="008A15C1">
        <w:rPr>
          <w:rFonts w:ascii="13" w:hAnsi="13"/>
          <w:sz w:val="26"/>
          <w:szCs w:val="26"/>
          <w:lang w:val="el-GR" w:eastAsia="el-GR"/>
        </w:rPr>
        <w:t>Η βιβλιοθήκη χρησιμοποιείται και στην ανάλυση των αποτελεσμάτων των πειραμάτων, διευκολύνοντας τη σύγκριση διαφορετικών σεναρίων και την εξαγωγή χρήσιμων συμπερασμάτων σχετικά με την απόδοση του μοντέλου. Με τη δημιουργία συγκεντρωτικών πινάκων, καθίσταται δυνατή η λεπτομερής μελέτη της λειτουργίας του συστήματος και η βελτιστοποίηση των παραμέτρων του</w:t>
      </w:r>
      <w:r w:rsidR="00EA0990" w:rsidRPr="008A15C1">
        <w:rPr>
          <w:rFonts w:ascii="13" w:hAnsi="13"/>
          <w:sz w:val="26"/>
          <w:szCs w:val="26"/>
          <w:lang w:val="el-GR" w:eastAsia="el-GR"/>
        </w:rPr>
        <w:t>.</w:t>
      </w:r>
    </w:p>
    <w:p w14:paraId="2D5FF440" w14:textId="00FFE341" w:rsidR="001235FE"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Τέλος, η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διαδραματίζει σημαντικό ρόλο στην ανάλυση των αποτελεσμάτων των πειραμάτων, επιτρέποντας τη δημιουργία συγκεντρωτικών πινάκων και τη σύγκριση διαφορετικών σεναρίων, διευκολύνοντας την εξαγωγή χρήσιμων συμπερασμάτων σχετικά με την απόδοση του συστήματος</w:t>
      </w:r>
      <w:r w:rsidR="00F3568C" w:rsidRPr="00F3568C">
        <w:rPr>
          <w:rFonts w:ascii="13" w:hAnsi="13"/>
          <w:sz w:val="26"/>
          <w:szCs w:val="26"/>
          <w:lang w:val="el-GR" w:eastAsia="el-GR"/>
        </w:rPr>
        <w:t xml:space="preserve"> </w:t>
      </w:r>
      <w:r w:rsidR="00F3568C">
        <w:rPr>
          <w:rFonts w:ascii="13" w:hAnsi="13"/>
          <w:sz w:val="26"/>
          <w:szCs w:val="26"/>
          <w:lang w:val="el-GR" w:eastAsia="el-GR"/>
        </w:rPr>
        <w:fldChar w:fldCharType="begin"/>
      </w:r>
      <w:r w:rsidR="00F3568C">
        <w:rPr>
          <w:rFonts w:ascii="13" w:hAnsi="13"/>
          <w:sz w:val="26"/>
          <w:szCs w:val="26"/>
          <w:lang w:val="el-GR" w:eastAsia="el-GR"/>
        </w:rPr>
        <w:instrText xml:space="preserve"> REF _Ref188882635 \r \h </w:instrText>
      </w:r>
      <w:r w:rsidR="00F3568C">
        <w:rPr>
          <w:rFonts w:ascii="13" w:hAnsi="13"/>
          <w:sz w:val="26"/>
          <w:szCs w:val="26"/>
          <w:lang w:val="el-GR" w:eastAsia="el-GR"/>
        </w:rPr>
      </w:r>
      <w:r w:rsidR="00F3568C">
        <w:rPr>
          <w:rFonts w:ascii="13" w:hAnsi="13"/>
          <w:sz w:val="26"/>
          <w:szCs w:val="26"/>
          <w:lang w:val="el-GR" w:eastAsia="el-GR"/>
        </w:rPr>
        <w:fldChar w:fldCharType="separate"/>
      </w:r>
      <w:r w:rsidR="00AB1A1F">
        <w:rPr>
          <w:rFonts w:ascii="13" w:hAnsi="13"/>
          <w:sz w:val="26"/>
          <w:szCs w:val="26"/>
          <w:lang w:val="el-GR" w:eastAsia="el-GR"/>
        </w:rPr>
        <w:t>[30]</w:t>
      </w:r>
      <w:r w:rsidR="00F3568C">
        <w:rPr>
          <w:rFonts w:ascii="13" w:hAnsi="13"/>
          <w:sz w:val="26"/>
          <w:szCs w:val="26"/>
          <w:lang w:val="el-GR" w:eastAsia="el-GR"/>
        </w:rPr>
        <w:fldChar w:fldCharType="end"/>
      </w:r>
      <w:r w:rsidRPr="008A15C1">
        <w:rPr>
          <w:rFonts w:ascii="13" w:hAnsi="13"/>
          <w:sz w:val="26"/>
          <w:szCs w:val="26"/>
          <w:lang w:val="el-GR" w:eastAsia="el-GR"/>
        </w:rPr>
        <w:t>.</w:t>
      </w:r>
    </w:p>
    <w:p w14:paraId="596F6878" w14:textId="062E9368" w:rsidR="00EA0990" w:rsidRPr="008A15C1" w:rsidRDefault="00EA0990" w:rsidP="00EA0990">
      <w:pPr>
        <w:pStyle w:val="3"/>
        <w:tabs>
          <w:tab w:val="clear" w:pos="720"/>
          <w:tab w:val="num" w:pos="1276"/>
          <w:tab w:val="num" w:pos="1701"/>
        </w:tabs>
        <w:spacing w:before="480" w:after="240"/>
        <w:ind w:left="1276" w:hanging="851"/>
        <w:rPr>
          <w:rFonts w:ascii="13" w:hAnsi="13"/>
          <w:sz w:val="32"/>
          <w:szCs w:val="32"/>
        </w:rPr>
      </w:pPr>
      <w:bookmarkStart w:id="62" w:name="_Toc188962197"/>
      <w:proofErr w:type="spellStart"/>
      <w:r w:rsidRPr="008A15C1">
        <w:rPr>
          <w:rFonts w:ascii="13" w:hAnsi="13"/>
          <w:sz w:val="32"/>
          <w:szCs w:val="32"/>
        </w:rPr>
        <w:lastRenderedPageBreak/>
        <w:t>TensorFlow</w:t>
      </w:r>
      <w:proofErr w:type="spellEnd"/>
      <w:r w:rsidRPr="008A15C1">
        <w:rPr>
          <w:rFonts w:ascii="13" w:hAnsi="13"/>
          <w:sz w:val="32"/>
          <w:szCs w:val="32"/>
        </w:rPr>
        <w:t xml:space="preserve"> και </w:t>
      </w:r>
      <w:proofErr w:type="spellStart"/>
      <w:r w:rsidRPr="008A15C1">
        <w:rPr>
          <w:rFonts w:ascii="13" w:hAnsi="13"/>
          <w:sz w:val="32"/>
          <w:szCs w:val="32"/>
        </w:rPr>
        <w:t>Keras</w:t>
      </w:r>
      <w:bookmarkEnd w:id="62"/>
      <w:proofErr w:type="spellEnd"/>
    </w:p>
    <w:p w14:paraId="70EBD3C5" w14:textId="6B833D4E"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Οι βιβλιοθήκες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Keras</w:t>
      </w:r>
      <w:proofErr w:type="spellEnd"/>
      <w:r w:rsidRPr="008A15C1">
        <w:rPr>
          <w:rFonts w:ascii="13" w:hAnsi="13"/>
          <w:sz w:val="26"/>
          <w:szCs w:val="26"/>
          <w:lang w:val="el-GR" w:eastAsia="el-GR"/>
        </w:rPr>
        <w:t xml:space="preserve"> αποτελούν τον πυρήνα της ανάπτυξης και εκπαίδευσης του νευρωνικού δικτύου </w:t>
      </w:r>
      <w:r w:rsidR="00995A47">
        <w:rPr>
          <w:rFonts w:ascii="13" w:hAnsi="13"/>
          <w:sz w:val="26"/>
          <w:szCs w:val="26"/>
          <w:lang w:val="el-GR" w:eastAsia="el-GR"/>
        </w:rPr>
        <w:t>MLP</w:t>
      </w:r>
      <w:r w:rsidRPr="008A15C1">
        <w:rPr>
          <w:rFonts w:ascii="13" w:hAnsi="13"/>
          <w:sz w:val="26"/>
          <w:szCs w:val="26"/>
          <w:lang w:val="el-GR" w:eastAsia="el-GR"/>
        </w:rPr>
        <w:t xml:space="preserve"> στο προτεινόμενο σύστημα. Το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xml:space="preserve">, το οποίο αναπτύχθηκε από την </w:t>
      </w:r>
      <w:proofErr w:type="spellStart"/>
      <w:r w:rsidRPr="008A15C1">
        <w:rPr>
          <w:rFonts w:ascii="13" w:hAnsi="13"/>
          <w:sz w:val="26"/>
          <w:szCs w:val="26"/>
          <w:lang w:val="el-GR" w:eastAsia="el-GR"/>
        </w:rPr>
        <w:t>Google</w:t>
      </w:r>
      <w:proofErr w:type="spellEnd"/>
      <w:r w:rsidRPr="008A15C1">
        <w:rPr>
          <w:rFonts w:ascii="13" w:hAnsi="13"/>
          <w:sz w:val="26"/>
          <w:szCs w:val="26"/>
          <w:lang w:val="el-GR" w:eastAsia="el-GR"/>
        </w:rPr>
        <w:t xml:space="preserve">, είναι ένα ισχυρό εργαλείο ανοιχτού κώδικα που χρησιμοποιείται για τη δημιουργία και την εκπαίδευση μοντέλων μηχανικής μάθησης και βαθιάς μάθησης. Η </w:t>
      </w:r>
      <w:proofErr w:type="spellStart"/>
      <w:r w:rsidRPr="008A15C1">
        <w:rPr>
          <w:rFonts w:ascii="13" w:hAnsi="13"/>
          <w:sz w:val="26"/>
          <w:szCs w:val="26"/>
          <w:lang w:val="el-GR" w:eastAsia="el-GR"/>
        </w:rPr>
        <w:t>Keras</w:t>
      </w:r>
      <w:proofErr w:type="spellEnd"/>
      <w:r w:rsidRPr="008A15C1">
        <w:rPr>
          <w:rFonts w:ascii="13" w:hAnsi="13"/>
          <w:sz w:val="26"/>
          <w:szCs w:val="26"/>
          <w:lang w:val="el-GR" w:eastAsia="el-GR"/>
        </w:rPr>
        <w:t xml:space="preserve">, από την άλλη πλευρά, είναι ένα υψηλού επιπέδου API ενσωματωμένο στο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παρέχοντας μια πιο απλοποιημένη διεπαφή για τον σχεδιασμό και την εκπαίδευση νευρωνικών δικτύων.</w:t>
      </w:r>
    </w:p>
    <w:p w14:paraId="781F8C58" w14:textId="34CD1F46"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Στο προτεινόμενο σύστημα, η </w:t>
      </w:r>
      <w:proofErr w:type="spellStart"/>
      <w:r w:rsidRPr="008A15C1">
        <w:rPr>
          <w:rFonts w:ascii="13" w:hAnsi="13"/>
          <w:sz w:val="26"/>
          <w:szCs w:val="26"/>
          <w:lang w:val="el-GR" w:eastAsia="el-GR"/>
        </w:rPr>
        <w:t>Keras</w:t>
      </w:r>
      <w:proofErr w:type="spellEnd"/>
      <w:r w:rsidRPr="008A15C1">
        <w:rPr>
          <w:rFonts w:ascii="13" w:hAnsi="13"/>
          <w:sz w:val="26"/>
          <w:szCs w:val="26"/>
          <w:lang w:val="el-GR" w:eastAsia="el-GR"/>
        </w:rPr>
        <w:t xml:space="preserve"> χρησιμοποιείται για τη δημιουργία του MLP μέσω της αρχιτεκτονικής </w:t>
      </w:r>
      <w:proofErr w:type="spellStart"/>
      <w:r w:rsidRPr="008A15C1">
        <w:rPr>
          <w:rFonts w:ascii="13" w:hAnsi="13"/>
          <w:sz w:val="26"/>
          <w:szCs w:val="26"/>
          <w:lang w:val="el-GR" w:eastAsia="el-GR"/>
        </w:rPr>
        <w:t>Sequential</w:t>
      </w:r>
      <w:proofErr w:type="spellEnd"/>
      <w:r w:rsidRPr="008A15C1">
        <w:rPr>
          <w:rFonts w:ascii="13" w:hAnsi="13"/>
          <w:sz w:val="26"/>
          <w:szCs w:val="26"/>
          <w:lang w:val="el-GR" w:eastAsia="el-GR"/>
        </w:rPr>
        <w:t xml:space="preserve">, η οποία επιτρέπει τη διαδοχική στοίχιση επιπέδων νευρώνων. Το MLP αποτελείται από ένα επίπεδο εισόδου, πολλαπλά κρυφά επίπεδα και ένα επίπεδο εξόδου, με κάθε επίπεδο να υλοποιείται μέσω της κλάσης </w:t>
      </w:r>
      <w:proofErr w:type="spellStart"/>
      <w:r w:rsidRPr="008A15C1">
        <w:rPr>
          <w:rFonts w:ascii="13" w:hAnsi="13"/>
          <w:sz w:val="26"/>
          <w:szCs w:val="26"/>
          <w:lang w:val="el-GR" w:eastAsia="el-GR"/>
        </w:rPr>
        <w:t>Dense</w:t>
      </w:r>
      <w:proofErr w:type="spellEnd"/>
      <w:r w:rsidRPr="008A15C1">
        <w:rPr>
          <w:rFonts w:ascii="13" w:hAnsi="13"/>
          <w:sz w:val="26"/>
          <w:szCs w:val="26"/>
          <w:lang w:val="el-GR" w:eastAsia="el-GR"/>
        </w:rPr>
        <w:t xml:space="preserve">, η οποία δημιουργεί πλήρως συνδεδεμένα επίπεδα. Για τη σταθερότερη και ταχύτερη εκπαίδευση του δικτύου, χρησιμοποιείται επίσης η λειτουργία </w:t>
      </w:r>
      <w:proofErr w:type="spellStart"/>
      <w:r w:rsidRPr="008A15C1">
        <w:rPr>
          <w:rFonts w:ascii="13" w:hAnsi="13"/>
          <w:sz w:val="26"/>
          <w:szCs w:val="26"/>
          <w:lang w:val="el-GR" w:eastAsia="el-GR"/>
        </w:rPr>
        <w:t>BatchNormalization</w:t>
      </w:r>
      <w:proofErr w:type="spellEnd"/>
      <w:r w:rsidRPr="008A15C1">
        <w:rPr>
          <w:rFonts w:ascii="13" w:hAnsi="13"/>
          <w:sz w:val="26"/>
          <w:szCs w:val="26"/>
          <w:lang w:val="el-GR" w:eastAsia="el-GR"/>
        </w:rPr>
        <w:t xml:space="preserve">, η οποία </w:t>
      </w:r>
      <w:proofErr w:type="spellStart"/>
      <w:r w:rsidRPr="008A15C1">
        <w:rPr>
          <w:rFonts w:ascii="13" w:hAnsi="13"/>
          <w:sz w:val="26"/>
          <w:szCs w:val="26"/>
          <w:lang w:val="el-GR" w:eastAsia="el-GR"/>
        </w:rPr>
        <w:t>κανονικοποιεί</w:t>
      </w:r>
      <w:proofErr w:type="spellEnd"/>
      <w:r w:rsidRPr="008A15C1">
        <w:rPr>
          <w:rFonts w:ascii="13" w:hAnsi="13"/>
          <w:sz w:val="26"/>
          <w:szCs w:val="26"/>
          <w:lang w:val="el-GR" w:eastAsia="el-GR"/>
        </w:rPr>
        <w:t xml:space="preserve"> τα δεδομένα σε κάθε επίπεδο, και η τεχνική Dropout, που βοηθά στην αποφυγή υπερεκπαίδευσης μέσω της τυχαίας απενεργοποίησης ορισμένων νευρώνων κατά την εκπαίδευση.</w:t>
      </w:r>
    </w:p>
    <w:p w14:paraId="6653603E" w14:textId="3C35A12A"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Η διαδικασία εκπαίδευσης του μοντέλου πραγματοποιείται μέσω της συνάρτησης </w:t>
      </w:r>
      <w:proofErr w:type="spellStart"/>
      <w:r w:rsidRPr="008A15C1">
        <w:rPr>
          <w:rFonts w:ascii="13" w:hAnsi="13"/>
          <w:sz w:val="26"/>
          <w:szCs w:val="26"/>
          <w:lang w:val="el-GR" w:eastAsia="el-GR"/>
        </w:rPr>
        <w:t>model.fit</w:t>
      </w:r>
      <w:proofErr w:type="spellEnd"/>
      <w:r w:rsidRPr="008A15C1">
        <w:rPr>
          <w:rFonts w:ascii="13" w:hAnsi="13"/>
          <w:sz w:val="26"/>
          <w:szCs w:val="26"/>
          <w:lang w:val="el-GR" w:eastAsia="el-GR"/>
        </w:rPr>
        <w:t>(), όπου ορίζονται σημαντικές παράμετροι όπως το μέγεθος παρτίδας (</w:t>
      </w:r>
      <w:proofErr w:type="spellStart"/>
      <w:r w:rsidRPr="008A15C1">
        <w:rPr>
          <w:rFonts w:ascii="13" w:hAnsi="13"/>
          <w:sz w:val="26"/>
          <w:szCs w:val="26"/>
          <w:lang w:val="el-GR" w:eastAsia="el-GR"/>
        </w:rPr>
        <w:t>batch</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size</w:t>
      </w:r>
      <w:proofErr w:type="spellEnd"/>
      <w:r w:rsidRPr="008A15C1">
        <w:rPr>
          <w:rFonts w:ascii="13" w:hAnsi="13"/>
          <w:sz w:val="26"/>
          <w:szCs w:val="26"/>
          <w:lang w:val="el-GR" w:eastAsia="el-GR"/>
        </w:rPr>
        <w:t>) και ο αριθμός εποχών (</w:t>
      </w:r>
      <w:proofErr w:type="spellStart"/>
      <w:r w:rsidRPr="008A15C1">
        <w:rPr>
          <w:rFonts w:ascii="13" w:hAnsi="13"/>
          <w:sz w:val="26"/>
          <w:szCs w:val="26"/>
          <w:lang w:val="el-GR" w:eastAsia="el-GR"/>
        </w:rPr>
        <w:t>epochs</w:t>
      </w:r>
      <w:proofErr w:type="spellEnd"/>
      <w:r w:rsidRPr="008A15C1">
        <w:rPr>
          <w:rFonts w:ascii="13" w:hAnsi="13"/>
          <w:sz w:val="26"/>
          <w:szCs w:val="26"/>
          <w:lang w:val="el-GR" w:eastAsia="el-GR"/>
        </w:rPr>
        <w:t xml:space="preserve">). Για τη βελτίωση της απόδοσης του μοντέλου, χρησιμοποιείται ο </w:t>
      </w:r>
      <w:proofErr w:type="spellStart"/>
      <w:r w:rsidRPr="008A15C1">
        <w:rPr>
          <w:rFonts w:ascii="13" w:hAnsi="13"/>
          <w:sz w:val="26"/>
          <w:szCs w:val="26"/>
          <w:lang w:val="el-GR" w:eastAsia="el-GR"/>
        </w:rPr>
        <w:t>βελτιστοποιητής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Adam</w:t>
      </w:r>
      <w:proofErr w:type="spellEnd"/>
      <w:r w:rsidRPr="008A15C1">
        <w:rPr>
          <w:rFonts w:ascii="13" w:hAnsi="13"/>
          <w:sz w:val="26"/>
          <w:szCs w:val="26"/>
          <w:lang w:val="el-GR" w:eastAsia="el-GR"/>
        </w:rPr>
        <w:t xml:space="preserve">, ο οποίος είναι γνωστός για τη γρήγορη σύγκλισή του, καθώς και η συνάρτηση απώλειας </w:t>
      </w:r>
      <w:proofErr w:type="spellStart"/>
      <w:r w:rsidRPr="008A15C1">
        <w:rPr>
          <w:rFonts w:ascii="13" w:hAnsi="13"/>
          <w:sz w:val="26"/>
          <w:szCs w:val="26"/>
          <w:lang w:val="el-GR" w:eastAsia="el-GR"/>
        </w:rPr>
        <w:t>SparseCategoricalCrossentropy</w:t>
      </w:r>
      <w:proofErr w:type="spellEnd"/>
      <w:r w:rsidRPr="008A15C1">
        <w:rPr>
          <w:rFonts w:ascii="13" w:hAnsi="13"/>
          <w:sz w:val="26"/>
          <w:szCs w:val="26"/>
          <w:lang w:val="el-GR" w:eastAsia="el-GR"/>
        </w:rPr>
        <w:t xml:space="preserve">, που είναι κατάλληλη για προβλήματα </w:t>
      </w:r>
      <w:proofErr w:type="spellStart"/>
      <w:r w:rsidRPr="008A15C1">
        <w:rPr>
          <w:rFonts w:ascii="13" w:hAnsi="13"/>
          <w:sz w:val="26"/>
          <w:szCs w:val="26"/>
          <w:lang w:val="el-GR" w:eastAsia="el-GR"/>
        </w:rPr>
        <w:t>πολυκατηγορικής</w:t>
      </w:r>
      <w:proofErr w:type="spellEnd"/>
      <w:r w:rsidRPr="008A15C1">
        <w:rPr>
          <w:rFonts w:ascii="13" w:hAnsi="13"/>
          <w:sz w:val="26"/>
          <w:szCs w:val="26"/>
          <w:lang w:val="el-GR" w:eastAsia="el-GR"/>
        </w:rPr>
        <w:t xml:space="preserve"> ταξινόμησης.</w:t>
      </w:r>
    </w:p>
    <w:p w14:paraId="450D04D5" w14:textId="70748ED6"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Κατά την εκπαίδευση, εφαρμόζονται διάφορες τεχνικές βελτιστοποίησης, όπως η </w:t>
      </w:r>
      <w:proofErr w:type="spellStart"/>
      <w:r w:rsidRPr="008A15C1">
        <w:rPr>
          <w:rFonts w:ascii="13" w:hAnsi="13"/>
          <w:sz w:val="26"/>
          <w:szCs w:val="26"/>
          <w:lang w:val="el-GR" w:eastAsia="el-GR"/>
        </w:rPr>
        <w:t>ReduceLROnPlateau</w:t>
      </w:r>
      <w:proofErr w:type="spellEnd"/>
      <w:r w:rsidRPr="008A15C1">
        <w:rPr>
          <w:rFonts w:ascii="13" w:hAnsi="13"/>
          <w:sz w:val="26"/>
          <w:szCs w:val="26"/>
          <w:lang w:val="el-GR" w:eastAsia="el-GR"/>
        </w:rPr>
        <w:t xml:space="preserve">, η οποία μειώνει το ρυθμό μάθησης όταν η απόδοση του μοντέλου σταματήσει να βελτιώνεται, και η </w:t>
      </w:r>
      <w:proofErr w:type="spellStart"/>
      <w:r w:rsidRPr="008A15C1">
        <w:rPr>
          <w:rFonts w:ascii="13" w:hAnsi="13"/>
          <w:sz w:val="26"/>
          <w:szCs w:val="26"/>
          <w:lang w:val="el-GR" w:eastAsia="el-GR"/>
        </w:rPr>
        <w:t>EarlyStopping</w:t>
      </w:r>
      <w:proofErr w:type="spellEnd"/>
      <w:r w:rsidRPr="008A15C1">
        <w:rPr>
          <w:rFonts w:ascii="13" w:hAnsi="13"/>
          <w:sz w:val="26"/>
          <w:szCs w:val="26"/>
          <w:lang w:val="el-GR" w:eastAsia="el-GR"/>
        </w:rPr>
        <w:t>, που διακόπτει την εκπαίδευση εάν δεν παρατηρηθεί πρόοδος για συγκεκριμένο αριθμό εποχών.</w:t>
      </w:r>
    </w:p>
    <w:p w14:paraId="6C72C5A8" w14:textId="4298ABFE"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TensorFlow</w:t>
      </w:r>
      <w:proofErr w:type="spellEnd"/>
      <w:r w:rsidRPr="008A15C1">
        <w:rPr>
          <w:rFonts w:ascii="13" w:hAnsi="13"/>
          <w:sz w:val="26"/>
          <w:szCs w:val="26"/>
          <w:lang w:val="el-GR" w:eastAsia="el-GR"/>
        </w:rPr>
        <w:t xml:space="preserve"> προσφέρει επίσης εργαλεία για την αξιολόγηση της απόδοσης του MLP. Η συνάρτηση </w:t>
      </w:r>
      <w:proofErr w:type="spellStart"/>
      <w:r w:rsidRPr="008A15C1">
        <w:rPr>
          <w:rFonts w:ascii="13" w:hAnsi="13"/>
          <w:sz w:val="26"/>
          <w:szCs w:val="26"/>
          <w:lang w:val="el-GR" w:eastAsia="el-GR"/>
        </w:rPr>
        <w:t>model.evaluate</w:t>
      </w:r>
      <w:proofErr w:type="spellEnd"/>
      <w:r w:rsidRPr="008A15C1">
        <w:rPr>
          <w:rFonts w:ascii="13" w:hAnsi="13"/>
          <w:sz w:val="26"/>
          <w:szCs w:val="26"/>
          <w:lang w:val="el-GR" w:eastAsia="el-GR"/>
        </w:rPr>
        <w:t>() επιτρέπει την αξιολόγηση του μοντέλου σε μη ορατά δεδομένα, παρέχοντας μετρικές όπως η ακρίβεια (</w:t>
      </w:r>
      <w:proofErr w:type="spellStart"/>
      <w:r w:rsidRPr="008A15C1">
        <w:rPr>
          <w:rFonts w:ascii="13" w:hAnsi="13"/>
          <w:sz w:val="26"/>
          <w:szCs w:val="26"/>
          <w:lang w:val="el-GR" w:eastAsia="el-GR"/>
        </w:rPr>
        <w:t>accuracy</w:t>
      </w:r>
      <w:proofErr w:type="spellEnd"/>
      <w:r w:rsidRPr="008A15C1">
        <w:rPr>
          <w:rFonts w:ascii="13" w:hAnsi="13"/>
          <w:sz w:val="26"/>
          <w:szCs w:val="26"/>
          <w:lang w:val="el-GR" w:eastAsia="el-GR"/>
        </w:rPr>
        <w:t xml:space="preserve">), ενώ η </w:t>
      </w:r>
      <w:proofErr w:type="spellStart"/>
      <w:r w:rsidRPr="008A15C1">
        <w:rPr>
          <w:rFonts w:ascii="13" w:hAnsi="13"/>
          <w:sz w:val="26"/>
          <w:szCs w:val="26"/>
          <w:lang w:val="el-GR" w:eastAsia="el-GR"/>
        </w:rPr>
        <w:t>model.predict</w:t>
      </w:r>
      <w:proofErr w:type="spellEnd"/>
      <w:r w:rsidRPr="008A15C1">
        <w:rPr>
          <w:rFonts w:ascii="13" w:hAnsi="13"/>
          <w:sz w:val="26"/>
          <w:szCs w:val="26"/>
          <w:lang w:val="el-GR" w:eastAsia="el-GR"/>
        </w:rPr>
        <w:t>() χρησιμοποιείται για τη δημιουργία προβλέψεων στις πραγματικές συνθήκες λειτουργίας του δικτύου 5G.</w:t>
      </w:r>
    </w:p>
    <w:p w14:paraId="69E8838D" w14:textId="59D37121" w:rsidR="00EA0990" w:rsidRPr="008A15C1" w:rsidRDefault="00EA0990" w:rsidP="00EA0990">
      <w:pPr>
        <w:spacing w:after="60" w:line="276" w:lineRule="auto"/>
        <w:rPr>
          <w:rFonts w:ascii="13" w:hAnsi="13"/>
          <w:sz w:val="26"/>
          <w:szCs w:val="26"/>
          <w:lang w:val="el-GR" w:eastAsia="el-GR"/>
        </w:rPr>
      </w:pPr>
      <w:r w:rsidRPr="008A15C1">
        <w:rPr>
          <w:rFonts w:ascii="13" w:hAnsi="13"/>
          <w:sz w:val="26"/>
          <w:szCs w:val="26"/>
          <w:lang w:val="el-GR" w:eastAsia="el-GR"/>
        </w:rPr>
        <w:t xml:space="preserve">Τέλος, ένα σημαντικό εργαλείο που χρησιμοποιείται είναι η συνάρτηση </w:t>
      </w:r>
      <w:proofErr w:type="spellStart"/>
      <w:r w:rsidRPr="008A15C1">
        <w:rPr>
          <w:rFonts w:ascii="13" w:hAnsi="13"/>
          <w:sz w:val="26"/>
          <w:szCs w:val="26"/>
          <w:lang w:val="el-GR" w:eastAsia="el-GR"/>
        </w:rPr>
        <w:t>plot_model</w:t>
      </w:r>
      <w:proofErr w:type="spellEnd"/>
      <w:r w:rsidRPr="008A15C1">
        <w:rPr>
          <w:rFonts w:ascii="13" w:hAnsi="13"/>
          <w:sz w:val="26"/>
          <w:szCs w:val="26"/>
          <w:lang w:val="el-GR" w:eastAsia="el-GR"/>
        </w:rPr>
        <w:t xml:space="preserve">(), η οποία παρέχει μια οπτική αναπαράσταση της αρχιτεκτονικής του </w:t>
      </w:r>
      <w:r w:rsidRPr="008A15C1">
        <w:rPr>
          <w:rFonts w:ascii="13" w:hAnsi="13"/>
          <w:sz w:val="26"/>
          <w:szCs w:val="26"/>
          <w:lang w:val="el-GR" w:eastAsia="el-GR"/>
        </w:rPr>
        <w:lastRenderedPageBreak/>
        <w:t>δικτύου, επιτρέποντας την καλύτερη κατανόηση της ροής των δεδομένων μέσω των επιπέδων του MLP. Με αυτόν τον τρόπο, διασφαλίζεται η ορθότητα του σχεδιασμού και η συμμόρφωση με τις απαιτήσεις του συστήματος</w:t>
      </w:r>
      <w:r w:rsidR="00F3568C" w:rsidRPr="00F3568C">
        <w:rPr>
          <w:rFonts w:ascii="13" w:hAnsi="13"/>
          <w:sz w:val="26"/>
          <w:szCs w:val="26"/>
          <w:lang w:val="el-GR" w:eastAsia="el-GR"/>
        </w:rPr>
        <w:t xml:space="preserve"> </w:t>
      </w:r>
      <w:r w:rsidR="00F3568C">
        <w:rPr>
          <w:rFonts w:ascii="13" w:hAnsi="13"/>
          <w:sz w:val="26"/>
          <w:szCs w:val="26"/>
          <w:lang w:val="el-GR" w:eastAsia="el-GR"/>
        </w:rPr>
        <w:fldChar w:fldCharType="begin"/>
      </w:r>
      <w:r w:rsidR="00F3568C">
        <w:rPr>
          <w:rFonts w:ascii="13" w:hAnsi="13"/>
          <w:sz w:val="26"/>
          <w:szCs w:val="26"/>
          <w:lang w:val="el-GR" w:eastAsia="el-GR"/>
        </w:rPr>
        <w:instrText xml:space="preserve"> REF _Ref188882645 \r \h </w:instrText>
      </w:r>
      <w:r w:rsidR="00F3568C">
        <w:rPr>
          <w:rFonts w:ascii="13" w:hAnsi="13"/>
          <w:sz w:val="26"/>
          <w:szCs w:val="26"/>
          <w:lang w:val="el-GR" w:eastAsia="el-GR"/>
        </w:rPr>
      </w:r>
      <w:r w:rsidR="00F3568C">
        <w:rPr>
          <w:rFonts w:ascii="13" w:hAnsi="13"/>
          <w:sz w:val="26"/>
          <w:szCs w:val="26"/>
          <w:lang w:val="el-GR" w:eastAsia="el-GR"/>
        </w:rPr>
        <w:fldChar w:fldCharType="separate"/>
      </w:r>
      <w:r w:rsidR="00AB1A1F">
        <w:rPr>
          <w:rFonts w:ascii="13" w:hAnsi="13"/>
          <w:sz w:val="26"/>
          <w:szCs w:val="26"/>
          <w:lang w:val="el-GR" w:eastAsia="el-GR"/>
        </w:rPr>
        <w:t>[31]</w:t>
      </w:r>
      <w:r w:rsidR="00F3568C">
        <w:rPr>
          <w:rFonts w:ascii="13" w:hAnsi="13"/>
          <w:sz w:val="26"/>
          <w:szCs w:val="26"/>
          <w:lang w:val="el-GR" w:eastAsia="el-GR"/>
        </w:rPr>
        <w:fldChar w:fldCharType="end"/>
      </w:r>
      <w:r w:rsidRPr="008A15C1">
        <w:rPr>
          <w:rFonts w:ascii="13" w:hAnsi="13"/>
          <w:sz w:val="26"/>
          <w:szCs w:val="26"/>
          <w:lang w:val="el-GR" w:eastAsia="el-GR"/>
        </w:rPr>
        <w:t>.</w:t>
      </w:r>
    </w:p>
    <w:p w14:paraId="0FBD182A" w14:textId="7587DFD7" w:rsidR="00EA0990" w:rsidRPr="008A15C1" w:rsidRDefault="00CA2F9A" w:rsidP="00CA2F9A">
      <w:pPr>
        <w:pStyle w:val="3"/>
        <w:tabs>
          <w:tab w:val="clear" w:pos="720"/>
          <w:tab w:val="num" w:pos="1276"/>
          <w:tab w:val="num" w:pos="1701"/>
        </w:tabs>
        <w:spacing w:before="480" w:after="240"/>
        <w:ind w:left="1276" w:hanging="851"/>
        <w:rPr>
          <w:rFonts w:ascii="13" w:hAnsi="13"/>
          <w:sz w:val="32"/>
          <w:szCs w:val="32"/>
        </w:rPr>
      </w:pPr>
      <w:bookmarkStart w:id="63" w:name="_Toc188962198"/>
      <w:proofErr w:type="spellStart"/>
      <w:r w:rsidRPr="008A15C1">
        <w:rPr>
          <w:rFonts w:ascii="13" w:hAnsi="13"/>
          <w:sz w:val="32"/>
          <w:szCs w:val="32"/>
        </w:rPr>
        <w:t>Scikit-learn</w:t>
      </w:r>
      <w:proofErr w:type="spellEnd"/>
      <w:r w:rsidRPr="008A15C1">
        <w:rPr>
          <w:rFonts w:ascii="13" w:hAnsi="13"/>
          <w:sz w:val="32"/>
          <w:szCs w:val="32"/>
        </w:rPr>
        <w:t xml:space="preserve"> (</w:t>
      </w:r>
      <w:proofErr w:type="spellStart"/>
      <w:r w:rsidRPr="008A15C1">
        <w:rPr>
          <w:rFonts w:ascii="13" w:hAnsi="13"/>
          <w:sz w:val="32"/>
          <w:szCs w:val="32"/>
        </w:rPr>
        <w:t>sklearn</w:t>
      </w:r>
      <w:proofErr w:type="spellEnd"/>
      <w:r w:rsidRPr="008A15C1">
        <w:rPr>
          <w:rFonts w:ascii="13" w:hAnsi="13"/>
          <w:sz w:val="32"/>
          <w:szCs w:val="32"/>
        </w:rPr>
        <w:t>)</w:t>
      </w:r>
      <w:bookmarkEnd w:id="63"/>
    </w:p>
    <w:p w14:paraId="57DF3847" w14:textId="4D6DDF35"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αποτελεί ένα από τα πιο ισχυρά εργαλεία μηχανικής μάθησης στην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και χρησιμοποιείται εκτενώς στο προτεινόμενο σύστημα για την </w:t>
      </w:r>
      <w:proofErr w:type="spellStart"/>
      <w:r w:rsidRPr="008A15C1">
        <w:rPr>
          <w:rFonts w:ascii="13" w:hAnsi="13"/>
          <w:sz w:val="26"/>
          <w:szCs w:val="26"/>
          <w:lang w:val="el-GR" w:eastAsia="el-GR"/>
        </w:rPr>
        <w:t>προεπεξεργασία</w:t>
      </w:r>
      <w:proofErr w:type="spellEnd"/>
      <w:r w:rsidRPr="008A15C1">
        <w:rPr>
          <w:rFonts w:ascii="13" w:hAnsi="13"/>
          <w:sz w:val="26"/>
          <w:szCs w:val="26"/>
          <w:lang w:val="el-GR" w:eastAsia="el-GR"/>
        </w:rPr>
        <w:t xml:space="preserve"> δεδομένων, τον διαχωρισμό των συνόλων δεδομένων και την αξιολόγηση των αποτελεσμάτων του μοντέλου. Παρέχει μια πλούσια συλλογή εργαλείων για στατιστική ανάλυση, εξαγωγή χαρακτηριστικών και εφαρμογή αλγορίθμων μάθησης.</w:t>
      </w:r>
    </w:p>
    <w:p w14:paraId="0565B088" w14:textId="0B18E4BA"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Μία από τις σημαντικότερες λειτουργίες της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που χρησιμοποιείται στο προτεινόμενο σύστημα είναι η </w:t>
      </w:r>
      <w:proofErr w:type="spellStart"/>
      <w:r w:rsidRPr="008A15C1">
        <w:rPr>
          <w:rFonts w:ascii="13" w:hAnsi="13"/>
          <w:sz w:val="26"/>
          <w:szCs w:val="26"/>
          <w:lang w:val="el-GR" w:eastAsia="el-GR"/>
        </w:rPr>
        <w:t>train_test_split</w:t>
      </w:r>
      <w:proofErr w:type="spellEnd"/>
      <w:r w:rsidRPr="008A15C1">
        <w:rPr>
          <w:rFonts w:ascii="13" w:hAnsi="13"/>
          <w:sz w:val="26"/>
          <w:szCs w:val="26"/>
          <w:lang w:val="el-GR" w:eastAsia="el-GR"/>
        </w:rPr>
        <w:t>(), η οποία διαχωρίζει το σύνολο δεδομένων σε δύο μέρη: το σύνολο εκπαίδευσης και το σύνολο δοκιμής. Με αυτόν τον τρόπο, το μοντέλο εκπαιδεύεται σε ένα υποσύνολο των δεδομένων και αξιολογείται σε ένα διαφορετικό, προκειμένου να διασφαλιστεί η γενίκευση των αποτελεσμάτων και η αποφυγή υπερεκπαίδευσης.</w:t>
      </w:r>
    </w:p>
    <w:p w14:paraId="7E93480A" w14:textId="550B5955"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Για την εξισορρόπηση των κατηγοριών στο σύνολο εκπαίδευσης, χρησιμοποιείται η συνάρτηση </w:t>
      </w:r>
      <w:proofErr w:type="spellStart"/>
      <w:r w:rsidRPr="008A15C1">
        <w:rPr>
          <w:rFonts w:ascii="13" w:hAnsi="13"/>
          <w:sz w:val="26"/>
          <w:szCs w:val="26"/>
          <w:lang w:val="el-GR" w:eastAsia="el-GR"/>
        </w:rPr>
        <w:t>compute_class_weight</w:t>
      </w:r>
      <w:proofErr w:type="spellEnd"/>
      <w:r w:rsidRPr="008A15C1">
        <w:rPr>
          <w:rFonts w:ascii="13" w:hAnsi="13"/>
          <w:sz w:val="26"/>
          <w:szCs w:val="26"/>
          <w:lang w:val="el-GR" w:eastAsia="el-GR"/>
        </w:rPr>
        <w:t>(), η οποία υπολογίζει τα βάρη των κατηγοριών βάσει της κατανομής των δεδομένων. Αυτό είναι ιδιαίτερα χρήσιμο όταν υπάρχει ανισομερής κατανομή των κλάσεων, καθώς βοηθά στη μείωση της προκατάληψης προς τη συχνότερη κλάση.</w:t>
      </w:r>
    </w:p>
    <w:p w14:paraId="69678D52" w14:textId="3B5492FC"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Στο προτεινόμενο σύστημα, χρησιμοποιείται η συνάρτηση </w:t>
      </w:r>
      <w:proofErr w:type="spellStart"/>
      <w:r w:rsidRPr="008A15C1">
        <w:rPr>
          <w:rFonts w:ascii="13" w:hAnsi="13"/>
          <w:sz w:val="26"/>
          <w:szCs w:val="26"/>
          <w:lang w:val="el-GR" w:eastAsia="el-GR"/>
        </w:rPr>
        <w:t>StandardScaler</w:t>
      </w:r>
      <w:proofErr w:type="spellEnd"/>
      <w:r w:rsidRPr="008A15C1">
        <w:rPr>
          <w:rFonts w:ascii="13" w:hAnsi="13"/>
          <w:sz w:val="26"/>
          <w:szCs w:val="26"/>
          <w:lang w:val="el-GR" w:eastAsia="el-GR"/>
        </w:rPr>
        <w:t>(), η οποία μετασχηματίζει τα δεδομένα έτσι ώστε να έχουν μέση τιμή μηδέν και τυπική απόκλιση ίση με τη μονάδα. Με αυτόν τον τρόπο, οι εισόδους του MLP διατηρούνται στην ίδια κλίμακα, επιτρέποντας στο μοντέλο να συγκλίνει πιο γρήγορα κατά τη διαδικασία εκπαίδευσης.</w:t>
      </w:r>
    </w:p>
    <w:p w14:paraId="1AB0B231" w14:textId="187C8A02"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Για την αξιολόγηση της απόδοσης του μοντέλου, το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προσφέρει μια σειρά από μετρικές που χρησιμοποιούνται στο προτεινόμενο σύστημα. Η </w:t>
      </w:r>
      <w:proofErr w:type="spellStart"/>
      <w:r w:rsidRPr="008A15C1">
        <w:rPr>
          <w:rFonts w:ascii="13" w:hAnsi="13"/>
          <w:sz w:val="26"/>
          <w:szCs w:val="26"/>
          <w:lang w:val="el-GR" w:eastAsia="el-GR"/>
        </w:rPr>
        <w:t>classification_report</w:t>
      </w:r>
      <w:proofErr w:type="spellEnd"/>
      <w:r w:rsidRPr="008A15C1">
        <w:rPr>
          <w:rFonts w:ascii="13" w:hAnsi="13"/>
          <w:sz w:val="26"/>
          <w:szCs w:val="26"/>
          <w:lang w:val="el-GR" w:eastAsia="el-GR"/>
        </w:rPr>
        <w:t>() παρέχει μια λεπτομερή ανάλυση των αποτελεσμάτων, περιλαμβάνοντας μετρικές όπως η ακρίβεια, η ακρίβεια κλάσης (</w:t>
      </w:r>
      <w:proofErr w:type="spellStart"/>
      <w:r w:rsidRPr="008A15C1">
        <w:rPr>
          <w:rFonts w:ascii="13" w:hAnsi="13"/>
          <w:sz w:val="26"/>
          <w:szCs w:val="26"/>
          <w:lang w:val="el-GR" w:eastAsia="el-GR"/>
        </w:rPr>
        <w:t>precision</w:t>
      </w:r>
      <w:proofErr w:type="spellEnd"/>
      <w:r w:rsidRPr="008A15C1">
        <w:rPr>
          <w:rFonts w:ascii="13" w:hAnsi="13"/>
          <w:sz w:val="26"/>
          <w:szCs w:val="26"/>
          <w:lang w:val="el-GR" w:eastAsia="el-GR"/>
        </w:rPr>
        <w:t>), η ανάκληση (</w:t>
      </w:r>
      <w:proofErr w:type="spellStart"/>
      <w:r w:rsidRPr="008A15C1">
        <w:rPr>
          <w:rFonts w:ascii="13" w:hAnsi="13"/>
          <w:sz w:val="26"/>
          <w:szCs w:val="26"/>
          <w:lang w:val="el-GR" w:eastAsia="el-GR"/>
        </w:rPr>
        <w:t>recall</w:t>
      </w:r>
      <w:proofErr w:type="spellEnd"/>
      <w:r w:rsidRPr="008A15C1">
        <w:rPr>
          <w:rFonts w:ascii="13" w:hAnsi="13"/>
          <w:sz w:val="26"/>
          <w:szCs w:val="26"/>
          <w:lang w:val="el-GR" w:eastAsia="el-GR"/>
        </w:rPr>
        <w:t>) και το F1-score, που χρησιμοποιείται για την εκτίμηση της ισορροπίας μεταξύ ακρίβειας και ανάκλησης.</w:t>
      </w:r>
    </w:p>
    <w:p w14:paraId="23D357B0" w14:textId="0B3E49BB"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Επιπλέον, η συνάρτηση </w:t>
      </w:r>
      <w:proofErr w:type="spellStart"/>
      <w:r w:rsidRPr="008A15C1">
        <w:rPr>
          <w:rFonts w:ascii="13" w:hAnsi="13"/>
          <w:sz w:val="26"/>
          <w:szCs w:val="26"/>
          <w:lang w:val="el-GR" w:eastAsia="el-GR"/>
        </w:rPr>
        <w:t>confusion_matrix</w:t>
      </w:r>
      <w:proofErr w:type="spellEnd"/>
      <w:r w:rsidRPr="008A15C1">
        <w:rPr>
          <w:rFonts w:ascii="13" w:hAnsi="13"/>
          <w:sz w:val="26"/>
          <w:szCs w:val="26"/>
          <w:lang w:val="el-GR" w:eastAsia="el-GR"/>
        </w:rPr>
        <w:t xml:space="preserve">() επιτρέπει την ανάλυση των προβλέψεων του μοντέλου σε σχέση με τις πραγματικές τιμές. Η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w:t>
      </w:r>
      <w:r w:rsidRPr="008A15C1">
        <w:rPr>
          <w:rFonts w:ascii="13" w:hAnsi="13"/>
          <w:sz w:val="26"/>
          <w:szCs w:val="26"/>
          <w:lang w:val="el-GR" w:eastAsia="el-GR"/>
        </w:rPr>
        <w:lastRenderedPageBreak/>
        <w:t xml:space="preserve">αυτής της μήτρας με τη χρήση </w:t>
      </w:r>
      <w:proofErr w:type="spellStart"/>
      <w:r w:rsidRPr="008A15C1">
        <w:rPr>
          <w:rFonts w:ascii="13" w:hAnsi="13"/>
          <w:sz w:val="26"/>
          <w:szCs w:val="26"/>
          <w:lang w:val="el-GR" w:eastAsia="el-GR"/>
        </w:rPr>
        <w:t>heatmaps</w:t>
      </w:r>
      <w:proofErr w:type="spellEnd"/>
      <w:r w:rsidRPr="008A15C1">
        <w:rPr>
          <w:rFonts w:ascii="13" w:hAnsi="13"/>
          <w:sz w:val="26"/>
          <w:szCs w:val="26"/>
          <w:lang w:val="el-GR" w:eastAsia="el-GR"/>
        </w:rPr>
        <w:t xml:space="preserve"> βοηθά στον εντοπισμό μοτίβων και πιθανών αδυναμιών στην απόδοση του MLP.</w:t>
      </w:r>
    </w:p>
    <w:p w14:paraId="58B7CE3E" w14:textId="6F9F4EF7" w:rsidR="00CA2F9A"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Τέλος, η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προσφέρει τη συνάρτηση </w:t>
      </w:r>
      <w:proofErr w:type="spellStart"/>
      <w:r w:rsidRPr="008A15C1">
        <w:rPr>
          <w:rFonts w:ascii="13" w:hAnsi="13"/>
          <w:sz w:val="26"/>
          <w:szCs w:val="26"/>
          <w:lang w:val="el-GR" w:eastAsia="el-GR"/>
        </w:rPr>
        <w:t>precision_score</w:t>
      </w:r>
      <w:proofErr w:type="spellEnd"/>
      <w:r w:rsidRPr="008A15C1">
        <w:rPr>
          <w:rFonts w:ascii="13" w:hAnsi="13"/>
          <w:sz w:val="26"/>
          <w:szCs w:val="26"/>
          <w:lang w:val="el-GR" w:eastAsia="el-GR"/>
        </w:rPr>
        <w:t xml:space="preserve">(), η οποία αξιολογεί το ποσοστό των σωστών προβλέψεων σε σχέση με τις θετικές προβλέψεις, και η </w:t>
      </w:r>
      <w:proofErr w:type="spellStart"/>
      <w:r w:rsidRPr="008A15C1">
        <w:rPr>
          <w:rFonts w:ascii="13" w:hAnsi="13"/>
          <w:sz w:val="26"/>
          <w:szCs w:val="26"/>
          <w:lang w:val="el-GR" w:eastAsia="el-GR"/>
        </w:rPr>
        <w:t>recall_score</w:t>
      </w:r>
      <w:proofErr w:type="spellEnd"/>
      <w:r w:rsidRPr="008A15C1">
        <w:rPr>
          <w:rFonts w:ascii="13" w:hAnsi="13"/>
          <w:sz w:val="26"/>
          <w:szCs w:val="26"/>
          <w:lang w:val="el-GR" w:eastAsia="el-GR"/>
        </w:rPr>
        <w:t>(), που μετρά την ικανότητα του μοντέλου να ανιχνεύσει όλες τις θετικές περιπτώσεις. Οι μετρικές αυτές παρέχουν πολύτιμες πληροφορίες σχετικά με την αξιοπιστία του MLP στην κατανομή πόρων σε δίκτυα 5G.</w:t>
      </w:r>
    </w:p>
    <w:p w14:paraId="74364BCC" w14:textId="04E59250" w:rsidR="00EA0990" w:rsidRPr="008A15C1" w:rsidRDefault="00CA2F9A" w:rsidP="00CA2F9A">
      <w:pPr>
        <w:spacing w:after="60" w:line="276" w:lineRule="auto"/>
        <w:rPr>
          <w:rFonts w:ascii="13" w:hAnsi="13"/>
          <w:sz w:val="26"/>
          <w:szCs w:val="26"/>
          <w:lang w:val="el-GR" w:eastAsia="el-GR"/>
        </w:rPr>
      </w:pPr>
      <w:r w:rsidRPr="008A15C1">
        <w:rPr>
          <w:rFonts w:ascii="13" w:hAnsi="13"/>
          <w:sz w:val="26"/>
          <w:szCs w:val="26"/>
          <w:lang w:val="el-GR" w:eastAsia="el-GR"/>
        </w:rPr>
        <w:t xml:space="preserve">Η συνδυασμένη χρήση αυτών των εργαλείων καθιστά τη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απαραίτητο συστατικό του προτεινόμενου συστήματος, διευκολύνοντας τη διαδικασία προεπεξεργασίας των δεδομένων, τη βελτίωση της ποιότητας του μοντέλου και την εξαγωγή χρήσιμων συμπερασμάτων από τα αποτελέσματα</w:t>
      </w:r>
      <w:r w:rsidR="00F3568C" w:rsidRPr="00F3568C">
        <w:rPr>
          <w:rFonts w:ascii="13" w:hAnsi="13"/>
          <w:sz w:val="26"/>
          <w:szCs w:val="26"/>
          <w:lang w:val="el-GR" w:eastAsia="el-GR"/>
        </w:rPr>
        <w:t xml:space="preserve"> </w:t>
      </w:r>
      <w:r w:rsidR="00F3568C">
        <w:rPr>
          <w:rFonts w:ascii="13" w:hAnsi="13"/>
          <w:sz w:val="26"/>
          <w:szCs w:val="26"/>
          <w:lang w:val="el-GR" w:eastAsia="el-GR"/>
        </w:rPr>
        <w:fldChar w:fldCharType="begin"/>
      </w:r>
      <w:r w:rsidR="00F3568C">
        <w:rPr>
          <w:rFonts w:ascii="13" w:hAnsi="13"/>
          <w:sz w:val="26"/>
          <w:szCs w:val="26"/>
          <w:lang w:val="el-GR" w:eastAsia="el-GR"/>
        </w:rPr>
        <w:instrText xml:space="preserve"> REF _Ref188882657 \r \h </w:instrText>
      </w:r>
      <w:r w:rsidR="00F3568C">
        <w:rPr>
          <w:rFonts w:ascii="13" w:hAnsi="13"/>
          <w:sz w:val="26"/>
          <w:szCs w:val="26"/>
          <w:lang w:val="el-GR" w:eastAsia="el-GR"/>
        </w:rPr>
      </w:r>
      <w:r w:rsidR="00F3568C">
        <w:rPr>
          <w:rFonts w:ascii="13" w:hAnsi="13"/>
          <w:sz w:val="26"/>
          <w:szCs w:val="26"/>
          <w:lang w:val="el-GR" w:eastAsia="el-GR"/>
        </w:rPr>
        <w:fldChar w:fldCharType="separate"/>
      </w:r>
      <w:r w:rsidR="00AB1A1F">
        <w:rPr>
          <w:rFonts w:ascii="13" w:hAnsi="13"/>
          <w:sz w:val="26"/>
          <w:szCs w:val="26"/>
          <w:lang w:val="el-GR" w:eastAsia="el-GR"/>
        </w:rPr>
        <w:t>[32]</w:t>
      </w:r>
      <w:r w:rsidR="00F3568C">
        <w:rPr>
          <w:rFonts w:ascii="13" w:hAnsi="13"/>
          <w:sz w:val="26"/>
          <w:szCs w:val="26"/>
          <w:lang w:val="el-GR" w:eastAsia="el-GR"/>
        </w:rPr>
        <w:fldChar w:fldCharType="end"/>
      </w:r>
      <w:r w:rsidRPr="008A15C1">
        <w:rPr>
          <w:rFonts w:ascii="13" w:hAnsi="13"/>
          <w:sz w:val="26"/>
          <w:szCs w:val="26"/>
          <w:lang w:val="el-GR" w:eastAsia="el-GR"/>
        </w:rPr>
        <w:t>.</w:t>
      </w:r>
    </w:p>
    <w:p w14:paraId="66DCFA00" w14:textId="1D69096D" w:rsidR="00EA0990" w:rsidRPr="008A15C1" w:rsidRDefault="00DB3FE1" w:rsidP="00DB3FE1">
      <w:pPr>
        <w:pStyle w:val="3"/>
        <w:tabs>
          <w:tab w:val="clear" w:pos="720"/>
          <w:tab w:val="num" w:pos="1276"/>
          <w:tab w:val="num" w:pos="1701"/>
        </w:tabs>
        <w:spacing w:before="480" w:after="240"/>
        <w:ind w:left="1276" w:hanging="851"/>
        <w:rPr>
          <w:rFonts w:ascii="13" w:hAnsi="13"/>
          <w:sz w:val="32"/>
          <w:szCs w:val="32"/>
        </w:rPr>
      </w:pPr>
      <w:bookmarkStart w:id="64" w:name="_Toc188962199"/>
      <w:proofErr w:type="spellStart"/>
      <w:r w:rsidRPr="008A15C1">
        <w:rPr>
          <w:rFonts w:ascii="13" w:hAnsi="13"/>
          <w:sz w:val="32"/>
          <w:szCs w:val="32"/>
        </w:rPr>
        <w:t>Matplotlib</w:t>
      </w:r>
      <w:proofErr w:type="spellEnd"/>
      <w:r w:rsidRPr="008A15C1">
        <w:rPr>
          <w:rFonts w:ascii="13" w:hAnsi="13"/>
          <w:sz w:val="32"/>
          <w:szCs w:val="32"/>
        </w:rPr>
        <w:t xml:space="preserve"> και </w:t>
      </w:r>
      <w:proofErr w:type="spellStart"/>
      <w:r w:rsidRPr="008A15C1">
        <w:rPr>
          <w:rFonts w:ascii="13" w:hAnsi="13"/>
          <w:sz w:val="32"/>
          <w:szCs w:val="32"/>
        </w:rPr>
        <w:t>Seaborn</w:t>
      </w:r>
      <w:bookmarkEnd w:id="64"/>
      <w:proofErr w:type="spellEnd"/>
    </w:p>
    <w:p w14:paraId="6D66C42C" w14:textId="77777777"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t xml:space="preserve">Η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των δεδομένων αποτελεί κρίσιμο βήμα στην ανάπτυξη του προτεινόμενου συστήματος, επιτρέποντας τη βαθύτερη κατανόηση της συμπεριφοράς του μοντέλου και τη σύγκριση των αποτελεσμάτων μεταξύ διαφορετικών μεθόδων κατανομής πόρων. Για το σκοπό αυτό, χρησιμοποιούνται οι βιβλιοθήκες </w:t>
      </w:r>
      <w:r w:rsidRPr="008A15C1">
        <w:rPr>
          <w:rFonts w:ascii="13" w:hAnsi="13"/>
          <w:b/>
          <w:bCs/>
          <w:sz w:val="26"/>
          <w:szCs w:val="26"/>
          <w:lang w:val="en-US" w:eastAsia="el-GR"/>
        </w:rPr>
        <w:t>Matplotlib</w:t>
      </w:r>
      <w:r w:rsidRPr="008A15C1">
        <w:rPr>
          <w:rFonts w:ascii="13" w:hAnsi="13"/>
          <w:sz w:val="26"/>
          <w:szCs w:val="26"/>
          <w:lang w:val="el-GR" w:eastAsia="el-GR"/>
        </w:rPr>
        <w:t xml:space="preserve"> και </w:t>
      </w:r>
      <w:r w:rsidRPr="008A15C1">
        <w:rPr>
          <w:rFonts w:ascii="13" w:hAnsi="13"/>
          <w:b/>
          <w:bCs/>
          <w:sz w:val="26"/>
          <w:szCs w:val="26"/>
          <w:lang w:val="en-US" w:eastAsia="el-GR"/>
        </w:rPr>
        <w:t>Seaborn</w:t>
      </w:r>
      <w:r w:rsidRPr="008A15C1">
        <w:rPr>
          <w:rFonts w:ascii="13" w:hAnsi="13"/>
          <w:sz w:val="26"/>
          <w:szCs w:val="26"/>
          <w:lang w:val="el-GR" w:eastAsia="el-GR"/>
        </w:rPr>
        <w:t>, οι οποίες παρέχουν εργαλεία για τη δημιουργία γραφημάτων υψηλής ποιότητας και στατιστικής ανάλυσης.</w:t>
      </w:r>
    </w:p>
    <w:p w14:paraId="1A80CB4A" w14:textId="77777777"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t xml:space="preserve">Η </w:t>
      </w:r>
      <w:r w:rsidRPr="008A15C1">
        <w:rPr>
          <w:rFonts w:ascii="13" w:hAnsi="13"/>
          <w:b/>
          <w:bCs/>
          <w:sz w:val="26"/>
          <w:szCs w:val="26"/>
          <w:lang w:val="en-US" w:eastAsia="el-GR"/>
        </w:rPr>
        <w:t>Matplotlib</w:t>
      </w:r>
      <w:r w:rsidRPr="008A15C1">
        <w:rPr>
          <w:rFonts w:ascii="13" w:hAnsi="13"/>
          <w:sz w:val="26"/>
          <w:szCs w:val="26"/>
          <w:lang w:val="el-GR" w:eastAsia="el-GR"/>
        </w:rPr>
        <w:t xml:space="preserve"> χρησιμοποιείται εκτενώς για τη δημιουργία βασικών διαγραμμάτων, όπως γραφήματα γραμμών (</w:t>
      </w:r>
      <w:r w:rsidRPr="008A15C1">
        <w:rPr>
          <w:rFonts w:ascii="13" w:hAnsi="13"/>
          <w:sz w:val="26"/>
          <w:szCs w:val="26"/>
          <w:lang w:val="en-US" w:eastAsia="el-GR"/>
        </w:rPr>
        <w:t>line</w:t>
      </w:r>
      <w:r w:rsidRPr="008A15C1">
        <w:rPr>
          <w:rFonts w:ascii="13" w:hAnsi="13"/>
          <w:sz w:val="26"/>
          <w:szCs w:val="26"/>
          <w:lang w:val="el-GR" w:eastAsia="el-GR"/>
        </w:rPr>
        <w:t xml:space="preserve"> </w:t>
      </w:r>
      <w:r w:rsidRPr="008A15C1">
        <w:rPr>
          <w:rFonts w:ascii="13" w:hAnsi="13"/>
          <w:sz w:val="26"/>
          <w:szCs w:val="26"/>
          <w:lang w:val="en-US" w:eastAsia="el-GR"/>
        </w:rPr>
        <w:t>plots</w:t>
      </w:r>
      <w:r w:rsidRPr="008A15C1">
        <w:rPr>
          <w:rFonts w:ascii="13" w:hAnsi="13"/>
          <w:sz w:val="26"/>
          <w:szCs w:val="26"/>
          <w:lang w:val="el-GR" w:eastAsia="el-GR"/>
        </w:rPr>
        <w:t xml:space="preserve">), </w:t>
      </w:r>
      <w:proofErr w:type="spellStart"/>
      <w:r w:rsidRPr="008A15C1">
        <w:rPr>
          <w:rFonts w:ascii="13" w:hAnsi="13"/>
          <w:sz w:val="26"/>
          <w:szCs w:val="26"/>
          <w:lang w:val="el-GR" w:eastAsia="el-GR"/>
        </w:rPr>
        <w:t>ραβδογράμματα</w:t>
      </w:r>
      <w:proofErr w:type="spellEnd"/>
      <w:r w:rsidRPr="008A15C1">
        <w:rPr>
          <w:rFonts w:ascii="13" w:hAnsi="13"/>
          <w:sz w:val="26"/>
          <w:szCs w:val="26"/>
          <w:lang w:val="el-GR" w:eastAsia="el-GR"/>
        </w:rPr>
        <w:t xml:space="preserve"> (</w:t>
      </w:r>
      <w:r w:rsidRPr="008A15C1">
        <w:rPr>
          <w:rFonts w:ascii="13" w:hAnsi="13"/>
          <w:sz w:val="26"/>
          <w:szCs w:val="26"/>
          <w:lang w:val="en-US" w:eastAsia="el-GR"/>
        </w:rPr>
        <w:t>bar</w:t>
      </w:r>
      <w:r w:rsidRPr="008A15C1">
        <w:rPr>
          <w:rFonts w:ascii="13" w:hAnsi="13"/>
          <w:sz w:val="26"/>
          <w:szCs w:val="26"/>
          <w:lang w:val="el-GR" w:eastAsia="el-GR"/>
        </w:rPr>
        <w:t xml:space="preserve"> </w:t>
      </w:r>
      <w:r w:rsidRPr="008A15C1">
        <w:rPr>
          <w:rFonts w:ascii="13" w:hAnsi="13"/>
          <w:sz w:val="26"/>
          <w:szCs w:val="26"/>
          <w:lang w:val="en-US" w:eastAsia="el-GR"/>
        </w:rPr>
        <w:t>plots</w:t>
      </w:r>
      <w:r w:rsidRPr="008A15C1">
        <w:rPr>
          <w:rFonts w:ascii="13" w:hAnsi="13"/>
          <w:sz w:val="26"/>
          <w:szCs w:val="26"/>
          <w:lang w:val="el-GR" w:eastAsia="el-GR"/>
        </w:rPr>
        <w:t>) και ιστογράμματα (</w:t>
      </w:r>
      <w:r w:rsidRPr="008A15C1">
        <w:rPr>
          <w:rFonts w:ascii="13" w:hAnsi="13"/>
          <w:sz w:val="26"/>
          <w:szCs w:val="26"/>
          <w:lang w:val="en-US" w:eastAsia="el-GR"/>
        </w:rPr>
        <w:t>histograms</w:t>
      </w:r>
      <w:r w:rsidRPr="008A15C1">
        <w:rPr>
          <w:rFonts w:ascii="13" w:hAnsi="13"/>
          <w:sz w:val="26"/>
          <w:szCs w:val="26"/>
          <w:lang w:val="el-GR" w:eastAsia="el-GR"/>
        </w:rPr>
        <w:t xml:space="preserve">). Τα γραφήματα αυτά επιτρέπουν την παρακολούθηση της προόδου της εκπαίδευσης του μοντέλου, τη σύγκριση διαφορετικών μεθόδων και την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των μετρικών αξιολόγησης.</w:t>
      </w:r>
    </w:p>
    <w:p w14:paraId="5A03A0BC" w14:textId="77777777"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t xml:space="preserve">Στο προτεινόμενο σύστημα, η </w:t>
      </w:r>
      <w:r w:rsidRPr="008A15C1">
        <w:rPr>
          <w:rFonts w:ascii="13" w:hAnsi="13"/>
          <w:sz w:val="26"/>
          <w:szCs w:val="26"/>
          <w:lang w:val="en-US" w:eastAsia="el-GR"/>
        </w:rPr>
        <w:t>Matplotlib</w:t>
      </w:r>
      <w:r w:rsidRPr="008A15C1">
        <w:rPr>
          <w:rFonts w:ascii="13" w:hAnsi="13"/>
          <w:sz w:val="26"/>
          <w:szCs w:val="26"/>
          <w:lang w:val="el-GR" w:eastAsia="el-GR"/>
        </w:rPr>
        <w:t xml:space="preserve"> χρησιμοποιείται για τη δημιουργία γραφημάτων που απεικονίζουν:</w:t>
      </w:r>
    </w:p>
    <w:p w14:paraId="583A37BE" w14:textId="2B102B3A" w:rsidR="00DB3FE1" w:rsidRPr="008A15C1" w:rsidRDefault="00DB3FE1" w:rsidP="00DB3FE1">
      <w:pPr>
        <w:numPr>
          <w:ilvl w:val="0"/>
          <w:numId w:val="104"/>
        </w:numPr>
        <w:spacing w:after="60" w:line="276" w:lineRule="auto"/>
        <w:rPr>
          <w:rFonts w:ascii="13" w:hAnsi="13"/>
          <w:sz w:val="26"/>
          <w:szCs w:val="26"/>
          <w:lang w:val="el-GR" w:eastAsia="el-GR"/>
        </w:rPr>
      </w:pPr>
      <w:r w:rsidRPr="008A15C1">
        <w:rPr>
          <w:rFonts w:ascii="13" w:hAnsi="13"/>
          <w:b/>
          <w:bCs/>
          <w:sz w:val="26"/>
          <w:szCs w:val="26"/>
          <w:lang w:val="el-GR" w:eastAsia="el-GR"/>
        </w:rPr>
        <w:t>Τις μαθησιακές καμπύλες (</w:t>
      </w:r>
      <w:r w:rsidRPr="008A15C1">
        <w:rPr>
          <w:rFonts w:ascii="13" w:hAnsi="13"/>
          <w:b/>
          <w:bCs/>
          <w:sz w:val="26"/>
          <w:szCs w:val="26"/>
          <w:lang w:val="en-US" w:eastAsia="el-GR"/>
        </w:rPr>
        <w:t>learning</w:t>
      </w:r>
      <w:r w:rsidRPr="008A15C1">
        <w:rPr>
          <w:rFonts w:ascii="13" w:hAnsi="13"/>
          <w:b/>
          <w:bCs/>
          <w:sz w:val="26"/>
          <w:szCs w:val="26"/>
          <w:lang w:val="el-GR" w:eastAsia="el-GR"/>
        </w:rPr>
        <w:t xml:space="preserve"> </w:t>
      </w:r>
      <w:r w:rsidRPr="008A15C1">
        <w:rPr>
          <w:rFonts w:ascii="13" w:hAnsi="13"/>
          <w:b/>
          <w:bCs/>
          <w:sz w:val="26"/>
          <w:szCs w:val="26"/>
          <w:lang w:val="en-US" w:eastAsia="el-GR"/>
        </w:rPr>
        <w:t>curves</w:t>
      </w:r>
      <w:r w:rsidRPr="008A15C1">
        <w:rPr>
          <w:rFonts w:ascii="13" w:hAnsi="13"/>
          <w:b/>
          <w:bCs/>
          <w:sz w:val="26"/>
          <w:szCs w:val="26"/>
          <w:lang w:val="el-GR" w:eastAsia="el-GR"/>
        </w:rPr>
        <w:t>):</w:t>
      </w:r>
      <w:r w:rsidRPr="008A15C1">
        <w:rPr>
          <w:rFonts w:ascii="13" w:hAnsi="13"/>
          <w:sz w:val="26"/>
          <w:szCs w:val="26"/>
          <w:lang w:val="el-GR" w:eastAsia="el-GR"/>
        </w:rPr>
        <w:t xml:space="preserve"> Αυτές απεικονίζουν την εξέλιξη της ακρίβειας και της απώλειας (</w:t>
      </w:r>
      <w:r w:rsidRPr="008A15C1">
        <w:rPr>
          <w:rFonts w:ascii="13" w:hAnsi="13"/>
          <w:sz w:val="26"/>
          <w:szCs w:val="26"/>
          <w:lang w:val="en-US" w:eastAsia="el-GR"/>
        </w:rPr>
        <w:t>loss</w:t>
      </w:r>
      <w:r w:rsidRPr="008A15C1">
        <w:rPr>
          <w:rFonts w:ascii="13" w:hAnsi="13"/>
          <w:sz w:val="26"/>
          <w:szCs w:val="26"/>
          <w:lang w:val="el-GR" w:eastAsia="el-GR"/>
        </w:rPr>
        <w:t xml:space="preserve">) του μοντέλου κατά τη διάρκεια των εποχών εκπαίδευσης. Η συνάρτηση </w:t>
      </w:r>
      <w:r w:rsidRPr="008A15C1">
        <w:rPr>
          <w:rFonts w:ascii="13" w:hAnsi="13"/>
          <w:b/>
          <w:bCs/>
          <w:sz w:val="26"/>
          <w:szCs w:val="26"/>
          <w:lang w:val="en-US" w:eastAsia="el-GR"/>
        </w:rPr>
        <w:t>plot</w:t>
      </w:r>
      <w:r w:rsidRPr="008A15C1">
        <w:rPr>
          <w:rFonts w:ascii="13" w:hAnsi="13"/>
          <w:b/>
          <w:bCs/>
          <w:sz w:val="26"/>
          <w:szCs w:val="26"/>
          <w:lang w:val="el-GR" w:eastAsia="el-GR"/>
        </w:rPr>
        <w:t>_</w:t>
      </w:r>
      <w:r w:rsidRPr="008A15C1">
        <w:rPr>
          <w:rFonts w:ascii="13" w:hAnsi="13"/>
          <w:b/>
          <w:bCs/>
          <w:sz w:val="26"/>
          <w:szCs w:val="26"/>
          <w:lang w:val="en-US" w:eastAsia="el-GR"/>
        </w:rPr>
        <w:t>learning</w:t>
      </w:r>
      <w:r w:rsidRPr="008A15C1">
        <w:rPr>
          <w:rFonts w:ascii="13" w:hAnsi="13"/>
          <w:b/>
          <w:bCs/>
          <w:sz w:val="26"/>
          <w:szCs w:val="26"/>
          <w:lang w:val="el-GR" w:eastAsia="el-GR"/>
        </w:rPr>
        <w:t>_</w:t>
      </w:r>
      <w:r w:rsidRPr="008A15C1">
        <w:rPr>
          <w:rFonts w:ascii="13" w:hAnsi="13"/>
          <w:b/>
          <w:bCs/>
          <w:sz w:val="26"/>
          <w:szCs w:val="26"/>
          <w:lang w:val="en-US" w:eastAsia="el-GR"/>
        </w:rPr>
        <w:t>curves</w:t>
      </w:r>
      <w:r w:rsidRPr="008A15C1">
        <w:rPr>
          <w:rFonts w:ascii="13" w:hAnsi="13"/>
          <w:b/>
          <w:bCs/>
          <w:sz w:val="26"/>
          <w:szCs w:val="26"/>
          <w:lang w:val="el-GR" w:eastAsia="el-GR"/>
        </w:rPr>
        <w:t>()</w:t>
      </w:r>
      <w:r w:rsidRPr="008A15C1">
        <w:rPr>
          <w:rFonts w:ascii="13" w:hAnsi="13"/>
          <w:sz w:val="26"/>
          <w:szCs w:val="26"/>
          <w:lang w:val="el-GR" w:eastAsia="el-GR"/>
        </w:rPr>
        <w:t xml:space="preserve"> της </w:t>
      </w:r>
      <w:r w:rsidRPr="008A15C1">
        <w:rPr>
          <w:rFonts w:ascii="13" w:hAnsi="13"/>
          <w:sz w:val="26"/>
          <w:szCs w:val="26"/>
          <w:lang w:val="en-US" w:eastAsia="el-GR"/>
        </w:rPr>
        <w:t>Matplotlib</w:t>
      </w:r>
      <w:r w:rsidRPr="008A15C1">
        <w:rPr>
          <w:rFonts w:ascii="13" w:hAnsi="13"/>
          <w:sz w:val="26"/>
          <w:szCs w:val="26"/>
          <w:lang w:val="el-GR" w:eastAsia="el-GR"/>
        </w:rPr>
        <w:t xml:space="preserve"> δημιουργεί δύο ξεχωριστά διαγράμματα, ένα για την ακρίβεια και ένα για την απώλεια, διευκολύνοντας την ανάλυση της απόδοσης του </w:t>
      </w:r>
      <w:r w:rsidRPr="008A15C1">
        <w:rPr>
          <w:rFonts w:ascii="13" w:hAnsi="13"/>
          <w:sz w:val="26"/>
          <w:szCs w:val="26"/>
          <w:lang w:val="en-US" w:eastAsia="el-GR"/>
        </w:rPr>
        <w:t>MLP</w:t>
      </w:r>
      <w:r w:rsidRPr="008A15C1">
        <w:rPr>
          <w:rFonts w:ascii="13" w:hAnsi="13"/>
          <w:sz w:val="26"/>
          <w:szCs w:val="26"/>
          <w:lang w:val="el-GR" w:eastAsia="el-GR"/>
        </w:rPr>
        <w:t xml:space="preserve"> και την έγκαιρη διάγνωση υπερεκπαίδευσης ή </w:t>
      </w:r>
      <w:proofErr w:type="spellStart"/>
      <w:r w:rsidRPr="008A15C1">
        <w:rPr>
          <w:rFonts w:ascii="13" w:hAnsi="13"/>
          <w:sz w:val="26"/>
          <w:szCs w:val="26"/>
          <w:lang w:val="el-GR" w:eastAsia="el-GR"/>
        </w:rPr>
        <w:t>υποεκπαίδευσης</w:t>
      </w:r>
      <w:proofErr w:type="spellEnd"/>
      <w:r w:rsidR="00D64048" w:rsidRPr="00D64048">
        <w:rPr>
          <w:rFonts w:ascii="13" w:hAnsi="13"/>
          <w:sz w:val="26"/>
          <w:szCs w:val="26"/>
          <w:lang w:val="el-GR" w:eastAsia="el-GR"/>
        </w:rPr>
        <w:t xml:space="preserve"> (</w:t>
      </w:r>
      <w:r w:rsidR="00D64048" w:rsidRPr="008A15C1">
        <w:rPr>
          <w:rFonts w:ascii="13" w:hAnsi="13"/>
          <w:sz w:val="26"/>
          <w:szCs w:val="26"/>
          <w:lang w:eastAsia="el-GR"/>
        </w:rPr>
        <w:t>underfitting</w:t>
      </w:r>
      <w:r w:rsidR="00D64048" w:rsidRPr="00D64048">
        <w:rPr>
          <w:rFonts w:ascii="13" w:hAnsi="13"/>
          <w:sz w:val="26"/>
          <w:szCs w:val="26"/>
          <w:lang w:val="el-GR" w:eastAsia="el-GR"/>
        </w:rPr>
        <w:t>)</w:t>
      </w:r>
      <w:r w:rsidRPr="008A15C1">
        <w:rPr>
          <w:rFonts w:ascii="13" w:hAnsi="13"/>
          <w:sz w:val="26"/>
          <w:szCs w:val="26"/>
          <w:lang w:val="el-GR" w:eastAsia="el-GR"/>
        </w:rPr>
        <w:t>.</w:t>
      </w:r>
    </w:p>
    <w:p w14:paraId="4C795FFF" w14:textId="1B715377" w:rsidR="00DB3FE1" w:rsidRPr="008A15C1" w:rsidRDefault="00DB3FE1" w:rsidP="00DB3FE1">
      <w:pPr>
        <w:numPr>
          <w:ilvl w:val="0"/>
          <w:numId w:val="104"/>
        </w:numPr>
        <w:spacing w:after="60" w:line="276" w:lineRule="auto"/>
        <w:rPr>
          <w:rFonts w:ascii="13" w:hAnsi="13"/>
          <w:sz w:val="26"/>
          <w:szCs w:val="26"/>
          <w:lang w:val="el-GR" w:eastAsia="el-GR"/>
        </w:rPr>
      </w:pPr>
      <w:r w:rsidRPr="008A15C1">
        <w:rPr>
          <w:rFonts w:ascii="13" w:hAnsi="13"/>
          <w:b/>
          <w:bCs/>
          <w:sz w:val="26"/>
          <w:szCs w:val="26"/>
          <w:lang w:val="el-GR" w:eastAsia="el-GR"/>
        </w:rPr>
        <w:t>Σύγκριση των μεθόδων κατανομής πόρων:</w:t>
      </w:r>
      <w:r w:rsidRPr="008A15C1">
        <w:rPr>
          <w:rFonts w:ascii="13" w:hAnsi="13"/>
          <w:sz w:val="26"/>
          <w:szCs w:val="26"/>
          <w:lang w:val="el-GR" w:eastAsia="el-GR"/>
        </w:rPr>
        <w:t xml:space="preserve"> Χρησιμοποιούνται </w:t>
      </w:r>
      <w:r w:rsidRPr="008A15C1">
        <w:rPr>
          <w:rFonts w:ascii="13" w:hAnsi="13"/>
          <w:sz w:val="26"/>
          <w:szCs w:val="26"/>
          <w:lang w:val="en-US" w:eastAsia="el-GR"/>
        </w:rPr>
        <w:t>bar</w:t>
      </w:r>
      <w:r w:rsidRPr="008A15C1">
        <w:rPr>
          <w:rFonts w:ascii="13" w:hAnsi="13"/>
          <w:sz w:val="26"/>
          <w:szCs w:val="26"/>
          <w:lang w:val="el-GR" w:eastAsia="el-GR"/>
        </w:rPr>
        <w:t xml:space="preserve"> </w:t>
      </w:r>
      <w:r w:rsidRPr="008A15C1">
        <w:rPr>
          <w:rFonts w:ascii="13" w:hAnsi="13"/>
          <w:sz w:val="26"/>
          <w:szCs w:val="26"/>
          <w:lang w:val="en-US" w:eastAsia="el-GR"/>
        </w:rPr>
        <w:t>plots</w:t>
      </w:r>
      <w:r w:rsidRPr="008A15C1">
        <w:rPr>
          <w:rFonts w:ascii="13" w:hAnsi="13"/>
          <w:sz w:val="26"/>
          <w:szCs w:val="26"/>
          <w:lang w:val="el-GR" w:eastAsia="el-GR"/>
        </w:rPr>
        <w:t xml:space="preserve"> για να συγκριθεί η απόδοση του </w:t>
      </w:r>
      <w:r w:rsidRPr="008A15C1">
        <w:rPr>
          <w:rFonts w:ascii="13" w:hAnsi="13"/>
          <w:sz w:val="26"/>
          <w:szCs w:val="26"/>
          <w:lang w:val="en-US" w:eastAsia="el-GR"/>
        </w:rPr>
        <w:t>ANN</w:t>
      </w:r>
      <w:r w:rsidRPr="008A15C1">
        <w:rPr>
          <w:rFonts w:ascii="13" w:hAnsi="13"/>
          <w:sz w:val="26"/>
          <w:szCs w:val="26"/>
          <w:lang w:val="el-GR" w:eastAsia="el-GR"/>
        </w:rPr>
        <w:t>-</w:t>
      </w:r>
      <w:r w:rsidRPr="008A15C1">
        <w:rPr>
          <w:rFonts w:ascii="13" w:hAnsi="13"/>
          <w:sz w:val="26"/>
          <w:szCs w:val="26"/>
          <w:lang w:val="en-US" w:eastAsia="el-GR"/>
        </w:rPr>
        <w:t>based</w:t>
      </w:r>
      <w:r w:rsidRPr="008A15C1">
        <w:rPr>
          <w:rFonts w:ascii="13" w:hAnsi="13"/>
          <w:sz w:val="26"/>
          <w:szCs w:val="26"/>
          <w:lang w:val="el-GR" w:eastAsia="el-GR"/>
        </w:rPr>
        <w:t xml:space="preserve"> </w:t>
      </w:r>
      <w:r w:rsidRPr="008A15C1">
        <w:rPr>
          <w:rFonts w:ascii="13" w:hAnsi="13"/>
          <w:sz w:val="26"/>
          <w:szCs w:val="26"/>
          <w:lang w:val="en-US" w:eastAsia="el-GR"/>
        </w:rPr>
        <w:t>MLP</w:t>
      </w:r>
      <w:r w:rsidRPr="008A15C1">
        <w:rPr>
          <w:rFonts w:ascii="13" w:hAnsi="13"/>
          <w:sz w:val="26"/>
          <w:szCs w:val="26"/>
          <w:lang w:val="el-GR" w:eastAsia="el-GR"/>
        </w:rPr>
        <w:t xml:space="preserve"> με τις παραδοσιακές </w:t>
      </w:r>
      <w:r w:rsidRPr="008A15C1">
        <w:rPr>
          <w:rFonts w:ascii="13" w:hAnsi="13"/>
          <w:sz w:val="26"/>
          <w:szCs w:val="26"/>
          <w:lang w:val="el-GR" w:eastAsia="el-GR"/>
        </w:rPr>
        <w:lastRenderedPageBreak/>
        <w:t>μεθόδους (</w:t>
      </w:r>
      <w:r w:rsidRPr="008A15C1">
        <w:rPr>
          <w:rFonts w:ascii="13" w:hAnsi="13"/>
          <w:sz w:val="26"/>
          <w:szCs w:val="26"/>
          <w:lang w:val="en-US" w:eastAsia="el-GR"/>
        </w:rPr>
        <w:t>Random</w:t>
      </w:r>
      <w:r w:rsidRPr="008A15C1">
        <w:rPr>
          <w:rFonts w:ascii="13" w:hAnsi="13"/>
          <w:sz w:val="26"/>
          <w:szCs w:val="26"/>
          <w:lang w:val="el-GR" w:eastAsia="el-GR"/>
        </w:rPr>
        <w:t xml:space="preserve">, </w:t>
      </w:r>
      <w:r w:rsidRPr="008A15C1">
        <w:rPr>
          <w:rFonts w:ascii="13" w:hAnsi="13"/>
          <w:sz w:val="26"/>
          <w:szCs w:val="26"/>
          <w:lang w:val="en-US" w:eastAsia="el-GR"/>
        </w:rPr>
        <w:t>Round</w:t>
      </w:r>
      <w:r w:rsidRPr="008A15C1">
        <w:rPr>
          <w:rFonts w:ascii="13" w:hAnsi="13"/>
          <w:sz w:val="26"/>
          <w:szCs w:val="26"/>
          <w:lang w:val="el-GR" w:eastAsia="el-GR"/>
        </w:rPr>
        <w:t xml:space="preserve"> </w:t>
      </w:r>
      <w:r w:rsidRPr="008A15C1">
        <w:rPr>
          <w:rFonts w:ascii="13" w:hAnsi="13"/>
          <w:sz w:val="26"/>
          <w:szCs w:val="26"/>
          <w:lang w:val="en-US" w:eastAsia="el-GR"/>
        </w:rPr>
        <w:t>Robin</w:t>
      </w:r>
      <w:r w:rsidRPr="008A15C1">
        <w:rPr>
          <w:rFonts w:ascii="13" w:hAnsi="13"/>
          <w:sz w:val="26"/>
          <w:szCs w:val="26"/>
          <w:lang w:val="el-GR" w:eastAsia="el-GR"/>
        </w:rPr>
        <w:t xml:space="preserve">, </w:t>
      </w:r>
      <w:r w:rsidRPr="008A15C1">
        <w:rPr>
          <w:rFonts w:ascii="13" w:hAnsi="13"/>
          <w:sz w:val="26"/>
          <w:szCs w:val="26"/>
          <w:lang w:val="en-US" w:eastAsia="el-GR"/>
        </w:rPr>
        <w:t>Max</w:t>
      </w:r>
      <w:r w:rsidRPr="008A15C1">
        <w:rPr>
          <w:rFonts w:ascii="13" w:hAnsi="13"/>
          <w:sz w:val="26"/>
          <w:szCs w:val="26"/>
          <w:lang w:val="el-GR" w:eastAsia="el-GR"/>
        </w:rPr>
        <w:t>-</w:t>
      </w:r>
      <w:r w:rsidRPr="008A15C1">
        <w:rPr>
          <w:rFonts w:ascii="13" w:hAnsi="13"/>
          <w:sz w:val="26"/>
          <w:szCs w:val="26"/>
          <w:lang w:val="en-US" w:eastAsia="el-GR"/>
        </w:rPr>
        <w:t>SNR</w:t>
      </w:r>
      <w:r w:rsidRPr="008A15C1">
        <w:rPr>
          <w:rFonts w:ascii="13" w:hAnsi="13"/>
          <w:sz w:val="26"/>
          <w:szCs w:val="26"/>
          <w:lang w:val="el-GR" w:eastAsia="el-GR"/>
        </w:rPr>
        <w:t xml:space="preserve">), παρουσιάζοντας μετρήσεις όπως </w:t>
      </w:r>
      <w:r w:rsidRPr="008A15C1">
        <w:rPr>
          <w:rFonts w:ascii="13" w:hAnsi="13"/>
          <w:sz w:val="26"/>
          <w:szCs w:val="26"/>
          <w:lang w:val="en-US" w:eastAsia="el-GR"/>
        </w:rPr>
        <w:t>throughput</w:t>
      </w:r>
      <w:r w:rsidRPr="008A15C1">
        <w:rPr>
          <w:rFonts w:ascii="13" w:hAnsi="13"/>
          <w:sz w:val="26"/>
          <w:szCs w:val="26"/>
          <w:lang w:val="el-GR" w:eastAsia="el-GR"/>
        </w:rPr>
        <w:t xml:space="preserve">, </w:t>
      </w:r>
      <w:r w:rsidRPr="008A15C1">
        <w:rPr>
          <w:rFonts w:ascii="13" w:hAnsi="13"/>
          <w:sz w:val="26"/>
          <w:szCs w:val="26"/>
          <w:lang w:val="en-US" w:eastAsia="el-GR"/>
        </w:rPr>
        <w:t>delay</w:t>
      </w:r>
      <w:r w:rsidRPr="008A15C1">
        <w:rPr>
          <w:rFonts w:ascii="13" w:hAnsi="13"/>
          <w:sz w:val="26"/>
          <w:szCs w:val="26"/>
          <w:lang w:val="el-GR" w:eastAsia="el-GR"/>
        </w:rPr>
        <w:t xml:space="preserve"> και </w:t>
      </w:r>
      <w:r w:rsidRPr="008A15C1">
        <w:rPr>
          <w:rFonts w:ascii="13" w:hAnsi="13"/>
          <w:sz w:val="26"/>
          <w:szCs w:val="26"/>
          <w:lang w:val="en-US" w:eastAsia="el-GR"/>
        </w:rPr>
        <w:t>fairness</w:t>
      </w:r>
      <w:r w:rsidRPr="008A15C1">
        <w:rPr>
          <w:rFonts w:ascii="13" w:hAnsi="13"/>
          <w:sz w:val="26"/>
          <w:szCs w:val="26"/>
          <w:lang w:val="el-GR" w:eastAsia="el-GR"/>
        </w:rPr>
        <w:t xml:space="preserve"> </w:t>
      </w:r>
      <w:r w:rsidRPr="008A15C1">
        <w:rPr>
          <w:rFonts w:ascii="13" w:hAnsi="13"/>
          <w:sz w:val="26"/>
          <w:szCs w:val="26"/>
          <w:lang w:val="en-US" w:eastAsia="el-GR"/>
        </w:rPr>
        <w:t>index</w:t>
      </w:r>
      <w:r w:rsidRPr="008A15C1">
        <w:rPr>
          <w:rFonts w:ascii="13" w:hAnsi="13"/>
          <w:sz w:val="26"/>
          <w:szCs w:val="26"/>
          <w:lang w:val="el-GR" w:eastAsia="el-GR"/>
        </w:rPr>
        <w:t>.</w:t>
      </w:r>
    </w:p>
    <w:p w14:paraId="676489A8" w14:textId="77777777" w:rsidR="00DB3FE1" w:rsidRPr="008A15C1" w:rsidRDefault="00DB3FE1" w:rsidP="00DB3FE1">
      <w:pPr>
        <w:numPr>
          <w:ilvl w:val="0"/>
          <w:numId w:val="104"/>
        </w:numPr>
        <w:spacing w:after="60" w:line="276" w:lineRule="auto"/>
        <w:rPr>
          <w:rFonts w:ascii="13" w:hAnsi="13"/>
          <w:sz w:val="26"/>
          <w:szCs w:val="26"/>
          <w:lang w:val="el-GR" w:eastAsia="el-GR"/>
        </w:rPr>
      </w:pPr>
      <w:r w:rsidRPr="008A15C1">
        <w:rPr>
          <w:rFonts w:ascii="13" w:hAnsi="13"/>
          <w:b/>
          <w:bCs/>
          <w:sz w:val="26"/>
          <w:szCs w:val="26"/>
          <w:lang w:val="el-GR" w:eastAsia="el-GR"/>
        </w:rPr>
        <w:t xml:space="preserve">Γραφήματα </w:t>
      </w:r>
      <w:r w:rsidRPr="008A15C1">
        <w:rPr>
          <w:rFonts w:ascii="13" w:hAnsi="13"/>
          <w:b/>
          <w:bCs/>
          <w:sz w:val="26"/>
          <w:szCs w:val="26"/>
          <w:lang w:val="en-US" w:eastAsia="el-GR"/>
        </w:rPr>
        <w:t>scatter</w:t>
      </w:r>
      <w:r w:rsidRPr="008A15C1">
        <w:rPr>
          <w:rFonts w:ascii="13" w:hAnsi="13"/>
          <w:b/>
          <w:bCs/>
          <w:sz w:val="26"/>
          <w:szCs w:val="26"/>
          <w:lang w:val="el-GR" w:eastAsia="el-GR"/>
        </w:rPr>
        <w:t xml:space="preserve"> και </w:t>
      </w:r>
      <w:r w:rsidRPr="008A15C1">
        <w:rPr>
          <w:rFonts w:ascii="13" w:hAnsi="13"/>
          <w:b/>
          <w:bCs/>
          <w:sz w:val="26"/>
          <w:szCs w:val="26"/>
          <w:lang w:val="en-US" w:eastAsia="el-GR"/>
        </w:rPr>
        <w:t>boxplots</w:t>
      </w:r>
      <w:r w:rsidRPr="008A15C1">
        <w:rPr>
          <w:rFonts w:ascii="13" w:hAnsi="13"/>
          <w:b/>
          <w:bCs/>
          <w:sz w:val="26"/>
          <w:szCs w:val="26"/>
          <w:lang w:val="el-GR" w:eastAsia="el-GR"/>
        </w:rPr>
        <w:t>:</w:t>
      </w:r>
      <w:r w:rsidRPr="008A15C1">
        <w:rPr>
          <w:rFonts w:ascii="13" w:hAnsi="13"/>
          <w:sz w:val="26"/>
          <w:szCs w:val="26"/>
          <w:lang w:val="el-GR" w:eastAsia="el-GR"/>
        </w:rPr>
        <w:t xml:space="preserve"> Για την απεικόνιση της κατανομής των δεδομένων εισόδου, της κατανομής του </w:t>
      </w:r>
      <w:r w:rsidRPr="008A15C1">
        <w:rPr>
          <w:rFonts w:ascii="13" w:hAnsi="13"/>
          <w:sz w:val="26"/>
          <w:szCs w:val="26"/>
          <w:lang w:val="en-US" w:eastAsia="el-GR"/>
        </w:rPr>
        <w:t>SNR</w:t>
      </w:r>
      <w:r w:rsidRPr="008A15C1">
        <w:rPr>
          <w:rFonts w:ascii="13" w:hAnsi="13"/>
          <w:sz w:val="26"/>
          <w:szCs w:val="26"/>
          <w:lang w:val="el-GR" w:eastAsia="el-GR"/>
        </w:rPr>
        <w:t xml:space="preserve"> και της κυκλοφορίας δεδομένων (</w:t>
      </w:r>
      <w:r w:rsidRPr="008A15C1">
        <w:rPr>
          <w:rFonts w:ascii="13" w:hAnsi="13"/>
          <w:sz w:val="26"/>
          <w:szCs w:val="26"/>
          <w:lang w:val="en-US" w:eastAsia="el-GR"/>
        </w:rPr>
        <w:t>traffic</w:t>
      </w:r>
      <w:r w:rsidRPr="008A15C1">
        <w:rPr>
          <w:rFonts w:ascii="13" w:hAnsi="13"/>
          <w:sz w:val="26"/>
          <w:szCs w:val="26"/>
          <w:lang w:val="el-GR" w:eastAsia="el-GR"/>
        </w:rPr>
        <w:t>), καθώς και για τη σύγκριση της διακύμανσης των αποτελεσμάτων μεταξύ των πειραματικών σεναρίων.</w:t>
      </w:r>
    </w:p>
    <w:p w14:paraId="1701F1F0" w14:textId="77777777"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t xml:space="preserve">Η </w:t>
      </w:r>
      <w:r w:rsidRPr="008A15C1">
        <w:rPr>
          <w:rFonts w:ascii="13" w:hAnsi="13"/>
          <w:b/>
          <w:bCs/>
          <w:sz w:val="26"/>
          <w:szCs w:val="26"/>
          <w:lang w:val="en-US" w:eastAsia="el-GR"/>
        </w:rPr>
        <w:t>Seaborn</w:t>
      </w:r>
      <w:r w:rsidRPr="008A15C1">
        <w:rPr>
          <w:rFonts w:ascii="13" w:hAnsi="13"/>
          <w:sz w:val="26"/>
          <w:szCs w:val="26"/>
          <w:lang w:val="el-GR" w:eastAsia="el-GR"/>
        </w:rPr>
        <w:t xml:space="preserve">, η οποία βασίζεται στη </w:t>
      </w:r>
      <w:r w:rsidRPr="008A15C1">
        <w:rPr>
          <w:rFonts w:ascii="13" w:hAnsi="13"/>
          <w:sz w:val="26"/>
          <w:szCs w:val="26"/>
          <w:lang w:val="en-US" w:eastAsia="el-GR"/>
        </w:rPr>
        <w:t>Matplotlib</w:t>
      </w:r>
      <w:r w:rsidRPr="008A15C1">
        <w:rPr>
          <w:rFonts w:ascii="13" w:hAnsi="13"/>
          <w:sz w:val="26"/>
          <w:szCs w:val="26"/>
          <w:lang w:val="el-GR" w:eastAsia="el-GR"/>
        </w:rPr>
        <w:t xml:space="preserve">, προσφέρει πιο προηγμένες δυνατότητες </w:t>
      </w:r>
      <w:proofErr w:type="spellStart"/>
      <w:r w:rsidRPr="008A15C1">
        <w:rPr>
          <w:rFonts w:ascii="13" w:hAnsi="13"/>
          <w:sz w:val="26"/>
          <w:szCs w:val="26"/>
          <w:lang w:val="el-GR" w:eastAsia="el-GR"/>
        </w:rPr>
        <w:t>οπτικοποίησης</w:t>
      </w:r>
      <w:proofErr w:type="spellEnd"/>
      <w:r w:rsidRPr="008A15C1">
        <w:rPr>
          <w:rFonts w:ascii="13" w:hAnsi="13"/>
          <w:sz w:val="26"/>
          <w:szCs w:val="26"/>
          <w:lang w:val="el-GR" w:eastAsia="el-GR"/>
        </w:rPr>
        <w:t xml:space="preserve"> και στατιστικής ανάλυσης. Στο προτεινόμενο σύστημα, χρησιμοποιείται κυρίως για τη δημιουργία </w:t>
      </w:r>
      <w:r w:rsidRPr="008A15C1">
        <w:rPr>
          <w:rFonts w:ascii="13" w:hAnsi="13"/>
          <w:sz w:val="26"/>
          <w:szCs w:val="26"/>
          <w:lang w:val="en-US" w:eastAsia="el-GR"/>
        </w:rPr>
        <w:t>heatmaps</w:t>
      </w:r>
      <w:r w:rsidRPr="008A15C1">
        <w:rPr>
          <w:rFonts w:ascii="13" w:hAnsi="13"/>
          <w:sz w:val="26"/>
          <w:szCs w:val="26"/>
          <w:lang w:val="el-GR" w:eastAsia="el-GR"/>
        </w:rPr>
        <w:t xml:space="preserve"> και </w:t>
      </w:r>
      <w:r w:rsidRPr="008A15C1">
        <w:rPr>
          <w:rFonts w:ascii="13" w:hAnsi="13"/>
          <w:sz w:val="26"/>
          <w:szCs w:val="26"/>
          <w:lang w:val="en-US" w:eastAsia="el-GR"/>
        </w:rPr>
        <w:t>boxplots</w:t>
      </w:r>
      <w:r w:rsidRPr="008A15C1">
        <w:rPr>
          <w:rFonts w:ascii="13" w:hAnsi="13"/>
          <w:sz w:val="26"/>
          <w:szCs w:val="26"/>
          <w:lang w:val="el-GR" w:eastAsia="el-GR"/>
        </w:rPr>
        <w:t>, που παρέχουν βαθύτερη ανάλυση των αποτελεσμάτων.</w:t>
      </w:r>
    </w:p>
    <w:p w14:paraId="40AB39FC" w14:textId="77777777" w:rsidR="00DB3FE1" w:rsidRPr="008A15C1" w:rsidRDefault="00DB3FE1" w:rsidP="00DB3FE1">
      <w:pPr>
        <w:numPr>
          <w:ilvl w:val="0"/>
          <w:numId w:val="105"/>
        </w:numPr>
        <w:spacing w:after="60" w:line="276" w:lineRule="auto"/>
        <w:rPr>
          <w:rFonts w:ascii="13" w:hAnsi="13"/>
          <w:sz w:val="26"/>
          <w:szCs w:val="26"/>
          <w:lang w:val="el-GR" w:eastAsia="el-GR"/>
        </w:rPr>
      </w:pPr>
      <w:r w:rsidRPr="008A15C1">
        <w:rPr>
          <w:rFonts w:ascii="13" w:hAnsi="13"/>
          <w:b/>
          <w:bCs/>
          <w:sz w:val="26"/>
          <w:szCs w:val="26"/>
          <w:lang w:val="en-US" w:eastAsia="el-GR"/>
        </w:rPr>
        <w:t>Heatmaps</w:t>
      </w:r>
      <w:r w:rsidRPr="008A15C1">
        <w:rPr>
          <w:rFonts w:ascii="13" w:hAnsi="13"/>
          <w:b/>
          <w:bCs/>
          <w:sz w:val="26"/>
          <w:szCs w:val="26"/>
          <w:lang w:val="el-GR" w:eastAsia="el-GR"/>
        </w:rPr>
        <w:t xml:space="preserve"> (</w:t>
      </w:r>
      <w:proofErr w:type="spellStart"/>
      <w:r w:rsidRPr="008A15C1">
        <w:rPr>
          <w:rFonts w:ascii="13" w:hAnsi="13"/>
          <w:b/>
          <w:bCs/>
          <w:sz w:val="26"/>
          <w:szCs w:val="26"/>
          <w:lang w:val="el-GR" w:eastAsia="el-GR"/>
        </w:rPr>
        <w:t>θερμογραφικές</w:t>
      </w:r>
      <w:proofErr w:type="spellEnd"/>
      <w:r w:rsidRPr="008A15C1">
        <w:rPr>
          <w:rFonts w:ascii="13" w:hAnsi="13"/>
          <w:b/>
          <w:bCs/>
          <w:sz w:val="26"/>
          <w:szCs w:val="26"/>
          <w:lang w:val="el-GR" w:eastAsia="el-GR"/>
        </w:rPr>
        <w:t xml:space="preserve"> απεικονίσεις):</w:t>
      </w:r>
      <w:r w:rsidRPr="008A15C1">
        <w:rPr>
          <w:rFonts w:ascii="13" w:hAnsi="13"/>
          <w:sz w:val="26"/>
          <w:szCs w:val="26"/>
          <w:lang w:val="el-GR" w:eastAsia="el-GR"/>
        </w:rPr>
        <w:t xml:space="preserve"> Χρησιμοποιούνται για την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της </w:t>
      </w:r>
      <w:r w:rsidRPr="008A15C1">
        <w:rPr>
          <w:rFonts w:ascii="13" w:hAnsi="13"/>
          <w:sz w:val="26"/>
          <w:szCs w:val="26"/>
          <w:lang w:val="en-US" w:eastAsia="el-GR"/>
        </w:rPr>
        <w:t>confusion</w:t>
      </w:r>
      <w:r w:rsidRPr="008A15C1">
        <w:rPr>
          <w:rFonts w:ascii="13" w:hAnsi="13"/>
          <w:sz w:val="26"/>
          <w:szCs w:val="26"/>
          <w:lang w:val="el-GR" w:eastAsia="el-GR"/>
        </w:rPr>
        <w:t xml:space="preserve"> </w:t>
      </w:r>
      <w:r w:rsidRPr="008A15C1">
        <w:rPr>
          <w:rFonts w:ascii="13" w:hAnsi="13"/>
          <w:sz w:val="26"/>
          <w:szCs w:val="26"/>
          <w:lang w:val="en-US" w:eastAsia="el-GR"/>
        </w:rPr>
        <w:t>matrix</w:t>
      </w:r>
      <w:r w:rsidRPr="008A15C1">
        <w:rPr>
          <w:rFonts w:ascii="13" w:hAnsi="13"/>
          <w:sz w:val="26"/>
          <w:szCs w:val="26"/>
          <w:lang w:val="el-GR" w:eastAsia="el-GR"/>
        </w:rPr>
        <w:t xml:space="preserve"> που παράγεται κατά την αξιολόγηση του μοντέλου. Η συνάρτηση </w:t>
      </w:r>
      <w:proofErr w:type="spellStart"/>
      <w:r w:rsidRPr="008A15C1">
        <w:rPr>
          <w:rFonts w:ascii="13" w:hAnsi="13"/>
          <w:b/>
          <w:bCs/>
          <w:sz w:val="26"/>
          <w:szCs w:val="26"/>
          <w:lang w:val="en-US" w:eastAsia="el-GR"/>
        </w:rPr>
        <w:t>sns</w:t>
      </w:r>
      <w:proofErr w:type="spellEnd"/>
      <w:r w:rsidRPr="008A15C1">
        <w:rPr>
          <w:rFonts w:ascii="13" w:hAnsi="13"/>
          <w:b/>
          <w:bCs/>
          <w:sz w:val="26"/>
          <w:szCs w:val="26"/>
          <w:lang w:val="el-GR" w:eastAsia="el-GR"/>
        </w:rPr>
        <w:t>.</w:t>
      </w:r>
      <w:r w:rsidRPr="008A15C1">
        <w:rPr>
          <w:rFonts w:ascii="13" w:hAnsi="13"/>
          <w:b/>
          <w:bCs/>
          <w:sz w:val="26"/>
          <w:szCs w:val="26"/>
          <w:lang w:val="en-US" w:eastAsia="el-GR"/>
        </w:rPr>
        <w:t>heatmap</w:t>
      </w:r>
      <w:r w:rsidRPr="008A15C1">
        <w:rPr>
          <w:rFonts w:ascii="13" w:hAnsi="13"/>
          <w:b/>
          <w:bCs/>
          <w:sz w:val="26"/>
          <w:szCs w:val="26"/>
          <w:lang w:val="el-GR" w:eastAsia="el-GR"/>
        </w:rPr>
        <w:t>()</w:t>
      </w:r>
      <w:r w:rsidRPr="008A15C1">
        <w:rPr>
          <w:rFonts w:ascii="13" w:hAnsi="13"/>
          <w:sz w:val="26"/>
          <w:szCs w:val="26"/>
          <w:lang w:val="el-GR" w:eastAsia="el-GR"/>
        </w:rPr>
        <w:t xml:space="preserve"> επιτρέπει την εύκολη αναγνώριση των σωστών και λανθασμένων προβλέψεων του </w:t>
      </w:r>
      <w:r w:rsidRPr="008A15C1">
        <w:rPr>
          <w:rFonts w:ascii="13" w:hAnsi="13"/>
          <w:sz w:val="26"/>
          <w:szCs w:val="26"/>
          <w:lang w:val="en-US" w:eastAsia="el-GR"/>
        </w:rPr>
        <w:t>MLP</w:t>
      </w:r>
      <w:r w:rsidRPr="008A15C1">
        <w:rPr>
          <w:rFonts w:ascii="13" w:hAnsi="13"/>
          <w:sz w:val="26"/>
          <w:szCs w:val="26"/>
          <w:lang w:val="el-GR" w:eastAsia="el-GR"/>
        </w:rPr>
        <w:t>, βοηθώντας στην ανίχνευση μοτίβων στις κατηγορίες που είναι δύσκολο να διακριθούν.</w:t>
      </w:r>
    </w:p>
    <w:p w14:paraId="03DC626D" w14:textId="77777777" w:rsidR="00DB3FE1" w:rsidRPr="008A15C1" w:rsidRDefault="00DB3FE1" w:rsidP="00DB3FE1">
      <w:pPr>
        <w:numPr>
          <w:ilvl w:val="0"/>
          <w:numId w:val="105"/>
        </w:numPr>
        <w:spacing w:after="60" w:line="276" w:lineRule="auto"/>
        <w:rPr>
          <w:rFonts w:ascii="13" w:hAnsi="13"/>
          <w:sz w:val="26"/>
          <w:szCs w:val="26"/>
          <w:lang w:val="el-GR" w:eastAsia="el-GR"/>
        </w:rPr>
      </w:pPr>
      <w:r w:rsidRPr="008A15C1">
        <w:rPr>
          <w:rFonts w:ascii="13" w:hAnsi="13"/>
          <w:b/>
          <w:bCs/>
          <w:sz w:val="26"/>
          <w:szCs w:val="26"/>
          <w:lang w:val="en-US" w:eastAsia="el-GR"/>
        </w:rPr>
        <w:t>Boxplots</w:t>
      </w:r>
      <w:r w:rsidRPr="008A15C1">
        <w:rPr>
          <w:rFonts w:ascii="13" w:hAnsi="13"/>
          <w:b/>
          <w:bCs/>
          <w:sz w:val="26"/>
          <w:szCs w:val="26"/>
          <w:lang w:val="el-GR" w:eastAsia="el-GR"/>
        </w:rPr>
        <w:t>:</w:t>
      </w:r>
      <w:r w:rsidRPr="008A15C1">
        <w:rPr>
          <w:rFonts w:ascii="13" w:hAnsi="13"/>
          <w:sz w:val="26"/>
          <w:szCs w:val="26"/>
          <w:lang w:val="el-GR" w:eastAsia="el-GR"/>
        </w:rPr>
        <w:t xml:space="preserve"> Αυτά τα γραφήματα χρησιμοποιούνται για την παρουσίαση της διασποράς των τιμών στις μετρήσεις, όπως το </w:t>
      </w:r>
      <w:r w:rsidRPr="008A15C1">
        <w:rPr>
          <w:rFonts w:ascii="13" w:hAnsi="13"/>
          <w:sz w:val="26"/>
          <w:szCs w:val="26"/>
          <w:lang w:val="en-US" w:eastAsia="el-GR"/>
        </w:rPr>
        <w:t>throughput</w:t>
      </w:r>
      <w:r w:rsidRPr="008A15C1">
        <w:rPr>
          <w:rFonts w:ascii="13" w:hAnsi="13"/>
          <w:sz w:val="26"/>
          <w:szCs w:val="26"/>
          <w:lang w:val="el-GR" w:eastAsia="el-GR"/>
        </w:rPr>
        <w:t xml:space="preserve"> και το </w:t>
      </w:r>
      <w:r w:rsidRPr="008A15C1">
        <w:rPr>
          <w:rFonts w:ascii="13" w:hAnsi="13"/>
          <w:sz w:val="26"/>
          <w:szCs w:val="26"/>
          <w:lang w:val="en-US" w:eastAsia="el-GR"/>
        </w:rPr>
        <w:t>delay</w:t>
      </w:r>
      <w:r w:rsidRPr="008A15C1">
        <w:rPr>
          <w:rFonts w:ascii="13" w:hAnsi="13"/>
          <w:sz w:val="26"/>
          <w:szCs w:val="26"/>
          <w:lang w:val="el-GR" w:eastAsia="el-GR"/>
        </w:rPr>
        <w:t>, βοηθώντας στην κατανόηση της κατανομής των δεδομένων και στον εντοπισμό ακραίων τιμών (</w:t>
      </w:r>
      <w:r w:rsidRPr="008A15C1">
        <w:rPr>
          <w:rFonts w:ascii="13" w:hAnsi="13"/>
          <w:sz w:val="26"/>
          <w:szCs w:val="26"/>
          <w:lang w:val="en-US" w:eastAsia="el-GR"/>
        </w:rPr>
        <w:t>outliers</w:t>
      </w:r>
      <w:r w:rsidRPr="008A15C1">
        <w:rPr>
          <w:rFonts w:ascii="13" w:hAnsi="13"/>
          <w:sz w:val="26"/>
          <w:szCs w:val="26"/>
          <w:lang w:val="el-GR" w:eastAsia="el-GR"/>
        </w:rPr>
        <w:t>).</w:t>
      </w:r>
    </w:p>
    <w:p w14:paraId="38B895F6" w14:textId="77777777" w:rsidR="00DB3FE1" w:rsidRPr="008A15C1" w:rsidRDefault="00DB3FE1" w:rsidP="00DB3FE1">
      <w:pPr>
        <w:spacing w:after="60" w:line="276" w:lineRule="auto"/>
        <w:rPr>
          <w:rFonts w:ascii="13" w:hAnsi="13"/>
          <w:sz w:val="26"/>
          <w:szCs w:val="26"/>
          <w:lang w:val="en-US" w:eastAsia="el-GR"/>
        </w:rPr>
      </w:pPr>
      <w:r w:rsidRPr="008A15C1">
        <w:rPr>
          <w:rFonts w:ascii="13" w:hAnsi="13"/>
          <w:sz w:val="26"/>
          <w:szCs w:val="26"/>
          <w:lang w:val="el-GR" w:eastAsia="el-GR"/>
        </w:rPr>
        <w:t xml:space="preserve">Στο προτεινόμενο σύστημα, η </w:t>
      </w:r>
      <w:r w:rsidRPr="008A15C1">
        <w:rPr>
          <w:rFonts w:ascii="13" w:hAnsi="13"/>
          <w:sz w:val="26"/>
          <w:szCs w:val="26"/>
          <w:lang w:val="en-US" w:eastAsia="el-GR"/>
        </w:rPr>
        <w:t>Seaborn</w:t>
      </w:r>
      <w:r w:rsidRPr="008A15C1">
        <w:rPr>
          <w:rFonts w:ascii="13" w:hAnsi="13"/>
          <w:sz w:val="26"/>
          <w:szCs w:val="26"/>
          <w:lang w:val="el-GR" w:eastAsia="el-GR"/>
        </w:rPr>
        <w:t xml:space="preserve"> αξιοποιείται για τη δημιουργία πιο σύνθετων απεικονίσεων που επιτρέπουν την αναλυτικότερη ερμηνεία των αποτελεσμάτων. </w:t>
      </w:r>
      <w:r w:rsidRPr="008A15C1">
        <w:rPr>
          <w:rFonts w:ascii="13" w:hAnsi="13"/>
          <w:sz w:val="26"/>
          <w:szCs w:val="26"/>
          <w:lang w:val="en-US" w:eastAsia="el-GR"/>
        </w:rPr>
        <w:t>Τα βα</w:t>
      </w:r>
      <w:proofErr w:type="spellStart"/>
      <w:r w:rsidRPr="008A15C1">
        <w:rPr>
          <w:rFonts w:ascii="13" w:hAnsi="13"/>
          <w:sz w:val="26"/>
          <w:szCs w:val="26"/>
          <w:lang w:val="en-US" w:eastAsia="el-GR"/>
        </w:rPr>
        <w:t>σικά</w:t>
      </w:r>
      <w:proofErr w:type="spellEnd"/>
      <w:r w:rsidRPr="008A15C1">
        <w:rPr>
          <w:rFonts w:ascii="13" w:hAnsi="13"/>
          <w:sz w:val="26"/>
          <w:szCs w:val="26"/>
          <w:lang w:val="en-US" w:eastAsia="el-GR"/>
        </w:rPr>
        <w:t xml:space="preserve"> </w:t>
      </w:r>
      <w:proofErr w:type="spellStart"/>
      <w:r w:rsidRPr="008A15C1">
        <w:rPr>
          <w:rFonts w:ascii="13" w:hAnsi="13"/>
          <w:sz w:val="26"/>
          <w:szCs w:val="26"/>
          <w:lang w:val="en-US" w:eastAsia="el-GR"/>
        </w:rPr>
        <w:t>εργ</w:t>
      </w:r>
      <w:proofErr w:type="spellEnd"/>
      <w:r w:rsidRPr="008A15C1">
        <w:rPr>
          <w:rFonts w:ascii="13" w:hAnsi="13"/>
          <w:sz w:val="26"/>
          <w:szCs w:val="26"/>
          <w:lang w:val="en-US" w:eastAsia="el-GR"/>
        </w:rPr>
        <w:t>αλεία π</w:t>
      </w:r>
      <w:proofErr w:type="spellStart"/>
      <w:r w:rsidRPr="008A15C1">
        <w:rPr>
          <w:rFonts w:ascii="13" w:hAnsi="13"/>
          <w:sz w:val="26"/>
          <w:szCs w:val="26"/>
          <w:lang w:val="en-US" w:eastAsia="el-GR"/>
        </w:rPr>
        <w:t>ου</w:t>
      </w:r>
      <w:proofErr w:type="spellEnd"/>
      <w:r w:rsidRPr="008A15C1">
        <w:rPr>
          <w:rFonts w:ascii="13" w:hAnsi="13"/>
          <w:sz w:val="26"/>
          <w:szCs w:val="26"/>
          <w:lang w:val="en-US" w:eastAsia="el-GR"/>
        </w:rPr>
        <w:t xml:space="preserve"> </w:t>
      </w:r>
      <w:proofErr w:type="spellStart"/>
      <w:r w:rsidRPr="008A15C1">
        <w:rPr>
          <w:rFonts w:ascii="13" w:hAnsi="13"/>
          <w:sz w:val="26"/>
          <w:szCs w:val="26"/>
          <w:lang w:val="en-US" w:eastAsia="el-GR"/>
        </w:rPr>
        <w:t>χρησιμο</w:t>
      </w:r>
      <w:proofErr w:type="spellEnd"/>
      <w:r w:rsidRPr="008A15C1">
        <w:rPr>
          <w:rFonts w:ascii="13" w:hAnsi="13"/>
          <w:sz w:val="26"/>
          <w:szCs w:val="26"/>
          <w:lang w:val="en-US" w:eastAsia="el-GR"/>
        </w:rPr>
        <w:t>ποιούνται π</w:t>
      </w:r>
      <w:proofErr w:type="spellStart"/>
      <w:r w:rsidRPr="008A15C1">
        <w:rPr>
          <w:rFonts w:ascii="13" w:hAnsi="13"/>
          <w:sz w:val="26"/>
          <w:szCs w:val="26"/>
          <w:lang w:val="en-US" w:eastAsia="el-GR"/>
        </w:rPr>
        <w:t>εριλ</w:t>
      </w:r>
      <w:proofErr w:type="spellEnd"/>
      <w:r w:rsidRPr="008A15C1">
        <w:rPr>
          <w:rFonts w:ascii="13" w:hAnsi="13"/>
          <w:sz w:val="26"/>
          <w:szCs w:val="26"/>
          <w:lang w:val="en-US" w:eastAsia="el-GR"/>
        </w:rPr>
        <w:t>αμβάνουν:</w:t>
      </w:r>
    </w:p>
    <w:p w14:paraId="1C5DD835" w14:textId="77777777" w:rsidR="00DB3FE1" w:rsidRPr="008A15C1" w:rsidRDefault="00DB3FE1" w:rsidP="00DB3FE1">
      <w:pPr>
        <w:numPr>
          <w:ilvl w:val="0"/>
          <w:numId w:val="106"/>
        </w:numPr>
        <w:spacing w:after="60" w:line="276" w:lineRule="auto"/>
        <w:rPr>
          <w:rFonts w:ascii="13" w:hAnsi="13"/>
          <w:sz w:val="26"/>
          <w:szCs w:val="26"/>
          <w:lang w:val="el-GR" w:eastAsia="el-GR"/>
        </w:rPr>
      </w:pPr>
      <w:r w:rsidRPr="008A15C1">
        <w:rPr>
          <w:rFonts w:ascii="13" w:hAnsi="13"/>
          <w:b/>
          <w:bCs/>
          <w:sz w:val="26"/>
          <w:szCs w:val="26"/>
          <w:lang w:val="en-US" w:eastAsia="el-GR"/>
        </w:rPr>
        <w:t>Pair</w:t>
      </w:r>
      <w:r w:rsidRPr="008A15C1">
        <w:rPr>
          <w:rFonts w:ascii="13" w:hAnsi="13"/>
          <w:b/>
          <w:bCs/>
          <w:sz w:val="26"/>
          <w:szCs w:val="26"/>
          <w:lang w:val="el-GR" w:eastAsia="el-GR"/>
        </w:rPr>
        <w:t xml:space="preserve"> </w:t>
      </w:r>
      <w:r w:rsidRPr="008A15C1">
        <w:rPr>
          <w:rFonts w:ascii="13" w:hAnsi="13"/>
          <w:b/>
          <w:bCs/>
          <w:sz w:val="26"/>
          <w:szCs w:val="26"/>
          <w:lang w:val="en-US" w:eastAsia="el-GR"/>
        </w:rPr>
        <w:t>plots</w:t>
      </w:r>
      <w:r w:rsidRPr="008A15C1">
        <w:rPr>
          <w:rFonts w:ascii="13" w:hAnsi="13"/>
          <w:b/>
          <w:bCs/>
          <w:sz w:val="26"/>
          <w:szCs w:val="26"/>
          <w:lang w:val="el-GR" w:eastAsia="el-GR"/>
        </w:rPr>
        <w:t xml:space="preserve"> (Διαγράμματα σύγκρισης χαρακτηριστικών):</w:t>
      </w:r>
      <w:r w:rsidRPr="008A15C1">
        <w:rPr>
          <w:rFonts w:ascii="13" w:hAnsi="13"/>
          <w:sz w:val="26"/>
          <w:szCs w:val="26"/>
          <w:lang w:val="el-GR" w:eastAsia="el-GR"/>
        </w:rPr>
        <w:t xml:space="preserve"> Αυτά τα διαγράμματα χρησιμοποιούνται για τη σύγκριση των χαρακτηριστικών εισόδου (</w:t>
      </w:r>
      <w:r w:rsidRPr="008A15C1">
        <w:rPr>
          <w:rFonts w:ascii="13" w:hAnsi="13"/>
          <w:sz w:val="26"/>
          <w:szCs w:val="26"/>
          <w:lang w:val="en-US" w:eastAsia="el-GR"/>
        </w:rPr>
        <w:t>SNR</w:t>
      </w:r>
      <w:r w:rsidRPr="008A15C1">
        <w:rPr>
          <w:rFonts w:ascii="13" w:hAnsi="13"/>
          <w:sz w:val="26"/>
          <w:szCs w:val="26"/>
          <w:lang w:val="el-GR" w:eastAsia="el-GR"/>
        </w:rPr>
        <w:t xml:space="preserve">, </w:t>
      </w:r>
      <w:r w:rsidRPr="008A15C1">
        <w:rPr>
          <w:rFonts w:ascii="13" w:hAnsi="13"/>
          <w:sz w:val="26"/>
          <w:szCs w:val="26"/>
          <w:lang w:val="en-US" w:eastAsia="el-GR"/>
        </w:rPr>
        <w:t>traffic</w:t>
      </w:r>
      <w:r w:rsidRPr="008A15C1">
        <w:rPr>
          <w:rFonts w:ascii="13" w:hAnsi="13"/>
          <w:sz w:val="26"/>
          <w:szCs w:val="26"/>
          <w:lang w:val="el-GR" w:eastAsia="el-GR"/>
        </w:rPr>
        <w:t xml:space="preserve">, </w:t>
      </w:r>
      <w:r w:rsidRPr="008A15C1">
        <w:rPr>
          <w:rFonts w:ascii="13" w:hAnsi="13"/>
          <w:sz w:val="26"/>
          <w:szCs w:val="26"/>
          <w:lang w:val="en-US" w:eastAsia="el-GR"/>
        </w:rPr>
        <w:t>QoS</w:t>
      </w:r>
      <w:r w:rsidRPr="008A15C1">
        <w:rPr>
          <w:rFonts w:ascii="13" w:hAnsi="13"/>
          <w:sz w:val="26"/>
          <w:szCs w:val="26"/>
          <w:lang w:val="el-GR" w:eastAsia="el-GR"/>
        </w:rPr>
        <w:t xml:space="preserve">) μεταξύ τους, προσφέροντας μια συνολική εικόνα των σχέσεων και της κατανομής των δεδομένων. Με τη συνάρτηση </w:t>
      </w:r>
      <w:proofErr w:type="spellStart"/>
      <w:r w:rsidRPr="008A15C1">
        <w:rPr>
          <w:rFonts w:ascii="13" w:hAnsi="13"/>
          <w:b/>
          <w:bCs/>
          <w:sz w:val="26"/>
          <w:szCs w:val="26"/>
          <w:lang w:val="en-US" w:eastAsia="el-GR"/>
        </w:rPr>
        <w:t>sns</w:t>
      </w:r>
      <w:proofErr w:type="spellEnd"/>
      <w:r w:rsidRPr="008A15C1">
        <w:rPr>
          <w:rFonts w:ascii="13" w:hAnsi="13"/>
          <w:b/>
          <w:bCs/>
          <w:sz w:val="26"/>
          <w:szCs w:val="26"/>
          <w:lang w:val="el-GR" w:eastAsia="el-GR"/>
        </w:rPr>
        <w:t>.</w:t>
      </w:r>
      <w:proofErr w:type="spellStart"/>
      <w:r w:rsidRPr="008A15C1">
        <w:rPr>
          <w:rFonts w:ascii="13" w:hAnsi="13"/>
          <w:b/>
          <w:bCs/>
          <w:sz w:val="26"/>
          <w:szCs w:val="26"/>
          <w:lang w:val="en-US" w:eastAsia="el-GR"/>
        </w:rPr>
        <w:t>pairplot</w:t>
      </w:r>
      <w:proofErr w:type="spellEnd"/>
      <w:r w:rsidRPr="008A15C1">
        <w:rPr>
          <w:rFonts w:ascii="13" w:hAnsi="13"/>
          <w:b/>
          <w:bCs/>
          <w:sz w:val="26"/>
          <w:szCs w:val="26"/>
          <w:lang w:val="el-GR" w:eastAsia="el-GR"/>
        </w:rPr>
        <w:t>()</w:t>
      </w:r>
      <w:r w:rsidRPr="008A15C1">
        <w:rPr>
          <w:rFonts w:ascii="13" w:hAnsi="13"/>
          <w:sz w:val="26"/>
          <w:szCs w:val="26"/>
          <w:lang w:val="el-GR" w:eastAsia="el-GR"/>
        </w:rPr>
        <w:t>, είναι δυνατή η απεικόνιση των κατανομών μεμονωμένων μεταβλητών καθώς και οι πιθανές συσχετίσεις μεταξύ τους.</w:t>
      </w:r>
    </w:p>
    <w:p w14:paraId="573C3AED" w14:textId="77777777" w:rsidR="00DB3FE1" w:rsidRPr="008A15C1" w:rsidRDefault="00DB3FE1" w:rsidP="00DB3FE1">
      <w:pPr>
        <w:numPr>
          <w:ilvl w:val="0"/>
          <w:numId w:val="106"/>
        </w:numPr>
        <w:spacing w:after="60" w:line="276" w:lineRule="auto"/>
        <w:rPr>
          <w:rFonts w:ascii="13" w:hAnsi="13"/>
          <w:sz w:val="26"/>
          <w:szCs w:val="26"/>
          <w:lang w:val="el-GR" w:eastAsia="el-GR"/>
        </w:rPr>
      </w:pPr>
      <w:r w:rsidRPr="008A15C1">
        <w:rPr>
          <w:rFonts w:ascii="13" w:hAnsi="13"/>
          <w:b/>
          <w:bCs/>
          <w:sz w:val="26"/>
          <w:szCs w:val="26"/>
          <w:lang w:val="en-US" w:eastAsia="el-GR"/>
        </w:rPr>
        <w:t>Violin</w:t>
      </w:r>
      <w:r w:rsidRPr="008A15C1">
        <w:rPr>
          <w:rFonts w:ascii="13" w:hAnsi="13"/>
          <w:b/>
          <w:bCs/>
          <w:sz w:val="26"/>
          <w:szCs w:val="26"/>
          <w:lang w:val="el-GR" w:eastAsia="el-GR"/>
        </w:rPr>
        <w:t xml:space="preserve"> </w:t>
      </w:r>
      <w:r w:rsidRPr="008A15C1">
        <w:rPr>
          <w:rFonts w:ascii="13" w:hAnsi="13"/>
          <w:b/>
          <w:bCs/>
          <w:sz w:val="26"/>
          <w:szCs w:val="26"/>
          <w:lang w:val="en-US" w:eastAsia="el-GR"/>
        </w:rPr>
        <w:t>plots</w:t>
      </w:r>
      <w:r w:rsidRPr="008A15C1">
        <w:rPr>
          <w:rFonts w:ascii="13" w:hAnsi="13"/>
          <w:b/>
          <w:bCs/>
          <w:sz w:val="26"/>
          <w:szCs w:val="26"/>
          <w:lang w:val="el-GR" w:eastAsia="el-GR"/>
        </w:rPr>
        <w:t>:</w:t>
      </w:r>
      <w:r w:rsidRPr="008A15C1">
        <w:rPr>
          <w:rFonts w:ascii="13" w:hAnsi="13"/>
          <w:sz w:val="26"/>
          <w:szCs w:val="26"/>
          <w:lang w:val="el-GR" w:eastAsia="el-GR"/>
        </w:rPr>
        <w:t xml:space="preserve"> Τα </w:t>
      </w:r>
      <w:r w:rsidRPr="008A15C1">
        <w:rPr>
          <w:rFonts w:ascii="13" w:hAnsi="13"/>
          <w:sz w:val="26"/>
          <w:szCs w:val="26"/>
          <w:lang w:val="en-US" w:eastAsia="el-GR"/>
        </w:rPr>
        <w:t>violin</w:t>
      </w:r>
      <w:r w:rsidRPr="008A15C1">
        <w:rPr>
          <w:rFonts w:ascii="13" w:hAnsi="13"/>
          <w:sz w:val="26"/>
          <w:szCs w:val="26"/>
          <w:lang w:val="el-GR" w:eastAsia="el-GR"/>
        </w:rPr>
        <w:t xml:space="preserve"> </w:t>
      </w:r>
      <w:r w:rsidRPr="008A15C1">
        <w:rPr>
          <w:rFonts w:ascii="13" w:hAnsi="13"/>
          <w:sz w:val="26"/>
          <w:szCs w:val="26"/>
          <w:lang w:val="en-US" w:eastAsia="el-GR"/>
        </w:rPr>
        <w:t>plots</w:t>
      </w:r>
      <w:r w:rsidRPr="008A15C1">
        <w:rPr>
          <w:rFonts w:ascii="13" w:hAnsi="13"/>
          <w:sz w:val="26"/>
          <w:szCs w:val="26"/>
          <w:lang w:val="el-GR" w:eastAsia="el-GR"/>
        </w:rPr>
        <w:t xml:space="preserve"> συνδυάζουν στοιχεία από τα </w:t>
      </w:r>
      <w:r w:rsidRPr="008A15C1">
        <w:rPr>
          <w:rFonts w:ascii="13" w:hAnsi="13"/>
          <w:sz w:val="26"/>
          <w:szCs w:val="26"/>
          <w:lang w:val="en-US" w:eastAsia="el-GR"/>
        </w:rPr>
        <w:t>boxplots</w:t>
      </w:r>
      <w:r w:rsidRPr="008A15C1">
        <w:rPr>
          <w:rFonts w:ascii="13" w:hAnsi="13"/>
          <w:sz w:val="26"/>
          <w:szCs w:val="26"/>
          <w:lang w:val="el-GR" w:eastAsia="el-GR"/>
        </w:rPr>
        <w:t xml:space="preserve"> και τα </w:t>
      </w:r>
      <w:r w:rsidRPr="008A15C1">
        <w:rPr>
          <w:rFonts w:ascii="13" w:hAnsi="13"/>
          <w:sz w:val="26"/>
          <w:szCs w:val="26"/>
          <w:lang w:val="en-US" w:eastAsia="el-GR"/>
        </w:rPr>
        <w:t>histograms</w:t>
      </w:r>
      <w:r w:rsidRPr="008A15C1">
        <w:rPr>
          <w:rFonts w:ascii="13" w:hAnsi="13"/>
          <w:sz w:val="26"/>
          <w:szCs w:val="26"/>
          <w:lang w:val="el-GR" w:eastAsia="el-GR"/>
        </w:rPr>
        <w:t xml:space="preserve"> για να δείξουν την κατανομή των δεδομένων, βοηθώντας στον εντοπισμό τάσεων και ανωμαλιών στη διανομή των παραμέτρων εισόδου.</w:t>
      </w:r>
    </w:p>
    <w:p w14:paraId="3CAD6F7D" w14:textId="77777777" w:rsidR="00DB3FE1" w:rsidRPr="008A15C1" w:rsidRDefault="00DB3FE1" w:rsidP="00DB3FE1">
      <w:pPr>
        <w:numPr>
          <w:ilvl w:val="0"/>
          <w:numId w:val="106"/>
        </w:numPr>
        <w:spacing w:after="60" w:line="276" w:lineRule="auto"/>
        <w:rPr>
          <w:rFonts w:ascii="13" w:hAnsi="13"/>
          <w:sz w:val="26"/>
          <w:szCs w:val="26"/>
          <w:lang w:val="el-GR" w:eastAsia="el-GR"/>
        </w:rPr>
      </w:pPr>
      <w:r w:rsidRPr="008A15C1">
        <w:rPr>
          <w:rFonts w:ascii="13" w:hAnsi="13"/>
          <w:b/>
          <w:bCs/>
          <w:sz w:val="26"/>
          <w:szCs w:val="26"/>
          <w:lang w:val="en-US" w:eastAsia="el-GR"/>
        </w:rPr>
        <w:t>Facet</w:t>
      </w:r>
      <w:r w:rsidRPr="008A15C1">
        <w:rPr>
          <w:rFonts w:ascii="13" w:hAnsi="13"/>
          <w:b/>
          <w:bCs/>
          <w:sz w:val="26"/>
          <w:szCs w:val="26"/>
          <w:lang w:val="el-GR" w:eastAsia="el-GR"/>
        </w:rPr>
        <w:t xml:space="preserve"> </w:t>
      </w:r>
      <w:r w:rsidRPr="008A15C1">
        <w:rPr>
          <w:rFonts w:ascii="13" w:hAnsi="13"/>
          <w:b/>
          <w:bCs/>
          <w:sz w:val="26"/>
          <w:szCs w:val="26"/>
          <w:lang w:val="en-US" w:eastAsia="el-GR"/>
        </w:rPr>
        <w:t>grids</w:t>
      </w:r>
      <w:r w:rsidRPr="008A15C1">
        <w:rPr>
          <w:rFonts w:ascii="13" w:hAnsi="13"/>
          <w:b/>
          <w:bCs/>
          <w:sz w:val="26"/>
          <w:szCs w:val="26"/>
          <w:lang w:val="el-GR" w:eastAsia="el-GR"/>
        </w:rPr>
        <w:t>:</w:t>
      </w:r>
      <w:r w:rsidRPr="008A15C1">
        <w:rPr>
          <w:rFonts w:ascii="13" w:hAnsi="13"/>
          <w:sz w:val="26"/>
          <w:szCs w:val="26"/>
          <w:lang w:val="el-GR" w:eastAsia="el-GR"/>
        </w:rPr>
        <w:t xml:space="preserve"> Μέσω της συνάρτησης </w:t>
      </w:r>
      <w:proofErr w:type="spellStart"/>
      <w:proofErr w:type="gramStart"/>
      <w:r w:rsidRPr="008A15C1">
        <w:rPr>
          <w:rFonts w:ascii="13" w:hAnsi="13"/>
          <w:b/>
          <w:bCs/>
          <w:sz w:val="26"/>
          <w:szCs w:val="26"/>
          <w:lang w:val="en-US" w:eastAsia="el-GR"/>
        </w:rPr>
        <w:t>sns</w:t>
      </w:r>
      <w:proofErr w:type="spellEnd"/>
      <w:r w:rsidRPr="008A15C1">
        <w:rPr>
          <w:rFonts w:ascii="13" w:hAnsi="13"/>
          <w:b/>
          <w:bCs/>
          <w:sz w:val="26"/>
          <w:szCs w:val="26"/>
          <w:lang w:val="el-GR" w:eastAsia="el-GR"/>
        </w:rPr>
        <w:t>.</w:t>
      </w:r>
      <w:proofErr w:type="spellStart"/>
      <w:r w:rsidRPr="008A15C1">
        <w:rPr>
          <w:rFonts w:ascii="13" w:hAnsi="13"/>
          <w:b/>
          <w:bCs/>
          <w:sz w:val="26"/>
          <w:szCs w:val="26"/>
          <w:lang w:val="en-US" w:eastAsia="el-GR"/>
        </w:rPr>
        <w:t>FacetGrid</w:t>
      </w:r>
      <w:proofErr w:type="spellEnd"/>
      <w:proofErr w:type="gramEnd"/>
      <w:r w:rsidRPr="008A15C1">
        <w:rPr>
          <w:rFonts w:ascii="13" w:hAnsi="13"/>
          <w:b/>
          <w:bCs/>
          <w:sz w:val="26"/>
          <w:szCs w:val="26"/>
          <w:lang w:val="el-GR" w:eastAsia="el-GR"/>
        </w:rPr>
        <w:t>()</w:t>
      </w:r>
      <w:r w:rsidRPr="008A15C1">
        <w:rPr>
          <w:rFonts w:ascii="13" w:hAnsi="13"/>
          <w:sz w:val="26"/>
          <w:szCs w:val="26"/>
          <w:lang w:val="el-GR" w:eastAsia="el-GR"/>
        </w:rPr>
        <w:t>, οι χρήστες μπορούν να δημιουργήσουν πολλαπλά διαγράμματα για διαφορετικές υποομάδες των δεδομένων, επιτρέποντας την ανάλυση της κατανομής των χαρακτηριστικών με βάση συγκεκριμένες κατηγορίες.</w:t>
      </w:r>
    </w:p>
    <w:p w14:paraId="649ADCA2" w14:textId="77777777"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lastRenderedPageBreak/>
        <w:t xml:space="preserve">Ένα από τα κύρια πλεονεκτήματα της </w:t>
      </w:r>
      <w:r w:rsidRPr="008A15C1">
        <w:rPr>
          <w:rFonts w:ascii="13" w:hAnsi="13"/>
          <w:sz w:val="26"/>
          <w:szCs w:val="26"/>
          <w:lang w:val="en-US" w:eastAsia="el-GR"/>
        </w:rPr>
        <w:t>Seaborn</w:t>
      </w:r>
      <w:r w:rsidRPr="008A15C1">
        <w:rPr>
          <w:rFonts w:ascii="13" w:hAnsi="13"/>
          <w:sz w:val="26"/>
          <w:szCs w:val="26"/>
          <w:lang w:val="el-GR" w:eastAsia="el-GR"/>
        </w:rPr>
        <w:t xml:space="preserve"> είναι η εύκολη ενσωμάτωση με τα </w:t>
      </w:r>
      <w:proofErr w:type="spellStart"/>
      <w:r w:rsidRPr="008A15C1">
        <w:rPr>
          <w:rFonts w:ascii="13" w:hAnsi="13"/>
          <w:sz w:val="26"/>
          <w:szCs w:val="26"/>
          <w:lang w:val="en-US" w:eastAsia="el-GR"/>
        </w:rPr>
        <w:t>DataFrames</w:t>
      </w:r>
      <w:proofErr w:type="spellEnd"/>
      <w:r w:rsidRPr="008A15C1">
        <w:rPr>
          <w:rFonts w:ascii="13" w:hAnsi="13"/>
          <w:sz w:val="26"/>
          <w:szCs w:val="26"/>
          <w:lang w:val="el-GR" w:eastAsia="el-GR"/>
        </w:rPr>
        <w:t xml:space="preserve"> της </w:t>
      </w:r>
      <w:r w:rsidRPr="008A15C1">
        <w:rPr>
          <w:rFonts w:ascii="13" w:hAnsi="13"/>
          <w:sz w:val="26"/>
          <w:szCs w:val="26"/>
          <w:lang w:val="en-US" w:eastAsia="el-GR"/>
        </w:rPr>
        <w:t>Pandas</w:t>
      </w:r>
      <w:r w:rsidRPr="008A15C1">
        <w:rPr>
          <w:rFonts w:ascii="13" w:hAnsi="13"/>
          <w:sz w:val="26"/>
          <w:szCs w:val="26"/>
          <w:lang w:val="el-GR" w:eastAsia="el-GR"/>
        </w:rPr>
        <w:t>, επιτρέποντας τη γρήγορη δημιουργία γραφημάτων χωρίς την ανάγκη πρόσθετης προεπεξεργασίας των δεδομένων. Επιπλέον, οι προκαθορισμένες αισθητικές διαμορφώσεις της βιβλιοθήκης παρέχουν γραφικές παραστάσεις υψηλής ποιότητας, καθιστώντας τις πιο ερμηνεύσιμες και ευανάγνωστες.</w:t>
      </w:r>
    </w:p>
    <w:p w14:paraId="240F24F8" w14:textId="603D5210" w:rsidR="00DB3FE1" w:rsidRPr="008A15C1" w:rsidRDefault="00DB3FE1" w:rsidP="00DB3FE1">
      <w:pPr>
        <w:spacing w:after="60" w:line="276" w:lineRule="auto"/>
        <w:rPr>
          <w:rFonts w:ascii="13" w:hAnsi="13"/>
          <w:sz w:val="26"/>
          <w:szCs w:val="26"/>
          <w:lang w:val="el-GR" w:eastAsia="el-GR"/>
        </w:rPr>
      </w:pPr>
      <w:r w:rsidRPr="008A15C1">
        <w:rPr>
          <w:rFonts w:ascii="13" w:hAnsi="13"/>
          <w:sz w:val="26"/>
          <w:szCs w:val="26"/>
          <w:lang w:val="el-GR" w:eastAsia="el-GR"/>
        </w:rPr>
        <w:t xml:space="preserve">Συνολικά, η χρήση της </w:t>
      </w:r>
      <w:r w:rsidRPr="008A15C1">
        <w:rPr>
          <w:rFonts w:ascii="13" w:hAnsi="13"/>
          <w:sz w:val="26"/>
          <w:szCs w:val="26"/>
          <w:lang w:val="en-US" w:eastAsia="el-GR"/>
        </w:rPr>
        <w:t>Matplotlib</w:t>
      </w:r>
      <w:r w:rsidRPr="008A15C1">
        <w:rPr>
          <w:rFonts w:ascii="13" w:hAnsi="13"/>
          <w:sz w:val="26"/>
          <w:szCs w:val="26"/>
          <w:lang w:val="el-GR" w:eastAsia="el-GR"/>
        </w:rPr>
        <w:t xml:space="preserve"> και της </w:t>
      </w:r>
      <w:r w:rsidRPr="008A15C1">
        <w:rPr>
          <w:rFonts w:ascii="13" w:hAnsi="13"/>
          <w:sz w:val="26"/>
          <w:szCs w:val="26"/>
          <w:lang w:val="en-US" w:eastAsia="el-GR"/>
        </w:rPr>
        <w:t>Seaborn</w:t>
      </w:r>
      <w:r w:rsidRPr="008A15C1">
        <w:rPr>
          <w:rFonts w:ascii="13" w:hAnsi="13"/>
          <w:sz w:val="26"/>
          <w:szCs w:val="26"/>
          <w:lang w:val="el-GR" w:eastAsia="el-GR"/>
        </w:rPr>
        <w:t xml:space="preserve"> στο προτεινόμενο σύστημα παρέχει πολύτιμα εργαλεία για την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και την ερμηνεία των αποτελεσμάτων της προσομοίωσης και της εκπαίδευσης του </w:t>
      </w:r>
      <w:r w:rsidRPr="008A15C1">
        <w:rPr>
          <w:rFonts w:ascii="13" w:hAnsi="13"/>
          <w:sz w:val="26"/>
          <w:szCs w:val="26"/>
          <w:lang w:val="en-US" w:eastAsia="el-GR"/>
        </w:rPr>
        <w:t>MLP</w:t>
      </w:r>
      <w:r w:rsidRPr="008A15C1">
        <w:rPr>
          <w:rFonts w:ascii="13" w:hAnsi="13"/>
          <w:sz w:val="26"/>
          <w:szCs w:val="26"/>
          <w:lang w:val="el-GR" w:eastAsia="el-GR"/>
        </w:rPr>
        <w:t>, διευκολύνοντας την ανάλυση της απόδοσης του μοντέλου και την τεκμηρίωση των συμπερασμάτων</w:t>
      </w:r>
      <w:r w:rsidR="00F3568C" w:rsidRPr="00F3568C">
        <w:rPr>
          <w:rFonts w:ascii="13" w:hAnsi="13"/>
          <w:sz w:val="26"/>
          <w:szCs w:val="26"/>
          <w:lang w:val="el-GR" w:eastAsia="el-GR"/>
        </w:rPr>
        <w:t xml:space="preserve"> </w:t>
      </w:r>
      <w:r w:rsidR="00F3568C">
        <w:rPr>
          <w:rFonts w:ascii="13" w:hAnsi="13"/>
          <w:sz w:val="26"/>
          <w:szCs w:val="26"/>
          <w:lang w:val="el-GR" w:eastAsia="el-GR"/>
        </w:rPr>
        <w:fldChar w:fldCharType="begin"/>
      </w:r>
      <w:r w:rsidR="00F3568C">
        <w:rPr>
          <w:rFonts w:ascii="13" w:hAnsi="13"/>
          <w:sz w:val="26"/>
          <w:szCs w:val="26"/>
          <w:lang w:val="el-GR" w:eastAsia="el-GR"/>
        </w:rPr>
        <w:instrText xml:space="preserve"> REF _Ref188882668 \r \h </w:instrText>
      </w:r>
      <w:r w:rsidR="00F3568C">
        <w:rPr>
          <w:rFonts w:ascii="13" w:hAnsi="13"/>
          <w:sz w:val="26"/>
          <w:szCs w:val="26"/>
          <w:lang w:val="el-GR" w:eastAsia="el-GR"/>
        </w:rPr>
      </w:r>
      <w:r w:rsidR="00F3568C">
        <w:rPr>
          <w:rFonts w:ascii="13" w:hAnsi="13"/>
          <w:sz w:val="26"/>
          <w:szCs w:val="26"/>
          <w:lang w:val="el-GR" w:eastAsia="el-GR"/>
        </w:rPr>
        <w:fldChar w:fldCharType="separate"/>
      </w:r>
      <w:r w:rsidR="00AB1A1F">
        <w:rPr>
          <w:rFonts w:ascii="13" w:hAnsi="13"/>
          <w:sz w:val="26"/>
          <w:szCs w:val="26"/>
          <w:lang w:val="el-GR" w:eastAsia="el-GR"/>
        </w:rPr>
        <w:t>[33]</w:t>
      </w:r>
      <w:r w:rsidR="00F3568C">
        <w:rPr>
          <w:rFonts w:ascii="13" w:hAnsi="13"/>
          <w:sz w:val="26"/>
          <w:szCs w:val="26"/>
          <w:lang w:val="el-GR" w:eastAsia="el-GR"/>
        </w:rPr>
        <w:fldChar w:fldCharType="end"/>
      </w:r>
      <w:r w:rsidRPr="008A15C1">
        <w:rPr>
          <w:rFonts w:ascii="13" w:hAnsi="13"/>
          <w:sz w:val="26"/>
          <w:szCs w:val="26"/>
          <w:lang w:val="el-GR" w:eastAsia="el-GR"/>
        </w:rPr>
        <w:t>.</w:t>
      </w:r>
    </w:p>
    <w:p w14:paraId="5F410BBF" w14:textId="77CDC8C4" w:rsidR="00EA0990" w:rsidRPr="008A15C1" w:rsidRDefault="00DB3FE1" w:rsidP="00DB3FE1">
      <w:pPr>
        <w:pStyle w:val="3"/>
        <w:tabs>
          <w:tab w:val="clear" w:pos="720"/>
          <w:tab w:val="num" w:pos="1276"/>
          <w:tab w:val="num" w:pos="1701"/>
        </w:tabs>
        <w:spacing w:before="480" w:after="240"/>
        <w:ind w:left="1276" w:hanging="851"/>
        <w:rPr>
          <w:rFonts w:ascii="13" w:hAnsi="13"/>
          <w:sz w:val="32"/>
          <w:szCs w:val="32"/>
        </w:rPr>
      </w:pPr>
      <w:bookmarkStart w:id="65" w:name="_Toc188962200"/>
      <w:r w:rsidRPr="008A15C1">
        <w:rPr>
          <w:rFonts w:ascii="13" w:hAnsi="13"/>
          <w:sz w:val="32"/>
          <w:szCs w:val="32"/>
        </w:rPr>
        <w:t>Άλλες Βιβλιοθήκες</w:t>
      </w:r>
      <w:bookmarkEnd w:id="65"/>
    </w:p>
    <w:p w14:paraId="7877B57B" w14:textId="0CE74E8A"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Εκτός από τις βασικές βιβλιοθήκες που χρησιμοποιήθηκαν για τη μηχανική μάθηση, την επεξεργασία και την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δεδομένων, το προτεινόμενο σύστημα αξιοποιεί πρόσθετες βιβλιοθήκες της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για τη διαχείριση αρχείων, τη μαθηματική επεξεργασία και τη βελτιστοποίηση των υπολογιστικών διαδικασιών. Οι πιο σημαντικές από αυτές περιλαμβάνουν τις </w:t>
      </w:r>
      <w:proofErr w:type="spellStart"/>
      <w:r w:rsidRPr="008A15C1">
        <w:rPr>
          <w:rFonts w:ascii="13" w:hAnsi="13"/>
          <w:sz w:val="26"/>
          <w:szCs w:val="26"/>
          <w:lang w:val="el-GR" w:eastAsia="el-GR"/>
        </w:rPr>
        <w:t>os</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math</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random</w:t>
      </w:r>
      <w:proofErr w:type="spellEnd"/>
      <w:r w:rsidRPr="008A15C1">
        <w:rPr>
          <w:rFonts w:ascii="13" w:hAnsi="13"/>
          <w:sz w:val="26"/>
          <w:szCs w:val="26"/>
          <w:lang w:val="el-GR" w:eastAsia="el-GR"/>
        </w:rPr>
        <w:t>, οι οποίες διευκολύνουν διάφορες λειτουργίες, όπως η διαχείριση αρχείων, η εκτέλεση βασικών μαθηματικών πράξεων και η δημιουργία τυχαίων αριθμών για την προσομοίωση διαφορετικών σεναρίων δικτύου.</w:t>
      </w:r>
    </w:p>
    <w:p w14:paraId="213B6CD6" w14:textId="20BCCC4A"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os</w:t>
      </w:r>
      <w:proofErr w:type="spellEnd"/>
      <w:r w:rsidRPr="008A15C1">
        <w:rPr>
          <w:rFonts w:ascii="13" w:hAnsi="13"/>
          <w:sz w:val="26"/>
          <w:szCs w:val="26"/>
          <w:lang w:val="el-GR" w:eastAsia="el-GR"/>
        </w:rPr>
        <w:t xml:space="preserve"> χρησιμοποιείται για τη διαχείριση του συστήματος αρχείων, επιτρέποντας τη δημιουργία, τη διαγραφή και την τροποποίηση φακέλων και αρχείων. Στο προτεινόμενο σύστημα, η βιβλιοθήκη </w:t>
      </w:r>
      <w:proofErr w:type="spellStart"/>
      <w:r w:rsidRPr="008A15C1">
        <w:rPr>
          <w:rFonts w:ascii="13" w:hAnsi="13"/>
          <w:sz w:val="26"/>
          <w:szCs w:val="26"/>
          <w:lang w:val="el-GR" w:eastAsia="el-GR"/>
        </w:rPr>
        <w:t>os</w:t>
      </w:r>
      <w:proofErr w:type="spellEnd"/>
      <w:r w:rsidRPr="008A15C1">
        <w:rPr>
          <w:rFonts w:ascii="13" w:hAnsi="13"/>
          <w:sz w:val="26"/>
          <w:szCs w:val="26"/>
          <w:lang w:val="el-GR" w:eastAsia="el-GR"/>
        </w:rPr>
        <w:t xml:space="preserve"> χρησιμοποιείται για τη δημιουργία φακέλων αποθήκευσης των αποτελεσμάτων, διασφαλίζοντας ότι οι προσομοιώσεις και οι αξιολογήσεις οργανώνονται με συστηματικό τρόπο. Η συνάρτηση </w:t>
      </w:r>
      <w:proofErr w:type="spellStart"/>
      <w:r w:rsidRPr="008A15C1">
        <w:rPr>
          <w:rFonts w:ascii="13" w:hAnsi="13"/>
          <w:sz w:val="26"/>
          <w:szCs w:val="26"/>
          <w:lang w:val="el-GR" w:eastAsia="el-GR"/>
        </w:rPr>
        <w:t>os.makedirs</w:t>
      </w:r>
      <w:proofErr w:type="spellEnd"/>
      <w:r w:rsidRPr="008A15C1">
        <w:rPr>
          <w:rFonts w:ascii="13" w:hAnsi="13"/>
          <w:sz w:val="26"/>
          <w:szCs w:val="26"/>
          <w:lang w:val="el-GR" w:eastAsia="el-GR"/>
        </w:rPr>
        <w:t xml:space="preserve">() χρησιμοποιείται για τη δημιουργία νέων καταλόγων όπου αποθηκεύονται τα γραφήματα και τα δεδομένα, ενώ η </w:t>
      </w:r>
      <w:proofErr w:type="spellStart"/>
      <w:r w:rsidRPr="008A15C1">
        <w:rPr>
          <w:rFonts w:ascii="13" w:hAnsi="13"/>
          <w:sz w:val="26"/>
          <w:szCs w:val="26"/>
          <w:lang w:val="el-GR" w:eastAsia="el-GR"/>
        </w:rPr>
        <w:t>os.path.exists</w:t>
      </w:r>
      <w:proofErr w:type="spellEnd"/>
      <w:r w:rsidRPr="008A15C1">
        <w:rPr>
          <w:rFonts w:ascii="13" w:hAnsi="13"/>
          <w:sz w:val="26"/>
          <w:szCs w:val="26"/>
          <w:lang w:val="el-GR" w:eastAsia="el-GR"/>
        </w:rPr>
        <w:t>() διευκολύνει τον έλεγχο ύπαρξης των καταλόγων πριν από τη δημιουργία τους, αποτρέποντας περιττές επεμβάσεις στο σύστημα αρχείων.</w:t>
      </w:r>
    </w:p>
    <w:p w14:paraId="2B002740" w14:textId="05F609A7"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math</w:t>
      </w:r>
      <w:proofErr w:type="spellEnd"/>
      <w:r w:rsidRPr="008A15C1">
        <w:rPr>
          <w:rFonts w:ascii="13" w:hAnsi="13"/>
          <w:sz w:val="26"/>
          <w:szCs w:val="26"/>
          <w:lang w:val="el-GR" w:eastAsia="el-GR"/>
        </w:rPr>
        <w:t xml:space="preserve"> παρέχει ένα ευρύ φάσμα μαθηματικών συναρτήσεων που χρησιμοποιούνται στην επεξεργασία των δεδομένων και στην υλοποίηση αλγορίθμων πρόβλεψης. Στο προτεινόμενο σύστημα, η </w:t>
      </w:r>
      <w:proofErr w:type="spellStart"/>
      <w:r w:rsidRPr="008A15C1">
        <w:rPr>
          <w:rFonts w:ascii="13" w:hAnsi="13"/>
          <w:sz w:val="26"/>
          <w:szCs w:val="26"/>
          <w:lang w:val="el-GR" w:eastAsia="el-GR"/>
        </w:rPr>
        <w:t>math</w:t>
      </w:r>
      <w:proofErr w:type="spellEnd"/>
      <w:r w:rsidRPr="008A15C1">
        <w:rPr>
          <w:rFonts w:ascii="13" w:hAnsi="13"/>
          <w:sz w:val="26"/>
          <w:szCs w:val="26"/>
          <w:lang w:val="el-GR" w:eastAsia="el-GR"/>
        </w:rPr>
        <w:t xml:space="preserve"> χρησιμοποιείται για τη μετατροπή μονάδων μέτρησης (π.χ. από </w:t>
      </w:r>
      <w:proofErr w:type="spellStart"/>
      <w:r w:rsidRPr="008A15C1">
        <w:rPr>
          <w:rFonts w:ascii="13" w:hAnsi="13"/>
          <w:sz w:val="26"/>
          <w:szCs w:val="26"/>
          <w:lang w:val="el-GR" w:eastAsia="el-GR"/>
        </w:rPr>
        <w:t>dB</w:t>
      </w:r>
      <w:proofErr w:type="spellEnd"/>
      <w:r w:rsidRPr="008A15C1">
        <w:rPr>
          <w:rFonts w:ascii="13" w:hAnsi="13"/>
          <w:sz w:val="26"/>
          <w:szCs w:val="26"/>
          <w:lang w:val="el-GR" w:eastAsia="el-GR"/>
        </w:rPr>
        <w:t xml:space="preserve"> σε γραμμική κλίμακα), την εκτέλεση πολύπλοκων υπολογισμών, όπως λογαρίθμων και εκθετικών συναρτήσεων, καθώς και για την εφαρμογή στατιστικών τύπων που απαιτούνται </w:t>
      </w:r>
      <w:r w:rsidRPr="008A15C1">
        <w:rPr>
          <w:rFonts w:ascii="13" w:hAnsi="13"/>
          <w:sz w:val="26"/>
          <w:szCs w:val="26"/>
          <w:lang w:val="el-GR" w:eastAsia="el-GR"/>
        </w:rPr>
        <w:lastRenderedPageBreak/>
        <w:t xml:space="preserve">για την παραγωγή των συνθετικών δεδομένων. Οι συναρτήσεις </w:t>
      </w:r>
      <w:proofErr w:type="spellStart"/>
      <w:r w:rsidRPr="008A15C1">
        <w:rPr>
          <w:rFonts w:ascii="13" w:hAnsi="13"/>
          <w:sz w:val="26"/>
          <w:szCs w:val="26"/>
          <w:lang w:val="el-GR" w:eastAsia="el-GR"/>
        </w:rPr>
        <w:t>math.sqrt</w:t>
      </w:r>
      <w:proofErr w:type="spellEnd"/>
      <w:r w:rsidRPr="008A15C1">
        <w:rPr>
          <w:rFonts w:ascii="13" w:hAnsi="13"/>
          <w:sz w:val="26"/>
          <w:szCs w:val="26"/>
          <w:lang w:val="el-GR" w:eastAsia="el-GR"/>
        </w:rPr>
        <w:t xml:space="preserve">(), math.log(), και </w:t>
      </w:r>
      <w:proofErr w:type="spellStart"/>
      <w:r w:rsidRPr="008A15C1">
        <w:rPr>
          <w:rFonts w:ascii="13" w:hAnsi="13"/>
          <w:sz w:val="26"/>
          <w:szCs w:val="26"/>
          <w:lang w:val="el-GR" w:eastAsia="el-GR"/>
        </w:rPr>
        <w:t>math.exp</w:t>
      </w:r>
      <w:proofErr w:type="spellEnd"/>
      <w:r w:rsidRPr="008A15C1">
        <w:rPr>
          <w:rFonts w:ascii="13" w:hAnsi="13"/>
          <w:sz w:val="26"/>
          <w:szCs w:val="26"/>
          <w:lang w:val="el-GR" w:eastAsia="el-GR"/>
        </w:rPr>
        <w:t>() είναι μερικές από τις πιο συχνά χρησιμοποιούμενες στον κώδικα για τον υπολογισμό της απόστασης μεταξύ χρηστών και σταθμού βάσης, καθώς και για την εκτίμηση του λόγου SNR σε διαφορετικές αποστάσεις.</w:t>
      </w:r>
    </w:p>
    <w:p w14:paraId="3B636404" w14:textId="4ADD0C2E"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Η βιβλιοθήκη </w:t>
      </w:r>
      <w:proofErr w:type="spellStart"/>
      <w:r w:rsidRPr="008A15C1">
        <w:rPr>
          <w:rFonts w:ascii="13" w:hAnsi="13"/>
          <w:sz w:val="26"/>
          <w:szCs w:val="26"/>
          <w:lang w:val="el-GR" w:eastAsia="el-GR"/>
        </w:rPr>
        <w:t>random</w:t>
      </w:r>
      <w:proofErr w:type="spellEnd"/>
      <w:r w:rsidRPr="008A15C1">
        <w:rPr>
          <w:rFonts w:ascii="13" w:hAnsi="13"/>
          <w:sz w:val="26"/>
          <w:szCs w:val="26"/>
          <w:lang w:val="el-GR" w:eastAsia="el-GR"/>
        </w:rPr>
        <w:t xml:space="preserve"> χρησιμοποιείται για τη δημιουργία τυχαίων αριθμών και την προσομοίωση διαφορετικών σεναρίων λειτουργίας του δικτύου. Στο προτεινόμενο σύστημα, η </w:t>
      </w:r>
      <w:proofErr w:type="spellStart"/>
      <w:r w:rsidRPr="008A15C1">
        <w:rPr>
          <w:rFonts w:ascii="13" w:hAnsi="13"/>
          <w:sz w:val="26"/>
          <w:szCs w:val="26"/>
          <w:lang w:val="el-GR" w:eastAsia="el-GR"/>
        </w:rPr>
        <w:t>random</w:t>
      </w:r>
      <w:proofErr w:type="spellEnd"/>
      <w:r w:rsidRPr="008A15C1">
        <w:rPr>
          <w:rFonts w:ascii="13" w:hAnsi="13"/>
          <w:sz w:val="26"/>
          <w:szCs w:val="26"/>
          <w:lang w:val="el-GR" w:eastAsia="el-GR"/>
        </w:rPr>
        <w:t xml:space="preserve"> επιτρέπει τη δημιουργία τυχαίων τιμών για τοποθέτηση χρηστών εντός του πεδίου του σταθμού βάσης, την παραγωγή τυχαίων τιμών SNR και την προσομοίωση της κυκλοφορίας δεδομένων. Συναρτήσεις όπως η </w:t>
      </w:r>
      <w:proofErr w:type="spellStart"/>
      <w:r w:rsidRPr="008A15C1">
        <w:rPr>
          <w:rFonts w:ascii="13" w:hAnsi="13"/>
          <w:sz w:val="26"/>
          <w:szCs w:val="26"/>
          <w:lang w:val="el-GR" w:eastAsia="el-GR"/>
        </w:rPr>
        <w:t>random.uniform</w:t>
      </w:r>
      <w:proofErr w:type="spellEnd"/>
      <w:r w:rsidRPr="008A15C1">
        <w:rPr>
          <w:rFonts w:ascii="13" w:hAnsi="13"/>
          <w:sz w:val="26"/>
          <w:szCs w:val="26"/>
          <w:lang w:val="el-GR" w:eastAsia="el-GR"/>
        </w:rPr>
        <w:t xml:space="preserve">(), η οποία επιστρέφει έναν τυχαίο αριθμό εντός ενός καθορισμένου εύρους, και η </w:t>
      </w:r>
      <w:proofErr w:type="spellStart"/>
      <w:r w:rsidRPr="008A15C1">
        <w:rPr>
          <w:rFonts w:ascii="13" w:hAnsi="13"/>
          <w:sz w:val="26"/>
          <w:szCs w:val="26"/>
          <w:lang w:val="el-GR" w:eastAsia="el-GR"/>
        </w:rPr>
        <w:t>random.randint</w:t>
      </w:r>
      <w:proofErr w:type="spellEnd"/>
      <w:r w:rsidRPr="008A15C1">
        <w:rPr>
          <w:rFonts w:ascii="13" w:hAnsi="13"/>
          <w:sz w:val="26"/>
          <w:szCs w:val="26"/>
          <w:lang w:val="el-GR" w:eastAsia="el-GR"/>
        </w:rPr>
        <w:t>(), η οποία επιστρέφει ακέραιους αριθμούς σε ένα δεδομένο εύρος, χρησιμοποιούνται για την προσομοίωση των διαφορετικών απαιτήσεων κυκλοφορίας και ποιότητας υπηρεσιών των χρηστών.</w:t>
      </w:r>
    </w:p>
    <w:p w14:paraId="1AF6847F" w14:textId="6F00CDE2" w:rsidR="00EA0990"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Η σωστή χρήση αυτών των βοηθητικών βιβλιοθηκών συμβάλλει στη συνολική αποτελεσματικότητα και ευελιξία του συστήματος, διασφαλίζοντας την οργάνωση των δεδομένων, την ακρίβεια των υπολογισμών και τη ρεαλιστική προσομοίωση των συνθηκών λειτουργίας του δικτύου 5G.</w:t>
      </w:r>
    </w:p>
    <w:p w14:paraId="0ABCC952" w14:textId="3711E063" w:rsidR="00EA0990" w:rsidRPr="008A15C1" w:rsidRDefault="006119BC" w:rsidP="006119BC">
      <w:pPr>
        <w:pStyle w:val="2"/>
        <w:tabs>
          <w:tab w:val="clear" w:pos="576"/>
          <w:tab w:val="num" w:pos="709"/>
        </w:tabs>
        <w:ind w:left="709" w:hanging="709"/>
        <w:rPr>
          <w:rFonts w:ascii="13" w:hAnsi="13"/>
        </w:rPr>
      </w:pPr>
      <w:bookmarkStart w:id="66" w:name="_Toc188962201"/>
      <w:r w:rsidRPr="008A15C1">
        <w:rPr>
          <w:rFonts w:ascii="13" w:hAnsi="13"/>
        </w:rPr>
        <w:t>Αρχιτεκτονική του Συστήματος</w:t>
      </w:r>
      <w:bookmarkEnd w:id="66"/>
    </w:p>
    <w:p w14:paraId="249CF7A5" w14:textId="4FD607FC" w:rsidR="00E47252" w:rsidRPr="00BF3260"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Το προτεινόμενο σύστημα έχει αναπτυχθεί με στόχο τη βελτιστοποίηση της κατανομής πόρων στα δίκτυα 5G, αξιοποιώντας τις δυνατότητες των ANNs και της τεχνολογίας Massive MIMO. Η αρχιτεκτονική του ακολουθεί μια αρθρωτή προσέγγιση, παρέχοντας ευελιξία στην ενσωμάτωση διαφόρων τεχνολογικών στοιχείων και τη δυνατότητα εύκολης προσαρμογής του στις συνθήκες λειτουργίας του δικτύου.</w:t>
      </w:r>
    </w:p>
    <w:p w14:paraId="7411704A" w14:textId="24939B55" w:rsidR="00E47252" w:rsidRPr="00BF3260"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Το σύστημα αποτελείται από πέντε βασικά στάδια: (α) τη δημιουργία και επεξεργασία δεδομένων, (β) τη σχεδίαση του μοντέλου MLP, (γ) την ενσωμάτωση της τεχνολογίας Massive MIMO, (δ) την αξιολόγηση της απόδοσης και (ε) την παρουσίαση των αποτελεσμάτων. Κάθε στάδιο έχει σχεδιαστεί με γνώμονα τη μέγιστη απόδοση και ακρίβεια, με απώτερο στόχο τη βελτίωση του QoS και την αποδοτικότερη αξιοποίηση των διαθέσιμων πόρων.</w:t>
      </w:r>
    </w:p>
    <w:p w14:paraId="0770C7E3" w14:textId="2246646C"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Η πρώτη φάση περιλαμβάνει τη δημιουργία συνθετικών δεδομένων μέσω προσομοίωσης, ώστε να αναπαρασταθούν διαφορετικά λειτουργικά σενάρια του δικτύου. Στην προσομοίωση περιλαμβάνονται κρίσιμες παράμετροι όπως το SNR, </w:t>
      </w:r>
      <w:r w:rsidRPr="008A15C1">
        <w:rPr>
          <w:rFonts w:ascii="13" w:hAnsi="13"/>
          <w:sz w:val="26"/>
          <w:szCs w:val="26"/>
          <w:lang w:val="el-GR" w:eastAsia="el-GR"/>
        </w:rPr>
        <w:lastRenderedPageBreak/>
        <w:t>η κυκλοφορία δεδομένων και οι απαιτήσεις QoS. Τα δεδομένα προκύπτουν από διάφορες στατιστικές κατανομές, εξασφαλίζοντας ρεαλιστική αναπαράσταση των συνθηκών του δικτύου.</w:t>
      </w:r>
    </w:p>
    <w:p w14:paraId="7DDBE871" w14:textId="58B7E7D9"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Αφού δημιουργηθούν τα δεδομένα, ακολουθεί η φάση της προεπεξεργασίας, όπου πραγματοποιείται καθαρισμός από ακραίες τιμές και ελλείψεις, διαχωρισμός των χαρακτηριστικών εισόδου από τις ετικέτες εξόδου, καθώς και </w:t>
      </w:r>
      <w:proofErr w:type="spellStart"/>
      <w:r w:rsidRPr="008A15C1">
        <w:rPr>
          <w:rFonts w:ascii="13" w:hAnsi="13"/>
          <w:sz w:val="26"/>
          <w:szCs w:val="26"/>
          <w:lang w:val="el-GR" w:eastAsia="el-GR"/>
        </w:rPr>
        <w:t>κανονικοποίηση</w:t>
      </w:r>
      <w:proofErr w:type="spellEnd"/>
      <w:r w:rsidRPr="008A15C1">
        <w:rPr>
          <w:rFonts w:ascii="13" w:hAnsi="13"/>
          <w:sz w:val="26"/>
          <w:szCs w:val="26"/>
          <w:lang w:val="el-GR" w:eastAsia="el-GR"/>
        </w:rPr>
        <w:t xml:space="preserve"> των δεδομένων. Αυτή η διαδικασία διασφαλίζει ότι οι είσοδοι έχουν παρόμοια κλίμακα, βελτιώνοντας τη σύγκλιση του μοντέλου.</w:t>
      </w:r>
    </w:p>
    <w:p w14:paraId="4B6E989C" w14:textId="7E2224F1"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Το τρίτο στάδιο επικεντρώνεται στη σχεδίαση και εκπαίδευση του MLP, το οποίο αποτελεί το κεντρικό στοιχείο πρόβλεψης της κατανομής πόρων. Το δίκτυο περιλαμβάνει επίπεδο εισόδου, πολλαπλά κρυφά επίπεδα και επίπεδο εξόδου. Κατά την εκπαίδευση εφαρμόζονται τεχνικές όπως η </w:t>
      </w:r>
      <w:proofErr w:type="spellStart"/>
      <w:r w:rsidRPr="008A15C1">
        <w:rPr>
          <w:rFonts w:ascii="13" w:hAnsi="13"/>
          <w:sz w:val="26"/>
          <w:szCs w:val="26"/>
          <w:lang w:val="el-GR" w:eastAsia="el-GR"/>
        </w:rPr>
        <w:t>Batch</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Normalization</w:t>
      </w:r>
      <w:proofErr w:type="spellEnd"/>
      <w:r w:rsidRPr="008A15C1">
        <w:rPr>
          <w:rFonts w:ascii="13" w:hAnsi="13"/>
          <w:sz w:val="26"/>
          <w:szCs w:val="26"/>
          <w:lang w:val="el-GR" w:eastAsia="el-GR"/>
        </w:rPr>
        <w:t xml:space="preserve"> και το Dropout, που βοηθούν στην αποφυγή υπερεκπαίδευσης και τη βελτίωση της ακρίβειας. Η διαδικασία εκπαίδευσης πραγματοποιείται μέσω της μεθόδου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 προσαρμόζοντας δυναμικά τα βάρη του δικτύου με κριτήρια όπως η ακρίβεια και η απώλεια.</w:t>
      </w:r>
    </w:p>
    <w:p w14:paraId="6228FF5C" w14:textId="08B8782B"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Το επόμενο στάδιο περιλαμβάνει τη συνεργασία του μοντέλου MLP με τις τεχνικές του Massive MIMO, επιτρέποντας την καλύτερη εκμετάλλευση του φάσματος μέσω στρατηγικών όπως το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και το </w:t>
      </w:r>
      <w:proofErr w:type="spellStart"/>
      <w:r w:rsidRPr="008A15C1">
        <w:rPr>
          <w:rFonts w:ascii="13" w:hAnsi="13"/>
          <w:sz w:val="26"/>
          <w:szCs w:val="26"/>
          <w:lang w:val="el-GR" w:eastAsia="el-GR"/>
        </w:rPr>
        <w:t>Spatial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Multiplexing</w:t>
      </w:r>
      <w:proofErr w:type="spellEnd"/>
      <w:r w:rsidRPr="008A15C1">
        <w:rPr>
          <w:rFonts w:ascii="13" w:hAnsi="13"/>
          <w:sz w:val="26"/>
          <w:szCs w:val="26"/>
          <w:lang w:val="el-GR" w:eastAsia="el-GR"/>
        </w:rPr>
        <w:t>. Αυτές οι τεχνικές ενισχύουν την απόδοση του δικτύου, μειώνοντας τις παρεμβολές μεταξύ των χρηστών και επιτρέποντας δυναμική προσαρμογή στις συνθήκες λειτουργίας.</w:t>
      </w:r>
    </w:p>
    <w:p w14:paraId="51C51600" w14:textId="01874EFE"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Στην τελική φάση, αξιολογείται η απόδοση του συστήματος μέσω συγκρίσεων με κλασικές μεθόδους κατανομής πόρων, όπως το Round Robin, το Random Allocation και το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 xml:space="preserve">-SNR. Οι βασικές μετρικές αξιολόγησης περιλαμβάνουν το </w:t>
      </w:r>
      <w:proofErr w:type="spellStart"/>
      <w:r w:rsidRPr="008A15C1">
        <w:rPr>
          <w:rFonts w:ascii="13" w:hAnsi="13"/>
          <w:sz w:val="26"/>
          <w:szCs w:val="26"/>
          <w:lang w:val="el-GR" w:eastAsia="el-GR"/>
        </w:rPr>
        <w:t>throughput</w:t>
      </w:r>
      <w:proofErr w:type="spellEnd"/>
      <w:r w:rsidRPr="008A15C1">
        <w:rPr>
          <w:rFonts w:ascii="13" w:hAnsi="13"/>
          <w:sz w:val="26"/>
          <w:szCs w:val="26"/>
          <w:lang w:val="el-GR" w:eastAsia="el-GR"/>
        </w:rPr>
        <w:t xml:space="preserve">, το </w:t>
      </w:r>
      <w:proofErr w:type="spellStart"/>
      <w:r w:rsidRPr="008A15C1">
        <w:rPr>
          <w:rFonts w:ascii="13" w:hAnsi="13"/>
          <w:sz w:val="26"/>
          <w:szCs w:val="26"/>
          <w:lang w:val="el-GR" w:eastAsia="el-GR"/>
        </w:rPr>
        <w:t>delay</w:t>
      </w:r>
      <w:proofErr w:type="spellEnd"/>
      <w:r w:rsidRPr="008A15C1">
        <w:rPr>
          <w:rFonts w:ascii="13" w:hAnsi="13"/>
          <w:sz w:val="26"/>
          <w:szCs w:val="26"/>
          <w:lang w:val="el-GR" w:eastAsia="el-GR"/>
        </w:rPr>
        <w:t>, την ικανοποίηση του QoS, καθώς και τον δείκτη δικαιοσύνης (</w:t>
      </w:r>
      <w:proofErr w:type="spellStart"/>
      <w:r w:rsidRPr="008A15C1">
        <w:rPr>
          <w:rFonts w:ascii="13" w:hAnsi="13"/>
          <w:sz w:val="26"/>
          <w:szCs w:val="26"/>
          <w:lang w:val="el-GR" w:eastAsia="el-GR"/>
        </w:rPr>
        <w:t>fairness</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index</w:t>
      </w:r>
      <w:proofErr w:type="spellEnd"/>
      <w:r w:rsidRPr="008A15C1">
        <w:rPr>
          <w:rFonts w:ascii="13" w:hAnsi="13"/>
          <w:sz w:val="26"/>
          <w:szCs w:val="26"/>
          <w:lang w:val="el-GR" w:eastAsia="el-GR"/>
        </w:rPr>
        <w:t>).</w:t>
      </w:r>
    </w:p>
    <w:p w14:paraId="5B23208C" w14:textId="2CDF2C6F" w:rsidR="00EA0990"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Η αρθρωτή αρχιτεκτονική που προτείνεται παρέχει δυνατότητα επεκτασιμότητας και προσαρμοστικότητας στις συνεχώς εξελισσόμενες απαιτήσεις των δικτύων 5G, καθιστώντας το σύστημα μια αποδοτική και ευέλικτη λύση για τη βέλτιστη κατανομή πόρων και τη διατήρηση υψηλών επιπέδων QoS.</w:t>
      </w:r>
      <w:r w:rsidR="006119BC" w:rsidRPr="008A15C1">
        <w:rPr>
          <w:rFonts w:ascii="13" w:hAnsi="13"/>
          <w:sz w:val="26"/>
          <w:szCs w:val="26"/>
          <w:lang w:val="el-GR" w:eastAsia="el-GR"/>
        </w:rPr>
        <w:t>.</w:t>
      </w:r>
    </w:p>
    <w:p w14:paraId="24D00BE8" w14:textId="7BA99753" w:rsidR="00EA0990" w:rsidRPr="008A15C1" w:rsidRDefault="006119BC" w:rsidP="006119BC">
      <w:pPr>
        <w:pStyle w:val="3"/>
        <w:tabs>
          <w:tab w:val="clear" w:pos="720"/>
          <w:tab w:val="num" w:pos="1276"/>
          <w:tab w:val="num" w:pos="1701"/>
        </w:tabs>
        <w:spacing w:before="480" w:after="240"/>
        <w:ind w:left="1276" w:hanging="851"/>
        <w:rPr>
          <w:rFonts w:ascii="13" w:hAnsi="13"/>
          <w:sz w:val="32"/>
          <w:szCs w:val="32"/>
        </w:rPr>
      </w:pPr>
      <w:bookmarkStart w:id="67" w:name="_Toc188962202"/>
      <w:r w:rsidRPr="008A15C1">
        <w:rPr>
          <w:rFonts w:ascii="13" w:hAnsi="13"/>
          <w:sz w:val="32"/>
          <w:szCs w:val="32"/>
        </w:rPr>
        <w:t>Δημιουργία Συνθετικών Δεδομένων</w:t>
      </w:r>
      <w:bookmarkEnd w:id="67"/>
    </w:p>
    <w:p w14:paraId="66BB5C78" w14:textId="284532AD"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Η δημιουργία συνθετικών δεδομένων αποτελεί το πρώτο και θεμελιώδες στάδιο της αρχιτεκτονικής του προτεινόμενου συστήματος. Δεδομένου ότι η συλλογή πραγματικών δεδομένων από ένα δίκτυο 5G μπορεί να είναι χρονοβόρα και δαπανηρή, η χρήση συνθετικών δεδομένων προσφέρει έναν αποδοτικό και </w:t>
      </w:r>
      <w:r w:rsidRPr="008A15C1">
        <w:rPr>
          <w:rFonts w:ascii="13" w:hAnsi="13"/>
          <w:sz w:val="26"/>
          <w:szCs w:val="26"/>
          <w:lang w:val="el-GR" w:eastAsia="el-GR"/>
        </w:rPr>
        <w:lastRenderedPageBreak/>
        <w:t>ευέλικτο τρόπο για την προσομοίωση ποικίλων συνθηκών δικτύου. Τα συνθετικά δεδομένα παρέχουν τη δυνατότητα δοκιμής διαφορετικών σεναρίων χωρίς περιορισμούς που σχετίζονται με πραγματικές υποδομές και επιχειρησιακές συνθήκες.</w:t>
      </w:r>
    </w:p>
    <w:p w14:paraId="2C7128E8" w14:textId="01B5D8B7"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Η διαδικασία παραγωγής των δεδομένων βασίζεται στη χρήση στοχαστικών μοντέλων και κατανομών πιθανοτήτων, ώστε να εξασφαλίζεται η </w:t>
      </w:r>
      <w:proofErr w:type="spellStart"/>
      <w:r w:rsidRPr="008A15C1">
        <w:rPr>
          <w:rFonts w:ascii="13" w:hAnsi="13"/>
          <w:sz w:val="26"/>
          <w:szCs w:val="26"/>
          <w:lang w:val="el-GR" w:eastAsia="el-GR"/>
        </w:rPr>
        <w:t>ρεαλιστικότητα</w:t>
      </w:r>
      <w:proofErr w:type="spellEnd"/>
      <w:r w:rsidRPr="008A15C1">
        <w:rPr>
          <w:rFonts w:ascii="13" w:hAnsi="13"/>
          <w:sz w:val="26"/>
          <w:szCs w:val="26"/>
          <w:lang w:val="el-GR" w:eastAsia="el-GR"/>
        </w:rPr>
        <w:t xml:space="preserve"> των προσομοιωμένων συνθηκών. Στο παρόν σύστημα, υλοποιήθηκαν τρία διαφορετικά σενάρια δεδομένων, τα οποία στοχεύουν στην προσομοίωση κρίσιμων παραμέτρων του δικτύου, όπως το Signal-to-Noise Ratio (SNR), η κυκλοφορία δεδομένων (</w:t>
      </w:r>
      <w:proofErr w:type="spellStart"/>
      <w:r w:rsidRPr="008A15C1">
        <w:rPr>
          <w:rFonts w:ascii="13" w:hAnsi="13"/>
          <w:sz w:val="26"/>
          <w:szCs w:val="26"/>
          <w:lang w:val="el-GR" w:eastAsia="el-GR"/>
        </w:rPr>
        <w:t>Traffic</w:t>
      </w:r>
      <w:proofErr w:type="spellEnd"/>
      <w:r w:rsidRPr="008A15C1">
        <w:rPr>
          <w:rFonts w:ascii="13" w:hAnsi="13"/>
          <w:sz w:val="26"/>
          <w:szCs w:val="26"/>
          <w:lang w:val="el-GR" w:eastAsia="el-GR"/>
        </w:rPr>
        <w:t>) και οι απαιτήσεις ποιότητας υπηρεσιών (QoS).</w:t>
      </w:r>
    </w:p>
    <w:p w14:paraId="526659A0" w14:textId="38478AFF"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Στο πρώτο σενάριο (Σενάριο Α), το SNR </w:t>
      </w:r>
      <w:proofErr w:type="spellStart"/>
      <w:r w:rsidRPr="008A15C1">
        <w:rPr>
          <w:rFonts w:ascii="13" w:hAnsi="13"/>
          <w:sz w:val="26"/>
          <w:szCs w:val="26"/>
          <w:lang w:val="el-GR" w:eastAsia="el-GR"/>
        </w:rPr>
        <w:t>μοντελοποιείται</w:t>
      </w:r>
      <w:proofErr w:type="spellEnd"/>
      <w:r w:rsidRPr="008A15C1">
        <w:rPr>
          <w:rFonts w:ascii="13" w:hAnsi="13"/>
          <w:sz w:val="26"/>
          <w:szCs w:val="26"/>
          <w:lang w:val="el-GR" w:eastAsia="el-GR"/>
        </w:rPr>
        <w:t xml:space="preserve"> μέσω κανονικής κατανομής με μέση τιμή 15 και μικρή διακύμανση, ενώ η κυκλοφορία δεδομένων ακολουθεί εκθετική κατανομή, προσομοιώνοντας περιόδους αιχμής με συχνές μεταβολές στη χρήση των πόρων. Το δεύτερο σενάριο (Σενάριο Β) χρησιμοποιεί λογαριθμική κανονική κατανομή για το SNR, υποδεικνύοντας διαφορετικές αποστάσεις των χρηστών από τη βάση, και </w:t>
      </w:r>
      <w:proofErr w:type="spellStart"/>
      <w:r w:rsidRPr="008A15C1">
        <w:rPr>
          <w:rFonts w:ascii="13" w:hAnsi="13"/>
          <w:sz w:val="26"/>
          <w:szCs w:val="26"/>
          <w:lang w:val="el-GR" w:eastAsia="el-GR"/>
        </w:rPr>
        <w:t>Weibull</w:t>
      </w:r>
      <w:proofErr w:type="spellEnd"/>
      <w:r w:rsidRPr="008A15C1">
        <w:rPr>
          <w:rFonts w:ascii="13" w:hAnsi="13"/>
          <w:sz w:val="26"/>
          <w:szCs w:val="26"/>
          <w:lang w:val="el-GR" w:eastAsia="el-GR"/>
        </w:rPr>
        <w:t xml:space="preserve"> κατανομή για την κίνηση δεδομένων, λαμβάνοντας υπόψη τυχαίες διακυμάνσεις. Στο τρίτο σενάριο (Σενάριο C), η κυκλοφορία δεδομένων αυξάνεται γραμμικά με τυχαίο θόρυβο, ενώ το SNR παρουσιάζει ημιτονοειδή διακύμανση, προσομοιώνοντας δυναμικές αλλαγές περιβάλλοντος στο δίκτυο.</w:t>
      </w:r>
    </w:p>
    <w:p w14:paraId="18F811C4" w14:textId="2BAC1A0E" w:rsidR="006119BC"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 xml:space="preserve">Για την υλοποίηση της διαδικασίας δημιουργίας δεδομένων, χρησιμοποιήθηκαν βιβλιοθήκες της </w:t>
      </w:r>
      <w:proofErr w:type="spellStart"/>
      <w:r w:rsidRPr="008A15C1">
        <w:rPr>
          <w:rFonts w:ascii="13" w:hAnsi="13"/>
          <w:sz w:val="26"/>
          <w:szCs w:val="26"/>
          <w:lang w:val="el-GR" w:eastAsia="el-GR"/>
        </w:rPr>
        <w:t>Python</w:t>
      </w:r>
      <w:proofErr w:type="spellEnd"/>
      <w:r w:rsidRPr="008A15C1">
        <w:rPr>
          <w:rFonts w:ascii="13" w:hAnsi="13"/>
          <w:sz w:val="26"/>
          <w:szCs w:val="26"/>
          <w:lang w:val="el-GR" w:eastAsia="el-GR"/>
        </w:rPr>
        <w:t xml:space="preserve">, όπως οι </w:t>
      </w:r>
      <w:proofErr w:type="spellStart"/>
      <w:r w:rsidRPr="008A15C1">
        <w:rPr>
          <w:rFonts w:ascii="13" w:hAnsi="13"/>
          <w:sz w:val="26"/>
          <w:szCs w:val="26"/>
          <w:lang w:val="el-GR" w:eastAsia="el-GR"/>
        </w:rPr>
        <w:t>NumPy</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Pandas</w:t>
      </w:r>
      <w:proofErr w:type="spellEnd"/>
      <w:r w:rsidRPr="008A15C1">
        <w:rPr>
          <w:rFonts w:ascii="13" w:hAnsi="13"/>
          <w:sz w:val="26"/>
          <w:szCs w:val="26"/>
          <w:lang w:val="el-GR" w:eastAsia="el-GR"/>
        </w:rPr>
        <w:t xml:space="preserve">, οι οποίες παρέχουν εργαλεία για τη δημιουργία τυχαίων αριθμών σύμφωνα με συγκεκριμένες κατανομές και την οργάνωση των δεδομένων σε κατάλληλες μορφές. Τα δεδομένα αποθηκεύονται σε </w:t>
      </w:r>
      <w:proofErr w:type="spellStart"/>
      <w:r w:rsidRPr="008A15C1">
        <w:rPr>
          <w:rFonts w:ascii="13" w:hAnsi="13"/>
          <w:sz w:val="26"/>
          <w:szCs w:val="26"/>
          <w:lang w:val="el-GR" w:eastAsia="el-GR"/>
        </w:rPr>
        <w:t>DataFrames</w:t>
      </w:r>
      <w:proofErr w:type="spellEnd"/>
      <w:r w:rsidRPr="008A15C1">
        <w:rPr>
          <w:rFonts w:ascii="13" w:hAnsi="13"/>
          <w:sz w:val="26"/>
          <w:szCs w:val="26"/>
          <w:lang w:val="el-GR" w:eastAsia="el-GR"/>
        </w:rPr>
        <w:t>, τα οποία περιέχουν τις μεταβλητές εισόδου (</w:t>
      </w:r>
      <w:proofErr w:type="spellStart"/>
      <w:r w:rsidRPr="008A15C1">
        <w:rPr>
          <w:rFonts w:ascii="13" w:hAnsi="13"/>
          <w:sz w:val="26"/>
          <w:szCs w:val="26"/>
          <w:lang w:val="el-GR" w:eastAsia="el-GR"/>
        </w:rPr>
        <w:t>traffic</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snr</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qos</w:t>
      </w:r>
      <w:proofErr w:type="spellEnd"/>
      <w:r w:rsidRPr="008A15C1">
        <w:rPr>
          <w:rFonts w:ascii="13" w:hAnsi="13"/>
          <w:sz w:val="26"/>
          <w:szCs w:val="26"/>
          <w:lang w:val="el-GR" w:eastAsia="el-GR"/>
        </w:rPr>
        <w:t>) και τις ετικέτες (</w:t>
      </w:r>
      <w:proofErr w:type="spellStart"/>
      <w:r w:rsidRPr="008A15C1">
        <w:rPr>
          <w:rFonts w:ascii="13" w:hAnsi="13"/>
          <w:sz w:val="26"/>
          <w:szCs w:val="26"/>
          <w:lang w:val="el-GR" w:eastAsia="el-GR"/>
        </w:rPr>
        <w:t>labels</w:t>
      </w:r>
      <w:proofErr w:type="spellEnd"/>
      <w:r w:rsidRPr="008A15C1">
        <w:rPr>
          <w:rFonts w:ascii="13" w:hAnsi="13"/>
          <w:sz w:val="26"/>
          <w:szCs w:val="26"/>
          <w:lang w:val="el-GR" w:eastAsia="el-GR"/>
        </w:rPr>
        <w:t>) που χρησιμοποιούνται για την εκπαίδευση του MLP.</w:t>
      </w:r>
    </w:p>
    <w:p w14:paraId="2530727A" w14:textId="7FCE4BF7" w:rsidR="00EA0990" w:rsidRPr="008A15C1" w:rsidRDefault="006119BC" w:rsidP="006119BC">
      <w:pPr>
        <w:spacing w:after="60" w:line="276" w:lineRule="auto"/>
        <w:rPr>
          <w:rFonts w:ascii="13" w:hAnsi="13"/>
          <w:sz w:val="26"/>
          <w:szCs w:val="26"/>
          <w:lang w:val="el-GR" w:eastAsia="el-GR"/>
        </w:rPr>
      </w:pPr>
      <w:r w:rsidRPr="008A15C1">
        <w:rPr>
          <w:rFonts w:ascii="13" w:hAnsi="13"/>
          <w:sz w:val="26"/>
          <w:szCs w:val="26"/>
          <w:lang w:val="el-GR" w:eastAsia="el-GR"/>
        </w:rPr>
        <w:t>Στη συνέχεια, εφαρμόζονται διάφορες διαδικασίες φιλτραρίσματος και καθαρισμού, όπως η αφαίρεση ακραίων τιμών (</w:t>
      </w:r>
      <w:proofErr w:type="spellStart"/>
      <w:r w:rsidRPr="008A15C1">
        <w:rPr>
          <w:rFonts w:ascii="13" w:hAnsi="13"/>
          <w:sz w:val="26"/>
          <w:szCs w:val="26"/>
          <w:lang w:val="el-GR" w:eastAsia="el-GR"/>
        </w:rPr>
        <w:t>outliers</w:t>
      </w:r>
      <w:proofErr w:type="spellEnd"/>
      <w:r w:rsidRPr="008A15C1">
        <w:rPr>
          <w:rFonts w:ascii="13" w:hAnsi="13"/>
          <w:sz w:val="26"/>
          <w:szCs w:val="26"/>
          <w:lang w:val="el-GR" w:eastAsia="el-GR"/>
        </w:rPr>
        <w:t>) και η διαχείριση κενών δεδομένων (</w:t>
      </w:r>
      <w:proofErr w:type="spellStart"/>
      <w:r w:rsidRPr="008A15C1">
        <w:rPr>
          <w:rFonts w:ascii="13" w:hAnsi="13"/>
          <w:sz w:val="26"/>
          <w:szCs w:val="26"/>
          <w:lang w:val="el-GR" w:eastAsia="el-GR"/>
        </w:rPr>
        <w:t>missing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values</w:t>
      </w:r>
      <w:proofErr w:type="spellEnd"/>
      <w:r w:rsidRPr="008A15C1">
        <w:rPr>
          <w:rFonts w:ascii="13" w:hAnsi="13"/>
          <w:sz w:val="26"/>
          <w:szCs w:val="26"/>
          <w:lang w:val="el-GR" w:eastAsia="el-GR"/>
        </w:rPr>
        <w:t>), διασφαλίζοντας την ακρίβεια και την ποιότητα των δεδομένων που εισάγονται στο μοντέλο. Με αυτόν τον τρόπο, το προτεινόμενο σύστημα μπορεί να προσομοιώσει πραγματικές συνθήκες λειτουργίας δικτύου, ενισχύοντας την αξιοπιστία και τη γενίκευση του MLP σε διάφορα περιβάλλοντα.</w:t>
      </w:r>
    </w:p>
    <w:p w14:paraId="100D04EC" w14:textId="4F487F9E" w:rsidR="00EA0990" w:rsidRPr="008A15C1" w:rsidRDefault="0023548D" w:rsidP="0023548D">
      <w:pPr>
        <w:pStyle w:val="3"/>
        <w:tabs>
          <w:tab w:val="clear" w:pos="720"/>
          <w:tab w:val="num" w:pos="1276"/>
          <w:tab w:val="num" w:pos="1701"/>
        </w:tabs>
        <w:spacing w:before="480" w:after="240"/>
        <w:ind w:left="1276" w:hanging="851"/>
        <w:rPr>
          <w:rFonts w:ascii="13" w:hAnsi="13"/>
          <w:sz w:val="32"/>
          <w:szCs w:val="32"/>
        </w:rPr>
      </w:pPr>
      <w:bookmarkStart w:id="68" w:name="_Toc188962203"/>
      <w:proofErr w:type="spellStart"/>
      <w:r w:rsidRPr="008A15C1">
        <w:rPr>
          <w:rFonts w:ascii="13" w:hAnsi="13"/>
          <w:sz w:val="32"/>
          <w:szCs w:val="32"/>
        </w:rPr>
        <w:lastRenderedPageBreak/>
        <w:t>Προεπεξεργασία</w:t>
      </w:r>
      <w:proofErr w:type="spellEnd"/>
      <w:r w:rsidRPr="008A15C1">
        <w:rPr>
          <w:rFonts w:ascii="13" w:hAnsi="13"/>
          <w:sz w:val="32"/>
          <w:szCs w:val="32"/>
        </w:rPr>
        <w:t xml:space="preserve"> Δεδομένων</w:t>
      </w:r>
      <w:bookmarkEnd w:id="68"/>
    </w:p>
    <w:p w14:paraId="51A85FD1" w14:textId="69FC16A4"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Πριν από την εισαγωγή των δεδομένων στο </w:t>
      </w:r>
      <w:r w:rsidR="00995A47">
        <w:rPr>
          <w:rFonts w:ascii="13" w:hAnsi="13"/>
          <w:sz w:val="26"/>
          <w:szCs w:val="26"/>
          <w:lang w:val="el-GR" w:eastAsia="el-GR"/>
        </w:rPr>
        <w:t>MLP</w:t>
      </w:r>
      <w:r w:rsidRPr="008A15C1">
        <w:rPr>
          <w:rFonts w:ascii="13" w:hAnsi="13"/>
          <w:sz w:val="26"/>
          <w:szCs w:val="26"/>
          <w:lang w:val="el-GR" w:eastAsia="el-GR"/>
        </w:rPr>
        <w:t xml:space="preserve">, πραγματοποιούνται μια σειρά από διαδικασίες που βελτιώνουν την ποιότητα και την αξιοπιστία των δεδομένων, αποτρέποντας φαινόμενα όπως η </w:t>
      </w:r>
      <w:proofErr w:type="spellStart"/>
      <w:r w:rsidRPr="008A15C1">
        <w:rPr>
          <w:rFonts w:ascii="13" w:hAnsi="13"/>
          <w:sz w:val="26"/>
          <w:szCs w:val="26"/>
          <w:lang w:val="el-GR" w:eastAsia="el-GR"/>
        </w:rPr>
        <w:t>υπερεκπαίδευση</w:t>
      </w:r>
      <w:proofErr w:type="spellEnd"/>
      <w:r w:rsidRPr="008A15C1">
        <w:rPr>
          <w:rFonts w:ascii="13" w:hAnsi="13"/>
          <w:sz w:val="26"/>
          <w:szCs w:val="26"/>
          <w:lang w:val="el-GR" w:eastAsia="el-GR"/>
        </w:rPr>
        <w:t xml:space="preserve"> και η αριθμητική αστάθεια κατά τη διαδικασία εκπαίδευσης.</w:t>
      </w:r>
    </w:p>
    <w:p w14:paraId="53359AA9" w14:textId="6A2E0992"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Η διαδικασία προεπεξεργασίας ξεκινά με τον καθαρισμό των δεδομένων, όπου ανιχνεύονται και αφαιρούνται οι ελλιπείς ή ακατάλληλες εγγραφές. Στη συνέχεια, τα δεδομένα ελέγχονται για </w:t>
      </w:r>
      <w:proofErr w:type="spellStart"/>
      <w:r w:rsidRPr="008A15C1">
        <w:rPr>
          <w:rFonts w:ascii="13" w:hAnsi="13"/>
          <w:sz w:val="26"/>
          <w:szCs w:val="26"/>
          <w:lang w:val="el-GR" w:eastAsia="el-GR"/>
        </w:rPr>
        <w:t>outliers</w:t>
      </w:r>
      <w:proofErr w:type="spellEnd"/>
      <w:r w:rsidRPr="008A15C1">
        <w:rPr>
          <w:rFonts w:ascii="13" w:hAnsi="13"/>
          <w:sz w:val="26"/>
          <w:szCs w:val="26"/>
          <w:lang w:val="el-GR" w:eastAsia="el-GR"/>
        </w:rPr>
        <w:t xml:space="preserve">, οι οποίες μπορούν να επηρεάσουν αρνητικά την εκπαίδευση του μοντέλου. Η ανίχνευση των ακραίων τιμών πραγματοποιείται μέσω στατιστικών μεθόδων, όπως η χρήση διαγράμματος </w:t>
      </w:r>
      <w:proofErr w:type="spellStart"/>
      <w:r w:rsidRPr="008A15C1">
        <w:rPr>
          <w:rFonts w:ascii="13" w:hAnsi="13"/>
          <w:sz w:val="26"/>
          <w:szCs w:val="26"/>
          <w:lang w:val="el-GR" w:eastAsia="el-GR"/>
        </w:rPr>
        <w:t>boxplot</w:t>
      </w:r>
      <w:proofErr w:type="spellEnd"/>
      <w:r w:rsidRPr="008A15C1">
        <w:rPr>
          <w:rFonts w:ascii="13" w:hAnsi="13"/>
          <w:sz w:val="26"/>
          <w:szCs w:val="26"/>
          <w:lang w:val="el-GR" w:eastAsia="el-GR"/>
        </w:rPr>
        <w:t xml:space="preserve"> ή ο υπολογισμός των εκατοστημορίων (</w:t>
      </w:r>
      <w:proofErr w:type="spellStart"/>
      <w:r w:rsidRPr="008A15C1">
        <w:rPr>
          <w:rFonts w:ascii="13" w:hAnsi="13"/>
          <w:sz w:val="26"/>
          <w:szCs w:val="26"/>
          <w:lang w:val="el-GR" w:eastAsia="el-GR"/>
        </w:rPr>
        <w:t>percentiles</w:t>
      </w:r>
      <w:proofErr w:type="spellEnd"/>
      <w:r w:rsidRPr="008A15C1">
        <w:rPr>
          <w:rFonts w:ascii="13" w:hAnsi="13"/>
          <w:sz w:val="26"/>
          <w:szCs w:val="26"/>
          <w:lang w:val="el-GR" w:eastAsia="el-GR"/>
        </w:rPr>
        <w:t>).</w:t>
      </w:r>
    </w:p>
    <w:p w14:paraId="72D9D667" w14:textId="0F02CC5C"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Έπειτα, πραγματοποιείται ο διαχωρισμός των χαρακτηριστικών και των ετικετών, όπου τα χαρακτηριστικά εισόδου</w:t>
      </w:r>
      <w:r w:rsidR="00D64048">
        <w:rPr>
          <w:rFonts w:ascii="13" w:hAnsi="13"/>
          <w:sz w:val="26"/>
          <w:szCs w:val="26"/>
          <w:lang w:val="el-GR" w:eastAsia="el-GR"/>
        </w:rPr>
        <w:t xml:space="preserve"> </w:t>
      </w:r>
      <w:r w:rsidRPr="008A15C1">
        <w:rPr>
          <w:rFonts w:ascii="13" w:hAnsi="13"/>
          <w:sz w:val="26"/>
          <w:szCs w:val="26"/>
          <w:lang w:val="el-GR" w:eastAsia="el-GR"/>
        </w:rPr>
        <w:t xml:space="preserve">διαχωρίζονται από </w:t>
      </w:r>
      <w:r w:rsidR="00D64048">
        <w:rPr>
          <w:rFonts w:ascii="13" w:hAnsi="13"/>
          <w:sz w:val="26"/>
          <w:szCs w:val="26"/>
          <w:lang w:val="el-GR" w:eastAsia="el-GR"/>
        </w:rPr>
        <w:t xml:space="preserve">τα </w:t>
      </w:r>
      <w:proofErr w:type="spellStart"/>
      <w:r w:rsidRPr="008A15C1">
        <w:rPr>
          <w:rFonts w:ascii="13" w:hAnsi="13"/>
          <w:sz w:val="26"/>
          <w:szCs w:val="26"/>
          <w:lang w:val="el-GR" w:eastAsia="el-GR"/>
        </w:rPr>
        <w:t>labels</w:t>
      </w:r>
      <w:proofErr w:type="spellEnd"/>
      <w:r w:rsidRPr="008A15C1">
        <w:rPr>
          <w:rFonts w:ascii="13" w:hAnsi="13"/>
          <w:sz w:val="26"/>
          <w:szCs w:val="26"/>
          <w:lang w:val="el-GR" w:eastAsia="el-GR"/>
        </w:rPr>
        <w:t xml:space="preserve"> που αντιπροσωπεύουν τις κατηγορίες κατανομής πόρων. Η απομόνωση αυτών των δύο ομάδων επιτρέπει στο μοντέλο να μαθαίνει συσχετίσεις μεταξύ των εισόδων και των επιθυμητών εξόδων.</w:t>
      </w:r>
    </w:p>
    <w:p w14:paraId="36624CE4" w14:textId="2A032142" w:rsidR="00EA0990"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Ένα κρίσιμο βήμα της προεπεξεργασίας είναι η </w:t>
      </w:r>
      <w:proofErr w:type="spellStart"/>
      <w:r w:rsidRPr="008A15C1">
        <w:rPr>
          <w:rFonts w:ascii="13" w:hAnsi="13"/>
          <w:sz w:val="26"/>
          <w:szCs w:val="26"/>
          <w:lang w:val="el-GR" w:eastAsia="el-GR"/>
        </w:rPr>
        <w:t>κανονικοποίηση</w:t>
      </w:r>
      <w:proofErr w:type="spellEnd"/>
      <w:r w:rsidRPr="008A15C1">
        <w:rPr>
          <w:rFonts w:ascii="13" w:hAnsi="13"/>
          <w:sz w:val="26"/>
          <w:szCs w:val="26"/>
          <w:lang w:val="el-GR" w:eastAsia="el-GR"/>
        </w:rPr>
        <w:t xml:space="preserve"> των δεδομένων, η οποία διασφαλίζει ότι όλες οι μεταβλητές έχουν συγκρίσιμες κλίμακες και αποτρέπεται η κυριαρχία χαρακτηριστικών με μεγαλύτερες αριθμητικές τιμές. Για την </w:t>
      </w:r>
      <w:proofErr w:type="spellStart"/>
      <w:r w:rsidRPr="008A15C1">
        <w:rPr>
          <w:rFonts w:ascii="13" w:hAnsi="13"/>
          <w:sz w:val="26"/>
          <w:szCs w:val="26"/>
          <w:lang w:val="el-GR" w:eastAsia="el-GR"/>
        </w:rPr>
        <w:t>κανονικοποίηση</w:t>
      </w:r>
      <w:proofErr w:type="spellEnd"/>
      <w:r w:rsidRPr="008A15C1">
        <w:rPr>
          <w:rFonts w:ascii="13" w:hAnsi="13"/>
          <w:sz w:val="26"/>
          <w:szCs w:val="26"/>
          <w:lang w:val="el-GR" w:eastAsia="el-GR"/>
        </w:rPr>
        <w:t xml:space="preserve">, χρησιμοποιείται η τεχνική </w:t>
      </w:r>
      <w:proofErr w:type="spellStart"/>
      <w:r w:rsidRPr="008A15C1">
        <w:rPr>
          <w:rFonts w:ascii="13" w:hAnsi="13"/>
          <w:sz w:val="26"/>
          <w:szCs w:val="26"/>
          <w:lang w:val="el-GR" w:eastAsia="el-GR"/>
        </w:rPr>
        <w:t>Standardization</w:t>
      </w:r>
      <w:proofErr w:type="spellEnd"/>
      <w:r w:rsidRPr="008A15C1">
        <w:rPr>
          <w:rFonts w:ascii="13" w:hAnsi="13"/>
          <w:sz w:val="26"/>
          <w:szCs w:val="26"/>
          <w:lang w:val="el-GR" w:eastAsia="el-GR"/>
        </w:rPr>
        <w:t xml:space="preserve"> (Z-</w:t>
      </w:r>
      <w:proofErr w:type="spellStart"/>
      <w:r w:rsidRPr="008A15C1">
        <w:rPr>
          <w:rFonts w:ascii="13" w:hAnsi="13"/>
          <w:sz w:val="26"/>
          <w:szCs w:val="26"/>
          <w:lang w:val="el-GR" w:eastAsia="el-GR"/>
        </w:rPr>
        <w:t>score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scaling</w:t>
      </w:r>
      <w:proofErr w:type="spellEnd"/>
      <w:r w:rsidRPr="008A15C1">
        <w:rPr>
          <w:rFonts w:ascii="13" w:hAnsi="13"/>
          <w:sz w:val="26"/>
          <w:szCs w:val="26"/>
          <w:lang w:val="el-GR" w:eastAsia="el-GR"/>
        </w:rPr>
        <w:t>), όπου κάθε χαρακτηριστικό επεξεργάζεται σύμφωνα με τον τύπο:</w:t>
      </w:r>
    </w:p>
    <w:p w14:paraId="5C388461" w14:textId="5DECD056" w:rsidR="0023548D" w:rsidRPr="008A15C1" w:rsidRDefault="00000000" w:rsidP="0023548D">
      <w:pPr>
        <w:spacing w:after="60" w:line="276" w:lineRule="auto"/>
        <w:rPr>
          <w:rFonts w:ascii="13" w:hAnsi="13"/>
          <w:sz w:val="26"/>
          <w:szCs w:val="26"/>
          <w:lang w:val="en-US" w:eastAsia="el-GR"/>
        </w:rPr>
      </w:pPr>
      <m:oMathPara>
        <m:oMath>
          <m:sSub>
            <m:sSubPr>
              <m:ctrlPr>
                <w:rPr>
                  <w:rFonts w:ascii="Cambria Math" w:hAnsi="Cambria Math"/>
                  <w:i/>
                  <w:sz w:val="26"/>
                  <w:szCs w:val="26"/>
                  <w:lang w:val="el-GR" w:eastAsia="el-GR"/>
                </w:rPr>
              </m:ctrlPr>
            </m:sSubPr>
            <m:e>
              <m:r>
                <w:rPr>
                  <w:rFonts w:ascii="Cambria Math" w:hAnsi="Cambria Math"/>
                  <w:sz w:val="26"/>
                  <w:szCs w:val="26"/>
                  <w:lang w:val="el-GR" w:eastAsia="el-GR"/>
                </w:rPr>
                <m:t>X</m:t>
              </m:r>
            </m:e>
            <m:sub>
              <m:r>
                <m:rPr>
                  <m:nor/>
                </m:rPr>
                <w:rPr>
                  <w:rFonts w:ascii="13" w:hAnsi="13"/>
                  <w:sz w:val="26"/>
                  <w:szCs w:val="26"/>
                  <w:lang w:val="en-US" w:eastAsia="el-GR"/>
                </w:rPr>
                <m:t>scaled</m:t>
              </m:r>
            </m:sub>
          </m:sSub>
          <m:r>
            <w:rPr>
              <w:rFonts w:ascii="Cambria Math" w:hAnsi="Cambria Math"/>
              <w:sz w:val="26"/>
              <w:szCs w:val="26"/>
              <w:lang w:val="en-US" w:eastAsia="el-GR"/>
            </w:rPr>
            <m:t>=</m:t>
          </m:r>
          <m:f>
            <m:fPr>
              <m:ctrlPr>
                <w:rPr>
                  <w:rFonts w:ascii="Cambria Math" w:hAnsi="Cambria Math"/>
                  <w:sz w:val="26"/>
                  <w:szCs w:val="26"/>
                  <w:lang w:val="el-GR" w:eastAsia="el-GR"/>
                </w:rPr>
              </m:ctrlPr>
            </m:fPr>
            <m:num>
              <m:r>
                <w:rPr>
                  <w:rFonts w:ascii="Cambria Math" w:hAnsi="Cambria Math"/>
                  <w:sz w:val="26"/>
                  <w:szCs w:val="26"/>
                  <w:lang w:val="el-GR" w:eastAsia="el-GR"/>
                </w:rPr>
                <m:t>X</m:t>
              </m:r>
              <m:r>
                <w:rPr>
                  <w:rFonts w:ascii="Cambria Math" w:hAnsi="Cambria Math"/>
                  <w:sz w:val="26"/>
                  <w:szCs w:val="26"/>
                  <w:lang w:val="en-US" w:eastAsia="el-GR"/>
                </w:rPr>
                <m:t>-</m:t>
              </m:r>
              <m:r>
                <m:rPr>
                  <m:sty m:val="p"/>
                </m:rPr>
                <w:rPr>
                  <w:rFonts w:ascii="Cambria Math" w:hAnsi="Cambria Math"/>
                  <w:sz w:val="26"/>
                  <w:szCs w:val="26"/>
                  <w:lang w:val="el-GR" w:eastAsia="el-GR"/>
                </w:rPr>
                <m:t>μ</m:t>
              </m:r>
              <m:ctrlPr>
                <w:rPr>
                  <w:rFonts w:ascii="Cambria Math" w:hAnsi="Cambria Math"/>
                  <w:i/>
                  <w:sz w:val="26"/>
                  <w:szCs w:val="26"/>
                  <w:lang w:val="el-GR" w:eastAsia="el-GR"/>
                </w:rPr>
              </m:ctrlPr>
            </m:num>
            <m:den>
              <m:r>
                <m:rPr>
                  <m:sty m:val="p"/>
                </m:rPr>
                <w:rPr>
                  <w:rFonts w:ascii="Cambria Math" w:hAnsi="Cambria Math"/>
                  <w:sz w:val="26"/>
                  <w:szCs w:val="26"/>
                  <w:lang w:val="el-GR" w:eastAsia="el-GR"/>
                </w:rPr>
                <m:t>σ</m:t>
              </m:r>
              <m:ctrlPr>
                <w:rPr>
                  <w:rFonts w:ascii="Cambria Math" w:hAnsi="Cambria Math"/>
                  <w:i/>
                  <w:sz w:val="26"/>
                  <w:szCs w:val="26"/>
                  <w:lang w:val="el-GR" w:eastAsia="el-GR"/>
                </w:rPr>
              </m:ctrlPr>
            </m:den>
          </m:f>
        </m:oMath>
      </m:oMathPara>
    </w:p>
    <w:p w14:paraId="54335FB5" w14:textId="5B7D78CE"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όπου </w:t>
      </w:r>
      <w:r w:rsidRPr="008A15C1">
        <w:rPr>
          <w:rFonts w:ascii="13" w:hAnsi="13"/>
          <w:i/>
          <w:iCs/>
          <w:sz w:val="26"/>
          <w:szCs w:val="26"/>
          <w:lang w:val="el-GR" w:eastAsia="el-GR"/>
        </w:rPr>
        <w:t>X</w:t>
      </w:r>
      <w:r w:rsidRPr="008A15C1">
        <w:rPr>
          <w:rFonts w:ascii="13" w:hAnsi="13"/>
          <w:sz w:val="26"/>
          <w:szCs w:val="26"/>
          <w:lang w:val="el-GR" w:eastAsia="el-GR"/>
        </w:rPr>
        <w:t xml:space="preserve"> είναι η αρχική τιμή, </w:t>
      </w:r>
      <w:r w:rsidRPr="008A15C1">
        <w:rPr>
          <w:rFonts w:ascii="13" w:hAnsi="13"/>
          <w:i/>
          <w:iCs/>
          <w:sz w:val="26"/>
          <w:szCs w:val="26"/>
          <w:lang w:val="el-GR" w:eastAsia="el-GR"/>
        </w:rPr>
        <w:t>μ</w:t>
      </w:r>
      <w:r w:rsidRPr="008A15C1">
        <w:rPr>
          <w:rFonts w:ascii="13" w:hAnsi="13"/>
          <w:sz w:val="26"/>
          <w:szCs w:val="26"/>
          <w:lang w:val="el-GR" w:eastAsia="el-GR"/>
        </w:rPr>
        <w:t xml:space="preserve"> η μέση τιμή και </w:t>
      </w:r>
      <w:r w:rsidRPr="008A15C1">
        <w:rPr>
          <w:rFonts w:ascii="13" w:hAnsi="13"/>
          <w:i/>
          <w:iCs/>
          <w:sz w:val="26"/>
          <w:szCs w:val="26"/>
          <w:lang w:val="el-GR" w:eastAsia="el-GR"/>
        </w:rPr>
        <w:t>σ</w:t>
      </w:r>
      <w:r w:rsidRPr="008A15C1">
        <w:rPr>
          <w:rFonts w:ascii="13" w:hAnsi="13"/>
          <w:sz w:val="26"/>
          <w:szCs w:val="26"/>
          <w:lang w:val="el-GR" w:eastAsia="el-GR"/>
        </w:rPr>
        <w:t xml:space="preserve"> η τυπική απόκλιση των δεδομένων. Η διαδικασία αυτή βοηθά στη σταθεροποίηση της διαδικασίας εκπαίδευσης και επιτρέπει στο μοντέλο να συγκλίνει ταχύτερα σε βέλτιστες λύσεις.</w:t>
      </w:r>
    </w:p>
    <w:p w14:paraId="53A732EA" w14:textId="790B1F14"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Για την εφαρμογή αυτών των διαδικασιών χρησιμοποιείται η βιβλιοθήκη </w:t>
      </w:r>
      <w:proofErr w:type="spellStart"/>
      <w:r w:rsidRPr="008A15C1">
        <w:rPr>
          <w:rFonts w:ascii="13" w:hAnsi="13"/>
          <w:sz w:val="26"/>
          <w:szCs w:val="26"/>
          <w:lang w:val="el-GR" w:eastAsia="el-GR"/>
        </w:rPr>
        <w:t>Scikit-learn</w:t>
      </w:r>
      <w:proofErr w:type="spellEnd"/>
      <w:r w:rsidRPr="008A15C1">
        <w:rPr>
          <w:rFonts w:ascii="13" w:hAnsi="13"/>
          <w:sz w:val="26"/>
          <w:szCs w:val="26"/>
          <w:lang w:val="el-GR" w:eastAsia="el-GR"/>
        </w:rPr>
        <w:t xml:space="preserve">, η οποία παρέχει εργαλεία όπως η συνάρτηση </w:t>
      </w:r>
      <w:proofErr w:type="spellStart"/>
      <w:r w:rsidRPr="008A15C1">
        <w:rPr>
          <w:rFonts w:ascii="13" w:hAnsi="13"/>
          <w:sz w:val="26"/>
          <w:szCs w:val="26"/>
          <w:lang w:val="el-GR" w:eastAsia="el-GR"/>
        </w:rPr>
        <w:t>StandardScaler</w:t>
      </w:r>
      <w:proofErr w:type="spellEnd"/>
      <w:r w:rsidRPr="008A15C1">
        <w:rPr>
          <w:rFonts w:ascii="13" w:hAnsi="13"/>
          <w:sz w:val="26"/>
          <w:szCs w:val="26"/>
          <w:lang w:val="el-GR" w:eastAsia="el-GR"/>
        </w:rPr>
        <w:t xml:space="preserve">() για την </w:t>
      </w:r>
      <w:proofErr w:type="spellStart"/>
      <w:r w:rsidRPr="008A15C1">
        <w:rPr>
          <w:rFonts w:ascii="13" w:hAnsi="13"/>
          <w:sz w:val="26"/>
          <w:szCs w:val="26"/>
          <w:lang w:val="el-GR" w:eastAsia="el-GR"/>
        </w:rPr>
        <w:t>κανονικοποίηση</w:t>
      </w:r>
      <w:proofErr w:type="spellEnd"/>
      <w:r w:rsidRPr="008A15C1">
        <w:rPr>
          <w:rFonts w:ascii="13" w:hAnsi="13"/>
          <w:sz w:val="26"/>
          <w:szCs w:val="26"/>
          <w:lang w:val="el-GR" w:eastAsia="el-GR"/>
        </w:rPr>
        <w:t xml:space="preserve"> και η </w:t>
      </w:r>
      <w:proofErr w:type="spellStart"/>
      <w:r w:rsidRPr="008A15C1">
        <w:rPr>
          <w:rFonts w:ascii="13" w:hAnsi="13"/>
          <w:sz w:val="26"/>
          <w:szCs w:val="26"/>
          <w:lang w:val="el-GR" w:eastAsia="el-GR"/>
        </w:rPr>
        <w:t>train_test_split</w:t>
      </w:r>
      <w:proofErr w:type="spellEnd"/>
      <w:r w:rsidRPr="008A15C1">
        <w:rPr>
          <w:rFonts w:ascii="13" w:hAnsi="13"/>
          <w:sz w:val="26"/>
          <w:szCs w:val="26"/>
          <w:lang w:val="el-GR" w:eastAsia="el-GR"/>
        </w:rPr>
        <w:t>() για τη διάσπαση των δεδομένων σε σύνολα εκπαίδευσης και δοκιμών. Τα δεδομένα κατανέμονται σε ποσοστό 80% για εκπαίδευση και 20% για αξιολόγηση, διασφαλίζοντας την ορθή γενίκευση του μοντέλου σε αδημοσίευτα δεδομένα.</w:t>
      </w:r>
    </w:p>
    <w:p w14:paraId="3D9D0FD3" w14:textId="50591705" w:rsidR="0023548D" w:rsidRPr="008A15C1" w:rsidRDefault="0023548D"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Η σωστή </w:t>
      </w:r>
      <w:proofErr w:type="spellStart"/>
      <w:r w:rsidRPr="008A15C1">
        <w:rPr>
          <w:rFonts w:ascii="13" w:hAnsi="13"/>
          <w:sz w:val="26"/>
          <w:szCs w:val="26"/>
          <w:lang w:val="el-GR" w:eastAsia="el-GR"/>
        </w:rPr>
        <w:t>προεπεξεργασία</w:t>
      </w:r>
      <w:proofErr w:type="spellEnd"/>
      <w:r w:rsidRPr="008A15C1">
        <w:rPr>
          <w:rFonts w:ascii="13" w:hAnsi="13"/>
          <w:sz w:val="26"/>
          <w:szCs w:val="26"/>
          <w:lang w:val="el-GR" w:eastAsia="el-GR"/>
        </w:rPr>
        <w:t xml:space="preserve"> των δεδομένων διασφαλίζει ότι το μοντέλο MLP εκπαιδεύεται σε συνεκτικά και καλά δομημένα δεδομένα, μειώνοντας τον κίνδυνο </w:t>
      </w:r>
      <w:proofErr w:type="spellStart"/>
      <w:r w:rsidRPr="008A15C1">
        <w:rPr>
          <w:rFonts w:ascii="13" w:hAnsi="13"/>
          <w:sz w:val="26"/>
          <w:szCs w:val="26"/>
          <w:lang w:val="el-GR" w:eastAsia="el-GR"/>
        </w:rPr>
        <w:t>υπερπροσαρμογής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overfitting</w:t>
      </w:r>
      <w:proofErr w:type="spellEnd"/>
      <w:r w:rsidRPr="008A15C1">
        <w:rPr>
          <w:rFonts w:ascii="13" w:hAnsi="13"/>
          <w:sz w:val="26"/>
          <w:szCs w:val="26"/>
          <w:lang w:val="el-GR" w:eastAsia="el-GR"/>
        </w:rPr>
        <w:t>) και βελτιώνοντας την ακρίβεια και τη σταθερότητα του συστήματος.</w:t>
      </w:r>
    </w:p>
    <w:p w14:paraId="22D60873" w14:textId="7630E38A" w:rsidR="0023548D" w:rsidRPr="008A15C1" w:rsidRDefault="00D31B0A" w:rsidP="00D31B0A">
      <w:pPr>
        <w:pStyle w:val="3"/>
        <w:tabs>
          <w:tab w:val="clear" w:pos="720"/>
          <w:tab w:val="num" w:pos="1276"/>
          <w:tab w:val="num" w:pos="1701"/>
        </w:tabs>
        <w:spacing w:before="480" w:after="240"/>
        <w:ind w:left="1276" w:hanging="851"/>
        <w:rPr>
          <w:rFonts w:ascii="13" w:hAnsi="13"/>
          <w:sz w:val="32"/>
          <w:szCs w:val="32"/>
        </w:rPr>
      </w:pPr>
      <w:bookmarkStart w:id="69" w:name="_Toc188962204"/>
      <w:r w:rsidRPr="008A15C1">
        <w:rPr>
          <w:rFonts w:ascii="13" w:hAnsi="13"/>
          <w:sz w:val="32"/>
          <w:szCs w:val="32"/>
        </w:rPr>
        <w:lastRenderedPageBreak/>
        <w:t>Σχεδίαση και Εκπαίδευση του MLP</w:t>
      </w:r>
      <w:bookmarkEnd w:id="69"/>
    </w:p>
    <w:p w14:paraId="0C49F6C6" w14:textId="12D2794B" w:rsidR="00D31B0A" w:rsidRPr="008A15C1" w:rsidRDefault="00D31B0A"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Το </w:t>
      </w:r>
      <w:r w:rsidR="00995A47">
        <w:rPr>
          <w:rFonts w:ascii="13" w:hAnsi="13"/>
          <w:sz w:val="26"/>
          <w:szCs w:val="26"/>
          <w:lang w:val="el-GR" w:eastAsia="el-GR"/>
        </w:rPr>
        <w:t>MLP</w:t>
      </w:r>
      <w:r w:rsidRPr="008A15C1">
        <w:rPr>
          <w:rFonts w:ascii="13" w:hAnsi="13"/>
          <w:sz w:val="26"/>
          <w:szCs w:val="26"/>
          <w:lang w:val="el-GR" w:eastAsia="el-GR"/>
        </w:rPr>
        <w:t xml:space="preserve"> αποτελεί το κεντρικό συστατικό του προτεινόμενου συστήματος και είναι υπεύθυνο για την πρόβλεψη της βέλτιστης κατανομής πόρων στο δίκτυο 5G. Το MLP σχεδιάστηκε και αναπτύχθηκε με σκοπό να μπορεί να διαχειριστεί πολλαπλές εισόδους από κρίσιμες παραμέτρους δικτύου, όπως το SNR, </w:t>
      </w:r>
      <w:r w:rsidR="00D64048">
        <w:rPr>
          <w:rFonts w:ascii="13" w:hAnsi="13"/>
          <w:sz w:val="26"/>
          <w:szCs w:val="26"/>
          <w:lang w:val="el-GR" w:eastAsia="el-GR"/>
        </w:rPr>
        <w:t xml:space="preserve">το </w:t>
      </w:r>
      <w:proofErr w:type="spellStart"/>
      <w:r w:rsidRPr="008A15C1">
        <w:rPr>
          <w:rFonts w:ascii="13" w:hAnsi="13"/>
          <w:sz w:val="26"/>
          <w:szCs w:val="26"/>
          <w:lang w:val="el-GR" w:eastAsia="el-GR"/>
        </w:rPr>
        <w:t>traffic</w:t>
      </w:r>
      <w:proofErr w:type="spellEnd"/>
      <w:r w:rsidR="00D64048">
        <w:rPr>
          <w:rFonts w:ascii="13" w:hAnsi="13"/>
          <w:sz w:val="26"/>
          <w:szCs w:val="26"/>
          <w:lang w:val="el-GR" w:eastAsia="el-GR"/>
        </w:rPr>
        <w:t>,</w:t>
      </w:r>
      <w:r w:rsidRPr="008A15C1">
        <w:rPr>
          <w:rFonts w:ascii="13" w:hAnsi="13"/>
          <w:sz w:val="26"/>
          <w:szCs w:val="26"/>
          <w:lang w:val="el-GR" w:eastAsia="el-GR"/>
        </w:rPr>
        <w:t xml:space="preserve"> και </w:t>
      </w:r>
      <w:r w:rsidR="00D64048">
        <w:rPr>
          <w:rFonts w:ascii="13" w:hAnsi="13"/>
          <w:sz w:val="26"/>
          <w:szCs w:val="26"/>
          <w:lang w:val="el-GR" w:eastAsia="el-GR"/>
        </w:rPr>
        <w:t xml:space="preserve">το </w:t>
      </w:r>
      <w:r w:rsidRPr="008A15C1">
        <w:rPr>
          <w:rFonts w:ascii="13" w:hAnsi="13"/>
          <w:sz w:val="26"/>
          <w:szCs w:val="26"/>
          <w:lang w:val="el-GR" w:eastAsia="el-GR"/>
        </w:rPr>
        <w:t>QoS, ώστε να παρέχει ακριβείς και αξιόπιστες προβλέψεις.</w:t>
      </w:r>
    </w:p>
    <w:p w14:paraId="0CE3C09F" w14:textId="2923A052" w:rsidR="00D31B0A" w:rsidRPr="008A15C1" w:rsidRDefault="00D31B0A" w:rsidP="00D31B0A">
      <w:pPr>
        <w:pStyle w:val="3"/>
        <w:numPr>
          <w:ilvl w:val="3"/>
          <w:numId w:val="26"/>
        </w:numPr>
        <w:tabs>
          <w:tab w:val="clear" w:pos="1854"/>
          <w:tab w:val="num" w:pos="1701"/>
        </w:tabs>
        <w:spacing w:before="480" w:after="240"/>
        <w:ind w:left="1701" w:hanging="992"/>
        <w:rPr>
          <w:rFonts w:ascii="13" w:hAnsi="13"/>
          <w:i/>
          <w:sz w:val="28"/>
          <w:szCs w:val="32"/>
        </w:rPr>
      </w:pPr>
      <w:bookmarkStart w:id="70" w:name="_Toc188962205"/>
      <w:r w:rsidRPr="008A15C1">
        <w:rPr>
          <w:rFonts w:ascii="13" w:hAnsi="13"/>
          <w:i/>
          <w:sz w:val="28"/>
          <w:szCs w:val="32"/>
        </w:rPr>
        <w:t>Δομή του MLP</w:t>
      </w:r>
      <w:bookmarkEnd w:id="70"/>
    </w:p>
    <w:p w14:paraId="307CE033" w14:textId="622A8988" w:rsidR="00D31B0A"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Η αρχιτεκτονική του MLP περιλαμβάνει τρία βασικά τμήματα: το </w:t>
      </w:r>
      <w:proofErr w:type="spellStart"/>
      <w:r w:rsidRPr="008A15C1">
        <w:rPr>
          <w:rFonts w:ascii="13" w:hAnsi="13"/>
          <w:sz w:val="26"/>
          <w:szCs w:val="26"/>
          <w:lang w:val="el-GR" w:eastAsia="el-GR"/>
        </w:rPr>
        <w:t>input</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layer</w:t>
      </w:r>
      <w:proofErr w:type="spellEnd"/>
      <w:r w:rsidRPr="008A15C1">
        <w:rPr>
          <w:rFonts w:ascii="13" w:hAnsi="13"/>
          <w:sz w:val="26"/>
          <w:szCs w:val="26"/>
          <w:lang w:val="el-GR" w:eastAsia="el-GR"/>
        </w:rPr>
        <w:t xml:space="preserve">, τα </w:t>
      </w:r>
      <w:proofErr w:type="spellStart"/>
      <w:r w:rsidRPr="008A15C1">
        <w:rPr>
          <w:rFonts w:ascii="13" w:hAnsi="13"/>
          <w:sz w:val="26"/>
          <w:szCs w:val="26"/>
          <w:lang w:val="el-GR" w:eastAsia="el-GR"/>
        </w:rPr>
        <w:t>hidden</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layers</w:t>
      </w:r>
      <w:proofErr w:type="spellEnd"/>
      <w:r w:rsidRPr="008A15C1">
        <w:rPr>
          <w:rFonts w:ascii="13" w:hAnsi="13"/>
          <w:sz w:val="26"/>
          <w:szCs w:val="26"/>
          <w:lang w:val="el-GR" w:eastAsia="el-GR"/>
        </w:rPr>
        <w:t xml:space="preserve">, και το </w:t>
      </w:r>
      <w:proofErr w:type="spellStart"/>
      <w:r w:rsidRPr="008A15C1">
        <w:rPr>
          <w:rFonts w:ascii="13" w:hAnsi="13"/>
          <w:sz w:val="26"/>
          <w:szCs w:val="26"/>
          <w:lang w:val="el-GR" w:eastAsia="el-GR"/>
        </w:rPr>
        <w:t>output</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layer</w:t>
      </w:r>
      <w:proofErr w:type="spellEnd"/>
      <w:r w:rsidRPr="008A15C1">
        <w:rPr>
          <w:rFonts w:ascii="13" w:hAnsi="13"/>
          <w:sz w:val="26"/>
          <w:szCs w:val="26"/>
          <w:lang w:val="el-GR" w:eastAsia="el-GR"/>
        </w:rPr>
        <w:t>. Το επίπεδο εισόδου λαμβάνει τις παραμέτρους του δικτύου ως εισόδους, ενώ τα κρυφά επίπεδα επεξεργάζονται τις πληροφορίες μέσω μη γραμμικών μετασχηματισμών. Το επίπεδο εξόδου παράγει την τελική πρόβλεψη, η οποία αντιστοιχεί στην κατανομή πόρων που θα εφαρμοστεί στο δίκτυο.</w:t>
      </w:r>
    </w:p>
    <w:p w14:paraId="5E08E0B3" w14:textId="3EA98884" w:rsidR="00D31B0A"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Το μοντέλο σχεδιάστηκε ώστε να περιλαμβάνει τρία κρυφά επίπεδα με 128, 64 και 32 νευρώνες αντίστοιχα. Σε κάθε επίπεδο εφαρμόζεται η συνάρτηση ενεργοποίησης </w:t>
      </w:r>
      <w:proofErr w:type="spellStart"/>
      <w:r w:rsidRPr="008A15C1">
        <w:rPr>
          <w:rFonts w:ascii="13" w:hAnsi="13"/>
          <w:sz w:val="26"/>
          <w:szCs w:val="26"/>
          <w:lang w:val="el-GR" w:eastAsia="el-GR"/>
        </w:rPr>
        <w:t>ReLU</w:t>
      </w:r>
      <w:proofErr w:type="spellEnd"/>
      <w:r w:rsidRPr="008A15C1">
        <w:rPr>
          <w:rFonts w:ascii="13" w:hAnsi="13"/>
          <w:sz w:val="26"/>
          <w:szCs w:val="26"/>
          <w:lang w:val="el-GR" w:eastAsia="el-GR"/>
        </w:rPr>
        <w:t xml:space="preserve">, η οποία επιτρέπει την εισαγωγή μη γραμμικότητας στο δίκτυο και συμβάλλει στη γρήγορη και αποδοτική εκπαίδευση. Για την αποφυγή υπερεκπαίδευσης, ενσωματώθηκαν τεχνικές </w:t>
      </w:r>
      <w:proofErr w:type="spellStart"/>
      <w:r w:rsidRPr="008A15C1">
        <w:rPr>
          <w:rFonts w:ascii="13" w:hAnsi="13"/>
          <w:sz w:val="26"/>
          <w:szCs w:val="26"/>
          <w:lang w:val="el-GR" w:eastAsia="el-GR"/>
        </w:rPr>
        <w:t>κανονικοποίησης</w:t>
      </w:r>
      <w:proofErr w:type="spellEnd"/>
      <w:r w:rsidRPr="008A15C1">
        <w:rPr>
          <w:rFonts w:ascii="13" w:hAnsi="13"/>
          <w:sz w:val="26"/>
          <w:szCs w:val="26"/>
          <w:lang w:val="el-GR" w:eastAsia="el-GR"/>
        </w:rPr>
        <w:t xml:space="preserve"> παρτίδας (</w:t>
      </w:r>
      <w:proofErr w:type="spellStart"/>
      <w:r w:rsidRPr="008A15C1">
        <w:rPr>
          <w:rFonts w:ascii="13" w:hAnsi="13"/>
          <w:sz w:val="26"/>
          <w:szCs w:val="26"/>
          <w:lang w:val="el-GR" w:eastAsia="el-GR"/>
        </w:rPr>
        <w:t>Batch</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Normalization</w:t>
      </w:r>
      <w:proofErr w:type="spellEnd"/>
      <w:r w:rsidRPr="008A15C1">
        <w:rPr>
          <w:rFonts w:ascii="13" w:hAnsi="13"/>
          <w:sz w:val="26"/>
          <w:szCs w:val="26"/>
          <w:lang w:val="el-GR" w:eastAsia="el-GR"/>
        </w:rPr>
        <w:t>) και απόρριψης νευρώνων (Dropout).</w:t>
      </w:r>
    </w:p>
    <w:p w14:paraId="695B0549" w14:textId="15A126A5" w:rsidR="00D31B0A"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Η διαμόρφωση του επιπέδου εξόδου βασίζεται στη συνάρτηση ενεργοποίησης </w:t>
      </w:r>
      <w:proofErr w:type="spellStart"/>
      <w:r w:rsidRPr="008A15C1">
        <w:rPr>
          <w:rFonts w:ascii="13" w:hAnsi="13"/>
          <w:sz w:val="26"/>
          <w:szCs w:val="26"/>
          <w:lang w:val="el-GR" w:eastAsia="el-GR"/>
        </w:rPr>
        <w:t>Softmax</w:t>
      </w:r>
      <w:proofErr w:type="spellEnd"/>
      <w:r w:rsidRPr="008A15C1">
        <w:rPr>
          <w:rFonts w:ascii="13" w:hAnsi="13"/>
          <w:sz w:val="26"/>
          <w:szCs w:val="26"/>
          <w:lang w:val="el-GR" w:eastAsia="el-GR"/>
        </w:rPr>
        <w:t>, η οποία χρησιμοποιείται για την ταξινόμηση των εισόδων σε τέσσερις διαφορετικές κατηγορίες που αντιστοιχούν σε διαφορετικές στρατηγικές ανάθεσης πόρων.</w:t>
      </w:r>
    </w:p>
    <w:p w14:paraId="218102FC" w14:textId="1E8F9605" w:rsidR="00D31B0A" w:rsidRPr="008A15C1" w:rsidRDefault="00D31B0A" w:rsidP="00D31B0A">
      <w:pPr>
        <w:pStyle w:val="3"/>
        <w:numPr>
          <w:ilvl w:val="3"/>
          <w:numId w:val="26"/>
        </w:numPr>
        <w:tabs>
          <w:tab w:val="clear" w:pos="1854"/>
          <w:tab w:val="num" w:pos="1701"/>
        </w:tabs>
        <w:spacing w:before="480" w:after="240"/>
        <w:ind w:left="1701" w:hanging="992"/>
        <w:rPr>
          <w:rFonts w:ascii="13" w:hAnsi="13"/>
          <w:i/>
          <w:sz w:val="28"/>
          <w:szCs w:val="32"/>
        </w:rPr>
      </w:pPr>
      <w:bookmarkStart w:id="71" w:name="_Toc188962206"/>
      <w:r w:rsidRPr="008A15C1">
        <w:rPr>
          <w:rFonts w:ascii="13" w:hAnsi="13"/>
          <w:i/>
          <w:sz w:val="28"/>
          <w:szCs w:val="32"/>
        </w:rPr>
        <w:t>Εκπαίδευση του MLP</w:t>
      </w:r>
      <w:bookmarkEnd w:id="71"/>
    </w:p>
    <w:p w14:paraId="4F0B5E0F" w14:textId="43B98A43" w:rsidR="00D31B0A"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Η εκπαίδευση του MLP πραγματοποιήθηκε χρησιμοποιώντας τη συνάρτηση απώλειας </w:t>
      </w:r>
      <w:proofErr w:type="spellStart"/>
      <w:r w:rsidRPr="008A15C1">
        <w:rPr>
          <w:rFonts w:ascii="13" w:hAnsi="13"/>
          <w:sz w:val="26"/>
          <w:szCs w:val="26"/>
          <w:lang w:val="el-GR" w:eastAsia="el-GR"/>
        </w:rPr>
        <w:t>Sparse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Categorical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Crossentropy</w:t>
      </w:r>
      <w:proofErr w:type="spellEnd"/>
      <w:r w:rsidRPr="008A15C1">
        <w:rPr>
          <w:rFonts w:ascii="13" w:hAnsi="13"/>
          <w:sz w:val="26"/>
          <w:szCs w:val="26"/>
          <w:lang w:val="el-GR" w:eastAsia="el-GR"/>
        </w:rPr>
        <w:t xml:space="preserve">, η οποία είναι κατάλληλη για προβλήματα </w:t>
      </w:r>
      <w:proofErr w:type="spellStart"/>
      <w:r w:rsidRPr="008A15C1">
        <w:rPr>
          <w:rFonts w:ascii="13" w:hAnsi="13"/>
          <w:sz w:val="26"/>
          <w:szCs w:val="26"/>
          <w:lang w:val="el-GR" w:eastAsia="el-GR"/>
        </w:rPr>
        <w:t>πολυκατηγορικής</w:t>
      </w:r>
      <w:proofErr w:type="spellEnd"/>
      <w:r w:rsidRPr="008A15C1">
        <w:rPr>
          <w:rFonts w:ascii="13" w:hAnsi="13"/>
          <w:sz w:val="26"/>
          <w:szCs w:val="26"/>
          <w:lang w:val="el-GR" w:eastAsia="el-GR"/>
        </w:rPr>
        <w:t xml:space="preserve"> ταξινόμησης με διακριτές ετικέτες. Η εκπαίδευση του μοντέλου έγινε με τη χρήση του </w:t>
      </w:r>
      <w:proofErr w:type="spellStart"/>
      <w:r w:rsidRPr="008A15C1">
        <w:rPr>
          <w:rFonts w:ascii="13" w:hAnsi="13"/>
          <w:sz w:val="26"/>
          <w:szCs w:val="26"/>
          <w:lang w:val="el-GR" w:eastAsia="el-GR"/>
        </w:rPr>
        <w:t>Adam</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optimizer</w:t>
      </w:r>
      <w:proofErr w:type="spellEnd"/>
      <w:r w:rsidRPr="008A15C1">
        <w:rPr>
          <w:rFonts w:ascii="13" w:hAnsi="13"/>
          <w:sz w:val="26"/>
          <w:szCs w:val="26"/>
          <w:lang w:val="el-GR" w:eastAsia="el-GR"/>
        </w:rPr>
        <w:t>, ο οποίος προσαρμόζει δυναμικά τον ρυθμό μάθησης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rate</w:t>
      </w:r>
      <w:proofErr w:type="spellEnd"/>
      <w:r w:rsidRPr="008A15C1">
        <w:rPr>
          <w:rFonts w:ascii="13" w:hAnsi="13"/>
          <w:sz w:val="26"/>
          <w:szCs w:val="26"/>
          <w:lang w:val="el-GR" w:eastAsia="el-GR"/>
        </w:rPr>
        <w:t>) κατά τη διάρκεια της εκπαίδευσης, εξασφαλίζοντας ταχεία σύγκλιση και αποδοτική ενημέρωση των βαρών.</w:t>
      </w:r>
    </w:p>
    <w:p w14:paraId="7E93E4BC" w14:textId="0224400B" w:rsidR="0023548D"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Για τη βελτίωση της απόδοσης της εκπαίδευσης, χρησιμοποιήθηκαν </w:t>
      </w:r>
      <w:proofErr w:type="spellStart"/>
      <w:r w:rsidRPr="008A15C1">
        <w:rPr>
          <w:rFonts w:ascii="13" w:hAnsi="13"/>
          <w:sz w:val="26"/>
          <w:szCs w:val="26"/>
          <w:lang w:val="el-GR" w:eastAsia="el-GR"/>
        </w:rPr>
        <w:t>callbacks</w:t>
      </w:r>
      <w:proofErr w:type="spellEnd"/>
      <w:r w:rsidRPr="008A15C1">
        <w:rPr>
          <w:rFonts w:ascii="13" w:hAnsi="13"/>
          <w:sz w:val="26"/>
          <w:szCs w:val="26"/>
          <w:lang w:val="el-GR" w:eastAsia="el-GR"/>
        </w:rPr>
        <w:t xml:space="preserve">, όπως το </w:t>
      </w:r>
      <w:proofErr w:type="spellStart"/>
      <w:r w:rsidRPr="008A15C1">
        <w:rPr>
          <w:rFonts w:ascii="13" w:hAnsi="13"/>
          <w:sz w:val="26"/>
          <w:szCs w:val="26"/>
          <w:lang w:val="el-GR" w:eastAsia="el-GR"/>
        </w:rPr>
        <w:t>ReduceLROnPlateau</w:t>
      </w:r>
      <w:proofErr w:type="spellEnd"/>
      <w:r w:rsidRPr="008A15C1">
        <w:rPr>
          <w:rFonts w:ascii="13" w:hAnsi="13"/>
          <w:sz w:val="26"/>
          <w:szCs w:val="26"/>
          <w:lang w:val="el-GR" w:eastAsia="el-GR"/>
        </w:rPr>
        <w:t xml:space="preserve">, που μειώνει το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rate</w:t>
      </w:r>
      <w:proofErr w:type="spellEnd"/>
      <w:r w:rsidRPr="008A15C1">
        <w:rPr>
          <w:rFonts w:ascii="13" w:hAnsi="13"/>
          <w:sz w:val="26"/>
          <w:szCs w:val="26"/>
          <w:lang w:val="el-GR" w:eastAsia="el-GR"/>
        </w:rPr>
        <w:t xml:space="preserve"> όταν δεν παρατηρείται βελτίωση στην απώλεια επικύρωσης, και το </w:t>
      </w:r>
      <w:proofErr w:type="spellStart"/>
      <w:r w:rsidRPr="008A15C1">
        <w:rPr>
          <w:rFonts w:ascii="13" w:hAnsi="13"/>
          <w:sz w:val="26"/>
          <w:szCs w:val="26"/>
          <w:lang w:val="el-GR" w:eastAsia="el-GR"/>
        </w:rPr>
        <w:t>Early</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Stopping</w:t>
      </w:r>
      <w:proofErr w:type="spellEnd"/>
      <w:r w:rsidRPr="008A15C1">
        <w:rPr>
          <w:rFonts w:ascii="13" w:hAnsi="13"/>
          <w:sz w:val="26"/>
          <w:szCs w:val="26"/>
          <w:lang w:val="el-GR" w:eastAsia="el-GR"/>
        </w:rPr>
        <w:t xml:space="preserve">, το οποίο διακόπτει </w:t>
      </w:r>
      <w:r w:rsidRPr="008A15C1">
        <w:rPr>
          <w:rFonts w:ascii="13" w:hAnsi="13"/>
          <w:sz w:val="26"/>
          <w:szCs w:val="26"/>
          <w:lang w:val="el-GR" w:eastAsia="el-GR"/>
        </w:rPr>
        <w:lastRenderedPageBreak/>
        <w:t xml:space="preserve">την εκπαίδευση όταν η απόδοση στο </w:t>
      </w:r>
      <w:proofErr w:type="spellStart"/>
      <w:r w:rsidRPr="008A15C1">
        <w:rPr>
          <w:rFonts w:ascii="13" w:hAnsi="13"/>
          <w:sz w:val="26"/>
          <w:szCs w:val="26"/>
          <w:lang w:val="el-GR" w:eastAsia="el-GR"/>
        </w:rPr>
        <w:t>validation</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set</w:t>
      </w:r>
      <w:proofErr w:type="spellEnd"/>
      <w:r w:rsidRPr="008A15C1">
        <w:rPr>
          <w:rFonts w:ascii="13" w:hAnsi="13"/>
          <w:sz w:val="26"/>
          <w:szCs w:val="26"/>
          <w:lang w:val="el-GR" w:eastAsia="el-GR"/>
        </w:rPr>
        <w:t xml:space="preserve"> σταθεροποιείται. Η διαδικασία εκπαίδευσης πραγματοποιήθηκε σε </w:t>
      </w:r>
      <w:proofErr w:type="spellStart"/>
      <w:r w:rsidRPr="008A15C1">
        <w:rPr>
          <w:rFonts w:ascii="13" w:hAnsi="13"/>
          <w:sz w:val="26"/>
          <w:szCs w:val="26"/>
          <w:lang w:val="el-GR" w:eastAsia="el-GR"/>
        </w:rPr>
        <w:t>mini-batches</w:t>
      </w:r>
      <w:proofErr w:type="spellEnd"/>
      <w:r w:rsidRPr="008A15C1">
        <w:rPr>
          <w:rFonts w:ascii="13" w:hAnsi="13"/>
          <w:sz w:val="26"/>
          <w:szCs w:val="26"/>
          <w:lang w:val="el-GR" w:eastAsia="el-GR"/>
        </w:rPr>
        <w:t xml:space="preserve"> μεγέθους 64 για 100 εποχές, χρησιμοποιώντας </w:t>
      </w:r>
      <w:proofErr w:type="spellStart"/>
      <w:r w:rsidRPr="008A15C1">
        <w:rPr>
          <w:rFonts w:ascii="13" w:hAnsi="13"/>
          <w:sz w:val="26"/>
          <w:szCs w:val="26"/>
          <w:lang w:val="el-GR" w:eastAsia="el-GR"/>
        </w:rPr>
        <w:t>validation</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split</w:t>
      </w:r>
      <w:proofErr w:type="spellEnd"/>
      <w:r w:rsidRPr="008A15C1">
        <w:rPr>
          <w:rFonts w:ascii="13" w:hAnsi="13"/>
          <w:sz w:val="26"/>
          <w:szCs w:val="26"/>
          <w:lang w:val="el-GR" w:eastAsia="el-GR"/>
        </w:rPr>
        <w:t xml:space="preserve"> 20% για την αξιολόγηση της απόδοσης του μοντέλου κατά την εκπαίδευση.</w:t>
      </w:r>
    </w:p>
    <w:p w14:paraId="0835C549" w14:textId="4D00721C" w:rsidR="0023548D" w:rsidRPr="008A15C1" w:rsidRDefault="00D31B0A" w:rsidP="00D31B0A">
      <w:pPr>
        <w:pStyle w:val="3"/>
        <w:numPr>
          <w:ilvl w:val="3"/>
          <w:numId w:val="26"/>
        </w:numPr>
        <w:tabs>
          <w:tab w:val="clear" w:pos="1854"/>
          <w:tab w:val="num" w:pos="1701"/>
        </w:tabs>
        <w:spacing w:before="480" w:after="240"/>
        <w:ind w:left="1701" w:hanging="992"/>
        <w:rPr>
          <w:rFonts w:ascii="13" w:hAnsi="13"/>
          <w:i/>
          <w:sz w:val="28"/>
          <w:szCs w:val="32"/>
        </w:rPr>
      </w:pPr>
      <w:bookmarkStart w:id="72" w:name="_Toc188962207"/>
      <w:r w:rsidRPr="008A15C1">
        <w:rPr>
          <w:rFonts w:ascii="13" w:hAnsi="13"/>
          <w:i/>
          <w:sz w:val="28"/>
          <w:szCs w:val="32"/>
        </w:rPr>
        <w:t>Υλοποίηση της Εκπαίδευσης</w:t>
      </w:r>
      <w:bookmarkEnd w:id="72"/>
    </w:p>
    <w:p w14:paraId="629DADF3" w14:textId="51B3DAF7" w:rsidR="00D31B0A"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Η εκπαίδευση του MLP ακολουθεί τη διαδικασία προώθησης εμπρός (</w:t>
      </w:r>
      <w:proofErr w:type="spellStart"/>
      <w:r w:rsidRPr="008A15C1">
        <w:rPr>
          <w:rFonts w:ascii="13" w:hAnsi="13"/>
          <w:sz w:val="26"/>
          <w:szCs w:val="26"/>
          <w:lang w:val="el-GR" w:eastAsia="el-GR"/>
        </w:rPr>
        <w:t>forward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propagation</w:t>
      </w:r>
      <w:proofErr w:type="spellEnd"/>
      <w:r w:rsidRPr="008A15C1">
        <w:rPr>
          <w:rFonts w:ascii="13" w:hAnsi="13"/>
          <w:sz w:val="26"/>
          <w:szCs w:val="26"/>
          <w:lang w:val="el-GR" w:eastAsia="el-GR"/>
        </w:rPr>
        <w:t xml:space="preserve">), κατά την οποία τα δεδομένα εισόδου περνούν από τα κρυφά επίπεδα και φτάνουν στο επίπεδο εξόδου. Η έξοδος συγκρίνεται με τις πραγματικές τιμές, υπολογίζεται το σφάλμα και χρησιμοποιείται η μέθοδος της </w:t>
      </w:r>
      <w:proofErr w:type="spellStart"/>
      <w:r w:rsidRPr="008A15C1">
        <w:rPr>
          <w:rFonts w:ascii="13" w:hAnsi="13"/>
          <w:sz w:val="26"/>
          <w:szCs w:val="26"/>
          <w:lang w:val="el-GR" w:eastAsia="el-GR"/>
        </w:rPr>
        <w:t>οπισθοδιάδοσης</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backpropagation</w:t>
      </w:r>
      <w:proofErr w:type="spellEnd"/>
      <w:r w:rsidRPr="008A15C1">
        <w:rPr>
          <w:rFonts w:ascii="13" w:hAnsi="13"/>
          <w:sz w:val="26"/>
          <w:szCs w:val="26"/>
          <w:lang w:val="el-GR" w:eastAsia="el-GR"/>
        </w:rPr>
        <w:t>) για την ενημέρωση των βαρών του δικτύου.</w:t>
      </w:r>
    </w:p>
    <w:p w14:paraId="722C9E89" w14:textId="5627419B" w:rsidR="0023548D" w:rsidRPr="008A15C1" w:rsidRDefault="00D31B0A" w:rsidP="00D31B0A">
      <w:pPr>
        <w:spacing w:after="60" w:line="276" w:lineRule="auto"/>
        <w:rPr>
          <w:rFonts w:ascii="13" w:hAnsi="13"/>
          <w:sz w:val="26"/>
          <w:szCs w:val="26"/>
          <w:lang w:val="el-GR" w:eastAsia="el-GR"/>
        </w:rPr>
      </w:pPr>
      <w:r w:rsidRPr="008A15C1">
        <w:rPr>
          <w:rFonts w:ascii="13" w:hAnsi="13"/>
          <w:sz w:val="26"/>
          <w:szCs w:val="26"/>
          <w:lang w:val="el-GR" w:eastAsia="el-GR"/>
        </w:rPr>
        <w:t xml:space="preserve">Η εξίσωση της συνάρτησης απώλειας </w:t>
      </w:r>
      <w:proofErr w:type="spellStart"/>
      <w:r w:rsidRPr="008A15C1">
        <w:rPr>
          <w:rFonts w:ascii="13" w:hAnsi="13"/>
          <w:sz w:val="26"/>
          <w:szCs w:val="26"/>
          <w:lang w:val="el-GR" w:eastAsia="el-GR"/>
        </w:rPr>
        <w:t>Sparse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Categorical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Crossentropy</w:t>
      </w:r>
      <w:proofErr w:type="spellEnd"/>
      <w:r w:rsidRPr="008A15C1">
        <w:rPr>
          <w:rFonts w:ascii="13" w:hAnsi="13"/>
          <w:sz w:val="26"/>
          <w:szCs w:val="26"/>
          <w:lang w:val="el-GR" w:eastAsia="el-GR"/>
        </w:rPr>
        <w:t xml:space="preserve"> ορίζεται ως εξής:</w:t>
      </w:r>
    </w:p>
    <w:p w14:paraId="1FC10738" w14:textId="6CAF97DA" w:rsidR="00D31B0A" w:rsidRPr="008A15C1" w:rsidRDefault="004136EE" w:rsidP="0023548D">
      <w:pPr>
        <w:spacing w:after="60" w:line="276" w:lineRule="auto"/>
        <w:rPr>
          <w:rFonts w:ascii="13" w:hAnsi="13"/>
          <w:sz w:val="26"/>
          <w:szCs w:val="26"/>
          <w:lang w:eastAsia="el-GR"/>
        </w:rPr>
      </w:pPr>
      <m:oMathPara>
        <m:oMath>
          <m:r>
            <w:rPr>
              <w:rFonts w:ascii="Cambria Math" w:hAnsi="Cambria Math"/>
              <w:sz w:val="26"/>
              <w:szCs w:val="26"/>
              <w:lang w:eastAsia="el-GR"/>
            </w:rPr>
            <m:t>L=-</m:t>
          </m:r>
          <m:nary>
            <m:naryPr>
              <m:chr m:val="∑"/>
              <m:ctrlPr>
                <w:rPr>
                  <w:rFonts w:ascii="Cambria Math" w:hAnsi="Cambria Math"/>
                  <w:sz w:val="26"/>
                  <w:szCs w:val="26"/>
                  <w:lang w:eastAsia="el-GR"/>
                </w:rPr>
              </m:ctrlPr>
            </m:naryPr>
            <m:sub>
              <m:r>
                <w:rPr>
                  <w:rFonts w:ascii="Cambria Math" w:hAnsi="Cambria Math"/>
                  <w:sz w:val="26"/>
                  <w:szCs w:val="26"/>
                  <w:lang w:eastAsia="el-GR"/>
                </w:rPr>
                <m:t>i=1</m:t>
              </m:r>
              <m:ctrlPr>
                <w:rPr>
                  <w:rFonts w:ascii="Cambria Math" w:hAnsi="Cambria Math"/>
                  <w:i/>
                  <w:sz w:val="26"/>
                  <w:szCs w:val="26"/>
                  <w:lang w:eastAsia="el-GR"/>
                </w:rPr>
              </m:ctrlPr>
            </m:sub>
            <m:sup>
              <m:r>
                <w:rPr>
                  <w:rFonts w:ascii="Cambria Math" w:hAnsi="Cambria Math"/>
                  <w:sz w:val="26"/>
                  <w:szCs w:val="26"/>
                  <w:lang w:eastAsia="el-GR"/>
                </w:rPr>
                <m:t>N</m:t>
              </m:r>
              <m:ctrlPr>
                <w:rPr>
                  <w:rFonts w:ascii="Cambria Math" w:hAnsi="Cambria Math"/>
                  <w:i/>
                  <w:sz w:val="26"/>
                  <w:szCs w:val="26"/>
                  <w:lang w:eastAsia="el-GR"/>
                </w:rPr>
              </m:ctrlPr>
            </m:sup>
            <m:e>
              <m:sSub>
                <m:sSubPr>
                  <m:ctrlPr>
                    <w:rPr>
                      <w:rFonts w:ascii="Cambria Math" w:hAnsi="Cambria Math"/>
                      <w:i/>
                      <w:sz w:val="26"/>
                      <w:szCs w:val="26"/>
                      <w:lang w:eastAsia="el-GR"/>
                    </w:rPr>
                  </m:ctrlPr>
                </m:sSubPr>
                <m:e>
                  <m:r>
                    <w:rPr>
                      <w:rFonts w:ascii="Cambria Math" w:hAnsi="Cambria Math"/>
                      <w:sz w:val="26"/>
                      <w:szCs w:val="26"/>
                      <w:lang w:eastAsia="el-GR"/>
                    </w:rPr>
                    <m:t>y</m:t>
                  </m:r>
                </m:e>
                <m:sub>
                  <m:r>
                    <w:rPr>
                      <w:rFonts w:ascii="Cambria Math" w:hAnsi="Cambria Math"/>
                      <w:sz w:val="26"/>
                      <w:szCs w:val="26"/>
                      <w:lang w:eastAsia="el-GR"/>
                    </w:rPr>
                    <m:t>i</m:t>
                  </m:r>
                </m:sub>
              </m:sSub>
              <m:ctrlPr>
                <w:rPr>
                  <w:rFonts w:ascii="Cambria Math" w:hAnsi="Cambria Math"/>
                  <w:i/>
                  <w:sz w:val="26"/>
                  <w:szCs w:val="26"/>
                  <w:lang w:eastAsia="el-GR"/>
                </w:rPr>
              </m:ctrlPr>
            </m:e>
          </m:nary>
          <m:func>
            <m:funcPr>
              <m:ctrlPr>
                <w:rPr>
                  <w:rFonts w:ascii="Cambria Math" w:hAnsi="Cambria Math"/>
                  <w:sz w:val="26"/>
                  <w:szCs w:val="26"/>
                  <w:lang w:eastAsia="el-GR"/>
                </w:rPr>
              </m:ctrlPr>
            </m:funcPr>
            <m:fName>
              <m:r>
                <m:rPr>
                  <m:sty m:val="p"/>
                </m:rPr>
                <w:rPr>
                  <w:rFonts w:ascii="Cambria Math" w:hAnsi="Cambria Math"/>
                  <w:sz w:val="26"/>
                  <w:szCs w:val="26"/>
                  <w:lang w:eastAsia="el-GR"/>
                </w:rPr>
                <m:t>log</m:t>
              </m:r>
            </m:fName>
            <m:e>
              <m:d>
                <m:dPr>
                  <m:ctrlPr>
                    <w:rPr>
                      <w:rFonts w:ascii="Cambria Math" w:hAnsi="Cambria Math"/>
                      <w:i/>
                      <w:sz w:val="26"/>
                      <w:szCs w:val="26"/>
                      <w:lang w:eastAsia="el-GR"/>
                    </w:rPr>
                  </m:ctrlPr>
                </m:dPr>
                <m:e>
                  <m:acc>
                    <m:accPr>
                      <m:ctrlPr>
                        <w:rPr>
                          <w:rFonts w:ascii="Cambria Math" w:hAnsi="Cambria Math"/>
                          <w:sz w:val="26"/>
                          <w:szCs w:val="26"/>
                          <w:lang w:eastAsia="el-GR"/>
                        </w:rPr>
                      </m:ctrlPr>
                    </m:accPr>
                    <m:e>
                      <m:sSub>
                        <m:sSubPr>
                          <m:ctrlPr>
                            <w:rPr>
                              <w:rFonts w:ascii="Cambria Math" w:hAnsi="Cambria Math"/>
                              <w:i/>
                              <w:sz w:val="26"/>
                              <w:szCs w:val="26"/>
                              <w:lang w:eastAsia="el-GR"/>
                            </w:rPr>
                          </m:ctrlPr>
                        </m:sSubPr>
                        <m:e>
                          <m:r>
                            <w:rPr>
                              <w:rFonts w:ascii="Cambria Math" w:hAnsi="Cambria Math"/>
                              <w:sz w:val="26"/>
                              <w:szCs w:val="26"/>
                              <w:lang w:eastAsia="el-GR"/>
                            </w:rPr>
                            <m:t>y</m:t>
                          </m:r>
                          <m:ctrlPr>
                            <w:rPr>
                              <w:rFonts w:ascii="Cambria Math" w:hAnsi="Cambria Math"/>
                              <w:sz w:val="26"/>
                              <w:szCs w:val="26"/>
                              <w:lang w:eastAsia="el-GR"/>
                            </w:rPr>
                          </m:ctrlPr>
                        </m:e>
                        <m:sub>
                          <m:r>
                            <w:rPr>
                              <w:rFonts w:ascii="Cambria Math" w:hAnsi="Cambria Math"/>
                              <w:sz w:val="26"/>
                              <w:szCs w:val="26"/>
                              <w:lang w:eastAsia="el-GR"/>
                            </w:rPr>
                            <m:t>i</m:t>
                          </m:r>
                        </m:sub>
                      </m:sSub>
                    </m:e>
                  </m:acc>
                </m:e>
              </m:d>
            </m:e>
          </m:func>
        </m:oMath>
      </m:oMathPara>
    </w:p>
    <w:p w14:paraId="447BAC57" w14:textId="77777777" w:rsidR="004136EE" w:rsidRPr="008A15C1" w:rsidRDefault="004136EE" w:rsidP="004136EE">
      <w:pPr>
        <w:spacing w:after="60" w:line="276" w:lineRule="auto"/>
        <w:rPr>
          <w:rFonts w:ascii="13" w:hAnsi="13"/>
          <w:sz w:val="26"/>
          <w:szCs w:val="26"/>
          <w:lang w:val="en-US" w:eastAsia="el-GR"/>
        </w:rPr>
      </w:pPr>
      <w:r w:rsidRPr="008A15C1">
        <w:rPr>
          <w:rFonts w:ascii="13" w:hAnsi="13"/>
          <w:sz w:val="26"/>
          <w:szCs w:val="26"/>
          <w:lang w:val="en-US" w:eastAsia="el-GR"/>
        </w:rPr>
        <w:t>όπ</w:t>
      </w:r>
      <w:proofErr w:type="spellStart"/>
      <w:r w:rsidRPr="008A15C1">
        <w:rPr>
          <w:rFonts w:ascii="13" w:hAnsi="13"/>
          <w:sz w:val="26"/>
          <w:szCs w:val="26"/>
          <w:lang w:val="en-US" w:eastAsia="el-GR"/>
        </w:rPr>
        <w:t>ου</w:t>
      </w:r>
      <w:proofErr w:type="spellEnd"/>
      <w:r w:rsidRPr="008A15C1">
        <w:rPr>
          <w:rFonts w:ascii="13" w:hAnsi="13"/>
          <w:sz w:val="26"/>
          <w:szCs w:val="26"/>
          <w:lang w:val="en-US" w:eastAsia="el-GR"/>
        </w:rPr>
        <w:t>:</w:t>
      </w:r>
    </w:p>
    <w:p w14:paraId="578F65E3" w14:textId="3D427968" w:rsidR="004136EE" w:rsidRPr="008A15C1" w:rsidRDefault="004136EE" w:rsidP="004136EE">
      <w:pPr>
        <w:numPr>
          <w:ilvl w:val="0"/>
          <w:numId w:val="115"/>
        </w:numPr>
        <w:spacing w:after="60" w:line="276" w:lineRule="auto"/>
        <w:rPr>
          <w:rFonts w:ascii="13" w:hAnsi="13"/>
          <w:sz w:val="26"/>
          <w:szCs w:val="26"/>
          <w:lang w:val="el-GR" w:eastAsia="el-GR"/>
        </w:rPr>
      </w:pPr>
      <w:r w:rsidRPr="008A15C1">
        <w:rPr>
          <w:rFonts w:ascii="13" w:hAnsi="13"/>
          <w:i/>
          <w:iCs/>
          <w:sz w:val="26"/>
          <w:szCs w:val="26"/>
          <w:lang w:val="en-US" w:eastAsia="el-GR"/>
        </w:rPr>
        <w:t>N</w:t>
      </w:r>
      <w:r w:rsidRPr="008A15C1">
        <w:rPr>
          <w:rFonts w:ascii="13" w:hAnsi="13"/>
          <w:sz w:val="26"/>
          <w:szCs w:val="26"/>
          <w:lang w:val="el-GR" w:eastAsia="el-GR"/>
        </w:rPr>
        <w:t xml:space="preserve"> είναι το πλήθος των παραδειγμάτων στο σύνολο δεδομένων,</w:t>
      </w:r>
    </w:p>
    <w:p w14:paraId="33449EF7" w14:textId="17571735" w:rsidR="004136EE" w:rsidRPr="008A15C1" w:rsidRDefault="004136EE" w:rsidP="004136EE">
      <w:pPr>
        <w:numPr>
          <w:ilvl w:val="0"/>
          <w:numId w:val="115"/>
        </w:numPr>
        <w:spacing w:after="60" w:line="276" w:lineRule="auto"/>
        <w:rPr>
          <w:rFonts w:ascii="13" w:hAnsi="13"/>
          <w:sz w:val="26"/>
          <w:szCs w:val="26"/>
          <w:lang w:val="el-GR" w:eastAsia="el-GR"/>
        </w:rPr>
      </w:pPr>
      <w:proofErr w:type="spellStart"/>
      <w:r w:rsidRPr="008A15C1">
        <w:rPr>
          <w:rFonts w:ascii="13" w:hAnsi="13"/>
          <w:i/>
          <w:iCs/>
          <w:sz w:val="26"/>
          <w:szCs w:val="26"/>
          <w:lang w:val="en-US" w:eastAsia="el-GR"/>
        </w:rPr>
        <w:t>y</w:t>
      </w:r>
      <w:r w:rsidRPr="008A15C1">
        <w:rPr>
          <w:rFonts w:ascii="13" w:hAnsi="13"/>
          <w:i/>
          <w:iCs/>
          <w:sz w:val="26"/>
          <w:szCs w:val="26"/>
          <w:vertAlign w:val="subscript"/>
          <w:lang w:val="en-US" w:eastAsia="el-GR"/>
        </w:rPr>
        <w:t>i</w:t>
      </w:r>
      <w:proofErr w:type="spellEnd"/>
      <w:r w:rsidRPr="008A15C1">
        <w:rPr>
          <w:rFonts w:ascii="13" w:hAnsi="13"/>
          <w:sz w:val="26"/>
          <w:szCs w:val="26"/>
          <w:lang w:val="el-GR" w:eastAsia="el-GR"/>
        </w:rPr>
        <w:t xml:space="preserve"> είναι η πραγματική τιμή της κλάσης,</w:t>
      </w:r>
    </w:p>
    <w:p w14:paraId="6A9339FA" w14:textId="3E1A53AE" w:rsidR="004136EE" w:rsidRPr="008A15C1" w:rsidRDefault="00000000" w:rsidP="004136EE">
      <w:pPr>
        <w:numPr>
          <w:ilvl w:val="0"/>
          <w:numId w:val="115"/>
        </w:numPr>
        <w:spacing w:after="60" w:line="276" w:lineRule="auto"/>
        <w:rPr>
          <w:rFonts w:ascii="13" w:hAnsi="13"/>
          <w:sz w:val="26"/>
          <w:szCs w:val="26"/>
          <w:lang w:val="el-GR" w:eastAsia="el-GR"/>
        </w:rPr>
      </w:pPr>
      <m:oMath>
        <m:acc>
          <m:accPr>
            <m:ctrlPr>
              <w:rPr>
                <w:rFonts w:ascii="Cambria Math" w:hAnsi="Cambria Math"/>
                <w:sz w:val="26"/>
                <w:szCs w:val="26"/>
                <w:lang w:eastAsia="el-GR"/>
              </w:rPr>
            </m:ctrlPr>
          </m:accPr>
          <m:e>
            <m:sSub>
              <m:sSubPr>
                <m:ctrlPr>
                  <w:rPr>
                    <w:rFonts w:ascii="Cambria Math" w:hAnsi="Cambria Math"/>
                    <w:i/>
                    <w:sz w:val="26"/>
                    <w:szCs w:val="26"/>
                    <w:lang w:eastAsia="el-GR"/>
                  </w:rPr>
                </m:ctrlPr>
              </m:sSubPr>
              <m:e>
                <m:r>
                  <w:rPr>
                    <w:rFonts w:ascii="Cambria Math" w:hAnsi="Cambria Math"/>
                    <w:sz w:val="26"/>
                    <w:szCs w:val="26"/>
                    <w:lang w:eastAsia="el-GR"/>
                  </w:rPr>
                  <m:t>y</m:t>
                </m:r>
                <m:ctrlPr>
                  <w:rPr>
                    <w:rFonts w:ascii="Cambria Math" w:hAnsi="Cambria Math"/>
                    <w:sz w:val="26"/>
                    <w:szCs w:val="26"/>
                    <w:lang w:eastAsia="el-GR"/>
                  </w:rPr>
                </m:ctrlPr>
              </m:e>
              <m:sub>
                <m:r>
                  <w:rPr>
                    <w:rFonts w:ascii="Cambria Math" w:hAnsi="Cambria Math"/>
                    <w:sz w:val="26"/>
                    <w:szCs w:val="26"/>
                    <w:lang w:eastAsia="el-GR"/>
                  </w:rPr>
                  <m:t>i</m:t>
                </m:r>
              </m:sub>
            </m:sSub>
          </m:e>
        </m:acc>
        <m:r>
          <w:rPr>
            <w:rFonts w:ascii="Cambria Math" w:hAnsi="Cambria Math"/>
            <w:sz w:val="26"/>
            <w:szCs w:val="26"/>
            <w:lang w:val="el-GR" w:eastAsia="el-GR"/>
          </w:rPr>
          <m:t xml:space="preserve"> </m:t>
        </m:r>
      </m:oMath>
      <w:r w:rsidR="004136EE" w:rsidRPr="008A15C1">
        <w:rPr>
          <w:rFonts w:ascii="13" w:hAnsi="13"/>
          <w:sz w:val="26"/>
          <w:szCs w:val="26"/>
          <w:lang w:val="el-GR" w:eastAsia="el-GR"/>
        </w:rPr>
        <w:t xml:space="preserve">είναι η προβλεφθείσα πιθανότητα για την κλάση </w:t>
      </w:r>
      <w:proofErr w:type="spellStart"/>
      <w:r w:rsidR="004136EE" w:rsidRPr="008A15C1">
        <w:rPr>
          <w:rFonts w:ascii="13" w:hAnsi="13"/>
          <w:i/>
          <w:iCs/>
          <w:sz w:val="26"/>
          <w:szCs w:val="26"/>
          <w:lang w:val="en-US" w:eastAsia="el-GR"/>
        </w:rPr>
        <w:t>i</w:t>
      </w:r>
      <w:proofErr w:type="spellEnd"/>
      <w:r w:rsidR="004136EE" w:rsidRPr="008A15C1">
        <w:rPr>
          <w:rFonts w:ascii="13" w:hAnsi="13"/>
          <w:sz w:val="26"/>
          <w:szCs w:val="26"/>
          <w:lang w:val="el-GR" w:eastAsia="el-GR"/>
        </w:rPr>
        <w:t>.</w:t>
      </w:r>
    </w:p>
    <w:p w14:paraId="4A9AB83A" w14:textId="482B728B" w:rsidR="004136EE" w:rsidRPr="008A15C1" w:rsidRDefault="004136EE"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Με την προσαρμογή των βαρών μέσω του αλγορίθμου </w:t>
      </w:r>
      <w:r w:rsidRPr="008A15C1">
        <w:rPr>
          <w:rFonts w:ascii="13" w:hAnsi="13"/>
          <w:sz w:val="26"/>
          <w:szCs w:val="26"/>
          <w:lang w:eastAsia="el-GR"/>
        </w:rPr>
        <w:t>Adam</w:t>
      </w:r>
      <w:r w:rsidRPr="008A15C1">
        <w:rPr>
          <w:rFonts w:ascii="13" w:hAnsi="13"/>
          <w:sz w:val="26"/>
          <w:szCs w:val="26"/>
          <w:lang w:val="el-GR" w:eastAsia="el-GR"/>
        </w:rPr>
        <w:t>, το μοντέλο εκπαιδεύεται ώστε να ελαχιστοποιήσει το σφάλμα, βελτιώνοντας σταδιακά την απόδοσή του.</w:t>
      </w:r>
    </w:p>
    <w:p w14:paraId="3F380A19" w14:textId="083EDCB2" w:rsidR="00D31B0A" w:rsidRPr="008A15C1" w:rsidRDefault="004136EE" w:rsidP="004136EE">
      <w:pPr>
        <w:pStyle w:val="3"/>
        <w:numPr>
          <w:ilvl w:val="3"/>
          <w:numId w:val="26"/>
        </w:numPr>
        <w:tabs>
          <w:tab w:val="clear" w:pos="1854"/>
          <w:tab w:val="num" w:pos="1701"/>
        </w:tabs>
        <w:spacing w:before="480" w:after="240"/>
        <w:ind w:left="1701" w:hanging="992"/>
        <w:rPr>
          <w:rFonts w:ascii="13" w:hAnsi="13"/>
          <w:i/>
          <w:sz w:val="28"/>
          <w:szCs w:val="32"/>
        </w:rPr>
      </w:pPr>
      <w:bookmarkStart w:id="73" w:name="_Toc188962208"/>
      <w:r w:rsidRPr="008A15C1">
        <w:rPr>
          <w:rFonts w:ascii="13" w:hAnsi="13"/>
          <w:i/>
          <w:sz w:val="28"/>
          <w:szCs w:val="32"/>
        </w:rPr>
        <w:t>Αξιολόγηση της Απόδοσης</w:t>
      </w:r>
      <w:bookmarkEnd w:id="73"/>
    </w:p>
    <w:p w14:paraId="41691D32" w14:textId="4F94DC07" w:rsidR="004136EE" w:rsidRPr="008A15C1" w:rsidRDefault="004136EE" w:rsidP="004136EE">
      <w:pPr>
        <w:spacing w:after="60" w:line="276" w:lineRule="auto"/>
        <w:rPr>
          <w:rFonts w:ascii="13" w:hAnsi="13"/>
          <w:sz w:val="26"/>
          <w:szCs w:val="26"/>
          <w:lang w:val="el-GR" w:eastAsia="el-GR"/>
        </w:rPr>
      </w:pPr>
      <w:r w:rsidRPr="008A15C1">
        <w:rPr>
          <w:rFonts w:ascii="13" w:hAnsi="13"/>
          <w:sz w:val="26"/>
          <w:szCs w:val="26"/>
          <w:lang w:val="el-GR" w:eastAsia="el-GR"/>
        </w:rPr>
        <w:t>Η απόδοση του MLP αξιολογήθηκε μέσω μετρικών όπως η ακρίβεια</w:t>
      </w:r>
      <w:r w:rsidR="00AE0EC7">
        <w:rPr>
          <w:rFonts w:ascii="13" w:hAnsi="13"/>
          <w:sz w:val="26"/>
          <w:szCs w:val="26"/>
          <w:lang w:val="el-GR" w:eastAsia="el-GR"/>
        </w:rPr>
        <w:t xml:space="preserve">, </w:t>
      </w:r>
      <w:r w:rsidRPr="008A15C1">
        <w:rPr>
          <w:rFonts w:ascii="13" w:hAnsi="13"/>
          <w:sz w:val="26"/>
          <w:szCs w:val="26"/>
          <w:lang w:val="el-GR" w:eastAsia="el-GR"/>
        </w:rPr>
        <w:t>η ακρίβεια θετικής πρόβλεψης (</w:t>
      </w:r>
      <w:proofErr w:type="spellStart"/>
      <w:r w:rsidRPr="008A15C1">
        <w:rPr>
          <w:rFonts w:ascii="13" w:hAnsi="13"/>
          <w:sz w:val="26"/>
          <w:szCs w:val="26"/>
          <w:lang w:val="el-GR" w:eastAsia="el-GR"/>
        </w:rPr>
        <w:t>precision</w:t>
      </w:r>
      <w:proofErr w:type="spellEnd"/>
      <w:r w:rsidRPr="008A15C1">
        <w:rPr>
          <w:rFonts w:ascii="13" w:hAnsi="13"/>
          <w:sz w:val="26"/>
          <w:szCs w:val="26"/>
          <w:lang w:val="el-GR" w:eastAsia="el-GR"/>
        </w:rPr>
        <w:t>), η ανάκληση, και το F1-score. Επιπλέον, χρησιμοποιήθηκαν γραφήματα, όπως οι μαθησιακές καμπύλες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curves</w:t>
      </w:r>
      <w:proofErr w:type="spellEnd"/>
      <w:r w:rsidRPr="008A15C1">
        <w:rPr>
          <w:rFonts w:ascii="13" w:hAnsi="13"/>
          <w:sz w:val="26"/>
          <w:szCs w:val="26"/>
          <w:lang w:val="el-GR" w:eastAsia="el-GR"/>
        </w:rPr>
        <w:t>), που παρουσιάζουν τη διακύμανση της απώλειας και της ακρίβειας κατά την εκπαίδευση και την επικύρωση.</w:t>
      </w:r>
    </w:p>
    <w:p w14:paraId="008BADA6" w14:textId="7891D04A" w:rsidR="00D31B0A" w:rsidRPr="008A15C1" w:rsidRDefault="004136EE" w:rsidP="004136EE">
      <w:pPr>
        <w:spacing w:after="60" w:line="276" w:lineRule="auto"/>
        <w:rPr>
          <w:rFonts w:ascii="13" w:hAnsi="13"/>
          <w:sz w:val="26"/>
          <w:szCs w:val="26"/>
          <w:lang w:val="el-GR" w:eastAsia="el-GR"/>
        </w:rPr>
      </w:pPr>
      <w:r w:rsidRPr="008A15C1">
        <w:rPr>
          <w:rFonts w:ascii="13" w:hAnsi="13"/>
          <w:sz w:val="26"/>
          <w:szCs w:val="26"/>
          <w:lang w:val="el-GR" w:eastAsia="el-GR"/>
        </w:rPr>
        <w:t>Η τελική επιλογή του μοντέλου βασίστηκε στην επίδοσή του σε ένα ανεξάρτητο σύνολο δοκιμής, διασφαλίζοντας ότι μπορεί να γενικεύσει σωστά και να προσφέρει αποτελεσματικές προβλέψεις σε πραγματικές συνθήκες δικτύου.</w:t>
      </w:r>
    </w:p>
    <w:p w14:paraId="2FB4A8C9" w14:textId="77777777" w:rsidR="005B3FF8" w:rsidRPr="008A15C1" w:rsidRDefault="005B3FF8" w:rsidP="005B3FF8">
      <w:pPr>
        <w:pStyle w:val="3"/>
        <w:numPr>
          <w:ilvl w:val="4"/>
          <w:numId w:val="32"/>
        </w:numPr>
        <w:tabs>
          <w:tab w:val="clear" w:pos="1008"/>
          <w:tab w:val="num" w:pos="2127"/>
        </w:tabs>
        <w:spacing w:before="120" w:after="60"/>
        <w:ind w:left="2126" w:hanging="992"/>
        <w:rPr>
          <w:rFonts w:ascii="13" w:hAnsi="13"/>
          <w:szCs w:val="28"/>
          <w:u w:val="single"/>
        </w:rPr>
      </w:pPr>
      <w:bookmarkStart w:id="74" w:name="_Toc188962209"/>
      <w:r w:rsidRPr="008A15C1">
        <w:rPr>
          <w:rFonts w:ascii="13" w:hAnsi="13"/>
          <w:szCs w:val="28"/>
          <w:u w:val="single"/>
        </w:rPr>
        <w:lastRenderedPageBreak/>
        <w:t>Υπολογισμός Μετρικών Απόδοσης</w:t>
      </w:r>
      <w:bookmarkEnd w:id="74"/>
    </w:p>
    <w:p w14:paraId="40BC04C1" w14:textId="292B3D8A" w:rsidR="005B3FF8" w:rsidRPr="008A15C1" w:rsidRDefault="00AE0EC7" w:rsidP="005B3FF8">
      <w:pPr>
        <w:spacing w:after="60" w:line="276" w:lineRule="auto"/>
        <w:rPr>
          <w:rFonts w:ascii="13" w:hAnsi="13"/>
          <w:sz w:val="26"/>
          <w:szCs w:val="26"/>
          <w:lang w:val="el-GR" w:eastAsia="el-GR"/>
        </w:rPr>
      </w:pPr>
      <w:r>
        <w:rPr>
          <w:rFonts w:ascii="13" w:hAnsi="13"/>
          <w:sz w:val="26"/>
          <w:szCs w:val="26"/>
          <w:lang w:val="el-GR" w:eastAsia="el-GR"/>
        </w:rPr>
        <w:t xml:space="preserve">Το </w:t>
      </w:r>
      <w:r w:rsidR="005B3FF8" w:rsidRPr="008A15C1">
        <w:rPr>
          <w:rFonts w:ascii="13" w:hAnsi="13"/>
          <w:b/>
          <w:bCs/>
          <w:sz w:val="26"/>
          <w:szCs w:val="26"/>
          <w:lang w:val="en-US" w:eastAsia="el-GR"/>
        </w:rPr>
        <w:t>accuracy</w:t>
      </w:r>
      <w:r w:rsidR="005B3FF8" w:rsidRPr="008A15C1">
        <w:rPr>
          <w:rFonts w:ascii="13" w:hAnsi="13"/>
          <w:sz w:val="26"/>
          <w:szCs w:val="26"/>
          <w:lang w:val="el-GR" w:eastAsia="el-GR"/>
        </w:rPr>
        <w:t xml:space="preserve"> υπολογίζεται ως το ποσοστό των σωστά ταξινομημένων παραδειγμάτων προς το συνολικό αριθμό των παραδειγμάτων. Η μαθηματική έκφραση της ακρίβειας είναι:</w:t>
      </w:r>
    </w:p>
    <w:p w14:paraId="43790E90" w14:textId="68F0536D" w:rsidR="005335F4" w:rsidRPr="00AF347A" w:rsidRDefault="006C7136" w:rsidP="005B3FF8">
      <w:pPr>
        <w:spacing w:after="60" w:line="276" w:lineRule="auto"/>
        <w:rPr>
          <w:rFonts w:ascii="13" w:hAnsi="13"/>
          <w:sz w:val="26"/>
          <w:szCs w:val="26"/>
          <w:lang w:val="el-GR" w:eastAsia="el-GR"/>
        </w:rPr>
      </w:pPr>
      <m:oMathPara>
        <m:oMath>
          <m:r>
            <m:rPr>
              <m:nor/>
            </m:rPr>
            <w:rPr>
              <w:rFonts w:ascii="13" w:hAnsi="13"/>
              <w:sz w:val="26"/>
              <w:szCs w:val="26"/>
              <w:lang w:val="en-US" w:eastAsia="el-GR"/>
            </w:rPr>
            <m:t>Accuracy</m:t>
          </m:r>
          <m:r>
            <w:rPr>
              <w:rFonts w:ascii="Cambria Math" w:hAnsi="Cambria Math"/>
              <w:sz w:val="26"/>
              <w:szCs w:val="26"/>
              <w:lang w:val="el-GR" w:eastAsia="el-GR"/>
            </w:rPr>
            <m:t>=</m:t>
          </m:r>
          <m:f>
            <m:fPr>
              <m:ctrlPr>
                <w:rPr>
                  <w:rFonts w:ascii="Cambria Math" w:hAnsi="Cambria Math"/>
                  <w:sz w:val="26"/>
                  <w:szCs w:val="26"/>
                  <w:lang w:val="en-US" w:eastAsia="el-GR"/>
                </w:rPr>
              </m:ctrlPr>
            </m:fPr>
            <m:num>
              <m:r>
                <m:rPr>
                  <m:nor/>
                </m:rPr>
                <w:rPr>
                  <w:rFonts w:ascii="13" w:hAnsi="13"/>
                  <w:sz w:val="26"/>
                  <w:szCs w:val="26"/>
                  <w:lang w:val="en-US" w:eastAsia="el-GR"/>
                </w:rPr>
                <m:t>Correct</m:t>
              </m:r>
              <m:r>
                <m:rPr>
                  <m:nor/>
                </m:rPr>
                <w:rPr>
                  <w:rFonts w:ascii="13" w:hAnsi="13"/>
                  <w:sz w:val="26"/>
                  <w:szCs w:val="26"/>
                  <w:lang w:val="el-GR" w:eastAsia="el-GR"/>
                </w:rPr>
                <m:t xml:space="preserve"> </m:t>
              </m:r>
              <m:r>
                <m:rPr>
                  <m:nor/>
                </m:rPr>
                <w:rPr>
                  <w:rFonts w:ascii="13" w:hAnsi="13"/>
                  <w:sz w:val="26"/>
                  <w:szCs w:val="26"/>
                  <w:lang w:val="en-US" w:eastAsia="el-GR"/>
                </w:rPr>
                <m:t>Predictions</m:t>
              </m:r>
              <m:ctrlPr>
                <w:rPr>
                  <w:rFonts w:ascii="Cambria Math" w:hAnsi="Cambria Math"/>
                  <w:i/>
                  <w:sz w:val="26"/>
                  <w:szCs w:val="26"/>
                  <w:lang w:val="en-US" w:eastAsia="el-GR"/>
                </w:rPr>
              </m:ctrlPr>
            </m:num>
            <m:den>
              <m:r>
                <m:rPr>
                  <m:nor/>
                </m:rPr>
                <w:rPr>
                  <w:rFonts w:ascii="13" w:hAnsi="13"/>
                  <w:sz w:val="26"/>
                  <w:szCs w:val="26"/>
                  <w:lang w:val="en-US" w:eastAsia="el-GR"/>
                </w:rPr>
                <m:t>Data</m:t>
              </m:r>
              <m:ctrlPr>
                <w:rPr>
                  <w:rFonts w:ascii="Cambria Math" w:hAnsi="Cambria Math"/>
                  <w:i/>
                  <w:sz w:val="26"/>
                  <w:szCs w:val="26"/>
                  <w:lang w:val="en-US" w:eastAsia="el-GR"/>
                </w:rPr>
              </m:ctrlPr>
            </m:den>
          </m:f>
        </m:oMath>
      </m:oMathPara>
    </w:p>
    <w:p w14:paraId="1046F8BB" w14:textId="3A147079" w:rsidR="006B38EF" w:rsidRPr="008A15C1" w:rsidRDefault="006B38EF" w:rsidP="006B38EF">
      <w:pPr>
        <w:spacing w:after="60" w:line="276" w:lineRule="auto"/>
        <w:rPr>
          <w:rFonts w:ascii="13" w:hAnsi="13"/>
          <w:sz w:val="26"/>
          <w:szCs w:val="26"/>
          <w:lang w:val="el-GR" w:eastAsia="el-GR"/>
        </w:rPr>
      </w:pPr>
      <w:r w:rsidRPr="008A15C1">
        <w:rPr>
          <w:rFonts w:ascii="13" w:hAnsi="13"/>
          <w:sz w:val="26"/>
          <w:szCs w:val="26"/>
          <w:lang w:val="el-GR" w:eastAsia="el-GR"/>
        </w:rPr>
        <w:t>Στο πλαίσιο των ταξινομήσεων για την κατανομή πόρων, η ακρίβεια δείχνει το ποσοστό των χρηστών του δικτύου για τους οποίους η πρόβλεψη του MLP ήταν σωστή.</w:t>
      </w:r>
    </w:p>
    <w:p w14:paraId="03F48AE1" w14:textId="5C6041C4" w:rsidR="006C7136" w:rsidRPr="008A15C1" w:rsidRDefault="006B38EF" w:rsidP="006B38EF">
      <w:pPr>
        <w:spacing w:after="60" w:line="276" w:lineRule="auto"/>
        <w:rPr>
          <w:rFonts w:ascii="13" w:hAnsi="13"/>
          <w:sz w:val="26"/>
          <w:szCs w:val="26"/>
          <w:lang w:val="el-GR" w:eastAsia="el-GR"/>
        </w:rPr>
      </w:pPr>
      <w:r w:rsidRPr="008A15C1">
        <w:rPr>
          <w:rFonts w:ascii="13" w:hAnsi="13"/>
          <w:sz w:val="26"/>
          <w:szCs w:val="26"/>
          <w:lang w:val="el-GR" w:eastAsia="el-GR"/>
        </w:rPr>
        <w:t>Η ακρίβεια θετικής πρόβλεψης αξιολογεί την ακρίβεια των θετικών προβλέψεων του μοντέλου. Υπολογίζεται ως ο λόγος των πραγματικά θετικών (</w:t>
      </w:r>
      <w:proofErr w:type="spellStart"/>
      <w:r w:rsidRPr="008A15C1">
        <w:rPr>
          <w:rFonts w:ascii="13" w:hAnsi="13"/>
          <w:sz w:val="26"/>
          <w:szCs w:val="26"/>
          <w:lang w:val="el-GR" w:eastAsia="el-GR"/>
        </w:rPr>
        <w:t>True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Positives</w:t>
      </w:r>
      <w:proofErr w:type="spellEnd"/>
      <w:r w:rsidRPr="008A15C1">
        <w:rPr>
          <w:rFonts w:ascii="13" w:hAnsi="13"/>
          <w:sz w:val="26"/>
          <w:szCs w:val="26"/>
          <w:lang w:val="el-GR" w:eastAsia="el-GR"/>
        </w:rPr>
        <w:t>) προς το σύνολο των προβλεπόμενων θετικών (</w:t>
      </w:r>
      <w:proofErr w:type="spellStart"/>
      <w:r w:rsidRPr="008A15C1">
        <w:rPr>
          <w:rFonts w:ascii="13" w:hAnsi="13"/>
          <w:sz w:val="26"/>
          <w:szCs w:val="26"/>
          <w:lang w:val="el-GR" w:eastAsia="el-GR"/>
        </w:rPr>
        <w:t>True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Positives</w:t>
      </w:r>
      <w:proofErr w:type="spellEnd"/>
      <w:r w:rsidRPr="008A15C1">
        <w:rPr>
          <w:rFonts w:ascii="13" w:hAnsi="13"/>
          <w:sz w:val="26"/>
          <w:szCs w:val="26"/>
          <w:lang w:val="el-GR" w:eastAsia="el-GR"/>
        </w:rPr>
        <w:t xml:space="preserve"> + </w:t>
      </w:r>
      <w:proofErr w:type="spellStart"/>
      <w:r w:rsidRPr="008A15C1">
        <w:rPr>
          <w:rFonts w:ascii="13" w:hAnsi="13"/>
          <w:sz w:val="26"/>
          <w:szCs w:val="26"/>
          <w:lang w:val="el-GR" w:eastAsia="el-GR"/>
        </w:rPr>
        <w:t>False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Positives</w:t>
      </w:r>
      <w:proofErr w:type="spellEnd"/>
      <w:r w:rsidRPr="008A15C1">
        <w:rPr>
          <w:rFonts w:ascii="13" w:hAnsi="13"/>
          <w:sz w:val="26"/>
          <w:szCs w:val="26"/>
          <w:lang w:val="el-GR" w:eastAsia="el-GR"/>
        </w:rPr>
        <w:t>):</w:t>
      </w:r>
    </w:p>
    <w:p w14:paraId="0D4950A5" w14:textId="0586F1F7" w:rsidR="006C7136" w:rsidRPr="008A15C1" w:rsidRDefault="000002A0" w:rsidP="005B3FF8">
      <w:pPr>
        <w:spacing w:after="60" w:line="276" w:lineRule="auto"/>
        <w:rPr>
          <w:rFonts w:ascii="13" w:hAnsi="13"/>
          <w:sz w:val="26"/>
          <w:szCs w:val="26"/>
          <w:lang w:val="en-US" w:eastAsia="el-GR"/>
        </w:rPr>
      </w:pPr>
      <m:oMathPara>
        <m:oMath>
          <m:r>
            <m:rPr>
              <m:nor/>
            </m:rPr>
            <w:rPr>
              <w:rFonts w:ascii="13" w:hAnsi="13"/>
              <w:sz w:val="26"/>
              <w:szCs w:val="26"/>
              <w:lang w:eastAsia="el-GR"/>
            </w:rPr>
            <m:t>Precision</m:t>
          </m:r>
          <m:r>
            <w:rPr>
              <w:rFonts w:ascii="Cambria Math" w:hAnsi="Cambria Math"/>
              <w:sz w:val="26"/>
              <w:szCs w:val="26"/>
              <w:lang w:eastAsia="el-GR"/>
            </w:rPr>
            <m:t>=</m:t>
          </m:r>
          <m:f>
            <m:fPr>
              <m:ctrlPr>
                <w:rPr>
                  <w:rFonts w:ascii="Cambria Math" w:hAnsi="Cambria Math"/>
                  <w:sz w:val="26"/>
                  <w:szCs w:val="26"/>
                  <w:lang w:eastAsia="el-GR"/>
                </w:rPr>
              </m:ctrlPr>
            </m:fPr>
            <m:num>
              <m:r>
                <w:rPr>
                  <w:rFonts w:ascii="Cambria Math" w:hAnsi="Cambria Math"/>
                  <w:sz w:val="26"/>
                  <w:szCs w:val="26"/>
                  <w:lang w:eastAsia="el-GR"/>
                </w:rPr>
                <m:t>TP</m:t>
              </m:r>
              <m:ctrlPr>
                <w:rPr>
                  <w:rFonts w:ascii="Cambria Math" w:hAnsi="Cambria Math"/>
                  <w:i/>
                  <w:sz w:val="26"/>
                  <w:szCs w:val="26"/>
                  <w:lang w:eastAsia="el-GR"/>
                </w:rPr>
              </m:ctrlPr>
            </m:num>
            <m:den>
              <m:r>
                <w:rPr>
                  <w:rFonts w:ascii="Cambria Math" w:hAnsi="Cambria Math"/>
                  <w:sz w:val="26"/>
                  <w:szCs w:val="26"/>
                  <w:lang w:eastAsia="el-GR"/>
                </w:rPr>
                <m:t>TP+FP</m:t>
              </m:r>
              <m:ctrlPr>
                <w:rPr>
                  <w:rFonts w:ascii="Cambria Math" w:hAnsi="Cambria Math"/>
                  <w:i/>
                  <w:sz w:val="26"/>
                  <w:szCs w:val="26"/>
                  <w:lang w:eastAsia="el-GR"/>
                </w:rPr>
              </m:ctrlPr>
            </m:den>
          </m:f>
        </m:oMath>
      </m:oMathPara>
    </w:p>
    <w:p w14:paraId="74BDE864" w14:textId="205DDFE3" w:rsidR="00775DE8" w:rsidRPr="008A15C1" w:rsidRDefault="00775DE8" w:rsidP="00775DE8">
      <w:pPr>
        <w:spacing w:after="60" w:line="276" w:lineRule="auto"/>
        <w:rPr>
          <w:rFonts w:ascii="13" w:hAnsi="13"/>
          <w:sz w:val="26"/>
          <w:szCs w:val="26"/>
          <w:lang w:val="en-US" w:eastAsia="el-GR"/>
        </w:rPr>
      </w:pPr>
      <w:r w:rsidRPr="008A15C1">
        <w:rPr>
          <w:rFonts w:ascii="13" w:hAnsi="13"/>
          <w:sz w:val="26"/>
          <w:szCs w:val="26"/>
          <w:lang w:val="el-GR" w:eastAsia="el-GR"/>
        </w:rPr>
        <w:t>Όπου</w:t>
      </w:r>
      <w:r w:rsidRPr="008A15C1">
        <w:rPr>
          <w:rFonts w:ascii="13" w:hAnsi="13"/>
          <w:sz w:val="26"/>
          <w:szCs w:val="26"/>
          <w:lang w:val="en-US" w:eastAsia="el-GR"/>
        </w:rPr>
        <w:t>:</w:t>
      </w:r>
    </w:p>
    <w:p w14:paraId="3489341F" w14:textId="48ECD821" w:rsidR="00775DE8" w:rsidRPr="008A15C1" w:rsidRDefault="00775DE8" w:rsidP="00775DE8">
      <w:pPr>
        <w:pStyle w:val="af1"/>
        <w:numPr>
          <w:ilvl w:val="0"/>
          <w:numId w:val="132"/>
        </w:numPr>
        <w:spacing w:after="60"/>
        <w:rPr>
          <w:rFonts w:ascii="13" w:hAnsi="13"/>
          <w:sz w:val="26"/>
          <w:szCs w:val="26"/>
          <w:lang w:eastAsia="el-GR"/>
        </w:rPr>
      </w:pPr>
      <m:oMath>
        <m:r>
          <w:rPr>
            <w:rFonts w:ascii="Cambria Math" w:hAnsi="Cambria Math"/>
            <w:sz w:val="26"/>
            <w:szCs w:val="26"/>
            <w:lang w:eastAsia="el-GR"/>
          </w:rPr>
          <m:t>TP</m:t>
        </m:r>
      </m:oMath>
      <w:r w:rsidRPr="008A15C1">
        <w:rPr>
          <w:rFonts w:ascii="13" w:hAnsi="13"/>
          <w:sz w:val="26"/>
          <w:szCs w:val="26"/>
          <w:lang w:eastAsia="el-GR"/>
        </w:rPr>
        <w:t xml:space="preserve"> (True Positives): Τα δείγματα που προβλέφθηκαν σωστά ως θετικά.</w:t>
      </w:r>
    </w:p>
    <w:p w14:paraId="0F3D59B7" w14:textId="68DE43DD" w:rsidR="000002A0" w:rsidRPr="008A15C1" w:rsidRDefault="00775DE8" w:rsidP="00775DE8">
      <w:pPr>
        <w:pStyle w:val="af1"/>
        <w:numPr>
          <w:ilvl w:val="0"/>
          <w:numId w:val="132"/>
        </w:numPr>
        <w:spacing w:after="60"/>
        <w:rPr>
          <w:rFonts w:ascii="13" w:eastAsia="Times New Roman" w:hAnsi="13" w:cs="Times New Roman"/>
          <w:sz w:val="26"/>
          <w:szCs w:val="26"/>
          <w:lang w:eastAsia="el-GR"/>
        </w:rPr>
      </w:pPr>
      <m:oMath>
        <m:r>
          <w:rPr>
            <w:rFonts w:ascii="Cambria Math" w:hAnsi="Cambria Math"/>
            <w:sz w:val="26"/>
            <w:szCs w:val="26"/>
            <w:lang w:eastAsia="el-GR"/>
          </w:rPr>
          <m:t>FP</m:t>
        </m:r>
      </m:oMath>
      <w:r w:rsidRPr="008A15C1">
        <w:rPr>
          <w:rFonts w:ascii="13" w:hAnsi="13"/>
          <w:sz w:val="26"/>
          <w:szCs w:val="26"/>
          <w:lang w:eastAsia="el-GR"/>
        </w:rPr>
        <w:t xml:space="preserve"> (False Positives): Τα δείγματα που προβλέφθηκαν λανθασμένα ως θετικά.</w:t>
      </w:r>
    </w:p>
    <w:p w14:paraId="3F0D41C4" w14:textId="6FBB312F" w:rsidR="003D78B6" w:rsidRPr="008A15C1" w:rsidRDefault="003D78B6" w:rsidP="003D78B6">
      <w:pPr>
        <w:spacing w:after="60"/>
        <w:rPr>
          <w:rFonts w:ascii="13" w:hAnsi="13"/>
          <w:sz w:val="26"/>
          <w:szCs w:val="26"/>
          <w:lang w:val="el-GR" w:eastAsia="el-GR"/>
        </w:rPr>
      </w:pPr>
      <w:r w:rsidRPr="008A15C1">
        <w:rPr>
          <w:rFonts w:ascii="13" w:hAnsi="13"/>
          <w:sz w:val="26"/>
          <w:szCs w:val="26"/>
          <w:lang w:val="el-GR" w:eastAsia="el-GR"/>
        </w:rPr>
        <w:t xml:space="preserve">Η </w:t>
      </w:r>
      <w:r w:rsidRPr="008A15C1">
        <w:rPr>
          <w:rFonts w:ascii="13" w:hAnsi="13"/>
          <w:b/>
          <w:bCs/>
          <w:sz w:val="26"/>
          <w:szCs w:val="26"/>
          <w:lang w:val="el-GR" w:eastAsia="el-GR"/>
        </w:rPr>
        <w:t>ανάκληση</w:t>
      </w:r>
      <w:r w:rsidR="00AE0EC7">
        <w:rPr>
          <w:rFonts w:ascii="13" w:hAnsi="13"/>
          <w:b/>
          <w:bCs/>
          <w:sz w:val="26"/>
          <w:szCs w:val="26"/>
          <w:lang w:val="el-GR" w:eastAsia="el-GR"/>
        </w:rPr>
        <w:t xml:space="preserve"> </w:t>
      </w:r>
      <w:r w:rsidRPr="008A15C1">
        <w:rPr>
          <w:rFonts w:ascii="13" w:hAnsi="13"/>
          <w:sz w:val="26"/>
          <w:szCs w:val="26"/>
          <w:lang w:val="el-GR" w:eastAsia="el-GR"/>
        </w:rPr>
        <w:t>μετρά την ικανότητα του μοντέλου να εντοπίζει σωστά όλες τις πραγματικά θετικές περιπτώσεις. Υπολογίζεται ως ο λόγος των πραγματικά θετικών προς το σύνολο των πραγματικών θετικών περιπτώσεων (</w:t>
      </w:r>
      <w:r w:rsidRPr="008A15C1">
        <w:rPr>
          <w:rFonts w:ascii="13" w:hAnsi="13"/>
          <w:sz w:val="26"/>
          <w:szCs w:val="26"/>
          <w:lang w:eastAsia="el-GR"/>
        </w:rPr>
        <w:t>True</w:t>
      </w:r>
      <w:r w:rsidRPr="008A15C1">
        <w:rPr>
          <w:rFonts w:ascii="13" w:hAnsi="13"/>
          <w:sz w:val="26"/>
          <w:szCs w:val="26"/>
          <w:lang w:val="el-GR" w:eastAsia="el-GR"/>
        </w:rPr>
        <w:t xml:space="preserve"> </w:t>
      </w:r>
      <w:r w:rsidRPr="008A15C1">
        <w:rPr>
          <w:rFonts w:ascii="13" w:hAnsi="13"/>
          <w:sz w:val="26"/>
          <w:szCs w:val="26"/>
          <w:lang w:eastAsia="el-GR"/>
        </w:rPr>
        <w:t>Positives</w:t>
      </w:r>
      <w:r w:rsidRPr="008A15C1">
        <w:rPr>
          <w:rFonts w:ascii="13" w:hAnsi="13"/>
          <w:sz w:val="26"/>
          <w:szCs w:val="26"/>
          <w:lang w:val="el-GR" w:eastAsia="el-GR"/>
        </w:rPr>
        <w:t xml:space="preserve"> + </w:t>
      </w:r>
      <w:r w:rsidRPr="008A15C1">
        <w:rPr>
          <w:rFonts w:ascii="13" w:hAnsi="13"/>
          <w:sz w:val="26"/>
          <w:szCs w:val="26"/>
          <w:lang w:eastAsia="el-GR"/>
        </w:rPr>
        <w:t>False</w:t>
      </w:r>
      <w:r w:rsidRPr="008A15C1">
        <w:rPr>
          <w:rFonts w:ascii="13" w:hAnsi="13"/>
          <w:sz w:val="26"/>
          <w:szCs w:val="26"/>
          <w:lang w:val="el-GR" w:eastAsia="el-GR"/>
        </w:rPr>
        <w:t xml:space="preserve"> </w:t>
      </w:r>
      <w:r w:rsidRPr="008A15C1">
        <w:rPr>
          <w:rFonts w:ascii="13" w:hAnsi="13"/>
          <w:sz w:val="26"/>
          <w:szCs w:val="26"/>
          <w:lang w:eastAsia="el-GR"/>
        </w:rPr>
        <w:t>Negatives</w:t>
      </w:r>
      <w:r w:rsidRPr="008A15C1">
        <w:rPr>
          <w:rFonts w:ascii="13" w:hAnsi="13"/>
          <w:sz w:val="26"/>
          <w:szCs w:val="26"/>
          <w:lang w:val="el-GR" w:eastAsia="el-GR"/>
        </w:rPr>
        <w:t>):</w:t>
      </w:r>
    </w:p>
    <w:p w14:paraId="4A0583FF" w14:textId="0C179788" w:rsidR="003D78B6" w:rsidRPr="008A15C1" w:rsidRDefault="00941E22" w:rsidP="003D78B6">
      <w:pPr>
        <w:spacing w:after="60"/>
        <w:rPr>
          <w:rFonts w:ascii="13" w:hAnsi="13"/>
          <w:sz w:val="26"/>
          <w:szCs w:val="26"/>
          <w:lang w:val="en-US" w:eastAsia="el-GR"/>
        </w:rPr>
      </w:pPr>
      <m:oMathPara>
        <m:oMath>
          <m:r>
            <m:rPr>
              <m:nor/>
            </m:rPr>
            <w:rPr>
              <w:rFonts w:ascii="13" w:hAnsi="13"/>
              <w:sz w:val="26"/>
              <w:szCs w:val="26"/>
              <w:lang w:eastAsia="el-GR"/>
            </w:rPr>
            <m:t>Recall</m:t>
          </m:r>
          <m:r>
            <w:rPr>
              <w:rFonts w:ascii="Cambria Math" w:hAnsi="Cambria Math"/>
              <w:sz w:val="26"/>
              <w:szCs w:val="26"/>
              <w:lang w:eastAsia="el-GR"/>
            </w:rPr>
            <m:t>=</m:t>
          </m:r>
          <m:f>
            <m:fPr>
              <m:ctrlPr>
                <w:rPr>
                  <w:rFonts w:ascii="Cambria Math" w:hAnsi="Cambria Math"/>
                  <w:sz w:val="26"/>
                  <w:szCs w:val="26"/>
                  <w:lang w:eastAsia="el-GR"/>
                </w:rPr>
              </m:ctrlPr>
            </m:fPr>
            <m:num>
              <m:r>
                <w:rPr>
                  <w:rFonts w:ascii="Cambria Math" w:hAnsi="Cambria Math"/>
                  <w:sz w:val="26"/>
                  <w:szCs w:val="26"/>
                  <w:lang w:eastAsia="el-GR"/>
                </w:rPr>
                <m:t>TP</m:t>
              </m:r>
              <m:ctrlPr>
                <w:rPr>
                  <w:rFonts w:ascii="Cambria Math" w:hAnsi="Cambria Math"/>
                  <w:i/>
                  <w:sz w:val="26"/>
                  <w:szCs w:val="26"/>
                  <w:lang w:eastAsia="el-GR"/>
                </w:rPr>
              </m:ctrlPr>
            </m:num>
            <m:den>
              <m:r>
                <w:rPr>
                  <w:rFonts w:ascii="Cambria Math" w:hAnsi="Cambria Math"/>
                  <w:sz w:val="26"/>
                  <w:szCs w:val="26"/>
                  <w:lang w:eastAsia="el-GR"/>
                </w:rPr>
                <m:t>TP+FN</m:t>
              </m:r>
              <m:ctrlPr>
                <w:rPr>
                  <w:rFonts w:ascii="Cambria Math" w:hAnsi="Cambria Math"/>
                  <w:i/>
                  <w:sz w:val="26"/>
                  <w:szCs w:val="26"/>
                  <w:lang w:eastAsia="el-GR"/>
                </w:rPr>
              </m:ctrlPr>
            </m:den>
          </m:f>
        </m:oMath>
      </m:oMathPara>
    </w:p>
    <w:p w14:paraId="1E25B295" w14:textId="77777777" w:rsidR="00941E22" w:rsidRPr="008A15C1" w:rsidRDefault="00941E22" w:rsidP="00941E22">
      <w:pPr>
        <w:spacing w:after="60"/>
        <w:rPr>
          <w:rFonts w:ascii="13" w:hAnsi="13"/>
          <w:sz w:val="26"/>
          <w:szCs w:val="26"/>
          <w:lang w:val="en-US" w:eastAsia="el-GR"/>
        </w:rPr>
      </w:pPr>
      <w:r w:rsidRPr="008A15C1">
        <w:rPr>
          <w:rFonts w:ascii="13" w:hAnsi="13"/>
          <w:sz w:val="26"/>
          <w:szCs w:val="26"/>
          <w:lang w:val="en-US" w:eastAsia="el-GR"/>
        </w:rPr>
        <w:t>Όπ</w:t>
      </w:r>
      <w:proofErr w:type="spellStart"/>
      <w:r w:rsidRPr="008A15C1">
        <w:rPr>
          <w:rFonts w:ascii="13" w:hAnsi="13"/>
          <w:sz w:val="26"/>
          <w:szCs w:val="26"/>
          <w:lang w:val="en-US" w:eastAsia="el-GR"/>
        </w:rPr>
        <w:t>ου</w:t>
      </w:r>
      <w:proofErr w:type="spellEnd"/>
      <w:r w:rsidRPr="008A15C1">
        <w:rPr>
          <w:rFonts w:ascii="13" w:hAnsi="13"/>
          <w:sz w:val="26"/>
          <w:szCs w:val="26"/>
          <w:lang w:val="en-US" w:eastAsia="el-GR"/>
        </w:rPr>
        <w:t>:</w:t>
      </w:r>
    </w:p>
    <w:p w14:paraId="2740C264" w14:textId="023910DD" w:rsidR="00941E22" w:rsidRPr="008A15C1" w:rsidRDefault="00941E22" w:rsidP="00941E22">
      <w:pPr>
        <w:numPr>
          <w:ilvl w:val="0"/>
          <w:numId w:val="133"/>
        </w:numPr>
        <w:spacing w:after="60"/>
        <w:rPr>
          <w:rFonts w:ascii="13" w:hAnsi="13"/>
          <w:sz w:val="26"/>
          <w:szCs w:val="26"/>
          <w:lang w:val="el-GR" w:eastAsia="el-GR"/>
        </w:rPr>
      </w:pPr>
      <m:oMath>
        <m:r>
          <w:rPr>
            <w:rFonts w:ascii="Cambria Math" w:hAnsi="Cambria Math"/>
            <w:sz w:val="26"/>
            <w:szCs w:val="26"/>
            <w:lang w:eastAsia="el-GR"/>
          </w:rPr>
          <m:t>FN</m:t>
        </m:r>
      </m:oMath>
      <w:r w:rsidRPr="008A15C1">
        <w:rPr>
          <w:rFonts w:ascii="13" w:hAnsi="13"/>
          <w:sz w:val="26"/>
          <w:szCs w:val="26"/>
          <w:lang w:val="el-GR" w:eastAsia="el-GR"/>
        </w:rPr>
        <w:t xml:space="preserve"> (</w:t>
      </w:r>
      <w:r w:rsidRPr="008A15C1">
        <w:rPr>
          <w:rFonts w:ascii="13" w:hAnsi="13"/>
          <w:sz w:val="26"/>
          <w:szCs w:val="26"/>
          <w:lang w:val="en-US" w:eastAsia="el-GR"/>
        </w:rPr>
        <w:t>False</w:t>
      </w:r>
      <w:r w:rsidRPr="008A15C1">
        <w:rPr>
          <w:rFonts w:ascii="13" w:hAnsi="13"/>
          <w:sz w:val="26"/>
          <w:szCs w:val="26"/>
          <w:lang w:val="el-GR" w:eastAsia="el-GR"/>
        </w:rPr>
        <w:t xml:space="preserve"> </w:t>
      </w:r>
      <w:r w:rsidRPr="008A15C1">
        <w:rPr>
          <w:rFonts w:ascii="13" w:hAnsi="13"/>
          <w:sz w:val="26"/>
          <w:szCs w:val="26"/>
          <w:lang w:val="en-US" w:eastAsia="el-GR"/>
        </w:rPr>
        <w:t>Negatives</w:t>
      </w:r>
      <w:r w:rsidRPr="008A15C1">
        <w:rPr>
          <w:rFonts w:ascii="13" w:hAnsi="13"/>
          <w:sz w:val="26"/>
          <w:szCs w:val="26"/>
          <w:lang w:val="el-GR" w:eastAsia="el-GR"/>
        </w:rPr>
        <w:t>): Τα δείγματα που προβλέφθηκαν λανθασμένα ως αρνητικά, ενώ ήταν θετικά.</w:t>
      </w:r>
    </w:p>
    <w:p w14:paraId="4C6DAEFC" w14:textId="3816F15F" w:rsidR="00941E22" w:rsidRPr="008A15C1" w:rsidRDefault="00941E22" w:rsidP="003D78B6">
      <w:pPr>
        <w:spacing w:after="60"/>
        <w:rPr>
          <w:rFonts w:ascii="13" w:hAnsi="13"/>
          <w:sz w:val="26"/>
          <w:szCs w:val="26"/>
          <w:lang w:val="el-GR" w:eastAsia="el-GR"/>
        </w:rPr>
      </w:pPr>
      <w:r w:rsidRPr="008A15C1">
        <w:rPr>
          <w:rFonts w:ascii="13" w:hAnsi="13"/>
          <w:sz w:val="26"/>
          <w:szCs w:val="26"/>
          <w:lang w:val="el-GR" w:eastAsia="el-GR"/>
        </w:rPr>
        <w:t xml:space="preserve">Το </w:t>
      </w:r>
      <w:r w:rsidRPr="008A15C1">
        <w:rPr>
          <w:rFonts w:ascii="13" w:hAnsi="13"/>
          <w:b/>
          <w:bCs/>
          <w:sz w:val="26"/>
          <w:szCs w:val="26"/>
          <w:lang w:eastAsia="el-GR"/>
        </w:rPr>
        <w:t>F</w:t>
      </w:r>
      <w:r w:rsidRPr="008A15C1">
        <w:rPr>
          <w:rFonts w:ascii="13" w:hAnsi="13"/>
          <w:b/>
          <w:bCs/>
          <w:sz w:val="26"/>
          <w:szCs w:val="26"/>
          <w:lang w:val="el-GR" w:eastAsia="el-GR"/>
        </w:rPr>
        <w:t>1-</w:t>
      </w:r>
      <w:r w:rsidRPr="008A15C1">
        <w:rPr>
          <w:rFonts w:ascii="13" w:hAnsi="13"/>
          <w:b/>
          <w:bCs/>
          <w:sz w:val="26"/>
          <w:szCs w:val="26"/>
          <w:lang w:eastAsia="el-GR"/>
        </w:rPr>
        <w:t>score</w:t>
      </w:r>
      <w:r w:rsidRPr="008A15C1">
        <w:rPr>
          <w:rFonts w:ascii="13" w:hAnsi="13"/>
          <w:sz w:val="26"/>
          <w:szCs w:val="26"/>
          <w:lang w:val="el-GR" w:eastAsia="el-GR"/>
        </w:rPr>
        <w:t xml:space="preserve"> είναι ο αρμονικός μέσος της ακρίβειας και της ανάκλησης και παρέχει μια ισορροπημένη εκτίμηση των δύο μετρικών:</w:t>
      </w:r>
    </w:p>
    <w:p w14:paraId="5ECB7033" w14:textId="59B63188" w:rsidR="00941E22" w:rsidRPr="008A15C1" w:rsidRDefault="00AE0BA5" w:rsidP="003D78B6">
      <w:pPr>
        <w:spacing w:after="60"/>
        <w:rPr>
          <w:rFonts w:ascii="13" w:hAnsi="13"/>
          <w:sz w:val="26"/>
          <w:szCs w:val="26"/>
          <w:lang w:val="en-US" w:eastAsia="el-GR"/>
        </w:rPr>
      </w:pPr>
      <m:oMathPara>
        <m:oMath>
          <m:r>
            <m:rPr>
              <m:nor/>
            </m:rPr>
            <w:rPr>
              <w:rFonts w:ascii="13" w:hAnsi="13"/>
              <w:sz w:val="26"/>
              <w:szCs w:val="26"/>
              <w:lang w:eastAsia="el-GR"/>
            </w:rPr>
            <m:t>F1-score</m:t>
          </m:r>
          <m:r>
            <w:rPr>
              <w:rFonts w:ascii="Cambria Math" w:hAnsi="Cambria Math"/>
              <w:sz w:val="26"/>
              <w:szCs w:val="26"/>
              <w:lang w:eastAsia="el-GR"/>
            </w:rPr>
            <m:t>=2</m:t>
          </m:r>
          <m:r>
            <m:rPr>
              <m:sty m:val="p"/>
            </m:rPr>
            <w:rPr>
              <w:rFonts w:ascii="Cambria Math" w:hAnsi="Cambria Math"/>
              <w:sz w:val="26"/>
              <w:szCs w:val="26"/>
              <w:lang w:eastAsia="el-GR"/>
            </w:rPr>
            <m:t>⋅</m:t>
          </m:r>
          <m:f>
            <m:fPr>
              <m:ctrlPr>
                <w:rPr>
                  <w:rFonts w:ascii="Cambria Math" w:hAnsi="Cambria Math"/>
                  <w:sz w:val="26"/>
                  <w:szCs w:val="26"/>
                  <w:lang w:eastAsia="el-GR"/>
                </w:rPr>
              </m:ctrlPr>
            </m:fPr>
            <m:num>
              <m:r>
                <m:rPr>
                  <m:nor/>
                </m:rPr>
                <w:rPr>
                  <w:rFonts w:ascii="13" w:hAnsi="13"/>
                  <w:sz w:val="26"/>
                  <w:szCs w:val="26"/>
                  <w:lang w:eastAsia="el-GR"/>
                </w:rPr>
                <m:t>Precision</m:t>
              </m:r>
              <m:r>
                <m:rPr>
                  <m:sty m:val="p"/>
                </m:rPr>
                <w:rPr>
                  <w:rFonts w:ascii="Cambria Math" w:hAnsi="Cambria Math"/>
                  <w:sz w:val="26"/>
                  <w:szCs w:val="26"/>
                  <w:lang w:eastAsia="el-GR"/>
                </w:rPr>
                <m:t>⋅</m:t>
              </m:r>
              <m:r>
                <m:rPr>
                  <m:nor/>
                </m:rPr>
                <w:rPr>
                  <w:rFonts w:ascii="13" w:hAnsi="13"/>
                  <w:sz w:val="26"/>
                  <w:szCs w:val="26"/>
                  <w:lang w:eastAsia="el-GR"/>
                </w:rPr>
                <m:t>Recall</m:t>
              </m:r>
              <m:ctrlPr>
                <w:rPr>
                  <w:rFonts w:ascii="Cambria Math" w:hAnsi="Cambria Math"/>
                  <w:i/>
                  <w:sz w:val="26"/>
                  <w:szCs w:val="26"/>
                  <w:lang w:eastAsia="el-GR"/>
                </w:rPr>
              </m:ctrlPr>
            </m:num>
            <m:den>
              <m:r>
                <m:rPr>
                  <m:nor/>
                </m:rPr>
                <w:rPr>
                  <w:rFonts w:ascii="13" w:hAnsi="13"/>
                  <w:sz w:val="26"/>
                  <w:szCs w:val="26"/>
                  <w:lang w:eastAsia="el-GR"/>
                </w:rPr>
                <m:t>Precision</m:t>
              </m:r>
              <m:r>
                <w:rPr>
                  <w:rFonts w:ascii="Cambria Math" w:hAnsi="Cambria Math"/>
                  <w:sz w:val="26"/>
                  <w:szCs w:val="26"/>
                  <w:lang w:eastAsia="el-GR"/>
                </w:rPr>
                <m:t>+</m:t>
              </m:r>
              <m:r>
                <m:rPr>
                  <m:nor/>
                </m:rPr>
                <w:rPr>
                  <w:rFonts w:ascii="13" w:hAnsi="13"/>
                  <w:sz w:val="26"/>
                  <w:szCs w:val="26"/>
                  <w:lang w:eastAsia="el-GR"/>
                </w:rPr>
                <m:t>Recall</m:t>
              </m:r>
              <m:ctrlPr>
                <w:rPr>
                  <w:rFonts w:ascii="Cambria Math" w:hAnsi="Cambria Math"/>
                  <w:i/>
                  <w:sz w:val="26"/>
                  <w:szCs w:val="26"/>
                  <w:lang w:eastAsia="el-GR"/>
                </w:rPr>
              </m:ctrlPr>
            </m:den>
          </m:f>
        </m:oMath>
      </m:oMathPara>
    </w:p>
    <w:p w14:paraId="51A7333E" w14:textId="02F396CC" w:rsidR="00AE0BA5" w:rsidRPr="008A15C1" w:rsidRDefault="00AE0BA5" w:rsidP="003D78B6">
      <w:pPr>
        <w:spacing w:after="60"/>
        <w:rPr>
          <w:rFonts w:ascii="13" w:hAnsi="13"/>
          <w:sz w:val="26"/>
          <w:szCs w:val="26"/>
          <w:lang w:val="el-GR" w:eastAsia="el-GR"/>
        </w:rPr>
      </w:pPr>
      <w:r w:rsidRPr="008A15C1">
        <w:rPr>
          <w:rFonts w:ascii="13" w:hAnsi="13"/>
          <w:sz w:val="26"/>
          <w:szCs w:val="26"/>
          <w:lang w:val="el-GR" w:eastAsia="el-GR"/>
        </w:rPr>
        <w:t>Η συγκεκριμένη μετρική είναι χρήσιμη σε περιπτώσεις όπου υπάρχει ανισορροπία στις κλάσεις των δεδομένων, καθώς εξισορροπεί τη σημασία της ακρίβειας και της ανάκλησης.</w:t>
      </w:r>
    </w:p>
    <w:p w14:paraId="29C6D77D" w14:textId="0F1EE1BD" w:rsidR="00D31B0A" w:rsidRPr="008A15C1" w:rsidRDefault="004136EE" w:rsidP="00E47252">
      <w:pPr>
        <w:pStyle w:val="3"/>
        <w:tabs>
          <w:tab w:val="clear" w:pos="720"/>
          <w:tab w:val="num" w:pos="1276"/>
          <w:tab w:val="num" w:pos="1701"/>
        </w:tabs>
        <w:spacing w:before="480" w:after="240"/>
        <w:ind w:left="1276" w:hanging="851"/>
        <w:rPr>
          <w:rFonts w:ascii="13" w:hAnsi="13"/>
          <w:sz w:val="32"/>
          <w:szCs w:val="32"/>
        </w:rPr>
      </w:pPr>
      <w:bookmarkStart w:id="75" w:name="_Toc188962210"/>
      <w:r w:rsidRPr="008A15C1">
        <w:rPr>
          <w:rFonts w:ascii="13" w:hAnsi="13"/>
          <w:sz w:val="32"/>
          <w:szCs w:val="32"/>
        </w:rPr>
        <w:lastRenderedPageBreak/>
        <w:t>Ενσωμάτωση του Massive MIMO</w:t>
      </w:r>
      <w:bookmarkEnd w:id="75"/>
    </w:p>
    <w:p w14:paraId="492B6B46" w14:textId="27CDC1AF" w:rsidR="004136EE" w:rsidRPr="008A15C1" w:rsidRDefault="004136EE"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Η ενσωμάτωση του </w:t>
      </w:r>
      <w:r w:rsidRPr="008A15C1">
        <w:rPr>
          <w:rFonts w:ascii="13" w:hAnsi="13"/>
          <w:sz w:val="26"/>
          <w:szCs w:val="26"/>
          <w:lang w:eastAsia="el-GR"/>
        </w:rPr>
        <w:t>Massive</w:t>
      </w:r>
      <w:r w:rsidRPr="008A15C1">
        <w:rPr>
          <w:rFonts w:ascii="13" w:hAnsi="13"/>
          <w:sz w:val="26"/>
          <w:szCs w:val="26"/>
          <w:lang w:val="el-GR" w:eastAsia="el-GR"/>
        </w:rPr>
        <w:t xml:space="preserve"> </w:t>
      </w:r>
      <w:r w:rsidRPr="008A15C1">
        <w:rPr>
          <w:rFonts w:ascii="13" w:hAnsi="13"/>
          <w:sz w:val="26"/>
          <w:szCs w:val="26"/>
          <w:lang w:eastAsia="el-GR"/>
        </w:rPr>
        <w:t>MIMO</w:t>
      </w:r>
      <w:r w:rsidRPr="008A15C1">
        <w:rPr>
          <w:rFonts w:ascii="13" w:hAnsi="13"/>
          <w:sz w:val="26"/>
          <w:szCs w:val="26"/>
          <w:lang w:val="el-GR" w:eastAsia="el-GR"/>
        </w:rPr>
        <w:t xml:space="preserve"> στο προτεινόμενο σύστημα έχει ως στόχο την αποδοτικότερη διαχείριση των πόρων του δικτύου μέσω τεχνικών όπως το </w:t>
      </w:r>
      <w:r w:rsidRPr="008A15C1">
        <w:rPr>
          <w:rFonts w:ascii="13" w:hAnsi="13"/>
          <w:b/>
          <w:bCs/>
          <w:sz w:val="26"/>
          <w:szCs w:val="26"/>
          <w:lang w:eastAsia="el-GR"/>
        </w:rPr>
        <w:t>Beamforming</w:t>
      </w:r>
      <w:r w:rsidRPr="008A15C1">
        <w:rPr>
          <w:rFonts w:ascii="13" w:hAnsi="13"/>
          <w:sz w:val="26"/>
          <w:szCs w:val="26"/>
          <w:lang w:val="el-GR" w:eastAsia="el-GR"/>
        </w:rPr>
        <w:t xml:space="preserve"> και το </w:t>
      </w:r>
      <w:r w:rsidRPr="008A15C1">
        <w:rPr>
          <w:rFonts w:ascii="13" w:hAnsi="13"/>
          <w:b/>
          <w:bCs/>
          <w:sz w:val="26"/>
          <w:szCs w:val="26"/>
          <w:lang w:eastAsia="el-GR"/>
        </w:rPr>
        <w:t>Spatial</w:t>
      </w:r>
      <w:r w:rsidRPr="008A15C1">
        <w:rPr>
          <w:rFonts w:ascii="13" w:hAnsi="13"/>
          <w:b/>
          <w:bCs/>
          <w:sz w:val="26"/>
          <w:szCs w:val="26"/>
          <w:lang w:val="el-GR" w:eastAsia="el-GR"/>
        </w:rPr>
        <w:t xml:space="preserve"> </w:t>
      </w:r>
      <w:r w:rsidRPr="008A15C1">
        <w:rPr>
          <w:rFonts w:ascii="13" w:hAnsi="13"/>
          <w:b/>
          <w:bCs/>
          <w:sz w:val="26"/>
          <w:szCs w:val="26"/>
          <w:lang w:eastAsia="el-GR"/>
        </w:rPr>
        <w:t>Multiplexing</w:t>
      </w:r>
      <w:r w:rsidRPr="008A15C1">
        <w:rPr>
          <w:rFonts w:ascii="13" w:hAnsi="13"/>
          <w:sz w:val="26"/>
          <w:szCs w:val="26"/>
          <w:lang w:val="el-GR" w:eastAsia="el-GR"/>
        </w:rPr>
        <w:t xml:space="preserve">, σε συνδυασμό με τις προβλέψεις που παρέχει το νευρωνικό δίκτυο </w:t>
      </w:r>
      <w:r w:rsidRPr="008A15C1">
        <w:rPr>
          <w:rFonts w:ascii="13" w:hAnsi="13"/>
          <w:sz w:val="26"/>
          <w:szCs w:val="26"/>
          <w:lang w:eastAsia="el-GR"/>
        </w:rPr>
        <w:t>MLP</w:t>
      </w:r>
      <w:r w:rsidRPr="008A15C1">
        <w:rPr>
          <w:rFonts w:ascii="13" w:hAnsi="13"/>
          <w:sz w:val="26"/>
          <w:szCs w:val="26"/>
          <w:lang w:val="el-GR" w:eastAsia="el-GR"/>
        </w:rPr>
        <w:t>.</w:t>
      </w:r>
    </w:p>
    <w:p w14:paraId="6F33A2BC" w14:textId="00AB0830" w:rsidR="004136EE" w:rsidRPr="008A15C1" w:rsidRDefault="004136EE" w:rsidP="00E47252">
      <w:pPr>
        <w:pStyle w:val="3"/>
        <w:numPr>
          <w:ilvl w:val="3"/>
          <w:numId w:val="26"/>
        </w:numPr>
        <w:tabs>
          <w:tab w:val="clear" w:pos="1854"/>
          <w:tab w:val="num" w:pos="1701"/>
        </w:tabs>
        <w:spacing w:before="480" w:after="240"/>
        <w:ind w:left="1701" w:hanging="992"/>
        <w:rPr>
          <w:rFonts w:ascii="13" w:hAnsi="13"/>
          <w:i/>
          <w:sz w:val="28"/>
          <w:szCs w:val="32"/>
        </w:rPr>
      </w:pPr>
      <w:bookmarkStart w:id="76" w:name="_Toc188962211"/>
      <w:r w:rsidRPr="008A15C1">
        <w:rPr>
          <w:rFonts w:ascii="13" w:hAnsi="13"/>
          <w:i/>
          <w:sz w:val="28"/>
          <w:szCs w:val="32"/>
        </w:rPr>
        <w:t>Ρόλος του Massive MIMO στην Απόδοση του Συστήματος</w:t>
      </w:r>
      <w:bookmarkEnd w:id="76"/>
    </w:p>
    <w:p w14:paraId="09EBA4A8" w14:textId="65A51FF2"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Η ενσωμάτωση του Massive MIMO στο προτεινόμενο σύστημα συμβάλλει σημαντικά στη βελτίωση της απόδοσης του δικτύου, προσφέροντας πολλαπλά οφέλη. Πρωτίστως, η αξιοποίηση πολλαπλών κεραιών επιτρέπει την εξυπηρέτηση ενός μεγαλύτερου αριθμού χρηστών, διασφαλίζοντας παράλληλα τη διατήρηση υψηλής ποιότητας υπηρεσιών. Επιπλέον, η τεχνική του </w:t>
      </w:r>
      <w:proofErr w:type="spellStart"/>
      <w:r w:rsidRPr="008A15C1">
        <w:rPr>
          <w:rFonts w:ascii="13" w:hAnsi="13"/>
          <w:sz w:val="26"/>
          <w:szCs w:val="26"/>
          <w:lang w:val="el-GR" w:eastAsia="el-GR"/>
        </w:rPr>
        <w:t>beamforming</w:t>
      </w:r>
      <w:proofErr w:type="spellEnd"/>
      <w:r w:rsidRPr="008A15C1">
        <w:rPr>
          <w:rFonts w:ascii="13" w:hAnsi="13"/>
          <w:sz w:val="26"/>
          <w:szCs w:val="26"/>
          <w:lang w:val="el-GR" w:eastAsia="el-GR"/>
        </w:rPr>
        <w:t xml:space="preserve"> διαδραματίζει καθοριστικό ρόλο στη βελτίωση της κάλυψης και της σταθερότητας της σύνδεσης, καθώς κατευθύνει το σήμα με ακρίβεια προς τους χρήστες, προσφέροντας αξιόπιστη σύνδεση ακόμη και σε περιβάλλοντα με υψηλές απαιτήσεις.</w:t>
      </w:r>
    </w:p>
    <w:p w14:paraId="3F8C06FF" w14:textId="7152C28D" w:rsidR="004136EE" w:rsidRPr="00AF347A"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Παράλληλα, η έξυπνη κατανομή των πόρων, που επιτυγχάνεται μέσω της συνεργασίας του MLP και του Massive MIMO, οδηγεί σε σημαντική μείωση της καθυστέρησης του δικτύου. Η βελτιστοποίηση της χρήσης των πόρων συμβάλλει στην αποφυγή της συμφόρησης και στην ελαχιστοποίηση των χρόνων απόκρισης, γεγονός που καθιστά το σύστημα ιδανικό για εφαρμογές που απαιτούν χαμηλό latency. Τέλος, η τεχνική του </w:t>
      </w:r>
      <w:proofErr w:type="spellStart"/>
      <w:r w:rsidRPr="008A15C1">
        <w:rPr>
          <w:rFonts w:ascii="13" w:hAnsi="13"/>
          <w:sz w:val="26"/>
          <w:szCs w:val="26"/>
          <w:lang w:val="el-GR" w:eastAsia="el-GR"/>
        </w:rPr>
        <w:t>Spatial</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Multiplexing</w:t>
      </w:r>
      <w:proofErr w:type="spellEnd"/>
      <w:r w:rsidRPr="008A15C1">
        <w:rPr>
          <w:rFonts w:ascii="13" w:hAnsi="13"/>
          <w:sz w:val="26"/>
          <w:szCs w:val="26"/>
          <w:lang w:val="el-GR" w:eastAsia="el-GR"/>
        </w:rPr>
        <w:t xml:space="preserve"> εξασφαλίζει τη βέλτιστη αξιοποίηση του διαθέσιμου εύρους ζώνης, μεγιστοποιώντας την αποδοτικότητα του φάσματος και αυξάνοντας τη συνολική χωρητικότητα του συστήματος, χωρίς την ανάγκη για πρόσθετους πόρους.</w:t>
      </w:r>
    </w:p>
    <w:p w14:paraId="5195928B" w14:textId="4E2D1657" w:rsidR="004136EE" w:rsidRPr="008A15C1" w:rsidRDefault="004136EE" w:rsidP="004136EE">
      <w:pPr>
        <w:pStyle w:val="3"/>
        <w:tabs>
          <w:tab w:val="clear" w:pos="720"/>
          <w:tab w:val="num" w:pos="1276"/>
          <w:tab w:val="num" w:pos="1701"/>
        </w:tabs>
        <w:spacing w:before="480" w:after="240"/>
        <w:ind w:left="1276" w:hanging="851"/>
        <w:rPr>
          <w:rFonts w:ascii="13" w:hAnsi="13"/>
          <w:sz w:val="32"/>
          <w:szCs w:val="32"/>
        </w:rPr>
      </w:pPr>
      <w:bookmarkStart w:id="77" w:name="_Toc188962212"/>
      <w:r w:rsidRPr="008A15C1">
        <w:rPr>
          <w:rFonts w:ascii="13" w:hAnsi="13"/>
          <w:sz w:val="32"/>
          <w:szCs w:val="32"/>
        </w:rPr>
        <w:t>Συνδυασμός του Massive MIMO με το MLP</w:t>
      </w:r>
      <w:bookmarkEnd w:id="77"/>
    </w:p>
    <w:p w14:paraId="5E5B18CF" w14:textId="5057B1D5" w:rsidR="004136EE" w:rsidRPr="008A15C1" w:rsidRDefault="004136EE" w:rsidP="0023548D">
      <w:pPr>
        <w:spacing w:after="60" w:line="276" w:lineRule="auto"/>
        <w:rPr>
          <w:rFonts w:ascii="13" w:hAnsi="13"/>
          <w:sz w:val="26"/>
          <w:szCs w:val="26"/>
          <w:lang w:val="el-GR" w:eastAsia="el-GR"/>
        </w:rPr>
      </w:pPr>
      <w:r w:rsidRPr="008A15C1">
        <w:rPr>
          <w:rFonts w:ascii="13" w:hAnsi="13"/>
          <w:sz w:val="26"/>
          <w:szCs w:val="26"/>
          <w:lang w:val="el-GR" w:eastAsia="el-GR"/>
        </w:rPr>
        <w:t xml:space="preserve">Το </w:t>
      </w:r>
      <w:r w:rsidRPr="008A15C1">
        <w:rPr>
          <w:rFonts w:ascii="13" w:hAnsi="13"/>
          <w:sz w:val="26"/>
          <w:szCs w:val="26"/>
          <w:lang w:eastAsia="el-GR"/>
        </w:rPr>
        <w:t>MLP</w:t>
      </w:r>
      <w:r w:rsidRPr="008A15C1">
        <w:rPr>
          <w:rFonts w:ascii="13" w:hAnsi="13"/>
          <w:sz w:val="26"/>
          <w:szCs w:val="26"/>
          <w:lang w:val="el-GR" w:eastAsia="el-GR"/>
        </w:rPr>
        <w:t xml:space="preserve"> αναλύει τα χαρακτηριστικά του δικτύου, όπως το </w:t>
      </w:r>
      <w:r w:rsidRPr="008A15C1">
        <w:rPr>
          <w:rFonts w:ascii="13" w:hAnsi="13"/>
          <w:sz w:val="26"/>
          <w:szCs w:val="26"/>
          <w:lang w:eastAsia="el-GR"/>
        </w:rPr>
        <w:t>SNR</w:t>
      </w:r>
      <w:r w:rsidRPr="008A15C1">
        <w:rPr>
          <w:rFonts w:ascii="13" w:hAnsi="13"/>
          <w:sz w:val="26"/>
          <w:szCs w:val="26"/>
          <w:lang w:val="el-GR" w:eastAsia="el-GR"/>
        </w:rPr>
        <w:t xml:space="preserve"> και το </w:t>
      </w:r>
      <w:r w:rsidRPr="008A15C1">
        <w:rPr>
          <w:rFonts w:ascii="13" w:hAnsi="13"/>
          <w:sz w:val="26"/>
          <w:szCs w:val="26"/>
          <w:lang w:eastAsia="el-GR"/>
        </w:rPr>
        <w:t>traffic</w:t>
      </w:r>
      <w:r w:rsidRPr="008A15C1">
        <w:rPr>
          <w:rFonts w:ascii="13" w:hAnsi="13"/>
          <w:sz w:val="26"/>
          <w:szCs w:val="26"/>
          <w:lang w:val="el-GR" w:eastAsia="el-GR"/>
        </w:rPr>
        <w:t xml:space="preserve">, και παρέχει προβλέψεις για τη βέλτιστη κατανομή των πόρων. Οι προβλέψεις αυτές στη συνέχεια χρησιμοποιούνται από τον αλγόριθμο </w:t>
      </w:r>
      <w:r w:rsidRPr="008A15C1">
        <w:rPr>
          <w:rFonts w:ascii="13" w:hAnsi="13"/>
          <w:sz w:val="26"/>
          <w:szCs w:val="26"/>
          <w:lang w:eastAsia="el-GR"/>
        </w:rPr>
        <w:t>Massive</w:t>
      </w:r>
      <w:r w:rsidRPr="008A15C1">
        <w:rPr>
          <w:rFonts w:ascii="13" w:hAnsi="13"/>
          <w:sz w:val="26"/>
          <w:szCs w:val="26"/>
          <w:lang w:val="el-GR" w:eastAsia="el-GR"/>
        </w:rPr>
        <w:t xml:space="preserve"> </w:t>
      </w:r>
      <w:r w:rsidRPr="008A15C1">
        <w:rPr>
          <w:rFonts w:ascii="13" w:hAnsi="13"/>
          <w:sz w:val="26"/>
          <w:szCs w:val="26"/>
          <w:lang w:eastAsia="el-GR"/>
        </w:rPr>
        <w:t>MIMO</w:t>
      </w:r>
      <w:r w:rsidRPr="008A15C1">
        <w:rPr>
          <w:rFonts w:ascii="13" w:hAnsi="13"/>
          <w:sz w:val="26"/>
          <w:szCs w:val="26"/>
          <w:lang w:val="el-GR" w:eastAsia="el-GR"/>
        </w:rPr>
        <w:t xml:space="preserve"> για τη δυναμική τοποθέτηση των </w:t>
      </w:r>
      <w:r w:rsidRPr="008A15C1">
        <w:rPr>
          <w:rFonts w:ascii="13" w:hAnsi="13"/>
          <w:sz w:val="26"/>
          <w:szCs w:val="26"/>
          <w:lang w:eastAsia="el-GR"/>
        </w:rPr>
        <w:t>beams</w:t>
      </w:r>
      <w:r w:rsidRPr="008A15C1">
        <w:rPr>
          <w:rFonts w:ascii="13" w:hAnsi="13"/>
          <w:sz w:val="26"/>
          <w:szCs w:val="26"/>
          <w:lang w:val="el-GR" w:eastAsia="el-GR"/>
        </w:rPr>
        <w:t xml:space="preserve"> και την προσαρμογή του αριθμού των </w:t>
      </w:r>
      <w:r w:rsidRPr="008A15C1">
        <w:rPr>
          <w:rFonts w:ascii="13" w:hAnsi="13"/>
          <w:sz w:val="26"/>
          <w:szCs w:val="26"/>
          <w:lang w:eastAsia="el-GR"/>
        </w:rPr>
        <w:t>streams</w:t>
      </w:r>
      <w:r w:rsidRPr="008A15C1">
        <w:rPr>
          <w:rFonts w:ascii="13" w:hAnsi="13"/>
          <w:sz w:val="26"/>
          <w:szCs w:val="26"/>
          <w:lang w:val="el-GR" w:eastAsia="el-GR"/>
        </w:rPr>
        <w:t xml:space="preserve"> που αποστέλλονται σε κάθε χρήστη.</w:t>
      </w:r>
    </w:p>
    <w:p w14:paraId="4B242214" w14:textId="0023DD3E" w:rsidR="00D31B0A" w:rsidRPr="008A15C1" w:rsidRDefault="004136EE" w:rsidP="004136EE">
      <w:pPr>
        <w:pStyle w:val="3"/>
        <w:tabs>
          <w:tab w:val="clear" w:pos="720"/>
          <w:tab w:val="num" w:pos="1276"/>
          <w:tab w:val="num" w:pos="1701"/>
        </w:tabs>
        <w:spacing w:before="480" w:after="240"/>
        <w:ind w:left="1276" w:hanging="851"/>
        <w:rPr>
          <w:rFonts w:ascii="13" w:hAnsi="13"/>
          <w:sz w:val="32"/>
          <w:szCs w:val="32"/>
        </w:rPr>
      </w:pPr>
      <w:bookmarkStart w:id="78" w:name="_Toc188962213"/>
      <w:r w:rsidRPr="008A15C1">
        <w:rPr>
          <w:rFonts w:ascii="13" w:hAnsi="13"/>
          <w:sz w:val="32"/>
          <w:szCs w:val="32"/>
        </w:rPr>
        <w:lastRenderedPageBreak/>
        <w:t>Υλοποίηση του Massive MIMO στο Σύστημα</w:t>
      </w:r>
      <w:bookmarkEnd w:id="78"/>
    </w:p>
    <w:p w14:paraId="603D17E0" w14:textId="77777777" w:rsidR="004136EE" w:rsidRPr="008A15C1" w:rsidRDefault="004136EE" w:rsidP="004136EE">
      <w:pPr>
        <w:spacing w:after="60" w:line="276" w:lineRule="auto"/>
        <w:rPr>
          <w:rFonts w:ascii="13" w:hAnsi="13"/>
          <w:sz w:val="26"/>
          <w:szCs w:val="26"/>
          <w:lang w:val="el-GR" w:eastAsia="el-GR"/>
        </w:rPr>
      </w:pPr>
      <w:r w:rsidRPr="008A15C1">
        <w:rPr>
          <w:rFonts w:ascii="13" w:hAnsi="13"/>
          <w:sz w:val="26"/>
          <w:szCs w:val="26"/>
          <w:lang w:val="el-GR" w:eastAsia="el-GR"/>
        </w:rPr>
        <w:t xml:space="preserve">Η υλοποίηση του </w:t>
      </w:r>
      <w:r w:rsidRPr="008A15C1">
        <w:rPr>
          <w:rFonts w:ascii="13" w:hAnsi="13"/>
          <w:sz w:val="26"/>
          <w:szCs w:val="26"/>
          <w:lang w:val="en-US" w:eastAsia="el-GR"/>
        </w:rPr>
        <w:t>Massive</w:t>
      </w:r>
      <w:r w:rsidRPr="008A15C1">
        <w:rPr>
          <w:rFonts w:ascii="13" w:hAnsi="13"/>
          <w:sz w:val="26"/>
          <w:szCs w:val="26"/>
          <w:lang w:val="el-GR" w:eastAsia="el-GR"/>
        </w:rPr>
        <w:t xml:space="preserve"> </w:t>
      </w:r>
      <w:r w:rsidRPr="008A15C1">
        <w:rPr>
          <w:rFonts w:ascii="13" w:hAnsi="13"/>
          <w:sz w:val="26"/>
          <w:szCs w:val="26"/>
          <w:lang w:val="en-US" w:eastAsia="el-GR"/>
        </w:rPr>
        <w:t>MIMO</w:t>
      </w:r>
      <w:r w:rsidRPr="008A15C1">
        <w:rPr>
          <w:rFonts w:ascii="13" w:hAnsi="13"/>
          <w:sz w:val="26"/>
          <w:szCs w:val="26"/>
          <w:lang w:val="el-GR" w:eastAsia="el-GR"/>
        </w:rPr>
        <w:t xml:space="preserve"> στο προτεινόμενο σύστημα πραγματοποιείται μέσω προσομοίωσης της θέσης των χρηστών και της κατανομής των πόρων με βάση τις ακόλουθες παραμέτρους:</w:t>
      </w:r>
    </w:p>
    <w:p w14:paraId="22C9E550" w14:textId="77777777" w:rsidR="004136EE" w:rsidRPr="008A15C1" w:rsidRDefault="004136EE" w:rsidP="004136EE">
      <w:pPr>
        <w:numPr>
          <w:ilvl w:val="0"/>
          <w:numId w:val="124"/>
        </w:numPr>
        <w:spacing w:after="60" w:line="276" w:lineRule="auto"/>
        <w:rPr>
          <w:rFonts w:ascii="13" w:hAnsi="13"/>
          <w:sz w:val="26"/>
          <w:szCs w:val="26"/>
          <w:lang w:val="el-GR" w:eastAsia="el-GR"/>
        </w:rPr>
      </w:pPr>
      <w:r w:rsidRPr="008A15C1">
        <w:rPr>
          <w:rFonts w:ascii="13" w:hAnsi="13"/>
          <w:b/>
          <w:bCs/>
          <w:sz w:val="26"/>
          <w:szCs w:val="26"/>
          <w:lang w:val="el-GR" w:eastAsia="el-GR"/>
        </w:rPr>
        <w:t>Τοποθέτηση Χρηστών:</w:t>
      </w:r>
      <w:r w:rsidRPr="008A15C1">
        <w:rPr>
          <w:rFonts w:ascii="13" w:hAnsi="13"/>
          <w:sz w:val="26"/>
          <w:szCs w:val="26"/>
          <w:lang w:val="el-GR" w:eastAsia="el-GR"/>
        </w:rPr>
        <w:t xml:space="preserve"> Οι χρήστες τοποθετούνται σε κυκλική διάταξη γύρω από τον σταθμό βάσης με τυχαίες αποστάσεις.</w:t>
      </w:r>
    </w:p>
    <w:p w14:paraId="366EE7FC" w14:textId="77777777" w:rsidR="004136EE" w:rsidRPr="008A15C1" w:rsidRDefault="004136EE" w:rsidP="004136EE">
      <w:pPr>
        <w:numPr>
          <w:ilvl w:val="0"/>
          <w:numId w:val="124"/>
        </w:numPr>
        <w:spacing w:after="60" w:line="276" w:lineRule="auto"/>
        <w:rPr>
          <w:rFonts w:ascii="13" w:hAnsi="13"/>
          <w:sz w:val="26"/>
          <w:szCs w:val="26"/>
          <w:lang w:val="el-GR" w:eastAsia="el-GR"/>
        </w:rPr>
      </w:pPr>
      <w:r w:rsidRPr="008A15C1">
        <w:rPr>
          <w:rFonts w:ascii="13" w:hAnsi="13"/>
          <w:b/>
          <w:bCs/>
          <w:sz w:val="26"/>
          <w:szCs w:val="26"/>
          <w:lang w:val="el-GR" w:eastAsia="el-GR"/>
        </w:rPr>
        <w:t xml:space="preserve">Υπολογισμός </w:t>
      </w:r>
      <w:r w:rsidRPr="008A15C1">
        <w:rPr>
          <w:rFonts w:ascii="13" w:hAnsi="13"/>
          <w:b/>
          <w:bCs/>
          <w:sz w:val="26"/>
          <w:szCs w:val="26"/>
          <w:lang w:val="en-US" w:eastAsia="el-GR"/>
        </w:rPr>
        <w:t>SNR</w:t>
      </w:r>
      <w:r w:rsidRPr="008A15C1">
        <w:rPr>
          <w:rFonts w:ascii="13" w:hAnsi="13"/>
          <w:b/>
          <w:bCs/>
          <w:sz w:val="26"/>
          <w:szCs w:val="26"/>
          <w:lang w:val="el-GR" w:eastAsia="el-GR"/>
        </w:rPr>
        <w:t>:</w:t>
      </w:r>
      <w:r w:rsidRPr="008A15C1">
        <w:rPr>
          <w:rFonts w:ascii="13" w:hAnsi="13"/>
          <w:sz w:val="26"/>
          <w:szCs w:val="26"/>
          <w:lang w:val="el-GR" w:eastAsia="el-GR"/>
        </w:rPr>
        <w:t xml:space="preserve"> Το επίπεδο του </w:t>
      </w:r>
      <w:r w:rsidRPr="008A15C1">
        <w:rPr>
          <w:rFonts w:ascii="13" w:hAnsi="13"/>
          <w:sz w:val="26"/>
          <w:szCs w:val="26"/>
          <w:lang w:val="en-US" w:eastAsia="el-GR"/>
        </w:rPr>
        <w:t>SNR</w:t>
      </w:r>
      <w:r w:rsidRPr="008A15C1">
        <w:rPr>
          <w:rFonts w:ascii="13" w:hAnsi="13"/>
          <w:sz w:val="26"/>
          <w:szCs w:val="26"/>
          <w:lang w:val="el-GR" w:eastAsia="el-GR"/>
        </w:rPr>
        <w:t xml:space="preserve"> υπολογίζεται με βάση την απόσταση από τον σταθμό βάσης και τις παρεμβολές από άλλους χρήστες.</w:t>
      </w:r>
    </w:p>
    <w:p w14:paraId="57C671AE" w14:textId="77777777" w:rsidR="004136EE" w:rsidRPr="008A15C1" w:rsidRDefault="004136EE" w:rsidP="004136EE">
      <w:pPr>
        <w:numPr>
          <w:ilvl w:val="0"/>
          <w:numId w:val="124"/>
        </w:numPr>
        <w:spacing w:after="60" w:line="276" w:lineRule="auto"/>
        <w:rPr>
          <w:rFonts w:ascii="13" w:hAnsi="13"/>
          <w:sz w:val="26"/>
          <w:szCs w:val="26"/>
          <w:lang w:val="el-GR" w:eastAsia="el-GR"/>
        </w:rPr>
      </w:pPr>
      <w:r w:rsidRPr="008A15C1">
        <w:rPr>
          <w:rFonts w:ascii="13" w:hAnsi="13"/>
          <w:b/>
          <w:bCs/>
          <w:sz w:val="26"/>
          <w:szCs w:val="26"/>
          <w:lang w:val="el-GR" w:eastAsia="el-GR"/>
        </w:rPr>
        <w:t xml:space="preserve">Κατανομή </w:t>
      </w:r>
      <w:r w:rsidRPr="008A15C1">
        <w:rPr>
          <w:rFonts w:ascii="13" w:hAnsi="13"/>
          <w:b/>
          <w:bCs/>
          <w:sz w:val="26"/>
          <w:szCs w:val="26"/>
          <w:lang w:val="en-US" w:eastAsia="el-GR"/>
        </w:rPr>
        <w:t>Streams</w:t>
      </w:r>
      <w:r w:rsidRPr="008A15C1">
        <w:rPr>
          <w:rFonts w:ascii="13" w:hAnsi="13"/>
          <w:b/>
          <w:bCs/>
          <w:sz w:val="26"/>
          <w:szCs w:val="26"/>
          <w:lang w:val="el-GR" w:eastAsia="el-GR"/>
        </w:rPr>
        <w:t>:</w:t>
      </w:r>
      <w:r w:rsidRPr="008A15C1">
        <w:rPr>
          <w:rFonts w:ascii="13" w:hAnsi="13"/>
          <w:sz w:val="26"/>
          <w:szCs w:val="26"/>
          <w:lang w:val="el-GR" w:eastAsia="el-GR"/>
        </w:rPr>
        <w:t xml:space="preserve"> Το σύστημα κατανέμει δυναμικά τον αριθμό των </w:t>
      </w:r>
      <w:r w:rsidRPr="008A15C1">
        <w:rPr>
          <w:rFonts w:ascii="13" w:hAnsi="13"/>
          <w:sz w:val="26"/>
          <w:szCs w:val="26"/>
          <w:lang w:val="en-US" w:eastAsia="el-GR"/>
        </w:rPr>
        <w:t>streams</w:t>
      </w:r>
      <w:r w:rsidRPr="008A15C1">
        <w:rPr>
          <w:rFonts w:ascii="13" w:hAnsi="13"/>
          <w:sz w:val="26"/>
          <w:szCs w:val="26"/>
          <w:lang w:val="el-GR" w:eastAsia="el-GR"/>
        </w:rPr>
        <w:t xml:space="preserve"> σε κάθε χρήστη, ανάλογα με τις απαιτήσεις ποιότητας υπηρεσιών.</w:t>
      </w:r>
    </w:p>
    <w:p w14:paraId="730416D2" w14:textId="77777777" w:rsidR="004136EE" w:rsidRPr="008A15C1" w:rsidRDefault="004136EE" w:rsidP="004136EE">
      <w:pPr>
        <w:spacing w:after="60" w:line="276" w:lineRule="auto"/>
        <w:rPr>
          <w:rFonts w:ascii="13" w:hAnsi="13"/>
          <w:sz w:val="26"/>
          <w:szCs w:val="26"/>
          <w:lang w:val="el-GR" w:eastAsia="el-GR"/>
        </w:rPr>
      </w:pPr>
      <w:r w:rsidRPr="008A15C1">
        <w:rPr>
          <w:rFonts w:ascii="13" w:hAnsi="13"/>
          <w:sz w:val="26"/>
          <w:szCs w:val="26"/>
          <w:lang w:val="el-GR" w:eastAsia="el-GR"/>
        </w:rPr>
        <w:t xml:space="preserve">Παρακάτω παρατίθεται η μαθηματική εξίσωση που περιγράφει την απόδοση του </w:t>
      </w:r>
      <w:r w:rsidRPr="008A15C1">
        <w:rPr>
          <w:rFonts w:ascii="13" w:hAnsi="13"/>
          <w:sz w:val="26"/>
          <w:szCs w:val="26"/>
          <w:lang w:val="en-US" w:eastAsia="el-GR"/>
        </w:rPr>
        <w:t>Massive</w:t>
      </w:r>
      <w:r w:rsidRPr="008A15C1">
        <w:rPr>
          <w:rFonts w:ascii="13" w:hAnsi="13"/>
          <w:sz w:val="26"/>
          <w:szCs w:val="26"/>
          <w:lang w:val="el-GR" w:eastAsia="el-GR"/>
        </w:rPr>
        <w:t xml:space="preserve"> </w:t>
      </w:r>
      <w:r w:rsidRPr="008A15C1">
        <w:rPr>
          <w:rFonts w:ascii="13" w:hAnsi="13"/>
          <w:sz w:val="26"/>
          <w:szCs w:val="26"/>
          <w:lang w:val="en-US" w:eastAsia="el-GR"/>
        </w:rPr>
        <w:t>MIMO</w:t>
      </w:r>
      <w:r w:rsidRPr="008A15C1">
        <w:rPr>
          <w:rFonts w:ascii="13" w:hAnsi="13"/>
          <w:sz w:val="26"/>
          <w:szCs w:val="26"/>
          <w:lang w:val="el-GR" w:eastAsia="el-GR"/>
        </w:rPr>
        <w:t xml:space="preserve"> όσον αφορά το </w:t>
      </w:r>
      <w:r w:rsidRPr="008A15C1">
        <w:rPr>
          <w:rFonts w:ascii="13" w:hAnsi="13"/>
          <w:sz w:val="26"/>
          <w:szCs w:val="26"/>
          <w:lang w:val="en-US" w:eastAsia="el-GR"/>
        </w:rPr>
        <w:t>SNR</w:t>
      </w:r>
      <w:r w:rsidRPr="008A15C1">
        <w:rPr>
          <w:rFonts w:ascii="13" w:hAnsi="13"/>
          <w:sz w:val="26"/>
          <w:szCs w:val="26"/>
          <w:lang w:val="el-GR" w:eastAsia="el-GR"/>
        </w:rPr>
        <w:t xml:space="preserve"> ενός χρήστη σε σχέση με τον αριθμό των κεραιών του σταθμού βάσης:</w:t>
      </w:r>
    </w:p>
    <w:p w14:paraId="668351AD" w14:textId="52F346E2" w:rsidR="00D31B0A" w:rsidRPr="008A15C1" w:rsidRDefault="004136EE" w:rsidP="0023548D">
      <w:pPr>
        <w:spacing w:after="60" w:line="276" w:lineRule="auto"/>
        <w:rPr>
          <w:rFonts w:ascii="13" w:hAnsi="13"/>
          <w:sz w:val="26"/>
          <w:szCs w:val="26"/>
          <w:lang w:eastAsia="el-GR"/>
        </w:rPr>
      </w:pPr>
      <m:oMathPara>
        <m:oMath>
          <m:r>
            <w:rPr>
              <w:rFonts w:ascii="Cambria Math" w:hAnsi="Cambria Math"/>
              <w:sz w:val="26"/>
              <w:szCs w:val="26"/>
              <w:lang w:eastAsia="el-GR"/>
            </w:rPr>
            <m:t>SN</m:t>
          </m:r>
          <m:sSub>
            <m:sSubPr>
              <m:ctrlPr>
                <w:rPr>
                  <w:rFonts w:ascii="Cambria Math" w:hAnsi="Cambria Math"/>
                  <w:i/>
                  <w:sz w:val="26"/>
                  <w:szCs w:val="26"/>
                  <w:lang w:eastAsia="el-GR"/>
                </w:rPr>
              </m:ctrlPr>
            </m:sSubPr>
            <m:e>
              <m:r>
                <w:rPr>
                  <w:rFonts w:ascii="Cambria Math" w:hAnsi="Cambria Math"/>
                  <w:sz w:val="26"/>
                  <w:szCs w:val="26"/>
                  <w:lang w:eastAsia="el-GR"/>
                </w:rPr>
                <m:t>R</m:t>
              </m:r>
            </m:e>
            <m:sub>
              <m:r>
                <w:rPr>
                  <w:rFonts w:ascii="Cambria Math" w:hAnsi="Cambria Math"/>
                  <w:sz w:val="26"/>
                  <w:szCs w:val="26"/>
                  <w:lang w:eastAsia="el-GR"/>
                </w:rPr>
                <m:t>user</m:t>
              </m:r>
            </m:sub>
          </m:sSub>
          <m:r>
            <w:rPr>
              <w:rFonts w:ascii="Cambria Math" w:hAnsi="Cambria Math"/>
              <w:sz w:val="26"/>
              <w:szCs w:val="26"/>
              <w:lang w:eastAsia="el-GR"/>
            </w:rPr>
            <m:t>=</m:t>
          </m:r>
          <m:f>
            <m:fPr>
              <m:ctrlPr>
                <w:rPr>
                  <w:rFonts w:ascii="Cambria Math" w:hAnsi="Cambria Math"/>
                  <w:sz w:val="26"/>
                  <w:szCs w:val="26"/>
                  <w:lang w:eastAsia="el-GR"/>
                </w:rPr>
              </m:ctrlPr>
            </m:fPr>
            <m:num>
              <m:sSub>
                <m:sSubPr>
                  <m:ctrlPr>
                    <w:rPr>
                      <w:rFonts w:ascii="Cambria Math" w:hAnsi="Cambria Math"/>
                      <w:i/>
                      <w:sz w:val="26"/>
                      <w:szCs w:val="26"/>
                      <w:lang w:eastAsia="el-GR"/>
                    </w:rPr>
                  </m:ctrlPr>
                </m:sSubPr>
                <m:e>
                  <m:r>
                    <w:rPr>
                      <w:rFonts w:ascii="Cambria Math" w:hAnsi="Cambria Math"/>
                      <w:sz w:val="26"/>
                      <w:szCs w:val="26"/>
                      <w:lang w:eastAsia="el-GR"/>
                    </w:rPr>
                    <m:t>P</m:t>
                  </m:r>
                </m:e>
                <m:sub>
                  <m:r>
                    <w:rPr>
                      <w:rFonts w:ascii="Cambria Math" w:hAnsi="Cambria Math"/>
                      <w:sz w:val="26"/>
                      <w:szCs w:val="26"/>
                      <w:lang w:eastAsia="el-GR"/>
                    </w:rPr>
                    <m:t>tx</m:t>
                  </m:r>
                </m:sub>
              </m:sSub>
              <m:r>
                <m:rPr>
                  <m:sty m:val="p"/>
                </m:rPr>
                <w:rPr>
                  <w:rFonts w:ascii="Cambria Math" w:hAnsi="Cambria Math"/>
                  <w:sz w:val="26"/>
                  <w:szCs w:val="26"/>
                  <w:lang w:eastAsia="el-GR"/>
                </w:rPr>
                <m:t>⋅</m:t>
              </m:r>
              <m:sSub>
                <m:sSubPr>
                  <m:ctrlPr>
                    <w:rPr>
                      <w:rFonts w:ascii="Cambria Math" w:hAnsi="Cambria Math"/>
                      <w:i/>
                      <w:sz w:val="26"/>
                      <w:szCs w:val="26"/>
                      <w:lang w:eastAsia="el-GR"/>
                    </w:rPr>
                  </m:ctrlPr>
                </m:sSubPr>
                <m:e>
                  <m:r>
                    <w:rPr>
                      <w:rFonts w:ascii="Cambria Math" w:hAnsi="Cambria Math"/>
                      <w:sz w:val="26"/>
                      <w:szCs w:val="26"/>
                      <w:lang w:eastAsia="el-GR"/>
                    </w:rPr>
                    <m:t>G</m:t>
                  </m:r>
                  <m:ctrlPr>
                    <w:rPr>
                      <w:rFonts w:ascii="Cambria Math" w:hAnsi="Cambria Math"/>
                      <w:sz w:val="26"/>
                      <w:szCs w:val="26"/>
                      <w:lang w:eastAsia="el-GR"/>
                    </w:rPr>
                  </m:ctrlPr>
                </m:e>
                <m:sub>
                  <m:r>
                    <w:rPr>
                      <w:rFonts w:ascii="Cambria Math" w:hAnsi="Cambria Math"/>
                      <w:sz w:val="26"/>
                      <w:szCs w:val="26"/>
                      <w:lang w:eastAsia="el-GR"/>
                    </w:rPr>
                    <m:t>tx</m:t>
                  </m:r>
                </m:sub>
              </m:sSub>
              <m:r>
                <m:rPr>
                  <m:sty m:val="p"/>
                </m:rPr>
                <w:rPr>
                  <w:rFonts w:ascii="Cambria Math" w:hAnsi="Cambria Math"/>
                  <w:sz w:val="26"/>
                  <w:szCs w:val="26"/>
                  <w:lang w:eastAsia="el-GR"/>
                </w:rPr>
                <m:t>⋅</m:t>
              </m:r>
              <m:sSub>
                <m:sSubPr>
                  <m:ctrlPr>
                    <w:rPr>
                      <w:rFonts w:ascii="Cambria Math" w:hAnsi="Cambria Math"/>
                      <w:i/>
                      <w:sz w:val="26"/>
                      <w:szCs w:val="26"/>
                      <w:lang w:eastAsia="el-GR"/>
                    </w:rPr>
                  </m:ctrlPr>
                </m:sSubPr>
                <m:e>
                  <m:r>
                    <w:rPr>
                      <w:rFonts w:ascii="Cambria Math" w:hAnsi="Cambria Math"/>
                      <w:sz w:val="26"/>
                      <w:szCs w:val="26"/>
                      <w:lang w:eastAsia="el-GR"/>
                    </w:rPr>
                    <m:t>G</m:t>
                  </m:r>
                  <m:ctrlPr>
                    <w:rPr>
                      <w:rFonts w:ascii="Cambria Math" w:hAnsi="Cambria Math"/>
                      <w:sz w:val="26"/>
                      <w:szCs w:val="26"/>
                      <w:lang w:eastAsia="el-GR"/>
                    </w:rPr>
                  </m:ctrlPr>
                </m:e>
                <m:sub>
                  <m:r>
                    <w:rPr>
                      <w:rFonts w:ascii="Cambria Math" w:hAnsi="Cambria Math"/>
                      <w:sz w:val="26"/>
                      <w:szCs w:val="26"/>
                      <w:lang w:eastAsia="el-GR"/>
                    </w:rPr>
                    <m:t>rx</m:t>
                  </m:r>
                </m:sub>
              </m:sSub>
              <m:ctrlPr>
                <w:rPr>
                  <w:rFonts w:ascii="Cambria Math" w:hAnsi="Cambria Math"/>
                  <w:i/>
                  <w:sz w:val="26"/>
                  <w:szCs w:val="26"/>
                  <w:lang w:eastAsia="el-GR"/>
                </w:rPr>
              </m:ctrlPr>
            </m:num>
            <m:den>
              <m:sSub>
                <m:sSubPr>
                  <m:ctrlPr>
                    <w:rPr>
                      <w:rFonts w:ascii="Cambria Math" w:hAnsi="Cambria Math"/>
                      <w:i/>
                      <w:sz w:val="26"/>
                      <w:szCs w:val="26"/>
                      <w:lang w:eastAsia="el-GR"/>
                    </w:rPr>
                  </m:ctrlPr>
                </m:sSubPr>
                <m:e>
                  <m:r>
                    <w:rPr>
                      <w:rFonts w:ascii="Cambria Math" w:hAnsi="Cambria Math"/>
                      <w:sz w:val="26"/>
                      <w:szCs w:val="26"/>
                      <w:lang w:eastAsia="el-GR"/>
                    </w:rPr>
                    <m:t>N</m:t>
                  </m:r>
                </m:e>
                <m:sub>
                  <m:r>
                    <w:rPr>
                      <w:rFonts w:ascii="Cambria Math" w:hAnsi="Cambria Math"/>
                      <w:sz w:val="26"/>
                      <w:szCs w:val="26"/>
                      <w:lang w:eastAsia="el-GR"/>
                    </w:rPr>
                    <m:t>0</m:t>
                  </m:r>
                </m:sub>
              </m:sSub>
              <m:r>
                <m:rPr>
                  <m:sty m:val="p"/>
                </m:rPr>
                <w:rPr>
                  <w:rFonts w:ascii="Cambria Math" w:hAnsi="Cambria Math"/>
                  <w:sz w:val="26"/>
                  <w:szCs w:val="26"/>
                  <w:lang w:eastAsia="el-GR"/>
                </w:rPr>
                <m:t>⋅</m:t>
              </m:r>
              <m:r>
                <w:rPr>
                  <w:rFonts w:ascii="Cambria Math" w:hAnsi="Cambria Math"/>
                  <w:sz w:val="26"/>
                  <w:szCs w:val="26"/>
                  <w:lang w:eastAsia="el-GR"/>
                </w:rPr>
                <m:t>B</m:t>
              </m:r>
              <m:ctrlPr>
                <w:rPr>
                  <w:rFonts w:ascii="Cambria Math" w:hAnsi="Cambria Math"/>
                  <w:i/>
                  <w:sz w:val="26"/>
                  <w:szCs w:val="26"/>
                  <w:lang w:eastAsia="el-GR"/>
                </w:rPr>
              </m:ctrlPr>
            </m:den>
          </m:f>
          <m:r>
            <m:rPr>
              <m:sty m:val="p"/>
            </m:rPr>
            <w:rPr>
              <w:rFonts w:ascii="Cambria Math" w:hAnsi="Cambria Math"/>
              <w:sz w:val="26"/>
              <w:szCs w:val="26"/>
              <w:lang w:eastAsia="el-GR"/>
            </w:rPr>
            <m:t>⋅</m:t>
          </m:r>
          <m:d>
            <m:dPr>
              <m:ctrlPr>
                <w:rPr>
                  <w:rFonts w:ascii="Cambria Math" w:hAnsi="Cambria Math"/>
                  <w:sz w:val="26"/>
                  <w:szCs w:val="26"/>
                  <w:lang w:eastAsia="el-GR"/>
                </w:rPr>
              </m:ctrlPr>
            </m:dPr>
            <m:e>
              <m:f>
                <m:fPr>
                  <m:ctrlPr>
                    <w:rPr>
                      <w:rFonts w:ascii="Cambria Math" w:hAnsi="Cambria Math"/>
                      <w:sz w:val="26"/>
                      <w:szCs w:val="26"/>
                      <w:lang w:eastAsia="el-GR"/>
                    </w:rPr>
                  </m:ctrlPr>
                </m:fPr>
                <m:num>
                  <m:r>
                    <w:rPr>
                      <w:rFonts w:ascii="Cambria Math" w:hAnsi="Cambria Math"/>
                      <w:sz w:val="26"/>
                      <w:szCs w:val="26"/>
                      <w:lang w:eastAsia="el-GR"/>
                    </w:rPr>
                    <m:t>1</m:t>
                  </m:r>
                  <m:ctrlPr>
                    <w:rPr>
                      <w:rFonts w:ascii="Cambria Math" w:hAnsi="Cambria Math"/>
                      <w:i/>
                      <w:sz w:val="26"/>
                      <w:szCs w:val="26"/>
                      <w:lang w:eastAsia="el-GR"/>
                    </w:rPr>
                  </m:ctrlPr>
                </m:num>
                <m:den>
                  <m:sSup>
                    <m:sSupPr>
                      <m:ctrlPr>
                        <w:rPr>
                          <w:rFonts w:ascii="Cambria Math" w:hAnsi="Cambria Math"/>
                          <w:i/>
                          <w:sz w:val="26"/>
                          <w:szCs w:val="26"/>
                          <w:lang w:eastAsia="el-GR"/>
                        </w:rPr>
                      </m:ctrlPr>
                    </m:sSupPr>
                    <m:e>
                      <m:r>
                        <w:rPr>
                          <w:rFonts w:ascii="Cambria Math" w:hAnsi="Cambria Math"/>
                          <w:sz w:val="26"/>
                          <w:szCs w:val="26"/>
                          <w:lang w:eastAsia="el-GR"/>
                        </w:rPr>
                        <m:t>d</m:t>
                      </m:r>
                    </m:e>
                    <m:sup>
                      <m:r>
                        <m:rPr>
                          <m:sty m:val="p"/>
                        </m:rPr>
                        <w:rPr>
                          <w:rFonts w:ascii="Cambria Math" w:hAnsi="Cambria Math"/>
                          <w:sz w:val="26"/>
                          <w:szCs w:val="26"/>
                          <w:lang w:eastAsia="el-GR"/>
                        </w:rPr>
                        <m:t>α</m:t>
                      </m:r>
                    </m:sup>
                  </m:sSup>
                  <m:ctrlPr>
                    <w:rPr>
                      <w:rFonts w:ascii="Cambria Math" w:hAnsi="Cambria Math"/>
                      <w:i/>
                      <w:sz w:val="26"/>
                      <w:szCs w:val="26"/>
                      <w:lang w:eastAsia="el-GR"/>
                    </w:rPr>
                  </m:ctrlPr>
                </m:den>
              </m:f>
              <m:ctrlPr>
                <w:rPr>
                  <w:rFonts w:ascii="Cambria Math" w:hAnsi="Cambria Math"/>
                  <w:i/>
                  <w:sz w:val="26"/>
                  <w:szCs w:val="26"/>
                  <w:lang w:eastAsia="el-GR"/>
                </w:rPr>
              </m:ctrlPr>
            </m:e>
          </m:d>
          <m:r>
            <m:rPr>
              <m:sty m:val="p"/>
            </m:rPr>
            <w:rPr>
              <w:rFonts w:ascii="Cambria Math" w:hAnsi="Cambria Math"/>
              <w:sz w:val="26"/>
              <w:szCs w:val="26"/>
              <w:lang w:eastAsia="el-GR"/>
            </w:rPr>
            <m:t>⋅</m:t>
          </m:r>
          <m:sSub>
            <m:sSubPr>
              <m:ctrlPr>
                <w:rPr>
                  <w:rFonts w:ascii="Cambria Math" w:hAnsi="Cambria Math"/>
                  <w:i/>
                  <w:sz w:val="26"/>
                  <w:szCs w:val="26"/>
                  <w:lang w:eastAsia="el-GR"/>
                </w:rPr>
              </m:ctrlPr>
            </m:sSubPr>
            <m:e>
              <m:r>
                <w:rPr>
                  <w:rFonts w:ascii="Cambria Math" w:hAnsi="Cambria Math"/>
                  <w:sz w:val="26"/>
                  <w:szCs w:val="26"/>
                  <w:lang w:eastAsia="el-GR"/>
                </w:rPr>
                <m:t>N</m:t>
              </m:r>
              <m:ctrlPr>
                <w:rPr>
                  <w:rFonts w:ascii="Cambria Math" w:hAnsi="Cambria Math"/>
                  <w:sz w:val="26"/>
                  <w:szCs w:val="26"/>
                  <w:lang w:eastAsia="el-GR"/>
                </w:rPr>
              </m:ctrlPr>
            </m:e>
            <m:sub>
              <m:r>
                <w:rPr>
                  <w:rFonts w:ascii="Cambria Math" w:hAnsi="Cambria Math"/>
                  <w:sz w:val="26"/>
                  <w:szCs w:val="26"/>
                  <w:lang w:eastAsia="el-GR"/>
                </w:rPr>
                <m:t>antennas</m:t>
              </m:r>
            </m:sub>
          </m:sSub>
        </m:oMath>
      </m:oMathPara>
    </w:p>
    <w:p w14:paraId="35383823" w14:textId="77777777" w:rsidR="004136EE" w:rsidRPr="008A15C1" w:rsidRDefault="004136EE" w:rsidP="004136EE">
      <w:pPr>
        <w:spacing w:after="60" w:line="276" w:lineRule="auto"/>
        <w:rPr>
          <w:rFonts w:ascii="13" w:hAnsi="13"/>
          <w:sz w:val="26"/>
          <w:szCs w:val="26"/>
          <w:lang w:val="en-US" w:eastAsia="el-GR"/>
        </w:rPr>
      </w:pPr>
      <w:r w:rsidRPr="008A15C1">
        <w:rPr>
          <w:rFonts w:ascii="13" w:hAnsi="13"/>
          <w:sz w:val="26"/>
          <w:szCs w:val="26"/>
          <w:lang w:val="en-US" w:eastAsia="el-GR"/>
        </w:rPr>
        <w:t>όπ</w:t>
      </w:r>
      <w:proofErr w:type="spellStart"/>
      <w:r w:rsidRPr="008A15C1">
        <w:rPr>
          <w:rFonts w:ascii="13" w:hAnsi="13"/>
          <w:sz w:val="26"/>
          <w:szCs w:val="26"/>
          <w:lang w:val="en-US" w:eastAsia="el-GR"/>
        </w:rPr>
        <w:t>ου</w:t>
      </w:r>
      <w:proofErr w:type="spellEnd"/>
      <w:r w:rsidRPr="008A15C1">
        <w:rPr>
          <w:rFonts w:ascii="13" w:hAnsi="13"/>
          <w:sz w:val="26"/>
          <w:szCs w:val="26"/>
          <w:lang w:val="en-US" w:eastAsia="el-GR"/>
        </w:rPr>
        <w:t>:</w:t>
      </w:r>
    </w:p>
    <w:p w14:paraId="48CE60D2" w14:textId="47D3EBC0" w:rsidR="004136EE" w:rsidRPr="008A15C1" w:rsidRDefault="00000000" w:rsidP="004136EE">
      <w:pPr>
        <w:numPr>
          <w:ilvl w:val="0"/>
          <w:numId w:val="125"/>
        </w:numPr>
        <w:spacing w:after="60" w:line="276" w:lineRule="auto"/>
        <w:rPr>
          <w:rFonts w:ascii="13" w:hAnsi="13"/>
          <w:sz w:val="26"/>
          <w:szCs w:val="26"/>
          <w:lang w:val="el-GR"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P</m:t>
            </m:r>
          </m:e>
          <m:sub>
            <m:r>
              <w:rPr>
                <w:rFonts w:ascii="Cambria Math" w:hAnsi="Cambria Math"/>
                <w:sz w:val="26"/>
                <w:szCs w:val="26"/>
                <w:lang w:eastAsia="el-GR"/>
              </w:rPr>
              <m:t>tx</m:t>
            </m:r>
          </m:sub>
        </m:sSub>
      </m:oMath>
      <w:r w:rsidR="004136EE" w:rsidRPr="008A15C1">
        <w:rPr>
          <w:rFonts w:ascii="13" w:hAnsi="13"/>
          <w:sz w:val="26"/>
          <w:szCs w:val="26"/>
          <w:lang w:val="el-GR" w:eastAsia="el-GR"/>
        </w:rPr>
        <w:t xml:space="preserve"> είναι η ισχύς εκπομπής.</w:t>
      </w:r>
    </w:p>
    <w:p w14:paraId="3065246B" w14:textId="2807FA65" w:rsidR="004136EE" w:rsidRPr="008A15C1" w:rsidRDefault="00000000" w:rsidP="004136EE">
      <w:pPr>
        <w:numPr>
          <w:ilvl w:val="0"/>
          <w:numId w:val="125"/>
        </w:numPr>
        <w:spacing w:after="60" w:line="276" w:lineRule="auto"/>
        <w:rPr>
          <w:rFonts w:ascii="13" w:hAnsi="13"/>
          <w:sz w:val="26"/>
          <w:szCs w:val="26"/>
          <w:lang w:val="el-GR"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G</m:t>
            </m:r>
            <m:ctrlPr>
              <w:rPr>
                <w:rFonts w:ascii="Cambria Math" w:hAnsi="Cambria Math"/>
                <w:sz w:val="26"/>
                <w:szCs w:val="26"/>
                <w:lang w:eastAsia="el-GR"/>
              </w:rPr>
            </m:ctrlPr>
          </m:e>
          <m:sub>
            <m:r>
              <w:rPr>
                <w:rFonts w:ascii="Cambria Math" w:hAnsi="Cambria Math"/>
                <w:sz w:val="26"/>
                <w:szCs w:val="26"/>
                <w:lang w:eastAsia="el-GR"/>
              </w:rPr>
              <m:t>tx</m:t>
            </m:r>
          </m:sub>
        </m:sSub>
        <m:r>
          <w:rPr>
            <w:rFonts w:ascii="Cambria Math" w:hAnsi="Cambria Math"/>
            <w:sz w:val="26"/>
            <w:szCs w:val="26"/>
            <w:lang w:val="el-GR" w:eastAsia="el-GR"/>
          </w:rPr>
          <m:t xml:space="preserve">, </m:t>
        </m:r>
        <m:sSub>
          <m:sSubPr>
            <m:ctrlPr>
              <w:rPr>
                <w:rFonts w:ascii="Cambria Math" w:hAnsi="Cambria Math"/>
                <w:i/>
                <w:sz w:val="26"/>
                <w:szCs w:val="26"/>
                <w:lang w:eastAsia="el-GR"/>
              </w:rPr>
            </m:ctrlPr>
          </m:sSubPr>
          <m:e>
            <m:r>
              <w:rPr>
                <w:rFonts w:ascii="Cambria Math" w:hAnsi="Cambria Math"/>
                <w:sz w:val="26"/>
                <w:szCs w:val="26"/>
                <w:lang w:eastAsia="el-GR"/>
              </w:rPr>
              <m:t>G</m:t>
            </m:r>
            <m:ctrlPr>
              <w:rPr>
                <w:rFonts w:ascii="Cambria Math" w:hAnsi="Cambria Math"/>
                <w:sz w:val="26"/>
                <w:szCs w:val="26"/>
                <w:lang w:eastAsia="el-GR"/>
              </w:rPr>
            </m:ctrlPr>
          </m:e>
          <m:sub>
            <m:r>
              <w:rPr>
                <w:rFonts w:ascii="Cambria Math" w:hAnsi="Cambria Math"/>
                <w:sz w:val="26"/>
                <w:szCs w:val="26"/>
                <w:lang w:eastAsia="el-GR"/>
              </w:rPr>
              <m:t>rx</m:t>
            </m:r>
          </m:sub>
        </m:sSub>
      </m:oMath>
      <w:r w:rsidR="004136EE" w:rsidRPr="008A15C1">
        <w:rPr>
          <w:rFonts w:ascii="13" w:hAnsi="13"/>
          <w:sz w:val="26"/>
          <w:szCs w:val="26"/>
          <w:lang w:val="el-GR" w:eastAsia="el-GR"/>
        </w:rPr>
        <w:t xml:space="preserve"> είναι τα κέρδη κεραίας πομπού και δέκτη αντίστοιχα.</w:t>
      </w:r>
    </w:p>
    <w:p w14:paraId="3332E554" w14:textId="749E0576" w:rsidR="004136EE" w:rsidRPr="008A15C1" w:rsidRDefault="00000000" w:rsidP="004136EE">
      <w:pPr>
        <w:numPr>
          <w:ilvl w:val="0"/>
          <w:numId w:val="125"/>
        </w:numPr>
        <w:spacing w:after="60" w:line="276" w:lineRule="auto"/>
        <w:rPr>
          <w:rFonts w:ascii="13" w:hAnsi="13"/>
          <w:sz w:val="26"/>
          <w:szCs w:val="26"/>
          <w:lang w:val="el-GR"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N</m:t>
            </m:r>
          </m:e>
          <m:sub>
            <m:r>
              <w:rPr>
                <w:rFonts w:ascii="Cambria Math" w:hAnsi="Cambria Math"/>
                <w:sz w:val="26"/>
                <w:szCs w:val="26"/>
                <w:lang w:val="el-GR" w:eastAsia="el-GR"/>
              </w:rPr>
              <m:t>0</m:t>
            </m:r>
          </m:sub>
        </m:sSub>
        <m:r>
          <w:rPr>
            <w:rFonts w:ascii="Cambria Math" w:hAnsi="Cambria Math"/>
            <w:sz w:val="26"/>
            <w:szCs w:val="26"/>
            <w:lang w:val="el-GR" w:eastAsia="el-GR"/>
          </w:rPr>
          <m:t xml:space="preserve"> </m:t>
        </m:r>
      </m:oMath>
      <w:r w:rsidR="004136EE" w:rsidRPr="008A15C1">
        <w:rPr>
          <w:rFonts w:ascii="13" w:hAnsi="13"/>
          <w:sz w:val="26"/>
          <w:szCs w:val="26"/>
          <w:lang w:val="el-GR" w:eastAsia="el-GR"/>
        </w:rPr>
        <w:t>είναι η πυκνότητα ισχύος θορύβου.</w:t>
      </w:r>
    </w:p>
    <w:p w14:paraId="429493CB" w14:textId="0FEE3C3B" w:rsidR="004136EE" w:rsidRPr="008A15C1" w:rsidRDefault="008117AD" w:rsidP="004136EE">
      <w:pPr>
        <w:numPr>
          <w:ilvl w:val="0"/>
          <w:numId w:val="125"/>
        </w:numPr>
        <w:spacing w:after="60" w:line="276" w:lineRule="auto"/>
        <w:rPr>
          <w:rFonts w:ascii="13" w:hAnsi="13"/>
          <w:sz w:val="26"/>
          <w:szCs w:val="26"/>
          <w:lang w:val="el-GR" w:eastAsia="el-GR"/>
        </w:rPr>
      </w:pPr>
      <m:oMath>
        <m:r>
          <w:rPr>
            <w:rFonts w:ascii="Cambria Math" w:hAnsi="Cambria Math"/>
            <w:sz w:val="26"/>
            <w:szCs w:val="26"/>
            <w:lang w:eastAsia="el-GR"/>
          </w:rPr>
          <m:t>B</m:t>
        </m:r>
      </m:oMath>
      <w:r w:rsidR="004136EE" w:rsidRPr="008A15C1">
        <w:rPr>
          <w:rFonts w:ascii="13" w:hAnsi="13"/>
          <w:sz w:val="26"/>
          <w:szCs w:val="26"/>
          <w:lang w:val="el-GR" w:eastAsia="el-GR"/>
        </w:rPr>
        <w:t xml:space="preserve"> είναι το εύρος ζώνης.</w:t>
      </w:r>
    </w:p>
    <w:p w14:paraId="58F6A923" w14:textId="1160F900" w:rsidR="004136EE" w:rsidRPr="008A15C1" w:rsidRDefault="00BA5F27" w:rsidP="004136EE">
      <w:pPr>
        <w:numPr>
          <w:ilvl w:val="0"/>
          <w:numId w:val="125"/>
        </w:numPr>
        <w:spacing w:after="60" w:line="276" w:lineRule="auto"/>
        <w:rPr>
          <w:rFonts w:ascii="13" w:hAnsi="13"/>
          <w:sz w:val="26"/>
          <w:szCs w:val="26"/>
          <w:lang w:val="el-GR" w:eastAsia="el-GR"/>
        </w:rPr>
      </w:pPr>
      <m:oMath>
        <m:r>
          <w:rPr>
            <w:rFonts w:ascii="Cambria Math" w:hAnsi="Cambria Math"/>
            <w:sz w:val="26"/>
            <w:szCs w:val="26"/>
            <w:lang w:eastAsia="el-GR"/>
          </w:rPr>
          <m:t>d</m:t>
        </m:r>
      </m:oMath>
      <w:r w:rsidR="004136EE" w:rsidRPr="008A15C1">
        <w:rPr>
          <w:rFonts w:ascii="13" w:hAnsi="13"/>
          <w:sz w:val="26"/>
          <w:szCs w:val="26"/>
          <w:lang w:val="el-GR" w:eastAsia="el-GR"/>
        </w:rPr>
        <w:t xml:space="preserve"> είναι η απόσταση από τον σταθμό βάσης.</w:t>
      </w:r>
    </w:p>
    <w:p w14:paraId="09C38E1E" w14:textId="09238910" w:rsidR="004136EE" w:rsidRPr="008A15C1" w:rsidRDefault="00BA5F27" w:rsidP="004136EE">
      <w:pPr>
        <w:numPr>
          <w:ilvl w:val="0"/>
          <w:numId w:val="125"/>
        </w:numPr>
        <w:spacing w:after="60" w:line="276" w:lineRule="auto"/>
        <w:rPr>
          <w:rFonts w:ascii="13" w:hAnsi="13"/>
          <w:sz w:val="26"/>
          <w:szCs w:val="26"/>
          <w:lang w:val="el-GR" w:eastAsia="el-GR"/>
        </w:rPr>
      </w:pPr>
      <m:oMath>
        <m:r>
          <w:rPr>
            <w:rFonts w:ascii="Cambria Math" w:hAnsi="Cambria Math"/>
            <w:sz w:val="26"/>
            <w:szCs w:val="26"/>
            <w:lang w:eastAsia="el-GR"/>
          </w:rPr>
          <m:t>α</m:t>
        </m:r>
      </m:oMath>
      <w:r w:rsidR="004136EE" w:rsidRPr="008A15C1">
        <w:rPr>
          <w:rFonts w:ascii="13" w:hAnsi="13"/>
          <w:sz w:val="26"/>
          <w:szCs w:val="26"/>
          <w:lang w:val="el-GR" w:eastAsia="el-GR"/>
        </w:rPr>
        <w:t xml:space="preserve"> είναι ο συντελεστής απόσβεσης.</w:t>
      </w:r>
    </w:p>
    <w:p w14:paraId="2E2FC5AE" w14:textId="551DBFC5" w:rsidR="004136EE" w:rsidRPr="008A15C1" w:rsidRDefault="00000000" w:rsidP="004136EE">
      <w:pPr>
        <w:numPr>
          <w:ilvl w:val="0"/>
          <w:numId w:val="125"/>
        </w:numPr>
        <w:spacing w:after="60" w:line="276" w:lineRule="auto"/>
        <w:rPr>
          <w:rFonts w:ascii="13" w:hAnsi="13"/>
          <w:sz w:val="26"/>
          <w:szCs w:val="26"/>
          <w:lang w:val="el-GR" w:eastAsia="el-GR"/>
        </w:rPr>
      </w:pPr>
      <m:oMath>
        <m:sSub>
          <m:sSubPr>
            <m:ctrlPr>
              <w:rPr>
                <w:rFonts w:ascii="Cambria Math" w:hAnsi="Cambria Math"/>
                <w:i/>
                <w:sz w:val="26"/>
                <w:szCs w:val="26"/>
                <w:lang w:eastAsia="el-GR"/>
              </w:rPr>
            </m:ctrlPr>
          </m:sSubPr>
          <m:e>
            <m:r>
              <w:rPr>
                <w:rFonts w:ascii="Cambria Math" w:hAnsi="Cambria Math"/>
                <w:sz w:val="26"/>
                <w:szCs w:val="26"/>
                <w:lang w:eastAsia="el-GR"/>
              </w:rPr>
              <m:t>N</m:t>
            </m:r>
            <m:ctrlPr>
              <w:rPr>
                <w:rFonts w:ascii="Cambria Math" w:hAnsi="Cambria Math"/>
                <w:sz w:val="26"/>
                <w:szCs w:val="26"/>
                <w:lang w:eastAsia="el-GR"/>
              </w:rPr>
            </m:ctrlPr>
          </m:e>
          <m:sub>
            <m:r>
              <w:rPr>
                <w:rFonts w:ascii="Cambria Math" w:hAnsi="Cambria Math"/>
                <w:sz w:val="26"/>
                <w:szCs w:val="26"/>
                <w:lang w:eastAsia="el-GR"/>
              </w:rPr>
              <m:t>antennas</m:t>
            </m:r>
          </m:sub>
        </m:sSub>
      </m:oMath>
      <w:r w:rsidR="004136EE" w:rsidRPr="008A15C1">
        <w:rPr>
          <w:rFonts w:ascii="13" w:hAnsi="13"/>
          <w:sz w:val="26"/>
          <w:szCs w:val="26"/>
          <w:lang w:val="el-GR" w:eastAsia="el-GR"/>
        </w:rPr>
        <w:t xml:space="preserve"> είναι ο αριθμός κεραιών στη διάταξη </w:t>
      </w:r>
      <w:r w:rsidR="004136EE" w:rsidRPr="008A15C1">
        <w:rPr>
          <w:rFonts w:ascii="13" w:hAnsi="13"/>
          <w:sz w:val="26"/>
          <w:szCs w:val="26"/>
          <w:lang w:val="en-US" w:eastAsia="el-GR"/>
        </w:rPr>
        <w:t>Massive</w:t>
      </w:r>
      <w:r w:rsidR="004136EE" w:rsidRPr="008A15C1">
        <w:rPr>
          <w:rFonts w:ascii="13" w:hAnsi="13"/>
          <w:sz w:val="26"/>
          <w:szCs w:val="26"/>
          <w:lang w:val="el-GR" w:eastAsia="el-GR"/>
        </w:rPr>
        <w:t xml:space="preserve"> </w:t>
      </w:r>
      <w:r w:rsidR="004136EE" w:rsidRPr="008A15C1">
        <w:rPr>
          <w:rFonts w:ascii="13" w:hAnsi="13"/>
          <w:sz w:val="26"/>
          <w:szCs w:val="26"/>
          <w:lang w:val="en-US" w:eastAsia="el-GR"/>
        </w:rPr>
        <w:t>MIMO</w:t>
      </w:r>
      <w:r w:rsidR="00BA5F27" w:rsidRPr="008A15C1">
        <w:rPr>
          <w:rFonts w:ascii="13" w:hAnsi="13"/>
          <w:sz w:val="26"/>
          <w:szCs w:val="26"/>
          <w:lang w:val="el-GR" w:eastAsia="el-GR"/>
        </w:rPr>
        <w:t>.</w:t>
      </w:r>
    </w:p>
    <w:p w14:paraId="61554954" w14:textId="4FB2D07F" w:rsidR="00E47252" w:rsidRPr="008A15C1" w:rsidRDefault="00E47252" w:rsidP="00E47252">
      <w:pPr>
        <w:pStyle w:val="3"/>
        <w:tabs>
          <w:tab w:val="clear" w:pos="720"/>
          <w:tab w:val="num" w:pos="1276"/>
          <w:tab w:val="num" w:pos="1701"/>
        </w:tabs>
        <w:spacing w:before="480" w:after="240"/>
        <w:ind w:left="1276" w:hanging="851"/>
        <w:rPr>
          <w:rFonts w:ascii="13" w:hAnsi="13"/>
          <w:sz w:val="32"/>
          <w:szCs w:val="32"/>
        </w:rPr>
      </w:pPr>
      <w:bookmarkStart w:id="79" w:name="_Toc188962214"/>
      <w:r w:rsidRPr="008A15C1">
        <w:rPr>
          <w:rFonts w:ascii="13" w:hAnsi="13"/>
          <w:sz w:val="32"/>
          <w:szCs w:val="32"/>
        </w:rPr>
        <w:lastRenderedPageBreak/>
        <w:t>Αρχιτεκτονική του Δικτύου 5G στο Προτεινόμενο Σύστημα</w:t>
      </w:r>
      <w:bookmarkEnd w:id="79"/>
    </w:p>
    <w:p w14:paraId="3F600A44" w14:textId="77777777" w:rsidR="00E47252" w:rsidRPr="008A15C1" w:rsidRDefault="00E47252" w:rsidP="00E47252">
      <w:pPr>
        <w:keepNext/>
        <w:spacing w:line="276" w:lineRule="auto"/>
        <w:jc w:val="center"/>
        <w:rPr>
          <w:rFonts w:ascii="13" w:hAnsi="13"/>
        </w:rPr>
      </w:pPr>
      <w:r w:rsidRPr="008A15C1">
        <w:rPr>
          <w:rFonts w:ascii="13" w:hAnsi="13"/>
          <w:noProof/>
        </w:rPr>
        <w:drawing>
          <wp:inline distT="0" distB="0" distL="0" distR="0" wp14:anchorId="7F52D051" wp14:editId="270EB9ED">
            <wp:extent cx="4057650" cy="4057650"/>
            <wp:effectExtent l="0" t="0" r="0" b="0"/>
            <wp:docPr id="2006528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14:paraId="6276B6E1" w14:textId="66E778F3" w:rsidR="00E47252" w:rsidRPr="008A15C1" w:rsidRDefault="00E47252" w:rsidP="00E47252">
      <w:pPr>
        <w:pStyle w:val="a8"/>
        <w:jc w:val="center"/>
        <w:rPr>
          <w:rFonts w:ascii="13" w:hAnsi="13"/>
          <w:lang w:val="el-GR"/>
        </w:rPr>
      </w:pPr>
      <w:bookmarkStart w:id="80" w:name="_Toc188962234"/>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1</w:t>
      </w:r>
      <w:r w:rsidRPr="008A15C1">
        <w:rPr>
          <w:rFonts w:ascii="13" w:hAnsi="13"/>
        </w:rPr>
        <w:fldChar w:fldCharType="end"/>
      </w:r>
      <w:r w:rsidRPr="008A15C1">
        <w:rPr>
          <w:rFonts w:ascii="13" w:hAnsi="13"/>
          <w:lang w:val="el-GR"/>
        </w:rPr>
        <w:t>: Κατανομή θέσεων των χρηστών (</w:t>
      </w:r>
      <w:r w:rsidRPr="008A15C1">
        <w:rPr>
          <w:rFonts w:ascii="13" w:hAnsi="13"/>
        </w:rPr>
        <w:t>UEs</w:t>
      </w:r>
      <w:r w:rsidRPr="008A15C1">
        <w:rPr>
          <w:rFonts w:ascii="13" w:hAnsi="13"/>
          <w:lang w:val="el-GR"/>
        </w:rPr>
        <w:t>).</w:t>
      </w:r>
      <w:bookmarkEnd w:id="80"/>
    </w:p>
    <w:p w14:paraId="1F0F401B" w14:textId="02285B98"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Η </w:t>
      </w:r>
      <w:r w:rsidR="00062342">
        <w:rPr>
          <w:rFonts w:ascii="13" w:hAnsi="13"/>
          <w:sz w:val="26"/>
          <w:szCs w:val="26"/>
          <w:lang w:val="el-GR" w:eastAsia="el-GR"/>
        </w:rPr>
        <w:t>Ε</w:t>
      </w:r>
      <w:r w:rsidRPr="008A15C1">
        <w:rPr>
          <w:rFonts w:ascii="13" w:hAnsi="13"/>
          <w:sz w:val="26"/>
          <w:szCs w:val="26"/>
          <w:lang w:val="el-GR" w:eastAsia="el-GR"/>
        </w:rPr>
        <w:t xml:space="preserve">ικόνα </w:t>
      </w:r>
      <w:r w:rsidR="00062342">
        <w:rPr>
          <w:rFonts w:ascii="13" w:hAnsi="13"/>
          <w:sz w:val="26"/>
          <w:szCs w:val="26"/>
          <w:lang w:val="el-GR" w:eastAsia="el-GR"/>
        </w:rPr>
        <w:t xml:space="preserve">1 </w:t>
      </w:r>
      <w:r w:rsidRPr="008A15C1">
        <w:rPr>
          <w:rFonts w:ascii="13" w:hAnsi="13"/>
          <w:sz w:val="26"/>
          <w:szCs w:val="26"/>
          <w:lang w:val="el-GR" w:eastAsia="el-GR"/>
        </w:rPr>
        <w:t>απεικονίζει την κατανομή 1000 χρηστών</w:t>
      </w:r>
      <w:r w:rsidR="00A27F1D" w:rsidRPr="00A27F1D">
        <w:rPr>
          <w:rFonts w:ascii="13" w:hAnsi="13"/>
          <w:sz w:val="26"/>
          <w:szCs w:val="26"/>
          <w:lang w:val="el-GR" w:eastAsia="el-GR"/>
        </w:rPr>
        <w:t xml:space="preserve"> </w:t>
      </w:r>
      <w:proofErr w:type="spellStart"/>
      <w:r w:rsidR="00A27F1D" w:rsidRPr="008A15C1">
        <w:rPr>
          <w:rFonts w:ascii="13" w:hAnsi="13"/>
          <w:sz w:val="26"/>
          <w:szCs w:val="26"/>
          <w:lang w:val="el-GR" w:eastAsia="el-GR"/>
        </w:rPr>
        <w:t>User</w:t>
      </w:r>
      <w:proofErr w:type="spellEnd"/>
      <w:r w:rsidR="00A27F1D" w:rsidRPr="008A15C1">
        <w:rPr>
          <w:rFonts w:ascii="13" w:hAnsi="13"/>
          <w:sz w:val="26"/>
          <w:szCs w:val="26"/>
          <w:lang w:val="el-GR" w:eastAsia="el-GR"/>
        </w:rPr>
        <w:t xml:space="preserve"> </w:t>
      </w:r>
      <w:proofErr w:type="spellStart"/>
      <w:r w:rsidR="00A27F1D" w:rsidRPr="008A15C1">
        <w:rPr>
          <w:rFonts w:ascii="13" w:hAnsi="13"/>
          <w:sz w:val="26"/>
          <w:szCs w:val="26"/>
          <w:lang w:val="el-GR" w:eastAsia="el-GR"/>
        </w:rPr>
        <w:t>Equipment</w:t>
      </w:r>
      <w:proofErr w:type="spellEnd"/>
      <w:r w:rsidR="00A27F1D">
        <w:rPr>
          <w:rFonts w:ascii="13" w:hAnsi="13"/>
          <w:sz w:val="26"/>
          <w:szCs w:val="26"/>
          <w:lang w:val="en-US" w:eastAsia="el-GR"/>
        </w:rPr>
        <w:t>s</w:t>
      </w:r>
      <w:r w:rsidRPr="008A15C1">
        <w:rPr>
          <w:rFonts w:ascii="13" w:hAnsi="13"/>
          <w:sz w:val="26"/>
          <w:szCs w:val="26"/>
          <w:lang w:val="el-GR" w:eastAsia="el-GR"/>
        </w:rPr>
        <w:t xml:space="preserve"> (</w:t>
      </w:r>
      <w:proofErr w:type="spellStart"/>
      <w:r w:rsidRPr="008A15C1">
        <w:rPr>
          <w:rFonts w:ascii="13" w:hAnsi="13"/>
          <w:sz w:val="26"/>
          <w:szCs w:val="26"/>
          <w:lang w:val="el-GR" w:eastAsia="el-GR"/>
        </w:rPr>
        <w:t>UEs</w:t>
      </w:r>
      <w:proofErr w:type="spellEnd"/>
      <w:r w:rsidRPr="008A15C1">
        <w:rPr>
          <w:rFonts w:ascii="13" w:hAnsi="13"/>
          <w:sz w:val="26"/>
          <w:szCs w:val="26"/>
          <w:lang w:val="el-GR" w:eastAsia="el-GR"/>
        </w:rPr>
        <w:t>) εντός μιας κυψελοειδούς περιοχής 5G με ακτίνα 500 μέτρων. Στο κέντρο της κυψέλης βρίσκεται ο σταθμός βάσης (</w:t>
      </w:r>
      <w:proofErr w:type="spellStart"/>
      <w:r w:rsidRPr="008A15C1">
        <w:rPr>
          <w:rFonts w:ascii="13" w:hAnsi="13"/>
          <w:sz w:val="26"/>
          <w:szCs w:val="26"/>
          <w:lang w:val="el-GR" w:eastAsia="el-GR"/>
        </w:rPr>
        <w:t>gNodeB</w:t>
      </w:r>
      <w:proofErr w:type="spellEnd"/>
      <w:r w:rsidRPr="008A15C1">
        <w:rPr>
          <w:rFonts w:ascii="13" w:hAnsi="13"/>
          <w:sz w:val="26"/>
          <w:szCs w:val="26"/>
          <w:lang w:val="el-GR" w:eastAsia="el-GR"/>
        </w:rPr>
        <w:t xml:space="preserve">), ο οποίος σημειώνεται με κόκκινο χρώμα, ενώ οι χρήστες </w:t>
      </w:r>
      <w:proofErr w:type="spellStart"/>
      <w:r w:rsidRPr="008A15C1">
        <w:rPr>
          <w:rFonts w:ascii="13" w:hAnsi="13"/>
          <w:sz w:val="26"/>
          <w:szCs w:val="26"/>
          <w:lang w:val="el-GR" w:eastAsia="el-GR"/>
        </w:rPr>
        <w:t>αναπαριστώνται</w:t>
      </w:r>
      <w:proofErr w:type="spellEnd"/>
      <w:r w:rsidRPr="008A15C1">
        <w:rPr>
          <w:rFonts w:ascii="13" w:hAnsi="13"/>
          <w:sz w:val="26"/>
          <w:szCs w:val="26"/>
          <w:lang w:val="el-GR" w:eastAsia="el-GR"/>
        </w:rPr>
        <w:t xml:space="preserve"> ως πράσινα σημεία διασκορπισμένα ομοιόμορφα εντός του κυκλικού ορίου της κυψέλης.</w:t>
      </w:r>
    </w:p>
    <w:p w14:paraId="552A3DE0" w14:textId="284CEB81"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Η μπλε διακεκομμένη γραμμή υποδεικνύει το όριο κάλυψης του σταθμού βάσης, εντός του οποίου τα </w:t>
      </w:r>
      <w:proofErr w:type="spellStart"/>
      <w:r w:rsidRPr="008A15C1">
        <w:rPr>
          <w:rFonts w:ascii="13" w:hAnsi="13"/>
          <w:sz w:val="26"/>
          <w:szCs w:val="26"/>
          <w:lang w:val="el-GR" w:eastAsia="el-GR"/>
        </w:rPr>
        <w:t>UEs</w:t>
      </w:r>
      <w:proofErr w:type="spellEnd"/>
      <w:r w:rsidRPr="008A15C1">
        <w:rPr>
          <w:rFonts w:ascii="13" w:hAnsi="13"/>
          <w:sz w:val="26"/>
          <w:szCs w:val="26"/>
          <w:lang w:val="el-GR" w:eastAsia="el-GR"/>
        </w:rPr>
        <w:t xml:space="preserve"> συνδέονται με το δίκτυο. Αυτή η διάταξη χρησιμοποιείται για την προσομοίωση της χωρικής κατανομής των χρηστών και την αξιολόγηση της απόδοσης του συστήματος 5G υπό διαφορετικές συνθήκες κυκλοφορίας και απόστασης από το </w:t>
      </w:r>
      <w:proofErr w:type="spellStart"/>
      <w:r w:rsidRPr="008A15C1">
        <w:rPr>
          <w:rFonts w:ascii="13" w:hAnsi="13"/>
          <w:sz w:val="26"/>
          <w:szCs w:val="26"/>
          <w:lang w:val="el-GR" w:eastAsia="el-GR"/>
        </w:rPr>
        <w:t>gNodeB</w:t>
      </w:r>
      <w:proofErr w:type="spellEnd"/>
      <w:r w:rsidRPr="008A15C1">
        <w:rPr>
          <w:rFonts w:ascii="13" w:hAnsi="13"/>
          <w:sz w:val="26"/>
          <w:szCs w:val="26"/>
          <w:lang w:val="el-GR" w:eastAsia="el-GR"/>
        </w:rPr>
        <w:t>.</w:t>
      </w:r>
    </w:p>
    <w:p w14:paraId="1BD4185C" w14:textId="7BF3FA08" w:rsidR="00E47252" w:rsidRPr="008A15C1" w:rsidRDefault="00E47252" w:rsidP="00E47252">
      <w:pPr>
        <w:spacing w:after="60" w:line="276" w:lineRule="auto"/>
        <w:rPr>
          <w:rFonts w:ascii="13" w:hAnsi="13"/>
          <w:sz w:val="26"/>
          <w:szCs w:val="26"/>
          <w:lang w:val="el-GR" w:eastAsia="el-GR"/>
        </w:rPr>
      </w:pPr>
      <w:r w:rsidRPr="008A15C1">
        <w:rPr>
          <w:rFonts w:ascii="13" w:hAnsi="13"/>
          <w:sz w:val="26"/>
          <w:szCs w:val="26"/>
          <w:lang w:val="el-GR" w:eastAsia="el-GR"/>
        </w:rPr>
        <w:t xml:space="preserve">Η συγκεκριμένη απεικόνιση παρέχει μια εποπτική εικόνα της πυκνότητας των χρηστών, επιτρέποντας την ανάλυση παραμέτρων όπως η απόδοση του σήματος, </w:t>
      </w:r>
      <w:r w:rsidR="00A27F1D">
        <w:rPr>
          <w:rFonts w:ascii="13" w:hAnsi="13"/>
          <w:sz w:val="26"/>
          <w:szCs w:val="26"/>
          <w:lang w:val="el-GR" w:eastAsia="el-GR"/>
        </w:rPr>
        <w:t>το</w:t>
      </w:r>
      <w:r w:rsidRPr="008A15C1">
        <w:rPr>
          <w:rFonts w:ascii="13" w:hAnsi="13"/>
          <w:sz w:val="26"/>
          <w:szCs w:val="26"/>
          <w:lang w:val="el-GR" w:eastAsia="el-GR"/>
        </w:rPr>
        <w:t xml:space="preserve"> QoS και η κατανομή των πόρων μέσα στην περιοχή κάλυψης.</w:t>
      </w:r>
    </w:p>
    <w:p w14:paraId="54E4B7B1" w14:textId="1DCBFD1A" w:rsidR="00D76621" w:rsidRPr="00A27F1D" w:rsidRDefault="00D76621" w:rsidP="00D76621">
      <w:pPr>
        <w:pStyle w:val="3"/>
        <w:tabs>
          <w:tab w:val="clear" w:pos="720"/>
          <w:tab w:val="num" w:pos="1276"/>
          <w:tab w:val="num" w:pos="1701"/>
        </w:tabs>
        <w:spacing w:before="480" w:after="240"/>
        <w:ind w:left="1276" w:hanging="851"/>
        <w:rPr>
          <w:rFonts w:ascii="13" w:hAnsi="13"/>
          <w:sz w:val="32"/>
          <w:szCs w:val="32"/>
        </w:rPr>
      </w:pPr>
      <w:bookmarkStart w:id="81" w:name="_Toc188962215"/>
      <w:proofErr w:type="spellStart"/>
      <w:r w:rsidRPr="008A15C1">
        <w:rPr>
          <w:rFonts w:ascii="13" w:hAnsi="13"/>
          <w:sz w:val="32"/>
          <w:szCs w:val="32"/>
        </w:rPr>
        <w:lastRenderedPageBreak/>
        <w:t>Οπτικοποίηση</w:t>
      </w:r>
      <w:proofErr w:type="spellEnd"/>
      <w:r w:rsidRPr="008A15C1">
        <w:rPr>
          <w:rFonts w:ascii="13" w:hAnsi="13"/>
          <w:sz w:val="32"/>
          <w:szCs w:val="32"/>
        </w:rPr>
        <w:t xml:space="preserve"> των Αποτελεσμάτων</w:t>
      </w:r>
      <w:bookmarkEnd w:id="81"/>
    </w:p>
    <w:p w14:paraId="3DA2EE3F" w14:textId="3B63774A" w:rsidR="00D76621" w:rsidRPr="008A15C1" w:rsidRDefault="00D76621" w:rsidP="00D76621">
      <w:pPr>
        <w:spacing w:after="60" w:line="276" w:lineRule="auto"/>
        <w:rPr>
          <w:rFonts w:ascii="13" w:hAnsi="13"/>
          <w:sz w:val="26"/>
          <w:szCs w:val="26"/>
          <w:lang w:val="el-GR" w:eastAsia="el-GR"/>
        </w:rPr>
      </w:pPr>
      <w:r w:rsidRPr="008A15C1">
        <w:rPr>
          <w:rFonts w:ascii="13" w:hAnsi="13"/>
          <w:sz w:val="26"/>
          <w:szCs w:val="26"/>
          <w:lang w:val="el-GR" w:eastAsia="el-GR"/>
        </w:rPr>
        <w:t xml:space="preserve">Η </w:t>
      </w:r>
      <w:proofErr w:type="spellStart"/>
      <w:r w:rsidRPr="008A15C1">
        <w:rPr>
          <w:rFonts w:ascii="13" w:hAnsi="13"/>
          <w:sz w:val="26"/>
          <w:szCs w:val="26"/>
          <w:lang w:val="el-GR" w:eastAsia="el-GR"/>
        </w:rPr>
        <w:t>οπτικοποίηση</w:t>
      </w:r>
      <w:proofErr w:type="spellEnd"/>
      <w:r w:rsidRPr="008A15C1">
        <w:rPr>
          <w:rFonts w:ascii="13" w:hAnsi="13"/>
          <w:sz w:val="26"/>
          <w:szCs w:val="26"/>
          <w:lang w:val="el-GR" w:eastAsia="el-GR"/>
        </w:rPr>
        <w:t xml:space="preserve"> των αποτελεσμάτων αποτελεί ένα σημαντικό στάδιο της ανάλυσης του προτεινόμενου συστήματος, καθώς παρέχει μια σαφή και κατανοητή αναπαράσταση των δεδομένων και των διαδικασιών που πραγματοποιήθηκαν κατά την εκπαίδευση και αξιολόγηση του </w:t>
      </w:r>
      <w:r w:rsidR="00995A47">
        <w:rPr>
          <w:rFonts w:ascii="13" w:hAnsi="13"/>
          <w:sz w:val="26"/>
          <w:szCs w:val="26"/>
          <w:lang w:val="el-GR" w:eastAsia="el-GR"/>
        </w:rPr>
        <w:t>MLP</w:t>
      </w:r>
      <w:r w:rsidRPr="008A15C1">
        <w:rPr>
          <w:rFonts w:ascii="13" w:hAnsi="13"/>
          <w:sz w:val="26"/>
          <w:szCs w:val="26"/>
          <w:lang w:val="el-GR" w:eastAsia="el-GR"/>
        </w:rPr>
        <w:t xml:space="preserve">. Μέσω της </w:t>
      </w:r>
      <w:proofErr w:type="spellStart"/>
      <w:r w:rsidRPr="008A15C1">
        <w:rPr>
          <w:rFonts w:ascii="13" w:hAnsi="13"/>
          <w:sz w:val="26"/>
          <w:szCs w:val="26"/>
          <w:lang w:val="el-GR" w:eastAsia="el-GR"/>
        </w:rPr>
        <w:t>οπτικοποίησης</w:t>
      </w:r>
      <w:proofErr w:type="spellEnd"/>
      <w:r w:rsidRPr="008A15C1">
        <w:rPr>
          <w:rFonts w:ascii="13" w:hAnsi="13"/>
          <w:sz w:val="26"/>
          <w:szCs w:val="26"/>
          <w:lang w:val="el-GR" w:eastAsia="el-GR"/>
        </w:rPr>
        <w:t>, είναι δυνατή η παρακολούθηση της απόδοσης του μοντέλου, η κατανόηση των τάσεων που προκύπτουν από τα δεδομένα και η σύγκριση με εναλλακτικές προσεγγίσεις κατανομής πόρων.</w:t>
      </w:r>
    </w:p>
    <w:p w14:paraId="2E9AC3E0" w14:textId="77777777" w:rsidR="00D76621" w:rsidRPr="008A15C1" w:rsidRDefault="00D76621" w:rsidP="00D76621">
      <w:pPr>
        <w:spacing w:after="60" w:line="276" w:lineRule="auto"/>
        <w:rPr>
          <w:rFonts w:ascii="13" w:hAnsi="13"/>
          <w:sz w:val="26"/>
          <w:szCs w:val="26"/>
          <w:lang w:val="el-GR" w:eastAsia="el-GR"/>
        </w:rPr>
      </w:pPr>
      <w:r w:rsidRPr="008A15C1">
        <w:rPr>
          <w:rFonts w:ascii="13" w:hAnsi="13"/>
          <w:sz w:val="26"/>
          <w:szCs w:val="26"/>
          <w:lang w:val="el-GR" w:eastAsia="el-GR"/>
        </w:rPr>
        <w:t xml:space="preserve">Η απεικόνιση των δεδομένων και των επιδόσεων του συστήματος επιτεύχθηκε με τη χρήση κατάλληλων εργαλείων, όπως οι βιβλιοθήκες </w:t>
      </w:r>
      <w:proofErr w:type="spellStart"/>
      <w:r w:rsidRPr="008A15C1">
        <w:rPr>
          <w:rFonts w:ascii="13" w:hAnsi="13"/>
          <w:sz w:val="26"/>
          <w:szCs w:val="26"/>
          <w:lang w:val="el-GR" w:eastAsia="el-GR"/>
        </w:rPr>
        <w:t>Matplotlib</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Seaborn</w:t>
      </w:r>
      <w:proofErr w:type="spellEnd"/>
      <w:r w:rsidRPr="008A15C1">
        <w:rPr>
          <w:rFonts w:ascii="13" w:hAnsi="13"/>
          <w:sz w:val="26"/>
          <w:szCs w:val="26"/>
          <w:lang w:val="el-GR" w:eastAsia="el-GR"/>
        </w:rPr>
        <w:t>, που επιτρέπουν τη δημιουργία διαγραμμάτων υψηλής ποιότητας. Οι γραφικές αναπαραστάσεις επιτρέπουν την αξιολόγηση των τάσεων της εκπαίδευσης του MLP, της απόδοσής του σε διαφορετικά σενάρια και της κατανομής των πόρων στο δίκτυο.</w:t>
      </w:r>
    </w:p>
    <w:p w14:paraId="5B3ED1A5" w14:textId="77777777" w:rsidR="00D76621" w:rsidRPr="008A15C1" w:rsidRDefault="00D76621" w:rsidP="00D76621">
      <w:pPr>
        <w:spacing w:after="60" w:line="276" w:lineRule="auto"/>
        <w:rPr>
          <w:rFonts w:ascii="13" w:hAnsi="13"/>
          <w:sz w:val="26"/>
          <w:szCs w:val="26"/>
          <w:lang w:val="el-GR" w:eastAsia="el-GR"/>
        </w:rPr>
      </w:pPr>
      <w:r w:rsidRPr="008A15C1">
        <w:rPr>
          <w:rFonts w:ascii="13" w:hAnsi="13"/>
          <w:sz w:val="26"/>
          <w:szCs w:val="26"/>
          <w:lang w:val="el-GR" w:eastAsia="el-GR"/>
        </w:rPr>
        <w:t xml:space="preserve">Εργαλεία </w:t>
      </w:r>
      <w:proofErr w:type="spellStart"/>
      <w:r w:rsidRPr="008A15C1">
        <w:rPr>
          <w:rFonts w:ascii="13" w:hAnsi="13"/>
          <w:sz w:val="26"/>
          <w:szCs w:val="26"/>
          <w:lang w:val="el-GR" w:eastAsia="el-GR"/>
        </w:rPr>
        <w:t>Οπτικοποίησης</w:t>
      </w:r>
      <w:proofErr w:type="spellEnd"/>
    </w:p>
    <w:p w14:paraId="44CE6B91" w14:textId="43602A2D" w:rsidR="00D76621" w:rsidRPr="008A15C1" w:rsidRDefault="00D76621" w:rsidP="00D76621">
      <w:pPr>
        <w:pStyle w:val="af1"/>
        <w:numPr>
          <w:ilvl w:val="0"/>
          <w:numId w:val="129"/>
        </w:numPr>
        <w:spacing w:after="60"/>
        <w:rPr>
          <w:rFonts w:ascii="13" w:hAnsi="13"/>
          <w:sz w:val="26"/>
          <w:szCs w:val="26"/>
          <w:lang w:eastAsia="el-GR"/>
        </w:rPr>
      </w:pPr>
      <w:proofErr w:type="spellStart"/>
      <w:r w:rsidRPr="008A15C1">
        <w:rPr>
          <w:rFonts w:ascii="13" w:hAnsi="13"/>
          <w:sz w:val="26"/>
          <w:szCs w:val="26"/>
          <w:lang w:eastAsia="el-GR"/>
        </w:rPr>
        <w:t>Matplotlib</w:t>
      </w:r>
      <w:proofErr w:type="spellEnd"/>
      <w:r w:rsidRPr="008A15C1">
        <w:rPr>
          <w:rFonts w:ascii="13" w:hAnsi="13"/>
          <w:sz w:val="26"/>
          <w:szCs w:val="26"/>
          <w:lang w:eastAsia="el-GR"/>
        </w:rPr>
        <w:t xml:space="preserve">: Χρησιμοποιείται για τη δημιουργία στατικών, κινούμενων και </w:t>
      </w:r>
      <w:proofErr w:type="spellStart"/>
      <w:r w:rsidRPr="008A15C1">
        <w:rPr>
          <w:rFonts w:ascii="13" w:hAnsi="13"/>
          <w:sz w:val="26"/>
          <w:szCs w:val="26"/>
          <w:lang w:eastAsia="el-GR"/>
        </w:rPr>
        <w:t>διαδραστικών</w:t>
      </w:r>
      <w:proofErr w:type="spellEnd"/>
      <w:r w:rsidRPr="008A15C1">
        <w:rPr>
          <w:rFonts w:ascii="13" w:hAnsi="13"/>
          <w:sz w:val="26"/>
          <w:szCs w:val="26"/>
          <w:lang w:eastAsia="el-GR"/>
        </w:rPr>
        <w:t xml:space="preserve"> γραφημάτων, προσφέροντας μεγάλη ευελιξία στην προσαρμογή των διαγραμμάτων στις απαιτήσεις της μελέτης.</w:t>
      </w:r>
    </w:p>
    <w:p w14:paraId="5A34CF8D" w14:textId="1E0DC09E" w:rsidR="00D76621" w:rsidRPr="008A15C1" w:rsidRDefault="00D76621" w:rsidP="00D76621">
      <w:pPr>
        <w:pStyle w:val="af1"/>
        <w:numPr>
          <w:ilvl w:val="0"/>
          <w:numId w:val="129"/>
        </w:numPr>
        <w:spacing w:after="60"/>
        <w:rPr>
          <w:rFonts w:ascii="13" w:hAnsi="13"/>
          <w:sz w:val="26"/>
          <w:szCs w:val="26"/>
          <w:lang w:eastAsia="el-GR"/>
        </w:rPr>
      </w:pPr>
      <w:proofErr w:type="spellStart"/>
      <w:r w:rsidRPr="008A15C1">
        <w:rPr>
          <w:rFonts w:ascii="13" w:hAnsi="13"/>
          <w:sz w:val="26"/>
          <w:szCs w:val="26"/>
          <w:lang w:eastAsia="el-GR"/>
        </w:rPr>
        <w:t>Seaborn</w:t>
      </w:r>
      <w:proofErr w:type="spellEnd"/>
      <w:r w:rsidRPr="008A15C1">
        <w:rPr>
          <w:rFonts w:ascii="13" w:hAnsi="13"/>
          <w:sz w:val="26"/>
          <w:szCs w:val="26"/>
          <w:lang w:eastAsia="el-GR"/>
        </w:rPr>
        <w:t xml:space="preserve">: Επεκτείνει τις δυνατότητες της </w:t>
      </w:r>
      <w:proofErr w:type="spellStart"/>
      <w:r w:rsidRPr="008A15C1">
        <w:rPr>
          <w:rFonts w:ascii="13" w:hAnsi="13"/>
          <w:sz w:val="26"/>
          <w:szCs w:val="26"/>
          <w:lang w:eastAsia="el-GR"/>
        </w:rPr>
        <w:t>Matplotlib</w:t>
      </w:r>
      <w:proofErr w:type="spellEnd"/>
      <w:r w:rsidRPr="008A15C1">
        <w:rPr>
          <w:rFonts w:ascii="13" w:hAnsi="13"/>
          <w:sz w:val="26"/>
          <w:szCs w:val="26"/>
          <w:lang w:eastAsia="el-GR"/>
        </w:rPr>
        <w:t xml:space="preserve"> παρέχοντας στατιστικά γραφήματα και διευκολύνοντας την ανάλυση σύνθετων δεδομένων με ομαδοποιήσεις και </w:t>
      </w:r>
      <w:proofErr w:type="spellStart"/>
      <w:r w:rsidRPr="008A15C1">
        <w:rPr>
          <w:rFonts w:ascii="13" w:hAnsi="13"/>
          <w:sz w:val="26"/>
          <w:szCs w:val="26"/>
          <w:lang w:eastAsia="el-GR"/>
        </w:rPr>
        <w:t>heatmaps</w:t>
      </w:r>
      <w:proofErr w:type="spellEnd"/>
      <w:r w:rsidRPr="008A15C1">
        <w:rPr>
          <w:rFonts w:ascii="13" w:hAnsi="13"/>
          <w:sz w:val="26"/>
          <w:szCs w:val="26"/>
          <w:lang w:eastAsia="el-GR"/>
        </w:rPr>
        <w:t>.</w:t>
      </w:r>
    </w:p>
    <w:p w14:paraId="4798F7F1" w14:textId="66D62496" w:rsidR="00D76621" w:rsidRPr="008A15C1" w:rsidRDefault="00D76621" w:rsidP="00D76621">
      <w:pPr>
        <w:spacing w:after="60"/>
        <w:rPr>
          <w:rFonts w:ascii="13" w:hAnsi="13"/>
          <w:sz w:val="26"/>
          <w:szCs w:val="26"/>
          <w:lang w:val="el-GR" w:eastAsia="el-GR"/>
        </w:rPr>
      </w:pPr>
      <w:r w:rsidRPr="008A15C1">
        <w:rPr>
          <w:rFonts w:ascii="13" w:hAnsi="13"/>
          <w:sz w:val="26"/>
          <w:szCs w:val="26"/>
          <w:lang w:val="el-GR" w:eastAsia="el-GR"/>
        </w:rPr>
        <w:t>Τύποι Γραφημάτων</w:t>
      </w:r>
    </w:p>
    <w:p w14:paraId="1219A487" w14:textId="22754C5B" w:rsidR="00D76621" w:rsidRPr="008A15C1" w:rsidRDefault="00D76621" w:rsidP="00D76621">
      <w:pPr>
        <w:pStyle w:val="af1"/>
        <w:numPr>
          <w:ilvl w:val="0"/>
          <w:numId w:val="130"/>
        </w:numPr>
        <w:spacing w:after="60"/>
        <w:rPr>
          <w:rFonts w:ascii="13" w:hAnsi="13"/>
          <w:sz w:val="26"/>
          <w:szCs w:val="26"/>
          <w:lang w:eastAsia="el-GR"/>
        </w:rPr>
      </w:pPr>
      <w:r w:rsidRPr="008A15C1">
        <w:rPr>
          <w:rFonts w:ascii="13" w:hAnsi="13"/>
          <w:sz w:val="26"/>
          <w:szCs w:val="26"/>
          <w:lang w:eastAsia="el-GR"/>
        </w:rPr>
        <w:t>Μαθησιακές Καμπύλες (</w:t>
      </w:r>
      <w:proofErr w:type="spellStart"/>
      <w:r w:rsidRPr="008A15C1">
        <w:rPr>
          <w:rFonts w:ascii="13" w:hAnsi="13"/>
          <w:sz w:val="26"/>
          <w:szCs w:val="26"/>
          <w:lang w:eastAsia="el-GR"/>
        </w:rPr>
        <w:t>Learning</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Curves</w:t>
      </w:r>
      <w:proofErr w:type="spellEnd"/>
      <w:r w:rsidRPr="008A15C1">
        <w:rPr>
          <w:rFonts w:ascii="13" w:hAnsi="13"/>
          <w:sz w:val="26"/>
          <w:szCs w:val="26"/>
          <w:lang w:eastAsia="el-GR"/>
        </w:rPr>
        <w:t xml:space="preserve">): Δείχνουν τη διακύμανση της απώλειας και της ακρίβειας κατά τη διάρκεια της εκπαίδευσης. Οι καμπύλες αυτές αποκαλύπτουν αν το μοντέλο μαθαίνει σωστά ή αν παρουσιάζει φαινόμενα υπερεκπαίδευσης ή </w:t>
      </w:r>
      <w:proofErr w:type="spellStart"/>
      <w:r w:rsidRPr="008A15C1">
        <w:rPr>
          <w:rFonts w:ascii="13" w:hAnsi="13"/>
          <w:sz w:val="26"/>
          <w:szCs w:val="26"/>
          <w:lang w:eastAsia="el-GR"/>
        </w:rPr>
        <w:t>υποεκπαίδευσης</w:t>
      </w:r>
      <w:proofErr w:type="spellEnd"/>
      <w:r w:rsidR="00D64048" w:rsidRPr="00D64048">
        <w:rPr>
          <w:rFonts w:ascii="13" w:hAnsi="13"/>
          <w:sz w:val="26"/>
          <w:szCs w:val="26"/>
          <w:lang w:eastAsia="el-GR"/>
        </w:rPr>
        <w:t>.</w:t>
      </w:r>
    </w:p>
    <w:p w14:paraId="7CC98D15" w14:textId="1208DD06" w:rsidR="00D76621" w:rsidRPr="008A15C1" w:rsidRDefault="00D76621" w:rsidP="00D76621">
      <w:pPr>
        <w:pStyle w:val="af1"/>
        <w:numPr>
          <w:ilvl w:val="0"/>
          <w:numId w:val="130"/>
        </w:numPr>
        <w:spacing w:after="60"/>
        <w:rPr>
          <w:rFonts w:ascii="13" w:hAnsi="13"/>
          <w:sz w:val="26"/>
          <w:szCs w:val="26"/>
          <w:lang w:eastAsia="el-GR"/>
        </w:rPr>
      </w:pPr>
      <w:proofErr w:type="spellStart"/>
      <w:r w:rsidRPr="008A15C1">
        <w:rPr>
          <w:rFonts w:ascii="13" w:hAnsi="13"/>
          <w:sz w:val="26"/>
          <w:szCs w:val="26"/>
          <w:lang w:eastAsia="el-GR"/>
        </w:rPr>
        <w:t>Heatmaps</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Οπτικοποιούν</w:t>
      </w:r>
      <w:proofErr w:type="spellEnd"/>
      <w:r w:rsidRPr="008A15C1">
        <w:rPr>
          <w:rFonts w:ascii="13" w:hAnsi="13"/>
          <w:sz w:val="26"/>
          <w:szCs w:val="26"/>
          <w:lang w:eastAsia="el-GR"/>
        </w:rPr>
        <w:t xml:space="preserve"> τον πίνακα σύγχυσης (</w:t>
      </w:r>
      <w:proofErr w:type="spellStart"/>
      <w:r w:rsidRPr="008A15C1">
        <w:rPr>
          <w:rFonts w:ascii="13" w:hAnsi="13"/>
          <w:sz w:val="26"/>
          <w:szCs w:val="26"/>
          <w:lang w:eastAsia="el-GR"/>
        </w:rPr>
        <w:t>confusion</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matrix</w:t>
      </w:r>
      <w:proofErr w:type="spellEnd"/>
      <w:r w:rsidRPr="008A15C1">
        <w:rPr>
          <w:rFonts w:ascii="13" w:hAnsi="13"/>
          <w:sz w:val="26"/>
          <w:szCs w:val="26"/>
          <w:lang w:eastAsia="el-GR"/>
        </w:rPr>
        <w:t>), διευκολύνοντας την ανάλυση των προβλέψεων και την αξιολόγηση των επιδόσεων του MLP στις διάφορες κλάσεις κατανομής πόρων.</w:t>
      </w:r>
    </w:p>
    <w:p w14:paraId="5B3647C1" w14:textId="2DAE4A90" w:rsidR="00D76621" w:rsidRPr="008A15C1" w:rsidRDefault="00D76621" w:rsidP="00D76621">
      <w:pPr>
        <w:pStyle w:val="af1"/>
        <w:numPr>
          <w:ilvl w:val="0"/>
          <w:numId w:val="130"/>
        </w:numPr>
        <w:spacing w:after="60"/>
        <w:rPr>
          <w:rFonts w:ascii="13" w:hAnsi="13"/>
          <w:sz w:val="26"/>
          <w:szCs w:val="26"/>
          <w:lang w:eastAsia="el-GR"/>
        </w:rPr>
      </w:pPr>
      <w:proofErr w:type="spellStart"/>
      <w:r w:rsidRPr="008A15C1">
        <w:rPr>
          <w:rFonts w:ascii="13" w:hAnsi="13"/>
          <w:sz w:val="26"/>
          <w:szCs w:val="26"/>
          <w:lang w:eastAsia="el-GR"/>
        </w:rPr>
        <w:t>Scatter</w:t>
      </w:r>
      <w:proofErr w:type="spellEnd"/>
      <w:r w:rsidRPr="008A15C1">
        <w:rPr>
          <w:rFonts w:ascii="13" w:hAnsi="13"/>
          <w:sz w:val="26"/>
          <w:szCs w:val="26"/>
          <w:lang w:eastAsia="el-GR"/>
        </w:rPr>
        <w:t xml:space="preserve"> </w:t>
      </w:r>
      <w:proofErr w:type="spellStart"/>
      <w:r w:rsidRPr="008A15C1">
        <w:rPr>
          <w:rFonts w:ascii="13" w:hAnsi="13"/>
          <w:sz w:val="26"/>
          <w:szCs w:val="26"/>
          <w:lang w:eastAsia="el-GR"/>
        </w:rPr>
        <w:t>Plots</w:t>
      </w:r>
      <w:proofErr w:type="spellEnd"/>
      <w:r w:rsidRPr="008A15C1">
        <w:rPr>
          <w:rFonts w:ascii="13" w:hAnsi="13"/>
          <w:sz w:val="26"/>
          <w:szCs w:val="26"/>
          <w:lang w:eastAsia="el-GR"/>
        </w:rPr>
        <w:t xml:space="preserve">: Χρησιμοποιούνται για την απεικόνιση της σχέσης μεταξύ δύο ή περισσότερων μεταβλητών εισόδου, όπως το </w:t>
      </w:r>
      <w:proofErr w:type="spellStart"/>
      <w:r w:rsidRPr="008A15C1">
        <w:rPr>
          <w:rFonts w:ascii="13" w:hAnsi="13"/>
          <w:sz w:val="26"/>
          <w:szCs w:val="26"/>
          <w:lang w:eastAsia="el-GR"/>
        </w:rPr>
        <w:t>traffic</w:t>
      </w:r>
      <w:proofErr w:type="spellEnd"/>
      <w:r w:rsidRPr="008A15C1">
        <w:rPr>
          <w:rFonts w:ascii="13" w:hAnsi="13"/>
          <w:sz w:val="26"/>
          <w:szCs w:val="26"/>
          <w:lang w:eastAsia="el-GR"/>
        </w:rPr>
        <w:t xml:space="preserve"> και το SNR, παρέχοντας πληροφορίες σχετικά με τη δομή των δεδομένων.</w:t>
      </w:r>
    </w:p>
    <w:p w14:paraId="76EBA90E" w14:textId="5586C9E9" w:rsidR="002D1EC7" w:rsidRPr="00A27F1D" w:rsidRDefault="00D76621" w:rsidP="00F87803">
      <w:pPr>
        <w:pStyle w:val="af1"/>
        <w:numPr>
          <w:ilvl w:val="0"/>
          <w:numId w:val="130"/>
        </w:numPr>
        <w:spacing w:after="60"/>
        <w:rPr>
          <w:rFonts w:ascii="13" w:hAnsi="13"/>
          <w:sz w:val="26"/>
          <w:szCs w:val="26"/>
          <w:lang w:eastAsia="el-GR"/>
        </w:rPr>
      </w:pPr>
      <w:proofErr w:type="spellStart"/>
      <w:r w:rsidRPr="008A15C1">
        <w:rPr>
          <w:rFonts w:ascii="13" w:hAnsi="13"/>
          <w:sz w:val="26"/>
          <w:szCs w:val="26"/>
          <w:lang w:eastAsia="el-GR"/>
        </w:rPr>
        <w:t>Boxplots</w:t>
      </w:r>
      <w:proofErr w:type="spellEnd"/>
      <w:r w:rsidRPr="008A15C1">
        <w:rPr>
          <w:rFonts w:ascii="13" w:hAnsi="13"/>
          <w:sz w:val="26"/>
          <w:szCs w:val="26"/>
          <w:lang w:eastAsia="el-GR"/>
        </w:rPr>
        <w:t>: Επιτρέπουν την ανάλυση της κατανομής των δεδομένων και των τιμών απόδοσης, βοηθώντας στον εντοπισμό ακραίων τιμών και διακυμάνσεων στις μετρικές.</w:t>
      </w:r>
    </w:p>
    <w:p w14:paraId="300D9A14" w14:textId="77777777" w:rsidR="00671F9B" w:rsidRPr="008A15C1" w:rsidRDefault="00671F9B" w:rsidP="00671F9B">
      <w:pPr>
        <w:pStyle w:val="11"/>
        <w:spacing w:before="0"/>
        <w:ind w:left="0" w:firstLine="0"/>
        <w:jc w:val="right"/>
        <w:rPr>
          <w:rFonts w:ascii="13" w:hAnsi="13" w:cs="Times New Roman"/>
          <w:b w:val="0"/>
          <w:i/>
          <w:sz w:val="200"/>
        </w:rPr>
      </w:pPr>
      <w:bookmarkStart w:id="82" w:name="_Toc188962216"/>
      <w:bookmarkEnd w:id="82"/>
    </w:p>
    <w:p w14:paraId="14DCB095" w14:textId="4C1EFD1B" w:rsidR="00671F9B" w:rsidRPr="008A15C1" w:rsidRDefault="00986A9D" w:rsidP="00671F9B">
      <w:pPr>
        <w:pStyle w:val="11"/>
        <w:numPr>
          <w:ilvl w:val="0"/>
          <w:numId w:val="0"/>
        </w:numPr>
        <w:jc w:val="right"/>
        <w:rPr>
          <w:rFonts w:ascii="13" w:hAnsi="13" w:cs="Times New Roman"/>
        </w:rPr>
      </w:pPr>
      <w:bookmarkStart w:id="83" w:name="_Toc188962217"/>
      <w:r w:rsidRPr="008A15C1">
        <w:rPr>
          <w:rFonts w:ascii="13" w:hAnsi="13" w:cs="Times New Roman"/>
        </w:rPr>
        <w:t>Αποτελέσματα και Ανάλυση</w:t>
      </w:r>
      <w:bookmarkEnd w:id="83"/>
    </w:p>
    <w:p w14:paraId="5A368A0B" w14:textId="77777777" w:rsidR="003255AB" w:rsidRPr="008A15C1" w:rsidRDefault="003255AB" w:rsidP="00F87803">
      <w:pPr>
        <w:spacing w:after="60"/>
        <w:rPr>
          <w:rFonts w:ascii="13" w:hAnsi="13"/>
          <w:sz w:val="22"/>
          <w:szCs w:val="22"/>
          <w:lang w:val="el-GR" w:eastAsia="el-GR"/>
        </w:rPr>
      </w:pPr>
    </w:p>
    <w:p w14:paraId="555121BA" w14:textId="7F588863" w:rsidR="00986A9D" w:rsidRPr="008A15C1" w:rsidRDefault="00986A9D" w:rsidP="00A0774D">
      <w:pPr>
        <w:spacing w:after="60" w:line="276" w:lineRule="auto"/>
        <w:rPr>
          <w:rFonts w:ascii="13" w:hAnsi="13"/>
          <w:sz w:val="26"/>
          <w:szCs w:val="26"/>
          <w:lang w:val="el-GR" w:eastAsia="el-GR"/>
        </w:rPr>
      </w:pPr>
      <w:r w:rsidRPr="008A15C1">
        <w:rPr>
          <w:rFonts w:ascii="13" w:hAnsi="13"/>
          <w:sz w:val="26"/>
          <w:szCs w:val="26"/>
          <w:lang w:val="el-GR" w:eastAsia="el-GR"/>
        </w:rPr>
        <w:t>Σε αυτό το κεφάλαιο, παρουσιάζονται τα αποτελέσματα της αξιολόγησης της απόδοσης του προτεινόμενου Τεχνητού Νευρωνικού Δικτύου (ANN) σε διαφορετικά σενάρια κατανομής πόρων σε δίκτυα 5G. Τα αποτελέσματα αναλύονται βάσει ακρίβειας, απώλειας, ρυθμού μετάδοσης δεδομένων (</w:t>
      </w:r>
      <w:proofErr w:type="spellStart"/>
      <w:r w:rsidRPr="008A15C1">
        <w:rPr>
          <w:rFonts w:ascii="13" w:hAnsi="13"/>
          <w:sz w:val="26"/>
          <w:szCs w:val="26"/>
          <w:lang w:val="el-GR" w:eastAsia="el-GR"/>
        </w:rPr>
        <w:t>throughput</w:t>
      </w:r>
      <w:proofErr w:type="spellEnd"/>
      <w:r w:rsidRPr="008A15C1">
        <w:rPr>
          <w:rFonts w:ascii="13" w:hAnsi="13"/>
          <w:sz w:val="26"/>
          <w:szCs w:val="26"/>
          <w:lang w:val="el-GR" w:eastAsia="el-GR"/>
        </w:rPr>
        <w:t>), καθυστέρησης (</w:t>
      </w:r>
      <w:proofErr w:type="spellStart"/>
      <w:r w:rsidRPr="008A15C1">
        <w:rPr>
          <w:rFonts w:ascii="13" w:hAnsi="13"/>
          <w:sz w:val="26"/>
          <w:szCs w:val="26"/>
          <w:lang w:val="el-GR" w:eastAsia="el-GR"/>
        </w:rPr>
        <w:t>delay</w:t>
      </w:r>
      <w:proofErr w:type="spellEnd"/>
      <w:r w:rsidRPr="008A15C1">
        <w:rPr>
          <w:rFonts w:ascii="13" w:hAnsi="13"/>
          <w:sz w:val="26"/>
          <w:szCs w:val="26"/>
          <w:lang w:val="el-GR" w:eastAsia="el-GR"/>
        </w:rPr>
        <w:t>) και ικανοποίησης ποιότητας υπηρεσίας (QoS).</w:t>
      </w:r>
    </w:p>
    <w:p w14:paraId="639D2EDF" w14:textId="77777777" w:rsidR="00986A9D" w:rsidRPr="008A15C1" w:rsidRDefault="00986A9D" w:rsidP="00986A9D">
      <w:pPr>
        <w:pStyle w:val="2"/>
        <w:tabs>
          <w:tab w:val="clear" w:pos="576"/>
          <w:tab w:val="num" w:pos="709"/>
        </w:tabs>
        <w:ind w:left="709" w:hanging="709"/>
        <w:rPr>
          <w:rFonts w:ascii="13" w:hAnsi="13"/>
        </w:rPr>
      </w:pPr>
      <w:bookmarkStart w:id="84" w:name="_Toc188962218"/>
      <w:r w:rsidRPr="008A15C1">
        <w:rPr>
          <w:rFonts w:ascii="13" w:hAnsi="13"/>
        </w:rPr>
        <w:t>Αξιολόγηση Απόδοσης σε Διαφορετικά Σενάρια</w:t>
      </w:r>
      <w:bookmarkEnd w:id="84"/>
    </w:p>
    <w:p w14:paraId="6E4DB087" w14:textId="77777777" w:rsidR="00986A9D" w:rsidRPr="008A15C1" w:rsidRDefault="00986A9D" w:rsidP="00986A9D">
      <w:pPr>
        <w:rPr>
          <w:rFonts w:ascii="13" w:hAnsi="13"/>
          <w:lang w:val="el-GR"/>
        </w:rPr>
      </w:pPr>
    </w:p>
    <w:p w14:paraId="0CBBDF70" w14:textId="2E136A21" w:rsidR="00986A9D" w:rsidRPr="008A15C1" w:rsidRDefault="008C4758" w:rsidP="00A0774D">
      <w:pPr>
        <w:spacing w:after="60" w:line="276" w:lineRule="auto"/>
        <w:rPr>
          <w:rFonts w:ascii="13" w:hAnsi="13"/>
          <w:sz w:val="26"/>
          <w:szCs w:val="26"/>
          <w:lang w:val="el-GR" w:eastAsia="el-GR"/>
        </w:rPr>
      </w:pPr>
      <w:r w:rsidRPr="008C4758">
        <w:rPr>
          <w:rFonts w:ascii="13" w:hAnsi="13"/>
          <w:sz w:val="26"/>
          <w:szCs w:val="26"/>
          <w:lang w:val="el-GR" w:eastAsia="el-GR"/>
        </w:rPr>
        <w:t>Στην παρούσα ενότητα, αξιολογείται η απόδοση του μοντέλου ANN σ</w:t>
      </w:r>
      <w:r>
        <w:rPr>
          <w:rFonts w:ascii="13" w:hAnsi="13"/>
          <w:sz w:val="26"/>
          <w:szCs w:val="26"/>
          <w:lang w:val="el-GR" w:eastAsia="el-GR"/>
        </w:rPr>
        <w:t>τα</w:t>
      </w:r>
      <w:r w:rsidRPr="008C4758">
        <w:rPr>
          <w:rFonts w:ascii="13" w:hAnsi="13"/>
          <w:sz w:val="26"/>
          <w:szCs w:val="26"/>
          <w:lang w:val="el-GR" w:eastAsia="el-GR"/>
        </w:rPr>
        <w:t xml:space="preserve"> τρία διαφορετικά σενάρια, τα οποία προσομοιώνουν διαφορετικές συνθήκες δικτύου. Το Σενάριο A αναφέρεται σε ένα περιβάλλον με μέτρια συμφόρηση και ισορροπημένες απαιτήσεις QoS. Το Σενάριο B προσομοιώνει ένα πιο απαιτητικό δίκτυο με υψηλότερη συμφόρηση και έντονες μεταβολές στις απαιτήσεις των χρηστών. Τέλος, το Σενάριο C εξετάζει ένα ετερογενές περιβάλλον με διαφοροποιημένες ανάγκες μετάδοσης, δοκιμάζοντας τη σταθερότητα και την ακρίβεια του μοντέλου. Οι μετρήσεις απόδοσης περιλαμβάνουν ακρίβεια, απώλεια και ανάλυση του πίνακα σύγχυσης, προκειμένου να εκτιμηθεί η αποτελεσματικότητα του μοντέλου σε κάθε περίπτωση.</w:t>
      </w:r>
      <w:r w:rsidR="00986A9D" w:rsidRPr="008A15C1">
        <w:rPr>
          <w:rFonts w:ascii="13" w:hAnsi="13"/>
          <w:sz w:val="26"/>
          <w:szCs w:val="26"/>
          <w:lang w:val="el-GR" w:eastAsia="el-GR"/>
        </w:rPr>
        <w:t>.</w:t>
      </w:r>
    </w:p>
    <w:p w14:paraId="6BF13DBB" w14:textId="77777777" w:rsidR="00986A9D" w:rsidRPr="008A15C1" w:rsidRDefault="00986A9D" w:rsidP="00986A9D">
      <w:pPr>
        <w:pStyle w:val="3"/>
        <w:tabs>
          <w:tab w:val="clear" w:pos="720"/>
          <w:tab w:val="num" w:pos="1276"/>
          <w:tab w:val="num" w:pos="1701"/>
        </w:tabs>
        <w:spacing w:before="480" w:after="240"/>
        <w:ind w:left="1276" w:hanging="851"/>
        <w:rPr>
          <w:rFonts w:ascii="13" w:hAnsi="13"/>
          <w:sz w:val="32"/>
          <w:szCs w:val="32"/>
        </w:rPr>
      </w:pPr>
      <w:bookmarkStart w:id="85" w:name="_Toc188962219"/>
      <w:r w:rsidRPr="008A15C1">
        <w:rPr>
          <w:rFonts w:ascii="13" w:hAnsi="13"/>
          <w:sz w:val="32"/>
          <w:szCs w:val="32"/>
        </w:rPr>
        <w:t>Αξιολόγηση Ακρίβειας και Απώλειας</w:t>
      </w:r>
      <w:bookmarkEnd w:id="85"/>
    </w:p>
    <w:p w14:paraId="6D9CC00B" w14:textId="77777777" w:rsidR="00986A9D" w:rsidRPr="008A15C1" w:rsidRDefault="00986A9D" w:rsidP="00A0774D">
      <w:pPr>
        <w:spacing w:line="276" w:lineRule="auto"/>
        <w:rPr>
          <w:rFonts w:ascii="13" w:hAnsi="13"/>
          <w:lang w:val="el-GR"/>
        </w:rPr>
      </w:pPr>
    </w:p>
    <w:p w14:paraId="766363DF" w14:textId="77777777" w:rsidR="00986A9D" w:rsidRPr="008A15C1" w:rsidRDefault="00986A9D" w:rsidP="00A0774D">
      <w:pPr>
        <w:spacing w:after="60" w:line="276" w:lineRule="auto"/>
        <w:rPr>
          <w:rFonts w:ascii="13" w:hAnsi="13"/>
          <w:sz w:val="26"/>
          <w:szCs w:val="26"/>
          <w:lang w:val="el-GR" w:eastAsia="el-GR"/>
        </w:rPr>
      </w:pPr>
      <w:r w:rsidRPr="008A15C1">
        <w:rPr>
          <w:rFonts w:ascii="13" w:hAnsi="13"/>
          <w:sz w:val="26"/>
          <w:szCs w:val="26"/>
          <w:lang w:val="el-GR" w:eastAsia="el-GR"/>
        </w:rPr>
        <w:lastRenderedPageBreak/>
        <w:t>Η απόδοση του μοντέλου αξιολογήθηκε μέσω της ανάλυσης της ακρίβειας και της απώλειας κατά τη διάρκεια της εκπαίδευσης και της επικύρωσης. Στα παρακάτω γραφήματα, παρουσιάζεται η εξέλιξη αυτών των μεγεθών για τα τρία σενάρια.</w:t>
      </w:r>
    </w:p>
    <w:p w14:paraId="10134862" w14:textId="77777777" w:rsidR="00986A9D" w:rsidRPr="008A15C1" w:rsidRDefault="00986A9D" w:rsidP="00986A9D">
      <w:pPr>
        <w:spacing w:after="60" w:line="276" w:lineRule="auto"/>
        <w:rPr>
          <w:rFonts w:ascii="13" w:hAnsi="13"/>
          <w:sz w:val="26"/>
          <w:szCs w:val="26"/>
          <w:lang w:val="el-GR" w:eastAsia="el-GR"/>
        </w:rPr>
      </w:pPr>
    </w:p>
    <w:p w14:paraId="54AC8F5D" w14:textId="77777777" w:rsidR="00986A9D" w:rsidRPr="008A15C1" w:rsidRDefault="00986A9D" w:rsidP="00986A9D">
      <w:pPr>
        <w:keepNext/>
        <w:spacing w:after="60" w:line="276" w:lineRule="auto"/>
        <w:rPr>
          <w:rFonts w:ascii="13" w:hAnsi="13"/>
        </w:rPr>
      </w:pPr>
      <w:r w:rsidRPr="008A15C1">
        <w:rPr>
          <w:rFonts w:ascii="13" w:hAnsi="13"/>
          <w:noProof/>
        </w:rPr>
        <w:drawing>
          <wp:inline distT="0" distB="0" distL="0" distR="0" wp14:anchorId="5D3ED4A1" wp14:editId="02211A86">
            <wp:extent cx="5760085" cy="2381250"/>
            <wp:effectExtent l="0" t="0" r="0" b="0"/>
            <wp:docPr id="95584905" name="Picture 1"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905" name="Picture 1" descr="A graph of different types of line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2381250"/>
                    </a:xfrm>
                    <a:prstGeom prst="rect">
                      <a:avLst/>
                    </a:prstGeom>
                    <a:noFill/>
                    <a:ln>
                      <a:noFill/>
                    </a:ln>
                  </pic:spPr>
                </pic:pic>
              </a:graphicData>
            </a:graphic>
          </wp:inline>
        </w:drawing>
      </w:r>
    </w:p>
    <w:p w14:paraId="672EA911" w14:textId="1D73C11C" w:rsidR="00986A9D" w:rsidRPr="00667914" w:rsidRDefault="00986A9D" w:rsidP="00986A9D">
      <w:pPr>
        <w:pStyle w:val="a8"/>
        <w:jc w:val="center"/>
        <w:rPr>
          <w:rFonts w:ascii="13" w:hAnsi="13"/>
          <w:lang w:val="el-GR"/>
        </w:rPr>
      </w:pPr>
      <w:bookmarkStart w:id="86" w:name="_Toc188962235"/>
      <w:r w:rsidRPr="00667914">
        <w:rPr>
          <w:rFonts w:ascii="13" w:hAnsi="13"/>
          <w:lang w:val="el-GR"/>
        </w:rPr>
        <w:t xml:space="preserve">Εικόνα </w:t>
      </w:r>
      <w:r w:rsidRPr="00667914">
        <w:rPr>
          <w:rFonts w:ascii="13" w:hAnsi="13"/>
          <w:lang w:val="el-GR"/>
        </w:rPr>
        <w:fldChar w:fldCharType="begin"/>
      </w:r>
      <w:r w:rsidRPr="00667914">
        <w:rPr>
          <w:rFonts w:ascii="13" w:hAnsi="13"/>
          <w:lang w:val="el-GR"/>
        </w:rPr>
        <w:instrText xml:space="preserve"> SEQ Εικόνα \* ARABIC </w:instrText>
      </w:r>
      <w:r w:rsidRPr="00667914">
        <w:rPr>
          <w:rFonts w:ascii="13" w:hAnsi="13"/>
          <w:lang w:val="el-GR"/>
        </w:rPr>
        <w:fldChar w:fldCharType="separate"/>
      </w:r>
      <w:r w:rsidR="00AB1A1F">
        <w:rPr>
          <w:rFonts w:ascii="13" w:hAnsi="13"/>
          <w:noProof/>
          <w:lang w:val="el-GR"/>
        </w:rPr>
        <w:t>2</w:t>
      </w:r>
      <w:r w:rsidRPr="00667914">
        <w:rPr>
          <w:rFonts w:ascii="13" w:hAnsi="13"/>
          <w:lang w:val="el-GR"/>
        </w:rPr>
        <w:fldChar w:fldCharType="end"/>
      </w:r>
      <w:r w:rsidRPr="00667914">
        <w:rPr>
          <w:rFonts w:ascii="13" w:hAnsi="13"/>
          <w:lang w:val="el-GR"/>
        </w:rPr>
        <w:t>: Διάγραμμα εκπαίδευσης και επικύρωσης για το Σενάριο A</w:t>
      </w:r>
      <w:r w:rsidR="00A0774D" w:rsidRPr="00667914">
        <w:rPr>
          <w:rFonts w:ascii="13" w:hAnsi="13"/>
          <w:lang w:val="el-GR"/>
        </w:rPr>
        <w:t>.</w:t>
      </w:r>
      <w:bookmarkEnd w:id="86"/>
    </w:p>
    <w:p w14:paraId="750719D2" w14:textId="77777777" w:rsidR="008703C6" w:rsidRDefault="008703C6" w:rsidP="00A0774D">
      <w:pPr>
        <w:pStyle w:val="a8"/>
        <w:spacing w:line="276" w:lineRule="auto"/>
        <w:rPr>
          <w:rFonts w:ascii="13" w:hAnsi="13" w:cs="Times New Roman"/>
          <w:i w:val="0"/>
          <w:iCs w:val="0"/>
          <w:sz w:val="26"/>
          <w:szCs w:val="26"/>
          <w:lang w:val="el-GR" w:eastAsia="el-GR"/>
        </w:rPr>
      </w:pPr>
      <w:r w:rsidRPr="008703C6">
        <w:rPr>
          <w:rFonts w:ascii="13" w:hAnsi="13" w:cs="Times New Roman"/>
          <w:i w:val="0"/>
          <w:iCs w:val="0"/>
          <w:sz w:val="26"/>
          <w:szCs w:val="26"/>
          <w:lang w:val="el-GR" w:eastAsia="el-GR"/>
        </w:rPr>
        <w:t xml:space="preserve">Στην </w:t>
      </w:r>
      <w:proofErr w:type="spellStart"/>
      <w:r w:rsidRPr="008703C6">
        <w:rPr>
          <w:rFonts w:ascii="13" w:hAnsi="13" w:cs="Times New Roman"/>
          <w:i w:val="0"/>
          <w:iCs w:val="0"/>
          <w:sz w:val="26"/>
          <w:szCs w:val="26"/>
          <w:lang w:val="el-GR" w:eastAsia="el-GR"/>
        </w:rPr>
        <w:t>Εικονα</w:t>
      </w:r>
      <w:proofErr w:type="spellEnd"/>
      <w:r w:rsidRPr="008703C6">
        <w:rPr>
          <w:rFonts w:ascii="13" w:hAnsi="13" w:cs="Times New Roman"/>
          <w:i w:val="0"/>
          <w:iCs w:val="0"/>
          <w:sz w:val="26"/>
          <w:szCs w:val="26"/>
          <w:lang w:val="el-GR" w:eastAsia="el-GR"/>
        </w:rPr>
        <w:t xml:space="preserve"> </w:t>
      </w:r>
      <w:r>
        <w:rPr>
          <w:rFonts w:ascii="13" w:hAnsi="13" w:cs="Times New Roman"/>
          <w:i w:val="0"/>
          <w:iCs w:val="0"/>
          <w:sz w:val="26"/>
          <w:szCs w:val="26"/>
          <w:lang w:val="el-GR" w:eastAsia="el-GR"/>
        </w:rPr>
        <w:t>2</w:t>
      </w:r>
      <w:r w:rsidRPr="008703C6">
        <w:rPr>
          <w:rFonts w:ascii="13" w:hAnsi="13" w:cs="Times New Roman"/>
          <w:i w:val="0"/>
          <w:iCs w:val="0"/>
          <w:sz w:val="26"/>
          <w:szCs w:val="26"/>
          <w:lang w:val="el-GR" w:eastAsia="el-GR"/>
        </w:rPr>
        <w:t xml:space="preserve"> φαίνεται το διάγραμμα εκπαίδευσης και επικύρωσης για το Σενάριο </w:t>
      </w:r>
      <w:r>
        <w:rPr>
          <w:rFonts w:ascii="13" w:hAnsi="13" w:cs="Times New Roman"/>
          <w:i w:val="0"/>
          <w:iCs w:val="0"/>
          <w:sz w:val="26"/>
          <w:szCs w:val="26"/>
          <w:lang w:val="el-GR" w:eastAsia="el-GR"/>
        </w:rPr>
        <w:t>Α</w:t>
      </w:r>
      <w:r w:rsidRPr="008703C6">
        <w:rPr>
          <w:rFonts w:ascii="13" w:hAnsi="13" w:cs="Times New Roman"/>
          <w:i w:val="0"/>
          <w:iCs w:val="0"/>
          <w:sz w:val="26"/>
          <w:szCs w:val="26"/>
          <w:lang w:val="el-GR" w:eastAsia="el-GR"/>
        </w:rPr>
        <w:t>.</w:t>
      </w:r>
    </w:p>
    <w:p w14:paraId="0EB5E6F4" w14:textId="625514AD"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ακρίβειας (αριστερά), παρατηρείται ότι:</w:t>
      </w:r>
    </w:p>
    <w:p w14:paraId="7369D449" w14:textId="77777777" w:rsidR="00986A9D" w:rsidRPr="008A15C1" w:rsidRDefault="00986A9D" w:rsidP="00A0774D">
      <w:pPr>
        <w:pStyle w:val="a8"/>
        <w:numPr>
          <w:ilvl w:val="0"/>
          <w:numId w:val="136"/>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ακρίβεια της εκπαίδευσης αυξάνεται σταθερά και φτάνει περίπου στο 98.5%.</w:t>
      </w:r>
    </w:p>
    <w:p w14:paraId="3E01F6D2" w14:textId="77777777" w:rsidR="00986A9D" w:rsidRPr="008A15C1" w:rsidRDefault="00986A9D" w:rsidP="00A0774D">
      <w:pPr>
        <w:pStyle w:val="a8"/>
        <w:numPr>
          <w:ilvl w:val="0"/>
          <w:numId w:val="136"/>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ακρίβεια επικύρωσης παρουσιάζει παρόμοια τάση, συγκλίνει με την ακρίβεια εκπαίδευσης, γεγονός που υποδεικνύει επιτυχή γενίκευση του μοντέλου.</w:t>
      </w:r>
    </w:p>
    <w:p w14:paraId="6C66AB55" w14:textId="77777777"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της απώλειας (δεξιά), παρατηρούμε:</w:t>
      </w:r>
    </w:p>
    <w:p w14:paraId="39C7BBF0" w14:textId="77777777" w:rsidR="00986A9D" w:rsidRPr="008A15C1" w:rsidRDefault="00986A9D" w:rsidP="00A0774D">
      <w:pPr>
        <w:pStyle w:val="a8"/>
        <w:numPr>
          <w:ilvl w:val="0"/>
          <w:numId w:val="137"/>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Μείωση της απώλειας εκπαίδευσης, η οποία σταθεροποιείται γύρω στο 0.1, δείχνοντας καλή προσαρμογή του μοντέλου στα δεδομένα εκπαίδευσης.</w:t>
      </w:r>
    </w:p>
    <w:p w14:paraId="3E81BAEF" w14:textId="7545CF93" w:rsidR="00986A9D" w:rsidRPr="008A15C1" w:rsidRDefault="00986A9D" w:rsidP="00A0774D">
      <w:pPr>
        <w:pStyle w:val="a8"/>
        <w:numPr>
          <w:ilvl w:val="0"/>
          <w:numId w:val="137"/>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απώλεια επικύρωσης ακολουθεί αντίστοιχη πορεία και δεν παρουσιάζει απότομες αυξομειώσεις, γεγονός που δείχνει απουσία</w:t>
      </w:r>
      <w:r w:rsidR="00D64048">
        <w:rPr>
          <w:rFonts w:ascii="13" w:hAnsi="13" w:cs="Times New Roman"/>
          <w:i w:val="0"/>
          <w:iCs w:val="0"/>
          <w:sz w:val="26"/>
          <w:szCs w:val="26"/>
          <w:lang w:val="el-GR" w:eastAsia="el-GR"/>
        </w:rPr>
        <w:t xml:space="preserve"> </w:t>
      </w:r>
      <w:r w:rsidR="00D64048">
        <w:rPr>
          <w:rFonts w:ascii="13" w:hAnsi="13" w:cs="Times New Roman"/>
          <w:i w:val="0"/>
          <w:iCs w:val="0"/>
          <w:sz w:val="26"/>
          <w:szCs w:val="26"/>
          <w:lang w:val="en-US" w:eastAsia="el-GR"/>
        </w:rPr>
        <w:t>overfitting</w:t>
      </w:r>
      <w:r w:rsidRPr="008A15C1">
        <w:rPr>
          <w:rFonts w:ascii="13" w:hAnsi="13" w:cs="Times New Roman"/>
          <w:i w:val="0"/>
          <w:iCs w:val="0"/>
          <w:sz w:val="26"/>
          <w:szCs w:val="26"/>
          <w:lang w:val="el-GR" w:eastAsia="el-GR"/>
        </w:rPr>
        <w:t>.</w:t>
      </w:r>
    </w:p>
    <w:p w14:paraId="46EC01B8" w14:textId="1C8135F4"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Συμπέρασμα: Το Σενάριο A αποδεικνύεται εξαιρετικά αποτελεσματικό, με υψηλή ακρίβεια και χαμηλή απώλεια, καθιστώντας το μια σταθερή επιλογή για το 5G δίκτυο.</w:t>
      </w:r>
    </w:p>
    <w:p w14:paraId="6CB84CCF" w14:textId="77777777" w:rsidR="00986A9D" w:rsidRPr="008A15C1" w:rsidRDefault="00986A9D" w:rsidP="00986A9D">
      <w:pPr>
        <w:pStyle w:val="a8"/>
        <w:keepNext/>
        <w:jc w:val="center"/>
        <w:rPr>
          <w:rFonts w:ascii="13" w:hAnsi="13"/>
        </w:rPr>
      </w:pPr>
      <w:r w:rsidRPr="008A15C1">
        <w:rPr>
          <w:rFonts w:ascii="13" w:hAnsi="13"/>
          <w:noProof/>
        </w:rPr>
        <w:lastRenderedPageBreak/>
        <w:drawing>
          <wp:inline distT="0" distB="0" distL="0" distR="0" wp14:anchorId="4015D4A0" wp14:editId="7BBFA4C5">
            <wp:extent cx="5760085" cy="2257425"/>
            <wp:effectExtent l="0" t="0" r="0" b="9525"/>
            <wp:docPr id="29919584" name="Picture 2"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9584" name="Picture 2" descr="A graph of different types of graph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2257425"/>
                    </a:xfrm>
                    <a:prstGeom prst="rect">
                      <a:avLst/>
                    </a:prstGeom>
                    <a:noFill/>
                    <a:ln>
                      <a:noFill/>
                    </a:ln>
                  </pic:spPr>
                </pic:pic>
              </a:graphicData>
            </a:graphic>
          </wp:inline>
        </w:drawing>
      </w:r>
    </w:p>
    <w:p w14:paraId="027AE065" w14:textId="4989F639" w:rsidR="00986A9D" w:rsidRPr="008A15C1" w:rsidRDefault="00986A9D" w:rsidP="00986A9D">
      <w:pPr>
        <w:pStyle w:val="a8"/>
        <w:jc w:val="center"/>
        <w:rPr>
          <w:rFonts w:ascii="13" w:hAnsi="13"/>
          <w:lang w:val="el-GR"/>
        </w:rPr>
      </w:pPr>
      <w:bookmarkStart w:id="87" w:name="_Toc188962236"/>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3</w:t>
      </w:r>
      <w:r w:rsidRPr="008A15C1">
        <w:rPr>
          <w:rFonts w:ascii="13" w:hAnsi="13"/>
        </w:rPr>
        <w:fldChar w:fldCharType="end"/>
      </w:r>
      <w:r w:rsidRPr="008A15C1">
        <w:rPr>
          <w:rFonts w:ascii="13" w:hAnsi="13"/>
          <w:lang w:val="el-GR"/>
        </w:rPr>
        <w:t xml:space="preserve">:  Διάγραμμα εκπαίδευσης και επικύρωσης για το Σενάριο </w:t>
      </w:r>
      <w:r w:rsidRPr="008A15C1">
        <w:rPr>
          <w:rFonts w:ascii="13" w:hAnsi="13"/>
        </w:rPr>
        <w:t>B</w:t>
      </w:r>
      <w:r w:rsidR="00A0774D" w:rsidRPr="008A15C1">
        <w:rPr>
          <w:rFonts w:ascii="13" w:hAnsi="13"/>
          <w:lang w:val="el-GR"/>
        </w:rPr>
        <w:t>.</w:t>
      </w:r>
      <w:bookmarkEnd w:id="87"/>
    </w:p>
    <w:p w14:paraId="581F6EF9" w14:textId="750AE50A" w:rsidR="008703C6" w:rsidRDefault="008703C6" w:rsidP="00A0774D">
      <w:pPr>
        <w:pStyle w:val="a8"/>
        <w:spacing w:line="276" w:lineRule="auto"/>
        <w:rPr>
          <w:rFonts w:ascii="13" w:hAnsi="13" w:cs="Times New Roman"/>
          <w:i w:val="0"/>
          <w:iCs w:val="0"/>
          <w:sz w:val="26"/>
          <w:szCs w:val="26"/>
          <w:lang w:val="el-GR" w:eastAsia="el-GR"/>
        </w:rPr>
      </w:pPr>
      <w:r w:rsidRPr="008703C6">
        <w:rPr>
          <w:rFonts w:ascii="13" w:hAnsi="13" w:cs="Times New Roman"/>
          <w:i w:val="0"/>
          <w:iCs w:val="0"/>
          <w:sz w:val="26"/>
          <w:szCs w:val="26"/>
          <w:lang w:val="el-GR" w:eastAsia="el-GR"/>
        </w:rPr>
        <w:t xml:space="preserve">Στην </w:t>
      </w:r>
      <w:proofErr w:type="spellStart"/>
      <w:r w:rsidRPr="008703C6">
        <w:rPr>
          <w:rFonts w:ascii="13" w:hAnsi="13" w:cs="Times New Roman"/>
          <w:i w:val="0"/>
          <w:iCs w:val="0"/>
          <w:sz w:val="26"/>
          <w:szCs w:val="26"/>
          <w:lang w:val="el-GR" w:eastAsia="el-GR"/>
        </w:rPr>
        <w:t>Εικονα</w:t>
      </w:r>
      <w:proofErr w:type="spellEnd"/>
      <w:r w:rsidRPr="008703C6">
        <w:rPr>
          <w:rFonts w:ascii="13" w:hAnsi="13" w:cs="Times New Roman"/>
          <w:i w:val="0"/>
          <w:iCs w:val="0"/>
          <w:sz w:val="26"/>
          <w:szCs w:val="26"/>
          <w:lang w:val="el-GR" w:eastAsia="el-GR"/>
        </w:rPr>
        <w:t xml:space="preserve"> 3 φαίνεται το διάγραμμα εκπαίδευσης και επικύρωσης για το Σενάριο B.</w:t>
      </w:r>
    </w:p>
    <w:p w14:paraId="284E43ED" w14:textId="2C76797D"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ακρίβειας (αριστερά), παρατηρείται ότι:</w:t>
      </w:r>
    </w:p>
    <w:p w14:paraId="5D90A619" w14:textId="77777777" w:rsidR="00986A9D" w:rsidRPr="008A15C1" w:rsidRDefault="00986A9D" w:rsidP="00A0774D">
      <w:pPr>
        <w:pStyle w:val="a8"/>
        <w:numPr>
          <w:ilvl w:val="0"/>
          <w:numId w:val="138"/>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ακρίβεια εκπαίδευσης φτάνει περίπου στο 95.7%, ωστόσο, η ακρίβεια επικύρωσης κυμαίνεται γύρω στο 94%, δείχνοντας μικρή διαφορά μεταξύ των δύο.</w:t>
      </w:r>
    </w:p>
    <w:p w14:paraId="11410678" w14:textId="77777777" w:rsidR="00986A9D" w:rsidRPr="008A15C1" w:rsidRDefault="00986A9D" w:rsidP="00A0774D">
      <w:pPr>
        <w:pStyle w:val="a8"/>
        <w:numPr>
          <w:ilvl w:val="0"/>
          <w:numId w:val="138"/>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Παρατηρείται ελαφρά απόκλιση μεταξύ των δύο καμπυλών προς το τέλος της εκπαίδευσης, γεγονός που ενδέχεται να υποδεικνύει τάσεις υπερεκπαίδευσης.</w:t>
      </w:r>
    </w:p>
    <w:p w14:paraId="06A1E6F7" w14:textId="77777777"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της απώλειας (δεξιά), διαπιστώνουμε:</w:t>
      </w:r>
    </w:p>
    <w:p w14:paraId="0C263C25" w14:textId="77777777" w:rsidR="00986A9D" w:rsidRPr="008A15C1" w:rsidRDefault="00986A9D" w:rsidP="00A0774D">
      <w:pPr>
        <w:pStyle w:val="a8"/>
        <w:numPr>
          <w:ilvl w:val="0"/>
          <w:numId w:val="139"/>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 xml:space="preserve">Μείωση της απώλειας εκπαίδευσης στο 0.2, αλλά η απώλεια επικύρωσης παραμένει σε ελαφρώς υψηλότερα επίπεδα, κάτι που μπορεί να υποδεικνύει κάποια μορφή </w:t>
      </w:r>
      <w:proofErr w:type="spellStart"/>
      <w:r w:rsidRPr="008A15C1">
        <w:rPr>
          <w:rFonts w:ascii="13" w:hAnsi="13" w:cs="Times New Roman"/>
          <w:i w:val="0"/>
          <w:iCs w:val="0"/>
          <w:sz w:val="26"/>
          <w:szCs w:val="26"/>
          <w:lang w:val="el-GR" w:eastAsia="el-GR"/>
        </w:rPr>
        <w:t>υποπροσαρμογής</w:t>
      </w:r>
      <w:proofErr w:type="spellEnd"/>
      <w:r w:rsidRPr="008A15C1">
        <w:rPr>
          <w:rFonts w:ascii="13" w:hAnsi="13" w:cs="Times New Roman"/>
          <w:i w:val="0"/>
          <w:iCs w:val="0"/>
          <w:sz w:val="26"/>
          <w:szCs w:val="26"/>
          <w:lang w:val="el-GR" w:eastAsia="el-GR"/>
        </w:rPr>
        <w:t xml:space="preserve"> (</w:t>
      </w:r>
      <w:proofErr w:type="spellStart"/>
      <w:r w:rsidRPr="008A15C1">
        <w:rPr>
          <w:rFonts w:ascii="13" w:hAnsi="13" w:cs="Times New Roman"/>
          <w:i w:val="0"/>
          <w:iCs w:val="0"/>
          <w:sz w:val="26"/>
          <w:szCs w:val="26"/>
          <w:lang w:val="el-GR" w:eastAsia="el-GR"/>
        </w:rPr>
        <w:t>underfitting</w:t>
      </w:r>
      <w:proofErr w:type="spellEnd"/>
      <w:r w:rsidRPr="008A15C1">
        <w:rPr>
          <w:rFonts w:ascii="13" w:hAnsi="13" w:cs="Times New Roman"/>
          <w:i w:val="0"/>
          <w:iCs w:val="0"/>
          <w:sz w:val="26"/>
          <w:szCs w:val="26"/>
          <w:lang w:val="el-GR" w:eastAsia="el-GR"/>
        </w:rPr>
        <w:t>).</w:t>
      </w:r>
    </w:p>
    <w:p w14:paraId="5D893B6B" w14:textId="0CF48AE5"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 xml:space="preserve">Συμπέρασμα: Το Σενάριο B παρουσιάζει αξιοπρεπή απόδοση, αλλά υστερεί σε σχέση με το Σενάριο A λόγω πιθανής </w:t>
      </w:r>
      <w:proofErr w:type="spellStart"/>
      <w:r w:rsidRPr="008A15C1">
        <w:rPr>
          <w:rFonts w:ascii="13" w:hAnsi="13" w:cs="Times New Roman"/>
          <w:i w:val="0"/>
          <w:iCs w:val="0"/>
          <w:sz w:val="26"/>
          <w:szCs w:val="26"/>
          <w:lang w:val="el-GR" w:eastAsia="el-GR"/>
        </w:rPr>
        <w:t>υποπροσαρμογής</w:t>
      </w:r>
      <w:proofErr w:type="spellEnd"/>
      <w:r w:rsidRPr="008A15C1">
        <w:rPr>
          <w:rFonts w:ascii="13" w:hAnsi="13" w:cs="Times New Roman"/>
          <w:i w:val="0"/>
          <w:iCs w:val="0"/>
          <w:sz w:val="26"/>
          <w:szCs w:val="26"/>
          <w:lang w:val="el-GR" w:eastAsia="el-GR"/>
        </w:rPr>
        <w:t xml:space="preserve"> και ελαφράς τάσης υπερεκπαίδευσης.</w:t>
      </w:r>
    </w:p>
    <w:p w14:paraId="7561E310" w14:textId="77777777" w:rsidR="00986A9D" w:rsidRPr="008A15C1" w:rsidRDefault="00986A9D" w:rsidP="00986A9D">
      <w:pPr>
        <w:pStyle w:val="a8"/>
        <w:keepNext/>
        <w:jc w:val="center"/>
        <w:rPr>
          <w:rFonts w:ascii="13" w:hAnsi="13"/>
        </w:rPr>
      </w:pPr>
      <w:r w:rsidRPr="008A15C1">
        <w:rPr>
          <w:rFonts w:ascii="13" w:hAnsi="13"/>
          <w:noProof/>
        </w:rPr>
        <w:lastRenderedPageBreak/>
        <w:drawing>
          <wp:inline distT="0" distB="0" distL="0" distR="0" wp14:anchorId="2B78F1D5" wp14:editId="15DA88D2">
            <wp:extent cx="5760085" cy="2409825"/>
            <wp:effectExtent l="0" t="0" r="0" b="9525"/>
            <wp:docPr id="245583195" name="Picture 3"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3195" name="Picture 3" descr="A graph of a number of different types of data&#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2409825"/>
                    </a:xfrm>
                    <a:prstGeom prst="rect">
                      <a:avLst/>
                    </a:prstGeom>
                    <a:noFill/>
                    <a:ln>
                      <a:noFill/>
                    </a:ln>
                  </pic:spPr>
                </pic:pic>
              </a:graphicData>
            </a:graphic>
          </wp:inline>
        </w:drawing>
      </w:r>
    </w:p>
    <w:p w14:paraId="533ADE74" w14:textId="2F3F7D76" w:rsidR="00986A9D" w:rsidRPr="008A15C1" w:rsidRDefault="00986A9D" w:rsidP="00A27F1D">
      <w:pPr>
        <w:pStyle w:val="a8"/>
        <w:jc w:val="center"/>
        <w:rPr>
          <w:rFonts w:ascii="13" w:hAnsi="13"/>
          <w:lang w:val="el-GR"/>
        </w:rPr>
      </w:pPr>
      <w:bookmarkStart w:id="88" w:name="_Toc188962237"/>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4</w:t>
      </w:r>
      <w:r w:rsidRPr="008A15C1">
        <w:rPr>
          <w:rFonts w:ascii="13" w:hAnsi="13"/>
        </w:rPr>
        <w:fldChar w:fldCharType="end"/>
      </w:r>
      <w:r w:rsidRPr="008A15C1">
        <w:rPr>
          <w:rFonts w:ascii="13" w:hAnsi="13"/>
          <w:lang w:val="el-GR"/>
        </w:rPr>
        <w:t xml:space="preserve">: Διάγραμμα εκπαίδευσης και επικύρωσης για το Σενάριο </w:t>
      </w:r>
      <w:r w:rsidRPr="008A15C1">
        <w:rPr>
          <w:rFonts w:ascii="13" w:hAnsi="13"/>
        </w:rPr>
        <w:t>C</w:t>
      </w:r>
      <w:r w:rsidR="00A0774D" w:rsidRPr="008A15C1">
        <w:rPr>
          <w:rFonts w:ascii="13" w:hAnsi="13"/>
          <w:lang w:val="el-GR"/>
        </w:rPr>
        <w:t>.</w:t>
      </w:r>
      <w:bookmarkEnd w:id="88"/>
    </w:p>
    <w:p w14:paraId="622ED062" w14:textId="527AC315" w:rsidR="008703C6" w:rsidRDefault="008703C6" w:rsidP="00A0774D">
      <w:pPr>
        <w:pStyle w:val="a8"/>
        <w:spacing w:line="276" w:lineRule="auto"/>
        <w:rPr>
          <w:rFonts w:ascii="13" w:hAnsi="13" w:cs="Times New Roman"/>
          <w:i w:val="0"/>
          <w:iCs w:val="0"/>
          <w:sz w:val="26"/>
          <w:szCs w:val="26"/>
          <w:lang w:val="el-GR" w:eastAsia="el-GR"/>
        </w:rPr>
      </w:pPr>
      <w:r w:rsidRPr="008703C6">
        <w:rPr>
          <w:rFonts w:ascii="13" w:hAnsi="13" w:cs="Times New Roman"/>
          <w:i w:val="0"/>
          <w:iCs w:val="0"/>
          <w:sz w:val="26"/>
          <w:szCs w:val="26"/>
          <w:lang w:val="el-GR" w:eastAsia="el-GR"/>
        </w:rPr>
        <w:t xml:space="preserve">Στην </w:t>
      </w:r>
      <w:proofErr w:type="spellStart"/>
      <w:r w:rsidRPr="008703C6">
        <w:rPr>
          <w:rFonts w:ascii="13" w:hAnsi="13" w:cs="Times New Roman"/>
          <w:i w:val="0"/>
          <w:iCs w:val="0"/>
          <w:sz w:val="26"/>
          <w:szCs w:val="26"/>
          <w:lang w:val="el-GR" w:eastAsia="el-GR"/>
        </w:rPr>
        <w:t>Εικονα</w:t>
      </w:r>
      <w:proofErr w:type="spellEnd"/>
      <w:r w:rsidRPr="008703C6">
        <w:rPr>
          <w:rFonts w:ascii="13" w:hAnsi="13" w:cs="Times New Roman"/>
          <w:i w:val="0"/>
          <w:iCs w:val="0"/>
          <w:sz w:val="26"/>
          <w:szCs w:val="26"/>
          <w:lang w:val="el-GR" w:eastAsia="el-GR"/>
        </w:rPr>
        <w:t xml:space="preserve"> </w:t>
      </w:r>
      <w:r>
        <w:rPr>
          <w:rFonts w:ascii="13" w:hAnsi="13" w:cs="Times New Roman"/>
          <w:i w:val="0"/>
          <w:iCs w:val="0"/>
          <w:sz w:val="26"/>
          <w:szCs w:val="26"/>
          <w:lang w:val="el-GR" w:eastAsia="el-GR"/>
        </w:rPr>
        <w:t>4</w:t>
      </w:r>
      <w:r w:rsidRPr="008703C6">
        <w:rPr>
          <w:rFonts w:ascii="13" w:hAnsi="13" w:cs="Times New Roman"/>
          <w:i w:val="0"/>
          <w:iCs w:val="0"/>
          <w:sz w:val="26"/>
          <w:szCs w:val="26"/>
          <w:lang w:val="el-GR" w:eastAsia="el-GR"/>
        </w:rPr>
        <w:t xml:space="preserve"> φαίνεται το διάγραμμα εκπαίδευσης και επικύρωσης για το Σενάριο </w:t>
      </w:r>
      <w:r>
        <w:rPr>
          <w:rFonts w:ascii="13" w:hAnsi="13" w:cs="Times New Roman"/>
          <w:i w:val="0"/>
          <w:iCs w:val="0"/>
          <w:sz w:val="26"/>
          <w:szCs w:val="26"/>
          <w:lang w:val="en-US" w:eastAsia="el-GR"/>
        </w:rPr>
        <w:t>C</w:t>
      </w:r>
      <w:r w:rsidRPr="008703C6">
        <w:rPr>
          <w:rFonts w:ascii="13" w:hAnsi="13" w:cs="Times New Roman"/>
          <w:i w:val="0"/>
          <w:iCs w:val="0"/>
          <w:sz w:val="26"/>
          <w:szCs w:val="26"/>
          <w:lang w:val="el-GR" w:eastAsia="el-GR"/>
        </w:rPr>
        <w:t>.</w:t>
      </w:r>
    </w:p>
    <w:p w14:paraId="6E591D10" w14:textId="3E01B2A2"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ακρίβειας (αριστερά), παρατηρείται ότι:</w:t>
      </w:r>
    </w:p>
    <w:p w14:paraId="6BBCD3F7" w14:textId="77777777" w:rsidR="00986A9D" w:rsidRPr="008A15C1" w:rsidRDefault="00986A9D" w:rsidP="00A0774D">
      <w:pPr>
        <w:pStyle w:val="a8"/>
        <w:numPr>
          <w:ilvl w:val="0"/>
          <w:numId w:val="140"/>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ακρίβεια εκπαίδευσης αυξάνεται σταδιακά και φτάνει περίπου στο 98%,</w:t>
      </w:r>
    </w:p>
    <w:p w14:paraId="461C8CF6" w14:textId="77777777" w:rsidR="00986A9D" w:rsidRPr="008A15C1" w:rsidRDefault="00986A9D" w:rsidP="00A0774D">
      <w:pPr>
        <w:pStyle w:val="a8"/>
        <w:numPr>
          <w:ilvl w:val="0"/>
          <w:numId w:val="140"/>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ακρίβεια επικύρωσης εμφανίζει σταθερή άνοδο, αγγίζοντας το 97%, κάτι που δείχνει ότι το μοντέλο γενικεύει ικανοποιητικά.</w:t>
      </w:r>
    </w:p>
    <w:p w14:paraId="5058984D" w14:textId="77777777"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Στο γράφημα της απώλειας (δεξιά), μπορούμε να παρατηρήσουμε:</w:t>
      </w:r>
    </w:p>
    <w:p w14:paraId="71D7A121" w14:textId="77777777" w:rsidR="00986A9D" w:rsidRPr="008A15C1" w:rsidRDefault="00986A9D" w:rsidP="00A0774D">
      <w:pPr>
        <w:pStyle w:val="a8"/>
        <w:numPr>
          <w:ilvl w:val="0"/>
          <w:numId w:val="141"/>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απώλεια εκπαίδευσης σταθεροποιείται γύρω στο 0.15,</w:t>
      </w:r>
    </w:p>
    <w:p w14:paraId="784D630D" w14:textId="77777777" w:rsidR="00986A9D" w:rsidRPr="008A15C1" w:rsidRDefault="00986A9D" w:rsidP="00A0774D">
      <w:pPr>
        <w:pStyle w:val="a8"/>
        <w:numPr>
          <w:ilvl w:val="0"/>
          <w:numId w:val="141"/>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απώλεια επικύρωσης παρουσιάζει μικρή διακύμανση αλλά παραμένει σε χαμηλά επίπεδα, αποδεικνύοντας την αποτελεσματική προσαρμογή του μοντέλου.</w:t>
      </w:r>
    </w:p>
    <w:p w14:paraId="4B8E12EF" w14:textId="62EA8AF8" w:rsidR="00986A9D" w:rsidRPr="008A15C1" w:rsidRDefault="00986A9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Συμπέρασμα: Το Σενάριο C επιδεικνύει εξαιρετική απόδοση, συγκρίσιμη με το Σενάριο A, και προσφέρει μια αξιόπιστη λύση.</w:t>
      </w:r>
    </w:p>
    <w:p w14:paraId="3340B41B" w14:textId="64AFF126" w:rsidR="00EE52FB" w:rsidRPr="008A15C1" w:rsidRDefault="00EE52FB" w:rsidP="00EE52FB">
      <w:pPr>
        <w:pStyle w:val="a8"/>
        <w:jc w:val="center"/>
        <w:rPr>
          <w:rFonts w:ascii="13" w:hAnsi="13"/>
          <w:b/>
          <w:i w:val="0"/>
          <w:sz w:val="20"/>
        </w:rPr>
      </w:pPr>
      <w:bookmarkStart w:id="89" w:name="_Toc188962250"/>
      <w:proofErr w:type="spellStart"/>
      <w:r w:rsidRPr="008A15C1">
        <w:rPr>
          <w:rFonts w:ascii="13" w:hAnsi="13"/>
          <w:b/>
          <w:i w:val="0"/>
          <w:sz w:val="20"/>
        </w:rPr>
        <w:t>Πίν</w:t>
      </w:r>
      <w:proofErr w:type="spellEnd"/>
      <w:r w:rsidRPr="008A15C1">
        <w:rPr>
          <w:rFonts w:ascii="13" w:hAnsi="13"/>
          <w:b/>
          <w:i w:val="0"/>
          <w:sz w:val="20"/>
        </w:rPr>
        <w:t xml:space="preserve">ακας </w:t>
      </w:r>
      <w:r w:rsidRPr="008A15C1">
        <w:rPr>
          <w:rFonts w:ascii="13" w:hAnsi="13"/>
          <w:b/>
          <w:i w:val="0"/>
          <w:sz w:val="20"/>
        </w:rPr>
        <w:fldChar w:fldCharType="begin"/>
      </w:r>
      <w:r w:rsidRPr="008A15C1">
        <w:rPr>
          <w:rFonts w:ascii="13" w:hAnsi="13"/>
          <w:b/>
          <w:i w:val="0"/>
          <w:sz w:val="20"/>
        </w:rPr>
        <w:instrText xml:space="preserve"> SEQ Πίνακας \* ARABIC </w:instrText>
      </w:r>
      <w:r w:rsidRPr="008A15C1">
        <w:rPr>
          <w:rFonts w:ascii="13" w:hAnsi="13"/>
          <w:b/>
          <w:i w:val="0"/>
          <w:sz w:val="20"/>
        </w:rPr>
        <w:fldChar w:fldCharType="separate"/>
      </w:r>
      <w:r w:rsidR="00AB1A1F">
        <w:rPr>
          <w:rFonts w:ascii="13" w:hAnsi="13"/>
          <w:b/>
          <w:i w:val="0"/>
          <w:noProof/>
          <w:sz w:val="20"/>
        </w:rPr>
        <w:t>1</w:t>
      </w:r>
      <w:r w:rsidRPr="008A15C1">
        <w:rPr>
          <w:rFonts w:ascii="13" w:hAnsi="13"/>
          <w:b/>
          <w:i w:val="0"/>
          <w:sz w:val="20"/>
        </w:rPr>
        <w:fldChar w:fldCharType="end"/>
      </w:r>
      <w:r w:rsidRPr="008A15C1">
        <w:rPr>
          <w:rFonts w:ascii="13" w:hAnsi="13"/>
          <w:b/>
          <w:i w:val="0"/>
          <w:sz w:val="20"/>
        </w:rPr>
        <w:t xml:space="preserve">: </w:t>
      </w:r>
      <w:proofErr w:type="spellStart"/>
      <w:r w:rsidRPr="008A15C1">
        <w:rPr>
          <w:rFonts w:ascii="13" w:hAnsi="13"/>
          <w:b/>
          <w:i w:val="0"/>
          <w:sz w:val="20"/>
        </w:rPr>
        <w:t>Συγκριτική</w:t>
      </w:r>
      <w:proofErr w:type="spellEnd"/>
      <w:r w:rsidRPr="008A15C1">
        <w:rPr>
          <w:rFonts w:ascii="13" w:hAnsi="13"/>
          <w:b/>
          <w:i w:val="0"/>
          <w:sz w:val="20"/>
        </w:rPr>
        <w:t xml:space="preserve"> </w:t>
      </w:r>
      <w:proofErr w:type="spellStart"/>
      <w:r w:rsidRPr="008A15C1">
        <w:rPr>
          <w:rFonts w:ascii="13" w:hAnsi="13"/>
          <w:b/>
          <w:i w:val="0"/>
          <w:sz w:val="20"/>
        </w:rPr>
        <w:t>Ανάλυση</w:t>
      </w:r>
      <w:proofErr w:type="spellEnd"/>
      <w:r w:rsidRPr="008A15C1">
        <w:rPr>
          <w:rFonts w:ascii="13" w:hAnsi="13"/>
          <w:b/>
          <w:i w:val="0"/>
          <w:sz w:val="20"/>
        </w:rPr>
        <w:t xml:space="preserve"> </w:t>
      </w:r>
      <w:proofErr w:type="spellStart"/>
      <w:r w:rsidRPr="008A15C1">
        <w:rPr>
          <w:rFonts w:ascii="13" w:hAnsi="13"/>
          <w:b/>
          <w:i w:val="0"/>
          <w:sz w:val="20"/>
        </w:rPr>
        <w:t>Σεν</w:t>
      </w:r>
      <w:proofErr w:type="spellEnd"/>
      <w:r w:rsidRPr="008A15C1">
        <w:rPr>
          <w:rFonts w:ascii="13" w:hAnsi="13"/>
          <w:b/>
          <w:i w:val="0"/>
          <w:sz w:val="20"/>
        </w:rPr>
        <w:t>αρίων.</w:t>
      </w:r>
      <w:bookmarkEnd w:id="89"/>
    </w:p>
    <w:tbl>
      <w:tblPr>
        <w:tblStyle w:val="af5"/>
        <w:tblW w:w="0" w:type="auto"/>
        <w:tblLook w:val="04A0" w:firstRow="1" w:lastRow="0" w:firstColumn="1" w:lastColumn="0" w:noHBand="0" w:noVBand="1"/>
      </w:tblPr>
      <w:tblGrid>
        <w:gridCol w:w="1812"/>
        <w:gridCol w:w="1812"/>
        <w:gridCol w:w="1812"/>
        <w:gridCol w:w="1812"/>
        <w:gridCol w:w="1813"/>
      </w:tblGrid>
      <w:tr w:rsidR="00A0774D" w:rsidRPr="008A15C1" w14:paraId="073FF708" w14:textId="77777777" w:rsidTr="00A0774D">
        <w:tc>
          <w:tcPr>
            <w:tcW w:w="1812" w:type="dxa"/>
          </w:tcPr>
          <w:p w14:paraId="08674F4F" w14:textId="21850D7A"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Σενάριο</w:t>
            </w:r>
          </w:p>
        </w:tc>
        <w:tc>
          <w:tcPr>
            <w:tcW w:w="1812" w:type="dxa"/>
          </w:tcPr>
          <w:p w14:paraId="7E5A47A9" w14:textId="234146A6"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Ακρίβεια Εκπαίδευσης</w:t>
            </w:r>
          </w:p>
        </w:tc>
        <w:tc>
          <w:tcPr>
            <w:tcW w:w="1812" w:type="dxa"/>
          </w:tcPr>
          <w:p w14:paraId="687C26E9" w14:textId="6CA23492"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Ακρίβεια Επικύρωσης</w:t>
            </w:r>
          </w:p>
        </w:tc>
        <w:tc>
          <w:tcPr>
            <w:tcW w:w="1812" w:type="dxa"/>
          </w:tcPr>
          <w:p w14:paraId="7DEDB70C" w14:textId="1DE5207D"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Απώλεια Εκπαίδευσης</w:t>
            </w:r>
          </w:p>
        </w:tc>
        <w:tc>
          <w:tcPr>
            <w:tcW w:w="1813" w:type="dxa"/>
          </w:tcPr>
          <w:p w14:paraId="2394319C" w14:textId="7BF6A350"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Απώλεια Επικύρωσης</w:t>
            </w:r>
          </w:p>
        </w:tc>
      </w:tr>
      <w:tr w:rsidR="00A0774D" w:rsidRPr="008A15C1" w14:paraId="6C6AF1ED" w14:textId="77777777" w:rsidTr="00A0774D">
        <w:tc>
          <w:tcPr>
            <w:tcW w:w="1812" w:type="dxa"/>
          </w:tcPr>
          <w:p w14:paraId="3BF49AB7" w14:textId="613FA32E"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A</w:t>
            </w:r>
          </w:p>
        </w:tc>
        <w:tc>
          <w:tcPr>
            <w:tcW w:w="1812" w:type="dxa"/>
          </w:tcPr>
          <w:p w14:paraId="31E029C9" w14:textId="062ED76A"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98.5%</w:t>
            </w:r>
          </w:p>
        </w:tc>
        <w:tc>
          <w:tcPr>
            <w:tcW w:w="1812" w:type="dxa"/>
          </w:tcPr>
          <w:p w14:paraId="7FAFCC8C" w14:textId="16FDB69C"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98.0%</w:t>
            </w:r>
          </w:p>
        </w:tc>
        <w:tc>
          <w:tcPr>
            <w:tcW w:w="1812" w:type="dxa"/>
          </w:tcPr>
          <w:p w14:paraId="16471079" w14:textId="2E9F070C"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0.10</w:t>
            </w:r>
          </w:p>
        </w:tc>
        <w:tc>
          <w:tcPr>
            <w:tcW w:w="1813" w:type="dxa"/>
          </w:tcPr>
          <w:p w14:paraId="3F4F9DF1" w14:textId="36A91450"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0.15</w:t>
            </w:r>
          </w:p>
        </w:tc>
      </w:tr>
      <w:tr w:rsidR="00A0774D" w:rsidRPr="008A15C1" w14:paraId="52874B92" w14:textId="77777777" w:rsidTr="00A0774D">
        <w:tc>
          <w:tcPr>
            <w:tcW w:w="1812" w:type="dxa"/>
          </w:tcPr>
          <w:p w14:paraId="5DD006F5" w14:textId="7B510F77"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B</w:t>
            </w:r>
          </w:p>
        </w:tc>
        <w:tc>
          <w:tcPr>
            <w:tcW w:w="1812" w:type="dxa"/>
          </w:tcPr>
          <w:p w14:paraId="10A7DA92" w14:textId="3E00641B"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95.7%</w:t>
            </w:r>
          </w:p>
        </w:tc>
        <w:tc>
          <w:tcPr>
            <w:tcW w:w="1812" w:type="dxa"/>
          </w:tcPr>
          <w:p w14:paraId="1278C64B" w14:textId="3395F1A6"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94.0%</w:t>
            </w:r>
          </w:p>
        </w:tc>
        <w:tc>
          <w:tcPr>
            <w:tcW w:w="1812" w:type="dxa"/>
          </w:tcPr>
          <w:p w14:paraId="3E5BE803" w14:textId="3305097B"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0.20</w:t>
            </w:r>
          </w:p>
        </w:tc>
        <w:tc>
          <w:tcPr>
            <w:tcW w:w="1813" w:type="dxa"/>
          </w:tcPr>
          <w:p w14:paraId="66E0A0D7" w14:textId="7E4CB936"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0.25</w:t>
            </w:r>
          </w:p>
        </w:tc>
      </w:tr>
      <w:tr w:rsidR="00A0774D" w:rsidRPr="008A15C1" w14:paraId="4C111D93" w14:textId="77777777" w:rsidTr="00A0774D">
        <w:tc>
          <w:tcPr>
            <w:tcW w:w="1812" w:type="dxa"/>
          </w:tcPr>
          <w:p w14:paraId="2B6AF65C" w14:textId="5220117D"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C</w:t>
            </w:r>
          </w:p>
        </w:tc>
        <w:tc>
          <w:tcPr>
            <w:tcW w:w="1812" w:type="dxa"/>
          </w:tcPr>
          <w:p w14:paraId="4179E47D" w14:textId="443BD139"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98.0%</w:t>
            </w:r>
          </w:p>
        </w:tc>
        <w:tc>
          <w:tcPr>
            <w:tcW w:w="1812" w:type="dxa"/>
          </w:tcPr>
          <w:p w14:paraId="7C3F6AAB" w14:textId="40BCF6CD"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97.0%</w:t>
            </w:r>
          </w:p>
        </w:tc>
        <w:tc>
          <w:tcPr>
            <w:tcW w:w="1812" w:type="dxa"/>
          </w:tcPr>
          <w:p w14:paraId="27EC2B77" w14:textId="48FCC2C8"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0.15</w:t>
            </w:r>
          </w:p>
        </w:tc>
        <w:tc>
          <w:tcPr>
            <w:tcW w:w="1813" w:type="dxa"/>
          </w:tcPr>
          <w:p w14:paraId="2A4C4C1F" w14:textId="219069A0" w:rsidR="00A0774D" w:rsidRPr="008A15C1" w:rsidRDefault="00A0774D" w:rsidP="00EE52FB">
            <w:pPr>
              <w:spacing w:before="60" w:after="60"/>
              <w:jc w:val="center"/>
              <w:rPr>
                <w:rFonts w:ascii="13" w:hAnsi="13"/>
                <w:b/>
                <w:sz w:val="22"/>
                <w:szCs w:val="22"/>
                <w:lang w:val="el-GR"/>
              </w:rPr>
            </w:pPr>
            <w:r w:rsidRPr="008A15C1">
              <w:rPr>
                <w:rFonts w:ascii="13" w:hAnsi="13"/>
                <w:b/>
                <w:sz w:val="22"/>
                <w:szCs w:val="22"/>
                <w:lang w:val="el-GR"/>
              </w:rPr>
              <w:t>0.18</w:t>
            </w:r>
          </w:p>
        </w:tc>
      </w:tr>
    </w:tbl>
    <w:p w14:paraId="66C3A52C" w14:textId="46497DBD" w:rsidR="00A0774D" w:rsidRPr="008A15C1" w:rsidRDefault="00A0774D" w:rsidP="00A0774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 xml:space="preserve">Το </w:t>
      </w:r>
      <w:r w:rsidRPr="008A15C1">
        <w:rPr>
          <w:rFonts w:ascii="13" w:hAnsi="13" w:cs="Times New Roman"/>
          <w:b/>
          <w:bCs/>
          <w:i w:val="0"/>
          <w:iCs w:val="0"/>
          <w:sz w:val="26"/>
          <w:szCs w:val="26"/>
          <w:lang w:val="el-GR" w:eastAsia="el-GR"/>
        </w:rPr>
        <w:t xml:space="preserve">Σενάριο </w:t>
      </w:r>
      <w:r w:rsidRPr="008A15C1">
        <w:rPr>
          <w:rFonts w:ascii="13" w:hAnsi="13" w:cs="Times New Roman"/>
          <w:b/>
          <w:bCs/>
          <w:i w:val="0"/>
          <w:iCs w:val="0"/>
          <w:sz w:val="26"/>
          <w:szCs w:val="26"/>
          <w:lang w:eastAsia="el-GR"/>
        </w:rPr>
        <w:t>A</w:t>
      </w:r>
      <w:r w:rsidRPr="008A15C1">
        <w:rPr>
          <w:rFonts w:ascii="13" w:hAnsi="13" w:cs="Times New Roman"/>
          <w:i w:val="0"/>
          <w:iCs w:val="0"/>
          <w:sz w:val="26"/>
          <w:szCs w:val="26"/>
          <w:lang w:val="el-GR" w:eastAsia="el-GR"/>
        </w:rPr>
        <w:t xml:space="preserve"> παρουσιάζει την καλύτερη συνολική απόδοση με την υψηλότερη ακρίβεια και τη χαμηλότερη απώλεια, καθιστώντας το </w:t>
      </w:r>
      <w:proofErr w:type="spellStart"/>
      <w:r w:rsidRPr="008A15C1">
        <w:rPr>
          <w:rFonts w:ascii="13" w:hAnsi="13" w:cs="Times New Roman"/>
          <w:i w:val="0"/>
          <w:iCs w:val="0"/>
          <w:sz w:val="26"/>
          <w:szCs w:val="26"/>
          <w:lang w:val="el-GR" w:eastAsia="el-GR"/>
        </w:rPr>
        <w:t>το</w:t>
      </w:r>
      <w:proofErr w:type="spellEnd"/>
      <w:r w:rsidRPr="008A15C1">
        <w:rPr>
          <w:rFonts w:ascii="13" w:hAnsi="13" w:cs="Times New Roman"/>
          <w:i w:val="0"/>
          <w:iCs w:val="0"/>
          <w:sz w:val="26"/>
          <w:szCs w:val="26"/>
          <w:lang w:val="el-GR" w:eastAsia="el-GR"/>
        </w:rPr>
        <w:t xml:space="preserve"> πιο κατάλληλο για εφαρμογή στο δίκτυο 5</w:t>
      </w:r>
      <w:r w:rsidRPr="008A15C1">
        <w:rPr>
          <w:rFonts w:ascii="13" w:hAnsi="13" w:cs="Times New Roman"/>
          <w:i w:val="0"/>
          <w:iCs w:val="0"/>
          <w:sz w:val="26"/>
          <w:szCs w:val="26"/>
          <w:lang w:eastAsia="el-GR"/>
        </w:rPr>
        <w:t>G</w:t>
      </w:r>
      <w:r w:rsidRPr="008A15C1">
        <w:rPr>
          <w:rFonts w:ascii="13" w:hAnsi="13" w:cs="Times New Roman"/>
          <w:i w:val="0"/>
          <w:iCs w:val="0"/>
          <w:sz w:val="26"/>
          <w:szCs w:val="26"/>
          <w:lang w:val="el-GR" w:eastAsia="el-GR"/>
        </w:rPr>
        <w:t xml:space="preserve">. Το </w:t>
      </w:r>
      <w:r w:rsidRPr="008A15C1">
        <w:rPr>
          <w:rFonts w:ascii="13" w:hAnsi="13" w:cs="Times New Roman"/>
          <w:b/>
          <w:bCs/>
          <w:i w:val="0"/>
          <w:iCs w:val="0"/>
          <w:sz w:val="26"/>
          <w:szCs w:val="26"/>
          <w:lang w:val="el-GR" w:eastAsia="el-GR"/>
        </w:rPr>
        <w:t xml:space="preserve">Σενάριο </w:t>
      </w:r>
      <w:r w:rsidRPr="008A15C1">
        <w:rPr>
          <w:rFonts w:ascii="13" w:hAnsi="13" w:cs="Times New Roman"/>
          <w:b/>
          <w:bCs/>
          <w:i w:val="0"/>
          <w:iCs w:val="0"/>
          <w:sz w:val="26"/>
          <w:szCs w:val="26"/>
          <w:lang w:eastAsia="el-GR"/>
        </w:rPr>
        <w:t>C</w:t>
      </w:r>
      <w:r w:rsidRPr="008A15C1">
        <w:rPr>
          <w:rFonts w:ascii="13" w:hAnsi="13" w:cs="Times New Roman"/>
          <w:i w:val="0"/>
          <w:iCs w:val="0"/>
          <w:sz w:val="26"/>
          <w:szCs w:val="26"/>
          <w:lang w:val="el-GR" w:eastAsia="el-GR"/>
        </w:rPr>
        <w:t xml:space="preserve"> επίσης αποδεικνύεται πολύ αξιόλογο, ενώ </w:t>
      </w:r>
      <w:r w:rsidRPr="008A15C1">
        <w:rPr>
          <w:rFonts w:ascii="13" w:hAnsi="13" w:cs="Times New Roman"/>
          <w:i w:val="0"/>
          <w:iCs w:val="0"/>
          <w:sz w:val="26"/>
          <w:szCs w:val="26"/>
          <w:lang w:val="el-GR" w:eastAsia="el-GR"/>
        </w:rPr>
        <w:lastRenderedPageBreak/>
        <w:t xml:space="preserve">το </w:t>
      </w:r>
      <w:r w:rsidRPr="008A15C1">
        <w:rPr>
          <w:rFonts w:ascii="13" w:hAnsi="13" w:cs="Times New Roman"/>
          <w:b/>
          <w:bCs/>
          <w:i w:val="0"/>
          <w:iCs w:val="0"/>
          <w:sz w:val="26"/>
          <w:szCs w:val="26"/>
          <w:lang w:val="el-GR" w:eastAsia="el-GR"/>
        </w:rPr>
        <w:t xml:space="preserve">Σενάριο </w:t>
      </w:r>
      <w:r w:rsidRPr="008A15C1">
        <w:rPr>
          <w:rFonts w:ascii="13" w:hAnsi="13" w:cs="Times New Roman"/>
          <w:b/>
          <w:bCs/>
          <w:i w:val="0"/>
          <w:iCs w:val="0"/>
          <w:sz w:val="26"/>
          <w:szCs w:val="26"/>
          <w:lang w:eastAsia="el-GR"/>
        </w:rPr>
        <w:t>B</w:t>
      </w:r>
      <w:r w:rsidRPr="008A15C1">
        <w:rPr>
          <w:rFonts w:ascii="13" w:hAnsi="13" w:cs="Times New Roman"/>
          <w:i w:val="0"/>
          <w:iCs w:val="0"/>
          <w:sz w:val="26"/>
          <w:szCs w:val="26"/>
          <w:lang w:val="el-GR" w:eastAsia="el-GR"/>
        </w:rPr>
        <w:t xml:space="preserve"> παρουσιάζει ελαφρώς μειωμένη απόδοση και δείγματα υπερεκπαίδευσης.</w:t>
      </w:r>
    </w:p>
    <w:p w14:paraId="4F0C50A7" w14:textId="6744A062" w:rsidR="00986A9D" w:rsidRPr="008A15C1" w:rsidRDefault="00986A9D" w:rsidP="00A0774D">
      <w:pPr>
        <w:pStyle w:val="3"/>
        <w:tabs>
          <w:tab w:val="clear" w:pos="720"/>
          <w:tab w:val="num" w:pos="1276"/>
          <w:tab w:val="num" w:pos="1701"/>
        </w:tabs>
        <w:spacing w:before="480" w:after="240"/>
        <w:ind w:left="1276" w:hanging="851"/>
        <w:rPr>
          <w:rFonts w:ascii="13" w:hAnsi="13"/>
          <w:sz w:val="32"/>
          <w:szCs w:val="32"/>
        </w:rPr>
      </w:pPr>
      <w:bookmarkStart w:id="90" w:name="_Toc188962220"/>
      <w:r w:rsidRPr="008A15C1">
        <w:rPr>
          <w:rFonts w:ascii="13" w:hAnsi="13"/>
          <w:sz w:val="32"/>
          <w:szCs w:val="32"/>
        </w:rPr>
        <w:t>Ανάλυση Πινάκων Σύγχυσης</w:t>
      </w:r>
      <w:bookmarkEnd w:id="90"/>
    </w:p>
    <w:p w14:paraId="7555C1A9" w14:textId="77777777" w:rsidR="00986A9D" w:rsidRPr="008A15C1" w:rsidRDefault="00986A9D" w:rsidP="00986A9D">
      <w:pPr>
        <w:pStyle w:val="a8"/>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Οι πίνακες σύγχυσης (</w:t>
      </w:r>
      <w:proofErr w:type="spellStart"/>
      <w:r w:rsidRPr="008A15C1">
        <w:rPr>
          <w:rFonts w:ascii="13" w:hAnsi="13" w:cs="Times New Roman"/>
          <w:i w:val="0"/>
          <w:iCs w:val="0"/>
          <w:sz w:val="26"/>
          <w:szCs w:val="26"/>
          <w:lang w:val="el-GR" w:eastAsia="el-GR"/>
        </w:rPr>
        <w:t>confusion</w:t>
      </w:r>
      <w:proofErr w:type="spellEnd"/>
      <w:r w:rsidRPr="008A15C1">
        <w:rPr>
          <w:rFonts w:ascii="13" w:hAnsi="13" w:cs="Times New Roman"/>
          <w:i w:val="0"/>
          <w:iCs w:val="0"/>
          <w:sz w:val="26"/>
          <w:szCs w:val="26"/>
          <w:lang w:val="el-GR" w:eastAsia="el-GR"/>
        </w:rPr>
        <w:t xml:space="preserve"> </w:t>
      </w:r>
      <w:proofErr w:type="spellStart"/>
      <w:r w:rsidRPr="008A15C1">
        <w:rPr>
          <w:rFonts w:ascii="13" w:hAnsi="13" w:cs="Times New Roman"/>
          <w:i w:val="0"/>
          <w:iCs w:val="0"/>
          <w:sz w:val="26"/>
          <w:szCs w:val="26"/>
          <w:lang w:val="el-GR" w:eastAsia="el-GR"/>
        </w:rPr>
        <w:t>matrices</w:t>
      </w:r>
      <w:proofErr w:type="spellEnd"/>
      <w:r w:rsidRPr="008A15C1">
        <w:rPr>
          <w:rFonts w:ascii="13" w:hAnsi="13" w:cs="Times New Roman"/>
          <w:i w:val="0"/>
          <w:iCs w:val="0"/>
          <w:sz w:val="26"/>
          <w:szCs w:val="26"/>
          <w:lang w:val="el-GR" w:eastAsia="el-GR"/>
        </w:rPr>
        <w:t>) παρουσιάζουν λεπτομερώς την κατανομή των σωστών και λανθασμένων ταξινομήσεων για κάθε κλάση.</w:t>
      </w:r>
    </w:p>
    <w:p w14:paraId="15AC80EC" w14:textId="77777777" w:rsidR="00986A9D" w:rsidRPr="008A15C1" w:rsidRDefault="00986A9D" w:rsidP="00986A9D">
      <w:pPr>
        <w:pStyle w:val="a8"/>
        <w:rPr>
          <w:rFonts w:ascii="13" w:hAnsi="13" w:cs="Times New Roman"/>
          <w:i w:val="0"/>
          <w:iCs w:val="0"/>
          <w:sz w:val="26"/>
          <w:szCs w:val="26"/>
          <w:lang w:val="el-GR" w:eastAsia="el-GR"/>
        </w:rPr>
      </w:pPr>
    </w:p>
    <w:p w14:paraId="2121E13D" w14:textId="77777777" w:rsidR="00A0774D" w:rsidRPr="008A15C1" w:rsidRDefault="00A0774D" w:rsidP="00A0774D">
      <w:pPr>
        <w:pStyle w:val="a8"/>
        <w:keepNext/>
        <w:jc w:val="center"/>
        <w:rPr>
          <w:rFonts w:ascii="13" w:hAnsi="13"/>
        </w:rPr>
      </w:pPr>
      <w:r w:rsidRPr="008A15C1">
        <w:rPr>
          <w:rFonts w:ascii="13" w:hAnsi="13"/>
          <w:noProof/>
        </w:rPr>
        <w:drawing>
          <wp:inline distT="0" distB="0" distL="0" distR="0" wp14:anchorId="19CD75F0" wp14:editId="2CA369A5">
            <wp:extent cx="4210050" cy="3508375"/>
            <wp:effectExtent l="0" t="0" r="0" b="0"/>
            <wp:docPr id="1895003205" name="Picture 4" descr="A graph with number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03205" name="Picture 4" descr="A graph with numbers and squar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1767" cy="3509806"/>
                    </a:xfrm>
                    <a:prstGeom prst="rect">
                      <a:avLst/>
                    </a:prstGeom>
                    <a:noFill/>
                    <a:ln>
                      <a:noFill/>
                    </a:ln>
                  </pic:spPr>
                </pic:pic>
              </a:graphicData>
            </a:graphic>
          </wp:inline>
        </w:drawing>
      </w:r>
    </w:p>
    <w:p w14:paraId="0F1D5F3C" w14:textId="6B8BA8A1" w:rsidR="00986A9D" w:rsidRPr="008A15C1" w:rsidRDefault="00A0774D" w:rsidP="00A0774D">
      <w:pPr>
        <w:pStyle w:val="a8"/>
        <w:jc w:val="center"/>
        <w:rPr>
          <w:rFonts w:ascii="13" w:hAnsi="13"/>
          <w:lang w:val="el-GR"/>
        </w:rPr>
      </w:pPr>
      <w:bookmarkStart w:id="91" w:name="_Toc188962238"/>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5</w:t>
      </w:r>
      <w:r w:rsidRPr="008A15C1">
        <w:rPr>
          <w:rFonts w:ascii="13" w:hAnsi="13"/>
        </w:rPr>
        <w:fldChar w:fldCharType="end"/>
      </w:r>
      <w:r w:rsidRPr="008A15C1">
        <w:rPr>
          <w:rFonts w:ascii="13" w:hAnsi="13"/>
          <w:lang w:val="el-GR"/>
        </w:rPr>
        <w:t xml:space="preserve">: Μήτρα σύγχυσης για το Σενάριο </w:t>
      </w:r>
      <w:r w:rsidRPr="008A15C1">
        <w:rPr>
          <w:rFonts w:ascii="13" w:hAnsi="13"/>
          <w:lang w:val="en-US"/>
        </w:rPr>
        <w:t>A</w:t>
      </w:r>
      <w:r w:rsidRPr="008A15C1">
        <w:rPr>
          <w:rFonts w:ascii="13" w:hAnsi="13"/>
          <w:lang w:val="el-GR"/>
        </w:rPr>
        <w:t>.</w:t>
      </w:r>
      <w:bookmarkEnd w:id="91"/>
    </w:p>
    <w:p w14:paraId="7546CD6D" w14:textId="762B474E" w:rsidR="00C31021" w:rsidRPr="008A15C1" w:rsidRDefault="00C31021" w:rsidP="00A0774D">
      <w:pPr>
        <w:pStyle w:val="a8"/>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μήτρα σύγχυσης</w:t>
      </w:r>
      <w:r w:rsidR="008703C6">
        <w:rPr>
          <w:rFonts w:ascii="13" w:hAnsi="13" w:cs="Times New Roman"/>
          <w:i w:val="0"/>
          <w:iCs w:val="0"/>
          <w:sz w:val="26"/>
          <w:szCs w:val="26"/>
          <w:lang w:val="el-GR" w:eastAsia="el-GR"/>
        </w:rPr>
        <w:t xml:space="preserve">, στην Εικόνα 5, αφορά το </w:t>
      </w:r>
      <w:r w:rsidR="00575CAB">
        <w:rPr>
          <w:rFonts w:ascii="13" w:hAnsi="13" w:cs="Times New Roman"/>
          <w:i w:val="0"/>
          <w:iCs w:val="0"/>
          <w:sz w:val="26"/>
          <w:szCs w:val="26"/>
          <w:lang w:val="el-GR" w:eastAsia="el-GR"/>
        </w:rPr>
        <w:t>Σ</w:t>
      </w:r>
      <w:r w:rsidR="008703C6">
        <w:rPr>
          <w:rFonts w:ascii="13" w:hAnsi="13" w:cs="Times New Roman"/>
          <w:i w:val="0"/>
          <w:iCs w:val="0"/>
          <w:sz w:val="26"/>
          <w:szCs w:val="26"/>
          <w:lang w:val="el-GR" w:eastAsia="el-GR"/>
        </w:rPr>
        <w:t>ενάριο Α και</w:t>
      </w:r>
      <w:r w:rsidRPr="008A15C1">
        <w:rPr>
          <w:rFonts w:ascii="13" w:hAnsi="13" w:cs="Times New Roman"/>
          <w:i w:val="0"/>
          <w:iCs w:val="0"/>
          <w:sz w:val="26"/>
          <w:szCs w:val="26"/>
          <w:lang w:val="el-GR" w:eastAsia="el-GR"/>
        </w:rPr>
        <w:t xml:space="preserve"> δείχνει ότι το μοντέλο επιτυγχάνει εξαιρετικά επίπεδα ακρίβειας, καθώς το μεγαλύτερο μέρος των δειγμάτων ταξινομείται σωστά. Παρατηρείται υψηλή συγκέντρωση τιμών στη διαγώνιο της μήτρας, γεγονός που υποδηλώνει σωστή κατηγοριοποίηση των περισσότερων περιπτώσεων. Ο αριθμός των λανθασμένων προβλέψεων είναι ελάχιστος, με την πλειονότητα αυτών να εντοπίζονται στην Κατηγορία 2, όπου σημειώνονται κάποιες εσφαλμένες ταξινομήσεις ως Κατηγορία 3. Το συνολικό ποσοστό ακρίβειας είναι πολύ υψηλό, καθιστώντας το Σενάριο A ως το πλέον αξιόπιστο για εφαρμογή σε πραγματικές συνθήκες.</w:t>
      </w:r>
    </w:p>
    <w:p w14:paraId="0CF843FE" w14:textId="77777777" w:rsidR="00A0774D" w:rsidRPr="008A15C1" w:rsidRDefault="00A0774D" w:rsidP="00A0774D">
      <w:pPr>
        <w:pStyle w:val="a8"/>
        <w:keepNext/>
        <w:jc w:val="center"/>
        <w:rPr>
          <w:rFonts w:ascii="13" w:hAnsi="13"/>
        </w:rPr>
      </w:pPr>
      <w:r w:rsidRPr="008A15C1">
        <w:rPr>
          <w:rFonts w:ascii="13" w:hAnsi="13"/>
          <w:noProof/>
        </w:rPr>
        <w:lastRenderedPageBreak/>
        <w:drawing>
          <wp:inline distT="0" distB="0" distL="0" distR="0" wp14:anchorId="737BC7BC" wp14:editId="763D66F3">
            <wp:extent cx="4206240" cy="3505200"/>
            <wp:effectExtent l="0" t="0" r="3810" b="0"/>
            <wp:docPr id="887470097" name="Picture 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70097" name="Picture 5" descr="A diagram of a graph&#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9027" cy="3515856"/>
                    </a:xfrm>
                    <a:prstGeom prst="rect">
                      <a:avLst/>
                    </a:prstGeom>
                    <a:noFill/>
                    <a:ln>
                      <a:noFill/>
                    </a:ln>
                  </pic:spPr>
                </pic:pic>
              </a:graphicData>
            </a:graphic>
          </wp:inline>
        </w:drawing>
      </w:r>
    </w:p>
    <w:p w14:paraId="323140D5" w14:textId="25301BB7" w:rsidR="00A0774D" w:rsidRPr="008A15C1" w:rsidRDefault="00A0774D" w:rsidP="00A0774D">
      <w:pPr>
        <w:pStyle w:val="a8"/>
        <w:jc w:val="center"/>
        <w:rPr>
          <w:rFonts w:ascii="13" w:hAnsi="13"/>
          <w:lang w:val="el-GR"/>
        </w:rPr>
      </w:pPr>
      <w:bookmarkStart w:id="92" w:name="_Toc188962239"/>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6</w:t>
      </w:r>
      <w:r w:rsidRPr="008A15C1">
        <w:rPr>
          <w:rFonts w:ascii="13" w:hAnsi="13"/>
        </w:rPr>
        <w:fldChar w:fldCharType="end"/>
      </w:r>
      <w:r w:rsidRPr="008A15C1">
        <w:rPr>
          <w:rFonts w:ascii="13" w:hAnsi="13"/>
          <w:lang w:val="el-GR"/>
        </w:rPr>
        <w:t xml:space="preserve">: Μήτρα σύγχυσης για το Σενάριο </w:t>
      </w:r>
      <w:r w:rsidRPr="008A15C1">
        <w:rPr>
          <w:rFonts w:ascii="13" w:hAnsi="13"/>
        </w:rPr>
        <w:t>B</w:t>
      </w:r>
      <w:r w:rsidRPr="008A15C1">
        <w:rPr>
          <w:rFonts w:ascii="13" w:hAnsi="13"/>
          <w:lang w:val="el-GR"/>
        </w:rPr>
        <w:t>.</w:t>
      </w:r>
      <w:bookmarkEnd w:id="92"/>
    </w:p>
    <w:p w14:paraId="24A76556" w14:textId="21F4FE8D" w:rsidR="00A0774D" w:rsidRPr="008A15C1" w:rsidRDefault="008703C6" w:rsidP="00C31021">
      <w:pPr>
        <w:pStyle w:val="a8"/>
        <w:rPr>
          <w:rFonts w:ascii="13" w:hAnsi="13"/>
          <w:lang w:val="el-GR"/>
        </w:rPr>
      </w:pPr>
      <w:r>
        <w:rPr>
          <w:rFonts w:ascii="13" w:hAnsi="13" w:cs="Times New Roman"/>
          <w:i w:val="0"/>
          <w:iCs w:val="0"/>
          <w:sz w:val="26"/>
          <w:szCs w:val="26"/>
          <w:lang w:val="el-GR" w:eastAsia="el-GR"/>
        </w:rPr>
        <w:t>Στην Εικόνα 6</w:t>
      </w:r>
      <w:r w:rsidR="00575CAB">
        <w:rPr>
          <w:rFonts w:ascii="13" w:hAnsi="13" w:cs="Times New Roman"/>
          <w:i w:val="0"/>
          <w:iCs w:val="0"/>
          <w:sz w:val="26"/>
          <w:szCs w:val="26"/>
          <w:lang w:val="el-GR" w:eastAsia="el-GR"/>
        </w:rPr>
        <w:t xml:space="preserve"> που περιέχει τη μήτρα σύγχυσης του Σεναρίου Β</w:t>
      </w:r>
      <w:r>
        <w:rPr>
          <w:rFonts w:ascii="13" w:hAnsi="13" w:cs="Times New Roman"/>
          <w:i w:val="0"/>
          <w:iCs w:val="0"/>
          <w:sz w:val="26"/>
          <w:szCs w:val="26"/>
          <w:lang w:val="el-GR" w:eastAsia="el-GR"/>
        </w:rPr>
        <w:t>, παρατηρούμε ότι, η</w:t>
      </w:r>
      <w:r w:rsidR="00C31021" w:rsidRPr="008A15C1">
        <w:rPr>
          <w:rFonts w:ascii="13" w:hAnsi="13" w:cs="Times New Roman"/>
          <w:i w:val="0"/>
          <w:iCs w:val="0"/>
          <w:sz w:val="26"/>
          <w:szCs w:val="26"/>
          <w:lang w:val="el-GR" w:eastAsia="el-GR"/>
        </w:rPr>
        <w:t xml:space="preserve"> απόδοση του μοντέλου στο</w:t>
      </w:r>
      <w:r w:rsidR="00575CAB">
        <w:rPr>
          <w:rFonts w:ascii="13" w:hAnsi="13" w:cs="Times New Roman"/>
          <w:i w:val="0"/>
          <w:iCs w:val="0"/>
          <w:sz w:val="26"/>
          <w:szCs w:val="26"/>
          <w:lang w:val="el-GR" w:eastAsia="el-GR"/>
        </w:rPr>
        <w:t xml:space="preserve"> συγκεκριμένο σενάριο</w:t>
      </w:r>
      <w:r w:rsidR="00C31021" w:rsidRPr="008A15C1">
        <w:rPr>
          <w:rFonts w:ascii="13" w:hAnsi="13" w:cs="Times New Roman"/>
          <w:i w:val="0"/>
          <w:iCs w:val="0"/>
          <w:sz w:val="26"/>
          <w:szCs w:val="26"/>
          <w:lang w:val="el-GR" w:eastAsia="el-GR"/>
        </w:rPr>
        <w:t xml:space="preserve"> είναι ελαφρώς χαμηλότερη σε σύγκριση με το Σενάριο A, καθώς υπάρχουν περισσότερες εσφαλμένες ταξινομήσεις, ειδικά στην Κατηγορία 0, όπου 5 δείγματα ταξινομήθηκαν ως Κατηγορία 1. Ωστόσο, οι ταξινομήσεις για τις Κατηγορίες 1 και 3 είναι αρκετά ακριβείς, με ελάχιστα λάθη. Παρά τη γενικά καλή απόδοση, η παρουσία υψηλότερου αριθμού λανθασμένων προβλέψεων επηρεάζει τη συνολική αξιοπιστία του μοντέλου, υποδηλώνοντας την ανάγκη για περαιτέρω βελτιστοποίηση.</w:t>
      </w:r>
    </w:p>
    <w:p w14:paraId="0BBFFDE8" w14:textId="77777777" w:rsidR="00A0774D" w:rsidRPr="008A15C1" w:rsidRDefault="00A0774D" w:rsidP="00A0774D">
      <w:pPr>
        <w:pStyle w:val="a8"/>
        <w:keepNext/>
        <w:jc w:val="center"/>
        <w:rPr>
          <w:rFonts w:ascii="13" w:hAnsi="13"/>
        </w:rPr>
      </w:pPr>
      <w:r w:rsidRPr="008A15C1">
        <w:rPr>
          <w:rFonts w:ascii="13" w:hAnsi="13"/>
          <w:noProof/>
        </w:rPr>
        <w:lastRenderedPageBreak/>
        <w:drawing>
          <wp:inline distT="0" distB="0" distL="0" distR="0" wp14:anchorId="02B44FA3" wp14:editId="633152AB">
            <wp:extent cx="4191000" cy="3492500"/>
            <wp:effectExtent l="0" t="0" r="0" b="0"/>
            <wp:docPr id="1006534482" name="Picture 6" descr="A graph of a number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4482" name="Picture 6" descr="A graph of a number of blue square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94889" cy="3495741"/>
                    </a:xfrm>
                    <a:prstGeom prst="rect">
                      <a:avLst/>
                    </a:prstGeom>
                    <a:noFill/>
                    <a:ln>
                      <a:noFill/>
                    </a:ln>
                  </pic:spPr>
                </pic:pic>
              </a:graphicData>
            </a:graphic>
          </wp:inline>
        </w:drawing>
      </w:r>
    </w:p>
    <w:p w14:paraId="4BEF9933" w14:textId="0D0A3482" w:rsidR="00A0774D" w:rsidRPr="008A15C1" w:rsidRDefault="00A0774D" w:rsidP="00A0774D">
      <w:pPr>
        <w:pStyle w:val="a8"/>
        <w:jc w:val="center"/>
        <w:rPr>
          <w:rFonts w:ascii="13" w:hAnsi="13"/>
          <w:lang w:val="el-GR"/>
        </w:rPr>
      </w:pPr>
      <w:bookmarkStart w:id="93" w:name="_Toc188962240"/>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7</w:t>
      </w:r>
      <w:r w:rsidRPr="008A15C1">
        <w:rPr>
          <w:rFonts w:ascii="13" w:hAnsi="13"/>
        </w:rPr>
        <w:fldChar w:fldCharType="end"/>
      </w:r>
      <w:r w:rsidRPr="008A15C1">
        <w:rPr>
          <w:rFonts w:ascii="13" w:hAnsi="13"/>
          <w:lang w:val="el-GR"/>
        </w:rPr>
        <w:t xml:space="preserve">: Μήτρα σύγχυσης για το Σενάριο </w:t>
      </w:r>
      <w:r w:rsidRPr="008A15C1">
        <w:rPr>
          <w:rFonts w:ascii="13" w:hAnsi="13"/>
        </w:rPr>
        <w:t>C</w:t>
      </w:r>
      <w:r w:rsidRPr="008A15C1">
        <w:rPr>
          <w:rFonts w:ascii="13" w:hAnsi="13"/>
          <w:lang w:val="el-GR"/>
        </w:rPr>
        <w:t>.</w:t>
      </w:r>
      <w:bookmarkEnd w:id="93"/>
    </w:p>
    <w:p w14:paraId="5A6AD855" w14:textId="22D2A8EE" w:rsidR="00EE52FB" w:rsidRPr="008A15C1" w:rsidRDefault="00E771E6" w:rsidP="00EE52FB">
      <w:pPr>
        <w:pStyle w:val="a8"/>
        <w:spacing w:line="276" w:lineRule="auto"/>
        <w:rPr>
          <w:rFonts w:ascii="13" w:hAnsi="13" w:cs="Times New Roman"/>
          <w:i w:val="0"/>
          <w:iCs w:val="0"/>
          <w:sz w:val="26"/>
          <w:szCs w:val="26"/>
          <w:lang w:val="el-GR" w:eastAsia="el-GR"/>
        </w:rPr>
      </w:pPr>
      <w:r>
        <w:rPr>
          <w:rFonts w:ascii="13" w:hAnsi="13" w:cs="Times New Roman"/>
          <w:i w:val="0"/>
          <w:iCs w:val="0"/>
          <w:sz w:val="26"/>
          <w:szCs w:val="26"/>
          <w:lang w:val="el-GR" w:eastAsia="el-GR"/>
        </w:rPr>
        <w:t>Σ</w:t>
      </w:r>
      <w:r>
        <w:rPr>
          <w:rFonts w:ascii="13" w:hAnsi="13" w:cs="Times New Roman"/>
          <w:i w:val="0"/>
          <w:iCs w:val="0"/>
          <w:sz w:val="26"/>
          <w:szCs w:val="26"/>
          <w:lang w:val="el-GR" w:eastAsia="el-GR"/>
        </w:rPr>
        <w:t>την Εικόνα 7</w:t>
      </w:r>
      <w:r w:rsidR="00E66D3D">
        <w:rPr>
          <w:rFonts w:ascii="13" w:hAnsi="13" w:cs="Times New Roman"/>
          <w:i w:val="0"/>
          <w:iCs w:val="0"/>
          <w:sz w:val="26"/>
          <w:szCs w:val="26"/>
          <w:lang w:val="el-GR" w:eastAsia="el-GR"/>
        </w:rPr>
        <w:t xml:space="preserve"> όπου φαίνεται</w:t>
      </w:r>
      <w:r w:rsidR="00575CAB">
        <w:rPr>
          <w:rFonts w:ascii="13" w:hAnsi="13" w:cs="Times New Roman"/>
          <w:i w:val="0"/>
          <w:iCs w:val="0"/>
          <w:sz w:val="26"/>
          <w:szCs w:val="26"/>
          <w:lang w:val="el-GR" w:eastAsia="el-GR"/>
        </w:rPr>
        <w:t xml:space="preserve"> η μήτρα σύγχυσης</w:t>
      </w:r>
      <w:r>
        <w:rPr>
          <w:rFonts w:ascii="13" w:hAnsi="13" w:cs="Times New Roman"/>
          <w:i w:val="0"/>
          <w:iCs w:val="0"/>
          <w:sz w:val="26"/>
          <w:szCs w:val="26"/>
          <w:lang w:val="el-GR" w:eastAsia="el-GR"/>
        </w:rPr>
        <w:t xml:space="preserve"> τ</w:t>
      </w:r>
      <w:r w:rsidR="00C31021" w:rsidRPr="008A15C1">
        <w:rPr>
          <w:rFonts w:ascii="13" w:hAnsi="13" w:cs="Times New Roman"/>
          <w:i w:val="0"/>
          <w:iCs w:val="0"/>
          <w:sz w:val="26"/>
          <w:szCs w:val="26"/>
          <w:lang w:val="el-GR" w:eastAsia="el-GR"/>
        </w:rPr>
        <w:t>ο</w:t>
      </w:r>
      <w:r w:rsidR="00575CAB">
        <w:rPr>
          <w:rFonts w:ascii="13" w:hAnsi="13" w:cs="Times New Roman"/>
          <w:i w:val="0"/>
          <w:iCs w:val="0"/>
          <w:sz w:val="26"/>
          <w:szCs w:val="26"/>
          <w:lang w:val="el-GR" w:eastAsia="el-GR"/>
        </w:rPr>
        <w:t>υ</w:t>
      </w:r>
      <w:r w:rsidR="00C31021" w:rsidRPr="008A15C1">
        <w:rPr>
          <w:rFonts w:ascii="13" w:hAnsi="13" w:cs="Times New Roman"/>
          <w:i w:val="0"/>
          <w:iCs w:val="0"/>
          <w:sz w:val="26"/>
          <w:szCs w:val="26"/>
          <w:lang w:val="el-GR" w:eastAsia="el-GR"/>
        </w:rPr>
        <w:t xml:space="preserve"> </w:t>
      </w:r>
      <w:r w:rsidR="00575CAB">
        <w:rPr>
          <w:rFonts w:ascii="13" w:hAnsi="13" w:cs="Times New Roman"/>
          <w:i w:val="0"/>
          <w:iCs w:val="0"/>
          <w:sz w:val="26"/>
          <w:szCs w:val="26"/>
          <w:lang w:val="el-GR" w:eastAsia="el-GR"/>
        </w:rPr>
        <w:t>Σ</w:t>
      </w:r>
      <w:r w:rsidR="00C31021" w:rsidRPr="008A15C1">
        <w:rPr>
          <w:rFonts w:ascii="13" w:hAnsi="13" w:cs="Times New Roman"/>
          <w:i w:val="0"/>
          <w:iCs w:val="0"/>
          <w:sz w:val="26"/>
          <w:szCs w:val="26"/>
          <w:lang w:val="el-GR" w:eastAsia="el-GR"/>
        </w:rPr>
        <w:t>εν</w:t>
      </w:r>
      <w:r w:rsidR="00575CAB">
        <w:rPr>
          <w:rFonts w:ascii="13" w:hAnsi="13" w:cs="Times New Roman"/>
          <w:i w:val="0"/>
          <w:iCs w:val="0"/>
          <w:sz w:val="26"/>
          <w:szCs w:val="26"/>
          <w:lang w:val="el-GR" w:eastAsia="el-GR"/>
        </w:rPr>
        <w:t>α</w:t>
      </w:r>
      <w:r w:rsidR="00C31021" w:rsidRPr="008A15C1">
        <w:rPr>
          <w:rFonts w:ascii="13" w:hAnsi="13" w:cs="Times New Roman"/>
          <w:i w:val="0"/>
          <w:iCs w:val="0"/>
          <w:sz w:val="26"/>
          <w:szCs w:val="26"/>
          <w:lang w:val="el-GR" w:eastAsia="el-GR"/>
        </w:rPr>
        <w:t>ρ</w:t>
      </w:r>
      <w:r w:rsidR="00575CAB">
        <w:rPr>
          <w:rFonts w:ascii="13" w:hAnsi="13" w:cs="Times New Roman"/>
          <w:i w:val="0"/>
          <w:iCs w:val="0"/>
          <w:sz w:val="26"/>
          <w:szCs w:val="26"/>
          <w:lang w:val="el-GR" w:eastAsia="el-GR"/>
        </w:rPr>
        <w:t>ί</w:t>
      </w:r>
      <w:r w:rsidR="00C31021" w:rsidRPr="008A15C1">
        <w:rPr>
          <w:rFonts w:ascii="13" w:hAnsi="13" w:cs="Times New Roman"/>
          <w:i w:val="0"/>
          <w:iCs w:val="0"/>
          <w:sz w:val="26"/>
          <w:szCs w:val="26"/>
          <w:lang w:val="el-GR" w:eastAsia="el-GR"/>
        </w:rPr>
        <w:t>ο</w:t>
      </w:r>
      <w:r w:rsidR="00575CAB">
        <w:rPr>
          <w:rFonts w:ascii="13" w:hAnsi="13" w:cs="Times New Roman"/>
          <w:i w:val="0"/>
          <w:iCs w:val="0"/>
          <w:sz w:val="26"/>
          <w:szCs w:val="26"/>
          <w:lang w:val="el-GR" w:eastAsia="el-GR"/>
        </w:rPr>
        <w:t>υ</w:t>
      </w:r>
      <w:r w:rsidR="00C31021" w:rsidRPr="008A15C1">
        <w:rPr>
          <w:rFonts w:ascii="13" w:hAnsi="13" w:cs="Times New Roman"/>
          <w:i w:val="0"/>
          <w:iCs w:val="0"/>
          <w:sz w:val="26"/>
          <w:szCs w:val="26"/>
          <w:lang w:val="el-GR" w:eastAsia="el-GR"/>
        </w:rPr>
        <w:t xml:space="preserve"> C</w:t>
      </w:r>
      <w:r w:rsidR="00E66D3D">
        <w:rPr>
          <w:rFonts w:ascii="13" w:hAnsi="13" w:cs="Times New Roman"/>
          <w:i w:val="0"/>
          <w:iCs w:val="0"/>
          <w:sz w:val="26"/>
          <w:szCs w:val="26"/>
          <w:lang w:val="el-GR" w:eastAsia="el-GR"/>
        </w:rPr>
        <w:t>,</w:t>
      </w:r>
      <w:r w:rsidR="00C31021" w:rsidRPr="008A15C1">
        <w:rPr>
          <w:rFonts w:ascii="13" w:hAnsi="13" w:cs="Times New Roman"/>
          <w:i w:val="0"/>
          <w:iCs w:val="0"/>
          <w:sz w:val="26"/>
          <w:szCs w:val="26"/>
          <w:lang w:val="el-GR" w:eastAsia="el-GR"/>
        </w:rPr>
        <w:t xml:space="preserve"> παρουσιάζ</w:t>
      </w:r>
      <w:r w:rsidR="00E66D3D">
        <w:rPr>
          <w:rFonts w:ascii="13" w:hAnsi="13" w:cs="Times New Roman"/>
          <w:i w:val="0"/>
          <w:iCs w:val="0"/>
          <w:sz w:val="26"/>
          <w:szCs w:val="26"/>
          <w:lang w:val="el-GR" w:eastAsia="el-GR"/>
        </w:rPr>
        <w:t>ονται</w:t>
      </w:r>
      <w:r w:rsidR="00C31021" w:rsidRPr="008A15C1">
        <w:rPr>
          <w:rFonts w:ascii="13" w:hAnsi="13" w:cs="Times New Roman"/>
          <w:i w:val="0"/>
          <w:iCs w:val="0"/>
          <w:sz w:val="26"/>
          <w:szCs w:val="26"/>
          <w:lang w:val="el-GR" w:eastAsia="el-GR"/>
        </w:rPr>
        <w:t xml:space="preserve"> ικανοποιητικά αποτελέσματα, με υψηλά επίπεδα ακρίβειας, παρόμοια με το Σενάριο A. Εντούτοις, παρατηρούνται περισσότερες λανθασμένες ταξινομήσεις στην Κατηγορία 2, όπου 5 δείγματα αποδόθηκαν εσφαλμένα στην Κατηγορία 0. Παρά τις μικρές αυτές αδυναμίες, η συνολική ακρίβεια παραμένει σε εξαιρετικά επίπεδα, καθιστώντας το Σενάριο C μια αξιόλογη επιλογή για εφαρμογή, ειδικά σε περιπτώσεις που απαιτείται ισχυρό </w:t>
      </w:r>
      <w:proofErr w:type="spellStart"/>
      <w:r w:rsidR="00C31021" w:rsidRPr="008A15C1">
        <w:rPr>
          <w:rFonts w:ascii="13" w:hAnsi="13" w:cs="Times New Roman"/>
          <w:i w:val="0"/>
          <w:iCs w:val="0"/>
          <w:sz w:val="26"/>
          <w:szCs w:val="26"/>
          <w:lang w:val="el-GR" w:eastAsia="el-GR"/>
        </w:rPr>
        <w:t>recall</w:t>
      </w:r>
      <w:proofErr w:type="spellEnd"/>
      <w:r w:rsidR="00C31021" w:rsidRPr="008A15C1">
        <w:rPr>
          <w:rFonts w:ascii="13" w:hAnsi="13" w:cs="Times New Roman"/>
          <w:i w:val="0"/>
          <w:iCs w:val="0"/>
          <w:sz w:val="26"/>
          <w:szCs w:val="26"/>
          <w:lang w:val="el-GR" w:eastAsia="el-GR"/>
        </w:rPr>
        <w:t>.</w:t>
      </w:r>
    </w:p>
    <w:p w14:paraId="6EDA94A0" w14:textId="2A23600C" w:rsidR="00EE52FB" w:rsidRPr="008A15C1" w:rsidRDefault="00EE52FB" w:rsidP="00EE52FB">
      <w:pPr>
        <w:pStyle w:val="a8"/>
        <w:jc w:val="center"/>
        <w:rPr>
          <w:rFonts w:ascii="13" w:hAnsi="13"/>
          <w:b/>
          <w:i w:val="0"/>
          <w:sz w:val="20"/>
          <w:lang w:val="el-GR"/>
        </w:rPr>
      </w:pPr>
      <w:bookmarkStart w:id="94" w:name="_Toc188962251"/>
      <w:r w:rsidRPr="008A15C1">
        <w:rPr>
          <w:rFonts w:ascii="13" w:hAnsi="13"/>
          <w:b/>
          <w:i w:val="0"/>
          <w:sz w:val="20"/>
          <w:lang w:val="el-GR"/>
        </w:rPr>
        <w:t xml:space="preserve">Πίνακας </w:t>
      </w:r>
      <w:r w:rsidRPr="008A15C1">
        <w:rPr>
          <w:rFonts w:ascii="13" w:hAnsi="13"/>
          <w:b/>
          <w:i w:val="0"/>
          <w:sz w:val="20"/>
        </w:rPr>
        <w:fldChar w:fldCharType="begin"/>
      </w:r>
      <w:r w:rsidRPr="008A15C1">
        <w:rPr>
          <w:rFonts w:ascii="13" w:hAnsi="13"/>
          <w:b/>
          <w:i w:val="0"/>
          <w:sz w:val="20"/>
          <w:lang w:val="el-GR"/>
        </w:rPr>
        <w:instrText xml:space="preserve"> </w:instrText>
      </w:r>
      <w:r w:rsidRPr="008A15C1">
        <w:rPr>
          <w:rFonts w:ascii="13" w:hAnsi="13"/>
          <w:b/>
          <w:i w:val="0"/>
          <w:sz w:val="20"/>
        </w:rPr>
        <w:instrText>SEQ</w:instrText>
      </w:r>
      <w:r w:rsidRPr="008A15C1">
        <w:rPr>
          <w:rFonts w:ascii="13" w:hAnsi="13"/>
          <w:b/>
          <w:i w:val="0"/>
          <w:sz w:val="20"/>
          <w:lang w:val="el-GR"/>
        </w:rPr>
        <w:instrText xml:space="preserve"> Πίνακας \* </w:instrText>
      </w:r>
      <w:r w:rsidRPr="008A15C1">
        <w:rPr>
          <w:rFonts w:ascii="13" w:hAnsi="13"/>
          <w:b/>
          <w:i w:val="0"/>
          <w:sz w:val="20"/>
        </w:rPr>
        <w:instrText>ARABIC</w:instrText>
      </w:r>
      <w:r w:rsidRPr="008A15C1">
        <w:rPr>
          <w:rFonts w:ascii="13" w:hAnsi="13"/>
          <w:b/>
          <w:i w:val="0"/>
          <w:sz w:val="20"/>
          <w:lang w:val="el-GR"/>
        </w:rPr>
        <w:instrText xml:space="preserve"> </w:instrText>
      </w:r>
      <w:r w:rsidRPr="008A15C1">
        <w:rPr>
          <w:rFonts w:ascii="13" w:hAnsi="13"/>
          <w:b/>
          <w:i w:val="0"/>
          <w:sz w:val="20"/>
        </w:rPr>
        <w:fldChar w:fldCharType="separate"/>
      </w:r>
      <w:r w:rsidR="00AB1A1F" w:rsidRPr="000E68C3">
        <w:rPr>
          <w:rFonts w:ascii="13" w:hAnsi="13"/>
          <w:b/>
          <w:i w:val="0"/>
          <w:noProof/>
          <w:sz w:val="20"/>
          <w:lang w:val="el-GR"/>
        </w:rPr>
        <w:t>2</w:t>
      </w:r>
      <w:r w:rsidRPr="008A15C1">
        <w:rPr>
          <w:rFonts w:ascii="13" w:hAnsi="13"/>
          <w:b/>
          <w:i w:val="0"/>
          <w:sz w:val="20"/>
        </w:rPr>
        <w:fldChar w:fldCharType="end"/>
      </w:r>
      <w:r w:rsidRPr="008A15C1">
        <w:rPr>
          <w:rFonts w:ascii="13" w:hAnsi="13"/>
          <w:b/>
          <w:i w:val="0"/>
          <w:sz w:val="20"/>
          <w:lang w:val="el-GR"/>
        </w:rPr>
        <w:t>: Συγκριτική Ανάλυση των Σεναρίων.</w:t>
      </w:r>
      <w:bookmarkEnd w:id="94"/>
    </w:p>
    <w:tbl>
      <w:tblPr>
        <w:tblStyle w:val="af5"/>
        <w:tblW w:w="0" w:type="auto"/>
        <w:tblLook w:val="04A0" w:firstRow="1" w:lastRow="0" w:firstColumn="1" w:lastColumn="0" w:noHBand="0" w:noVBand="1"/>
      </w:tblPr>
      <w:tblGrid>
        <w:gridCol w:w="1492"/>
        <w:gridCol w:w="1495"/>
        <w:gridCol w:w="1497"/>
        <w:gridCol w:w="1491"/>
        <w:gridCol w:w="1491"/>
        <w:gridCol w:w="1595"/>
      </w:tblGrid>
      <w:tr w:rsidR="00EE52FB" w:rsidRPr="008A15C1" w14:paraId="755B569E" w14:textId="77777777" w:rsidTr="009D6D90">
        <w:tc>
          <w:tcPr>
            <w:tcW w:w="1510" w:type="dxa"/>
          </w:tcPr>
          <w:p w14:paraId="1C275E4F"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Σενάριο</w:t>
            </w:r>
          </w:p>
        </w:tc>
        <w:tc>
          <w:tcPr>
            <w:tcW w:w="1510" w:type="dxa"/>
          </w:tcPr>
          <w:p w14:paraId="2D59CBC0"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Ακρίβεια (%)</w:t>
            </w:r>
          </w:p>
        </w:tc>
        <w:tc>
          <w:tcPr>
            <w:tcW w:w="1510" w:type="dxa"/>
          </w:tcPr>
          <w:p w14:paraId="68EA506D" w14:textId="77777777" w:rsidR="00EE52FB" w:rsidRPr="008A15C1" w:rsidRDefault="00EE52FB" w:rsidP="00EE52FB">
            <w:pPr>
              <w:spacing w:before="60" w:after="60"/>
              <w:jc w:val="center"/>
              <w:rPr>
                <w:rFonts w:ascii="13" w:hAnsi="13"/>
                <w:b/>
                <w:sz w:val="22"/>
                <w:szCs w:val="22"/>
                <w:lang w:val="el-GR"/>
              </w:rPr>
            </w:pPr>
            <w:proofErr w:type="spellStart"/>
            <w:r w:rsidRPr="008A15C1">
              <w:rPr>
                <w:rFonts w:ascii="13" w:hAnsi="13"/>
                <w:b/>
                <w:sz w:val="22"/>
                <w:szCs w:val="22"/>
                <w:lang w:val="el-GR"/>
              </w:rPr>
              <w:t>Precision</w:t>
            </w:r>
            <w:proofErr w:type="spellEnd"/>
            <w:r w:rsidRPr="008A15C1">
              <w:rPr>
                <w:rFonts w:ascii="13" w:hAnsi="13"/>
                <w:b/>
                <w:sz w:val="22"/>
                <w:szCs w:val="22"/>
                <w:lang w:val="el-GR"/>
              </w:rPr>
              <w:t xml:space="preserve"> (</w:t>
            </w:r>
            <w:proofErr w:type="spellStart"/>
            <w:r w:rsidRPr="008A15C1">
              <w:rPr>
                <w:rFonts w:ascii="13" w:hAnsi="13"/>
                <w:b/>
                <w:sz w:val="22"/>
                <w:szCs w:val="22"/>
                <w:lang w:val="el-GR"/>
              </w:rPr>
              <w:t>macro</w:t>
            </w:r>
            <w:proofErr w:type="spellEnd"/>
            <w:r w:rsidRPr="008A15C1">
              <w:rPr>
                <w:rFonts w:ascii="13" w:hAnsi="13"/>
                <w:b/>
                <w:sz w:val="22"/>
                <w:szCs w:val="22"/>
                <w:lang w:val="el-GR"/>
              </w:rPr>
              <w:t>)</w:t>
            </w:r>
          </w:p>
        </w:tc>
        <w:tc>
          <w:tcPr>
            <w:tcW w:w="1510" w:type="dxa"/>
          </w:tcPr>
          <w:p w14:paraId="001C50F9" w14:textId="77777777" w:rsidR="00EE52FB" w:rsidRPr="008A15C1" w:rsidRDefault="00EE52FB" w:rsidP="00EE52FB">
            <w:pPr>
              <w:spacing w:before="60" w:after="60"/>
              <w:jc w:val="center"/>
              <w:rPr>
                <w:rFonts w:ascii="13" w:hAnsi="13"/>
                <w:b/>
                <w:sz w:val="22"/>
                <w:szCs w:val="22"/>
                <w:lang w:val="el-GR"/>
              </w:rPr>
            </w:pPr>
            <w:proofErr w:type="spellStart"/>
            <w:r w:rsidRPr="008A15C1">
              <w:rPr>
                <w:rFonts w:ascii="13" w:hAnsi="13"/>
                <w:b/>
                <w:sz w:val="22"/>
                <w:szCs w:val="22"/>
                <w:lang w:val="el-GR"/>
              </w:rPr>
              <w:t>Recall</w:t>
            </w:r>
            <w:proofErr w:type="spellEnd"/>
            <w:r w:rsidRPr="008A15C1">
              <w:rPr>
                <w:rFonts w:ascii="13" w:hAnsi="13"/>
                <w:b/>
                <w:sz w:val="22"/>
                <w:szCs w:val="22"/>
                <w:lang w:val="el-GR"/>
              </w:rPr>
              <w:t xml:space="preserve"> (</w:t>
            </w:r>
            <w:proofErr w:type="spellStart"/>
            <w:r w:rsidRPr="008A15C1">
              <w:rPr>
                <w:rFonts w:ascii="13" w:hAnsi="13"/>
                <w:b/>
                <w:sz w:val="22"/>
                <w:szCs w:val="22"/>
                <w:lang w:val="el-GR"/>
              </w:rPr>
              <w:t>macro</w:t>
            </w:r>
            <w:proofErr w:type="spellEnd"/>
            <w:r w:rsidRPr="008A15C1">
              <w:rPr>
                <w:rFonts w:ascii="13" w:hAnsi="13"/>
                <w:b/>
                <w:sz w:val="22"/>
                <w:szCs w:val="22"/>
                <w:lang w:val="el-GR"/>
              </w:rPr>
              <w:t>)</w:t>
            </w:r>
          </w:p>
        </w:tc>
        <w:tc>
          <w:tcPr>
            <w:tcW w:w="1510" w:type="dxa"/>
          </w:tcPr>
          <w:p w14:paraId="595B1F19"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F1-score (</w:t>
            </w:r>
            <w:proofErr w:type="spellStart"/>
            <w:r w:rsidRPr="008A15C1">
              <w:rPr>
                <w:rFonts w:ascii="13" w:hAnsi="13"/>
                <w:b/>
                <w:sz w:val="22"/>
                <w:szCs w:val="22"/>
                <w:lang w:val="el-GR"/>
              </w:rPr>
              <w:t>macro</w:t>
            </w:r>
            <w:proofErr w:type="spellEnd"/>
            <w:r w:rsidRPr="008A15C1">
              <w:rPr>
                <w:rFonts w:ascii="13" w:hAnsi="13"/>
                <w:b/>
                <w:sz w:val="22"/>
                <w:szCs w:val="22"/>
                <w:lang w:val="el-GR"/>
              </w:rPr>
              <w:t>)</w:t>
            </w:r>
          </w:p>
        </w:tc>
        <w:tc>
          <w:tcPr>
            <w:tcW w:w="1511" w:type="dxa"/>
          </w:tcPr>
          <w:p w14:paraId="17C4D63B"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Λανθασμένες Προβλέψεις</w:t>
            </w:r>
          </w:p>
        </w:tc>
      </w:tr>
      <w:tr w:rsidR="00EE52FB" w:rsidRPr="008A15C1" w14:paraId="5C07EF5A" w14:textId="77777777" w:rsidTr="009D6D90">
        <w:tc>
          <w:tcPr>
            <w:tcW w:w="1510" w:type="dxa"/>
          </w:tcPr>
          <w:p w14:paraId="4C16ECA6"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A</w:t>
            </w:r>
          </w:p>
        </w:tc>
        <w:tc>
          <w:tcPr>
            <w:tcW w:w="1510" w:type="dxa"/>
          </w:tcPr>
          <w:p w14:paraId="268182E2"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98.5</w:t>
            </w:r>
          </w:p>
        </w:tc>
        <w:tc>
          <w:tcPr>
            <w:tcW w:w="1510" w:type="dxa"/>
          </w:tcPr>
          <w:p w14:paraId="5186E521"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0.9755</w:t>
            </w:r>
          </w:p>
        </w:tc>
        <w:tc>
          <w:tcPr>
            <w:tcW w:w="1510" w:type="dxa"/>
          </w:tcPr>
          <w:p w14:paraId="3F10F256"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0.9750</w:t>
            </w:r>
          </w:p>
        </w:tc>
        <w:tc>
          <w:tcPr>
            <w:tcW w:w="1510" w:type="dxa"/>
          </w:tcPr>
          <w:p w14:paraId="082DB4CC"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0.9752</w:t>
            </w:r>
          </w:p>
        </w:tc>
        <w:tc>
          <w:tcPr>
            <w:tcW w:w="1511" w:type="dxa"/>
          </w:tcPr>
          <w:p w14:paraId="5C7DAAA2"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4</w:t>
            </w:r>
          </w:p>
        </w:tc>
      </w:tr>
      <w:tr w:rsidR="00EE52FB" w:rsidRPr="008A15C1" w14:paraId="14638CEF" w14:textId="77777777" w:rsidTr="009D6D90">
        <w:tc>
          <w:tcPr>
            <w:tcW w:w="1510" w:type="dxa"/>
          </w:tcPr>
          <w:p w14:paraId="37763C1E"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B</w:t>
            </w:r>
          </w:p>
        </w:tc>
        <w:tc>
          <w:tcPr>
            <w:tcW w:w="1510" w:type="dxa"/>
          </w:tcPr>
          <w:p w14:paraId="4DED1E5E"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95.7</w:t>
            </w:r>
          </w:p>
        </w:tc>
        <w:tc>
          <w:tcPr>
            <w:tcW w:w="1510" w:type="dxa"/>
          </w:tcPr>
          <w:p w14:paraId="1CB2E354"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0.9413</w:t>
            </w:r>
          </w:p>
        </w:tc>
        <w:tc>
          <w:tcPr>
            <w:tcW w:w="1510" w:type="dxa"/>
          </w:tcPr>
          <w:p w14:paraId="15C7C591"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0.9648</w:t>
            </w:r>
          </w:p>
        </w:tc>
        <w:tc>
          <w:tcPr>
            <w:tcW w:w="1510" w:type="dxa"/>
          </w:tcPr>
          <w:p w14:paraId="2BF2FA0F"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0.9518</w:t>
            </w:r>
          </w:p>
        </w:tc>
        <w:tc>
          <w:tcPr>
            <w:tcW w:w="1511" w:type="dxa"/>
          </w:tcPr>
          <w:p w14:paraId="236FD5A3"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11</w:t>
            </w:r>
          </w:p>
        </w:tc>
      </w:tr>
      <w:tr w:rsidR="00EE52FB" w:rsidRPr="008A15C1" w14:paraId="67CEC264" w14:textId="77777777" w:rsidTr="009D6D90">
        <w:tc>
          <w:tcPr>
            <w:tcW w:w="1510" w:type="dxa"/>
          </w:tcPr>
          <w:p w14:paraId="4A226193"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C</w:t>
            </w:r>
          </w:p>
        </w:tc>
        <w:tc>
          <w:tcPr>
            <w:tcW w:w="1510" w:type="dxa"/>
          </w:tcPr>
          <w:p w14:paraId="24061973"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98.0</w:t>
            </w:r>
          </w:p>
        </w:tc>
        <w:tc>
          <w:tcPr>
            <w:tcW w:w="1510" w:type="dxa"/>
          </w:tcPr>
          <w:p w14:paraId="190B0A7A"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0.9599</w:t>
            </w:r>
          </w:p>
        </w:tc>
        <w:tc>
          <w:tcPr>
            <w:tcW w:w="1510" w:type="dxa"/>
          </w:tcPr>
          <w:p w14:paraId="579D988D"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0.9836</w:t>
            </w:r>
          </w:p>
        </w:tc>
        <w:tc>
          <w:tcPr>
            <w:tcW w:w="1510" w:type="dxa"/>
          </w:tcPr>
          <w:p w14:paraId="53F235D5"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0.9710</w:t>
            </w:r>
          </w:p>
        </w:tc>
        <w:tc>
          <w:tcPr>
            <w:tcW w:w="1511" w:type="dxa"/>
          </w:tcPr>
          <w:p w14:paraId="0E0819B4" w14:textId="77777777" w:rsidR="00EE52FB" w:rsidRPr="008A15C1" w:rsidRDefault="00EE52FB" w:rsidP="00EE52FB">
            <w:pPr>
              <w:spacing w:before="60" w:after="60"/>
              <w:jc w:val="center"/>
              <w:rPr>
                <w:rFonts w:ascii="13" w:hAnsi="13"/>
                <w:b/>
                <w:sz w:val="22"/>
                <w:szCs w:val="22"/>
                <w:lang w:val="el-GR"/>
              </w:rPr>
            </w:pPr>
            <w:r w:rsidRPr="008A15C1">
              <w:rPr>
                <w:rFonts w:ascii="13" w:hAnsi="13"/>
                <w:b/>
                <w:sz w:val="22"/>
                <w:szCs w:val="22"/>
                <w:lang w:val="el-GR"/>
              </w:rPr>
              <w:t>6</w:t>
            </w:r>
          </w:p>
        </w:tc>
      </w:tr>
    </w:tbl>
    <w:p w14:paraId="0E749FEB" w14:textId="77777777" w:rsidR="00EB0149" w:rsidRPr="008A15C1" w:rsidRDefault="00EB0149" w:rsidP="00EB0149">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Συμπεράσματα</w:t>
      </w:r>
    </w:p>
    <w:p w14:paraId="7B630F7A" w14:textId="095FA91C" w:rsidR="00EB0149" w:rsidRPr="008A15C1" w:rsidRDefault="00C31021" w:rsidP="00C31021">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ανάλυση των πινάκων σύγχυσης δείχνει ότι το Σενάριο A υπερέχει όλων, προσφέροντας την υψηλότερη ακρίβεια ταξινόμησης με ελάχιστες λανθασμένες προβλέψεις. Το Σενάριο C αποδεικνύεται επίσης αποτελεσματικό και μπορεί να χρησιμοποιηθεί ως εναλλακτική λύση, ενώ το Σενάριο B εμφανίζει μεγαλύτερο αριθμό λανθασμένων προβλέψεων και απαιτεί περαιτέρω βελτίωση για να φτάσει το επίπεδο ακρίβειας των άλλων δύο σεναρίων</w:t>
      </w:r>
      <w:r w:rsidR="00EB0149" w:rsidRPr="008A15C1">
        <w:rPr>
          <w:rFonts w:ascii="13" w:hAnsi="13" w:cs="Times New Roman"/>
          <w:i w:val="0"/>
          <w:iCs w:val="0"/>
          <w:sz w:val="26"/>
          <w:szCs w:val="26"/>
          <w:lang w:val="el-GR" w:eastAsia="el-GR"/>
        </w:rPr>
        <w:t>.</w:t>
      </w:r>
    </w:p>
    <w:p w14:paraId="79786E2B" w14:textId="5F9C9EA7" w:rsidR="00EE52FB" w:rsidRPr="008A15C1" w:rsidRDefault="00EE52FB" w:rsidP="00A0774D">
      <w:pPr>
        <w:pStyle w:val="3"/>
        <w:tabs>
          <w:tab w:val="clear" w:pos="720"/>
          <w:tab w:val="num" w:pos="1276"/>
          <w:tab w:val="num" w:pos="1701"/>
        </w:tabs>
        <w:spacing w:before="480" w:after="240"/>
        <w:ind w:left="1276" w:hanging="851"/>
        <w:rPr>
          <w:rFonts w:ascii="13" w:hAnsi="13"/>
          <w:sz w:val="32"/>
          <w:szCs w:val="32"/>
        </w:rPr>
      </w:pPr>
      <w:bookmarkStart w:id="95" w:name="_Toc188962221"/>
      <w:r w:rsidRPr="008A15C1">
        <w:rPr>
          <w:rFonts w:ascii="13" w:hAnsi="13"/>
          <w:sz w:val="32"/>
          <w:szCs w:val="32"/>
        </w:rPr>
        <w:lastRenderedPageBreak/>
        <w:t>Αξιολόγηση Πραγματικών και Προβλεπόμενων Τιμών</w:t>
      </w:r>
      <w:bookmarkEnd w:id="95"/>
    </w:p>
    <w:p w14:paraId="43DEDB72" w14:textId="216C0747" w:rsidR="00EE52FB" w:rsidRPr="008A15C1" w:rsidRDefault="00EB0149" w:rsidP="00EB0149">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Στην παρούσα ενότητα, παρουσιάζεται η σύγκριση μεταξύ των πραγματικών και των προβλεπόμενων τιμών για κάθε σενάριο (A, B, C). Οι αναλύσεις βασίζονται στα αντίστοιχα διαγράμματα που απεικονίζουν τα αποτελέσματα του νευρωνικού δικτύου, επιτρέποντας τον εντοπισμό πιθανών αποκλίσεων και την αξιολόγηση της ακρίβειας του μοντέλου.</w:t>
      </w:r>
    </w:p>
    <w:p w14:paraId="11C2A62E" w14:textId="77777777" w:rsidR="00EB0149" w:rsidRPr="008A15C1" w:rsidRDefault="00EB0149" w:rsidP="00EB0149">
      <w:pPr>
        <w:pStyle w:val="a8"/>
        <w:keepNext/>
        <w:spacing w:line="276" w:lineRule="auto"/>
        <w:jc w:val="center"/>
        <w:rPr>
          <w:rFonts w:ascii="13" w:hAnsi="13"/>
        </w:rPr>
      </w:pPr>
      <w:r w:rsidRPr="008A15C1">
        <w:rPr>
          <w:rFonts w:ascii="13" w:hAnsi="13"/>
          <w:noProof/>
        </w:rPr>
        <w:drawing>
          <wp:inline distT="0" distB="0" distL="0" distR="0" wp14:anchorId="1CF12647" wp14:editId="3AD1DFC2">
            <wp:extent cx="3314700" cy="3314700"/>
            <wp:effectExtent l="0" t="0" r="0" b="0"/>
            <wp:docPr id="1792976658" name="Picture 7" descr="A graph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76658" name="Picture 7" descr="A graph with red and blue dot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2280B6D8" w14:textId="5F09F37B" w:rsidR="00EB0149" w:rsidRPr="008A15C1" w:rsidRDefault="00EB0149" w:rsidP="00EB0149">
      <w:pPr>
        <w:pStyle w:val="a8"/>
        <w:jc w:val="center"/>
        <w:rPr>
          <w:rFonts w:ascii="13" w:hAnsi="13"/>
          <w:lang w:val="el-GR"/>
        </w:rPr>
      </w:pPr>
      <w:bookmarkStart w:id="96" w:name="_Toc188962241"/>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8</w:t>
      </w:r>
      <w:r w:rsidRPr="008A15C1">
        <w:rPr>
          <w:rFonts w:ascii="13" w:hAnsi="13"/>
        </w:rPr>
        <w:fldChar w:fldCharType="end"/>
      </w:r>
      <w:r w:rsidRPr="008A15C1">
        <w:rPr>
          <w:rFonts w:ascii="13" w:hAnsi="13"/>
          <w:lang w:val="el-GR"/>
        </w:rPr>
        <w:t xml:space="preserve">: Πραγματικές </w:t>
      </w:r>
      <w:r w:rsidRPr="008A15C1">
        <w:rPr>
          <w:rFonts w:ascii="13" w:hAnsi="13"/>
        </w:rPr>
        <w:t>vs</w:t>
      </w:r>
      <w:r w:rsidRPr="008A15C1">
        <w:rPr>
          <w:rFonts w:ascii="13" w:hAnsi="13"/>
          <w:lang w:val="el-GR"/>
        </w:rPr>
        <w:t xml:space="preserve"> Προβλεπόμενες Τιμές για το Σενάριο </w:t>
      </w:r>
      <w:r w:rsidRPr="008A15C1">
        <w:rPr>
          <w:rFonts w:ascii="13" w:hAnsi="13"/>
        </w:rPr>
        <w:t>A</w:t>
      </w:r>
      <w:r w:rsidRPr="008A15C1">
        <w:rPr>
          <w:rFonts w:ascii="13" w:hAnsi="13"/>
          <w:lang w:val="el-GR"/>
        </w:rPr>
        <w:t>.</w:t>
      </w:r>
      <w:bookmarkEnd w:id="96"/>
    </w:p>
    <w:p w14:paraId="0E82756D" w14:textId="7469F24C" w:rsidR="00EB0149" w:rsidRPr="0019510B" w:rsidRDefault="0019510B" w:rsidP="00EB0149">
      <w:pPr>
        <w:pStyle w:val="a8"/>
        <w:spacing w:line="276" w:lineRule="auto"/>
        <w:rPr>
          <w:rFonts w:ascii="13" w:hAnsi="13" w:cs="Times New Roman"/>
          <w:i w:val="0"/>
          <w:iCs w:val="0"/>
          <w:sz w:val="26"/>
          <w:szCs w:val="26"/>
          <w:lang w:val="el-GR" w:eastAsia="el-GR"/>
        </w:rPr>
      </w:pPr>
      <w:r>
        <w:rPr>
          <w:rFonts w:ascii="13" w:hAnsi="13" w:cs="Times New Roman"/>
          <w:i w:val="0"/>
          <w:iCs w:val="0"/>
          <w:sz w:val="26"/>
          <w:szCs w:val="26"/>
          <w:lang w:val="el-GR" w:eastAsia="el-GR"/>
        </w:rPr>
        <w:t>Στην Εικόνα 8 που αφορά</w:t>
      </w:r>
      <w:r w:rsidR="00EB0149" w:rsidRPr="008A15C1">
        <w:rPr>
          <w:rFonts w:ascii="13" w:hAnsi="13" w:cs="Times New Roman"/>
          <w:i w:val="0"/>
          <w:iCs w:val="0"/>
          <w:sz w:val="26"/>
          <w:szCs w:val="26"/>
          <w:lang w:val="el-GR" w:eastAsia="el-GR"/>
        </w:rPr>
        <w:t xml:space="preserve"> τ</w:t>
      </w:r>
      <w:r>
        <w:rPr>
          <w:rFonts w:ascii="13" w:hAnsi="13" w:cs="Times New Roman"/>
          <w:i w:val="0"/>
          <w:iCs w:val="0"/>
          <w:sz w:val="26"/>
          <w:szCs w:val="26"/>
          <w:lang w:val="el-GR" w:eastAsia="el-GR"/>
        </w:rPr>
        <w:t xml:space="preserve">ο </w:t>
      </w:r>
      <w:r w:rsidR="00EB0149" w:rsidRPr="008A15C1">
        <w:rPr>
          <w:rFonts w:ascii="13" w:hAnsi="13" w:cs="Times New Roman"/>
          <w:i w:val="0"/>
          <w:iCs w:val="0"/>
          <w:sz w:val="26"/>
          <w:szCs w:val="26"/>
          <w:lang w:val="el-GR" w:eastAsia="el-GR"/>
        </w:rPr>
        <w:t>Σενάριο A, παρατηρούμε ότι οι προβλέψεις (κόκκινα σημεία) ταυτίζονται σε μεγάλο βαθμό με τις πραγματικές τιμές (μπλε σημεία) για όλες τις κλάσεις. Συγκεκριμένα:</w:t>
      </w:r>
    </w:p>
    <w:p w14:paraId="3DDF9A2F" w14:textId="416CA275" w:rsidR="00EB0149" w:rsidRPr="008A15C1" w:rsidRDefault="00EB0149" w:rsidP="00EB0149">
      <w:pPr>
        <w:pStyle w:val="a8"/>
        <w:numPr>
          <w:ilvl w:val="0"/>
          <w:numId w:val="152"/>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Οι περισσότερες προβλέψεις ευθυγραμμίζονται με τις πραγματικές τιμές, με ελάχιστες αποκλίσεις, υποδηλώνοντας ότι το μοντέλο έχει μάθει σωστά τα χαρακτηριστικά των δεδομένων.</w:t>
      </w:r>
    </w:p>
    <w:p w14:paraId="462AD0C5" w14:textId="7FA141E2" w:rsidR="00EB0149" w:rsidRPr="008A15C1" w:rsidRDefault="00EB0149" w:rsidP="00EB0149">
      <w:pPr>
        <w:pStyle w:val="a8"/>
        <w:numPr>
          <w:ilvl w:val="0"/>
          <w:numId w:val="152"/>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Οι αποκλίσεις εντοπίζονται κυρίως σε οριακές τιμές, γεγονός που μπορεί να οφείλεται σε παρόμοια χαρακτηριστικά μεταξύ των κλάσεων.</w:t>
      </w:r>
    </w:p>
    <w:p w14:paraId="262A2191" w14:textId="68698411" w:rsidR="00EB0149" w:rsidRPr="008A15C1" w:rsidRDefault="00EB0149" w:rsidP="00EB0149">
      <w:pPr>
        <w:pStyle w:val="a8"/>
        <w:numPr>
          <w:ilvl w:val="0"/>
          <w:numId w:val="152"/>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Η συνολική απόδοση είναι ιδιαίτερα ικανοποιητική, καθώς η πλειοψηφία των προβλέψεων βρίσκεται ακριβώς στη σωστή κλάση.</w:t>
      </w:r>
    </w:p>
    <w:p w14:paraId="54040A9C" w14:textId="39568D9F" w:rsidR="00EB0149" w:rsidRPr="008A15C1" w:rsidRDefault="00EB0149" w:rsidP="00EB0149">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Συμπέρασμα: Το Σενάριο A εμφανίζει εξαιρετική ακρίβεια, καθιστώντας το αξιόπιστο για εφαρμογή στο πραγματικό σύστημα.</w:t>
      </w:r>
    </w:p>
    <w:p w14:paraId="2DD90CCA" w14:textId="77777777" w:rsidR="00EB0149" w:rsidRPr="008A15C1" w:rsidRDefault="00EB0149" w:rsidP="00EB0149">
      <w:pPr>
        <w:pStyle w:val="a8"/>
        <w:keepNext/>
        <w:jc w:val="center"/>
        <w:rPr>
          <w:rFonts w:ascii="13" w:hAnsi="13"/>
        </w:rPr>
      </w:pPr>
      <w:r w:rsidRPr="008A15C1">
        <w:rPr>
          <w:rFonts w:ascii="13" w:hAnsi="13"/>
          <w:noProof/>
        </w:rPr>
        <w:lastRenderedPageBreak/>
        <w:drawing>
          <wp:inline distT="0" distB="0" distL="0" distR="0" wp14:anchorId="2F8E9516" wp14:editId="6C3EA877">
            <wp:extent cx="3352800" cy="3352800"/>
            <wp:effectExtent l="0" t="0" r="0" b="0"/>
            <wp:docPr id="1568938198" name="Picture 8" descr="A graph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8198" name="Picture 8" descr="A graph with red and blue dot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1AF16E1E" w14:textId="480C77A7" w:rsidR="00EB0149" w:rsidRPr="008A15C1" w:rsidRDefault="00EB0149" w:rsidP="00A27F1D">
      <w:pPr>
        <w:pStyle w:val="a8"/>
        <w:jc w:val="center"/>
        <w:rPr>
          <w:rFonts w:ascii="13" w:hAnsi="13" w:cs="Times New Roman"/>
          <w:i w:val="0"/>
          <w:iCs w:val="0"/>
          <w:sz w:val="26"/>
          <w:szCs w:val="26"/>
          <w:lang w:val="el-GR" w:eastAsia="el-GR"/>
        </w:rPr>
      </w:pPr>
      <w:bookmarkStart w:id="97" w:name="_Toc188962242"/>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9</w:t>
      </w:r>
      <w:r w:rsidRPr="008A15C1">
        <w:rPr>
          <w:rFonts w:ascii="13" w:hAnsi="13"/>
        </w:rPr>
        <w:fldChar w:fldCharType="end"/>
      </w:r>
      <w:r w:rsidRPr="008A15C1">
        <w:rPr>
          <w:rFonts w:ascii="13" w:hAnsi="13"/>
          <w:lang w:val="el-GR"/>
        </w:rPr>
        <w:t xml:space="preserve">: Πραγματικές </w:t>
      </w:r>
      <w:r w:rsidRPr="008A15C1">
        <w:rPr>
          <w:rFonts w:ascii="13" w:hAnsi="13"/>
        </w:rPr>
        <w:t>vs</w:t>
      </w:r>
      <w:r w:rsidRPr="008A15C1">
        <w:rPr>
          <w:rFonts w:ascii="13" w:hAnsi="13"/>
          <w:lang w:val="el-GR"/>
        </w:rPr>
        <w:t xml:space="preserve"> Προβλεπόμενες Τιμές για το Σενάριο </w:t>
      </w:r>
      <w:r w:rsidRPr="008A15C1">
        <w:rPr>
          <w:rFonts w:ascii="13" w:hAnsi="13"/>
        </w:rPr>
        <w:t>B</w:t>
      </w:r>
      <w:r w:rsidRPr="008A15C1">
        <w:rPr>
          <w:rFonts w:ascii="13" w:hAnsi="13"/>
          <w:lang w:val="el-GR"/>
        </w:rPr>
        <w:t>.</w:t>
      </w:r>
      <w:bookmarkEnd w:id="97"/>
    </w:p>
    <w:p w14:paraId="7B0596A2" w14:textId="515F1035" w:rsidR="00357C0B" w:rsidRPr="008A15C1" w:rsidRDefault="00575CAB" w:rsidP="00357C0B">
      <w:pPr>
        <w:pStyle w:val="a8"/>
        <w:spacing w:line="276" w:lineRule="auto"/>
        <w:rPr>
          <w:rFonts w:ascii="13" w:hAnsi="13" w:cs="Times New Roman"/>
          <w:i w:val="0"/>
          <w:iCs w:val="0"/>
          <w:sz w:val="26"/>
          <w:szCs w:val="26"/>
          <w:lang w:val="el-GR" w:eastAsia="el-GR"/>
        </w:rPr>
      </w:pPr>
      <w:r>
        <w:rPr>
          <w:rFonts w:ascii="13" w:hAnsi="13" w:cs="Times New Roman"/>
          <w:i w:val="0"/>
          <w:iCs w:val="0"/>
          <w:sz w:val="26"/>
          <w:szCs w:val="26"/>
          <w:lang w:val="el-GR" w:eastAsia="el-GR"/>
        </w:rPr>
        <w:t>Στην Εικόνα 9</w:t>
      </w:r>
      <w:r w:rsidR="00E66D3D">
        <w:rPr>
          <w:rFonts w:ascii="13" w:hAnsi="13" w:cs="Times New Roman"/>
          <w:i w:val="0"/>
          <w:iCs w:val="0"/>
          <w:sz w:val="26"/>
          <w:szCs w:val="26"/>
          <w:lang w:val="el-GR" w:eastAsia="el-GR"/>
        </w:rPr>
        <w:t xml:space="preserve"> που αφορά </w:t>
      </w:r>
      <w:r w:rsidR="00357C0B" w:rsidRPr="008A15C1">
        <w:rPr>
          <w:rFonts w:ascii="13" w:hAnsi="13" w:cs="Times New Roman"/>
          <w:i w:val="0"/>
          <w:iCs w:val="0"/>
          <w:sz w:val="26"/>
          <w:szCs w:val="26"/>
          <w:lang w:val="el-GR" w:eastAsia="el-GR"/>
        </w:rPr>
        <w:t>το Σενάριο B, διακρίνουμε ότι:</w:t>
      </w:r>
    </w:p>
    <w:p w14:paraId="2070BB64" w14:textId="77777777" w:rsidR="00357C0B" w:rsidRPr="008A15C1" w:rsidRDefault="00357C0B" w:rsidP="00357C0B">
      <w:pPr>
        <w:pStyle w:val="a8"/>
        <w:numPr>
          <w:ilvl w:val="0"/>
          <w:numId w:val="154"/>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Αν και η πλειοψηφία των προβλέψεων συμπίπτει με τις πραγματικές τιμές, παρατηρούνται μερικές αποκλίσεις, κυρίως στις κλάσεις 0 και 2.</w:t>
      </w:r>
    </w:p>
    <w:p w14:paraId="1FD1AC98" w14:textId="77777777" w:rsidR="00357C0B" w:rsidRPr="008A15C1" w:rsidRDefault="00357C0B" w:rsidP="00357C0B">
      <w:pPr>
        <w:pStyle w:val="a8"/>
        <w:numPr>
          <w:ilvl w:val="0"/>
          <w:numId w:val="154"/>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Το μοντέλο δυσκολεύεται να διακρίνει μεταξύ συγκεκριμένων κλάσεων, γεγονός που μπορεί να οφείλεται σε χαρακτηριστικά με παρόμοια μοτίβα στα δεδομένα εκπαίδευσης.</w:t>
      </w:r>
    </w:p>
    <w:p w14:paraId="49D6FEB6" w14:textId="77777777" w:rsidR="00357C0B" w:rsidRPr="008A15C1" w:rsidRDefault="00357C0B" w:rsidP="00357C0B">
      <w:pPr>
        <w:pStyle w:val="a8"/>
        <w:numPr>
          <w:ilvl w:val="0"/>
          <w:numId w:val="154"/>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Ορισμένα δείγματα εμφανίζουν συστηματική στροφή προς συγκεκριμένες κλάσεις, γεγονός που μπορεί να σημαίνει ανάγκη για περαιτέρω επεξεργασία των χαρακτηριστικών εισόδου.</w:t>
      </w:r>
    </w:p>
    <w:p w14:paraId="2C7DBBD3" w14:textId="3BC23C11" w:rsidR="00EB0149" w:rsidRPr="008A15C1" w:rsidRDefault="00357C0B" w:rsidP="00EB0149">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Συμπέρασμα: Παρά την ικανοποιητική ακρίβεια, το Σενάριο B παρουσιάζει περιθώρια βελτίωσης στη διάκριση μεταξύ κοντινών κλάσεων.</w:t>
      </w:r>
    </w:p>
    <w:p w14:paraId="1DDE03A8" w14:textId="77777777" w:rsidR="00357C0B" w:rsidRPr="008A15C1" w:rsidRDefault="00357C0B" w:rsidP="00357C0B">
      <w:pPr>
        <w:pStyle w:val="a8"/>
        <w:keepNext/>
        <w:spacing w:line="276" w:lineRule="auto"/>
        <w:jc w:val="center"/>
        <w:rPr>
          <w:rFonts w:ascii="13" w:hAnsi="13"/>
        </w:rPr>
      </w:pPr>
      <w:r w:rsidRPr="008A15C1">
        <w:rPr>
          <w:rFonts w:ascii="13" w:hAnsi="13"/>
          <w:noProof/>
        </w:rPr>
        <w:lastRenderedPageBreak/>
        <w:drawing>
          <wp:inline distT="0" distB="0" distL="0" distR="0" wp14:anchorId="46184243" wp14:editId="5C81DFF7">
            <wp:extent cx="3419475" cy="3419475"/>
            <wp:effectExtent l="0" t="0" r="9525" b="9525"/>
            <wp:docPr id="237742836" name="Picture 9" descr="A graph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42836" name="Picture 9" descr="A graph with red dot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14:paraId="51A407DC" w14:textId="7CA2F938" w:rsidR="00357C0B" w:rsidRPr="008A15C1" w:rsidRDefault="00357C0B" w:rsidP="00A27F1D">
      <w:pPr>
        <w:pStyle w:val="a8"/>
        <w:jc w:val="center"/>
        <w:rPr>
          <w:rFonts w:ascii="13" w:hAnsi="13"/>
          <w:lang w:val="el-GR"/>
        </w:rPr>
      </w:pPr>
      <w:bookmarkStart w:id="98" w:name="_Toc188962243"/>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10</w:t>
      </w:r>
      <w:r w:rsidRPr="008A15C1">
        <w:rPr>
          <w:rFonts w:ascii="13" w:hAnsi="13"/>
        </w:rPr>
        <w:fldChar w:fldCharType="end"/>
      </w:r>
      <w:r w:rsidRPr="008A15C1">
        <w:rPr>
          <w:rFonts w:ascii="13" w:hAnsi="13"/>
          <w:lang w:val="el-GR"/>
        </w:rPr>
        <w:t xml:space="preserve">: Πραγματικές </w:t>
      </w:r>
      <w:r w:rsidRPr="008A15C1">
        <w:rPr>
          <w:rFonts w:ascii="13" w:hAnsi="13"/>
        </w:rPr>
        <w:t>vs</w:t>
      </w:r>
      <w:r w:rsidRPr="008A15C1">
        <w:rPr>
          <w:rFonts w:ascii="13" w:hAnsi="13"/>
          <w:lang w:val="el-GR"/>
        </w:rPr>
        <w:t xml:space="preserve"> Προβλεπόμενες Τιμές για το Σενάριο </w:t>
      </w:r>
      <w:r w:rsidRPr="008A15C1">
        <w:rPr>
          <w:rFonts w:ascii="13" w:hAnsi="13"/>
        </w:rPr>
        <w:t>C</w:t>
      </w:r>
      <w:r w:rsidRPr="008A15C1">
        <w:rPr>
          <w:rFonts w:ascii="13" w:hAnsi="13"/>
          <w:lang w:val="el-GR"/>
        </w:rPr>
        <w:t>.</w:t>
      </w:r>
      <w:bookmarkEnd w:id="98"/>
    </w:p>
    <w:p w14:paraId="583C3F83" w14:textId="52D9B9E6" w:rsidR="00357C0B" w:rsidRPr="008A15C1" w:rsidRDefault="00357C0B" w:rsidP="00357C0B">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Για το Σενάριο C</w:t>
      </w:r>
      <w:r w:rsidR="00575CAB">
        <w:rPr>
          <w:rFonts w:ascii="13" w:hAnsi="13" w:cs="Times New Roman"/>
          <w:i w:val="0"/>
          <w:iCs w:val="0"/>
          <w:sz w:val="26"/>
          <w:szCs w:val="26"/>
          <w:lang w:val="el-GR" w:eastAsia="el-GR"/>
        </w:rPr>
        <w:t xml:space="preserve"> στην Εικόνα 10</w:t>
      </w:r>
      <w:r w:rsidRPr="008A15C1">
        <w:rPr>
          <w:rFonts w:ascii="13" w:hAnsi="13" w:cs="Times New Roman"/>
          <w:i w:val="0"/>
          <w:iCs w:val="0"/>
          <w:sz w:val="26"/>
          <w:szCs w:val="26"/>
          <w:lang w:val="el-GR" w:eastAsia="el-GR"/>
        </w:rPr>
        <w:t>, η σύγκριση πραγματικών και προβλεπόμενων τιμών αποκαλύπτει:</w:t>
      </w:r>
    </w:p>
    <w:p w14:paraId="1A5D6DB8" w14:textId="77777777" w:rsidR="00357C0B" w:rsidRPr="008A15C1" w:rsidRDefault="00357C0B" w:rsidP="00357C0B">
      <w:pPr>
        <w:pStyle w:val="a8"/>
        <w:numPr>
          <w:ilvl w:val="0"/>
          <w:numId w:val="156"/>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Οι προβλεπόμενες τιμές είναι κατά κύριο λόγο ευθυγραμμισμένες με τις πραγματικές, με μικρό αριθμό λανθασμένων ταξινομήσεων, που βρίσκονται κυρίως στην κλάση 2.</w:t>
      </w:r>
    </w:p>
    <w:p w14:paraId="0D46D941" w14:textId="77777777" w:rsidR="00357C0B" w:rsidRPr="008A15C1" w:rsidRDefault="00357C0B" w:rsidP="00357C0B">
      <w:pPr>
        <w:pStyle w:val="a8"/>
        <w:numPr>
          <w:ilvl w:val="0"/>
          <w:numId w:val="156"/>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Το μοντέλο φαίνεται να διαχειρίζεται καλά τις περισσότερες κατηγορίες, παρουσιάζοντας υψηλή ακρίβεια στις κλάσεις 1 και 3.</w:t>
      </w:r>
    </w:p>
    <w:p w14:paraId="720948EF" w14:textId="77777777" w:rsidR="00357C0B" w:rsidRPr="008A15C1" w:rsidRDefault="00357C0B" w:rsidP="00357C0B">
      <w:pPr>
        <w:pStyle w:val="a8"/>
        <w:numPr>
          <w:ilvl w:val="0"/>
          <w:numId w:val="156"/>
        </w:numPr>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Τα σφάλματα επικεντρώνονται σε περιπτώσεις δύσκολης ταξινόμησης, πιθανώς λόγω επικάλυψης χαρακτηριστικών ή ανεπαρκούς ποσοτικού δείγματος για συγκεκριμένες κλάσεις.</w:t>
      </w:r>
    </w:p>
    <w:p w14:paraId="2EBF9445" w14:textId="4FE9C5DD" w:rsidR="00357C0B" w:rsidRPr="008A15C1" w:rsidRDefault="00357C0B" w:rsidP="00A27F1D">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 xml:space="preserve">Συμπέρασμα: Το Σενάριο C είναι πολύ κοντά στην απόδοση του </w:t>
      </w:r>
      <w:proofErr w:type="spellStart"/>
      <w:r w:rsidRPr="008A15C1">
        <w:rPr>
          <w:rFonts w:ascii="13" w:hAnsi="13" w:cs="Times New Roman"/>
          <w:i w:val="0"/>
          <w:iCs w:val="0"/>
          <w:sz w:val="26"/>
          <w:szCs w:val="26"/>
          <w:lang w:val="el-GR" w:eastAsia="el-GR"/>
        </w:rPr>
        <w:t>Σενάριου</w:t>
      </w:r>
      <w:proofErr w:type="spellEnd"/>
      <w:r w:rsidRPr="008A15C1">
        <w:rPr>
          <w:rFonts w:ascii="13" w:hAnsi="13" w:cs="Times New Roman"/>
          <w:i w:val="0"/>
          <w:iCs w:val="0"/>
          <w:sz w:val="26"/>
          <w:szCs w:val="26"/>
          <w:lang w:val="el-GR" w:eastAsia="el-GR"/>
        </w:rPr>
        <w:t xml:space="preserve"> A, παρέχοντας υψηλή ακρίβεια με περιορισμένα λάθη.</w:t>
      </w:r>
    </w:p>
    <w:p w14:paraId="1E85CA6E" w14:textId="398BFAAF" w:rsidR="00357C0B" w:rsidRPr="008A15C1" w:rsidRDefault="00357C0B" w:rsidP="00357C0B">
      <w:pPr>
        <w:pStyle w:val="a8"/>
        <w:jc w:val="center"/>
        <w:rPr>
          <w:rFonts w:ascii="13" w:hAnsi="13"/>
          <w:b/>
          <w:i w:val="0"/>
          <w:sz w:val="20"/>
          <w:lang w:val="el-GR"/>
        </w:rPr>
      </w:pPr>
      <w:bookmarkStart w:id="99" w:name="_Toc188962252"/>
      <w:r w:rsidRPr="008A15C1">
        <w:rPr>
          <w:rFonts w:ascii="13" w:hAnsi="13"/>
          <w:b/>
          <w:i w:val="0"/>
          <w:sz w:val="20"/>
          <w:lang w:val="el-GR"/>
        </w:rPr>
        <w:t xml:space="preserve">Πίνακας </w:t>
      </w:r>
      <w:r w:rsidRPr="008A15C1">
        <w:rPr>
          <w:rFonts w:ascii="13" w:hAnsi="13"/>
          <w:b/>
          <w:i w:val="0"/>
          <w:sz w:val="20"/>
          <w:lang w:val="el-GR"/>
        </w:rPr>
        <w:fldChar w:fldCharType="begin"/>
      </w:r>
      <w:r w:rsidRPr="008A15C1">
        <w:rPr>
          <w:rFonts w:ascii="13" w:hAnsi="13"/>
          <w:b/>
          <w:i w:val="0"/>
          <w:sz w:val="20"/>
          <w:lang w:val="el-GR"/>
        </w:rPr>
        <w:instrText xml:space="preserve"> SEQ Πίνακας \* ARABIC </w:instrText>
      </w:r>
      <w:r w:rsidRPr="008A15C1">
        <w:rPr>
          <w:rFonts w:ascii="13" w:hAnsi="13"/>
          <w:b/>
          <w:i w:val="0"/>
          <w:sz w:val="20"/>
          <w:lang w:val="el-GR"/>
        </w:rPr>
        <w:fldChar w:fldCharType="separate"/>
      </w:r>
      <w:r w:rsidR="00AB1A1F">
        <w:rPr>
          <w:rFonts w:ascii="13" w:hAnsi="13"/>
          <w:b/>
          <w:i w:val="0"/>
          <w:noProof/>
          <w:sz w:val="20"/>
          <w:lang w:val="el-GR"/>
        </w:rPr>
        <w:t>3</w:t>
      </w:r>
      <w:r w:rsidRPr="008A15C1">
        <w:rPr>
          <w:rFonts w:ascii="13" w:hAnsi="13"/>
          <w:b/>
          <w:i w:val="0"/>
          <w:sz w:val="20"/>
          <w:lang w:val="el-GR"/>
        </w:rPr>
        <w:fldChar w:fldCharType="end"/>
      </w:r>
      <w:r w:rsidRPr="008A15C1">
        <w:rPr>
          <w:rFonts w:ascii="13" w:hAnsi="13"/>
          <w:b/>
          <w:i w:val="0"/>
          <w:sz w:val="20"/>
          <w:lang w:val="el-GR"/>
        </w:rPr>
        <w:t>: Συγκριτική Ανάλυση των Σεναρίων</w:t>
      </w:r>
      <w:bookmarkEnd w:id="99"/>
    </w:p>
    <w:tbl>
      <w:tblPr>
        <w:tblStyle w:val="af5"/>
        <w:tblW w:w="0" w:type="auto"/>
        <w:tblLook w:val="04A0" w:firstRow="1" w:lastRow="0" w:firstColumn="1" w:lastColumn="0" w:noHBand="0" w:noVBand="1"/>
      </w:tblPr>
      <w:tblGrid>
        <w:gridCol w:w="1812"/>
        <w:gridCol w:w="1812"/>
        <w:gridCol w:w="1812"/>
        <w:gridCol w:w="1812"/>
        <w:gridCol w:w="1813"/>
      </w:tblGrid>
      <w:tr w:rsidR="00357C0B" w:rsidRPr="008A15C1" w14:paraId="69D45F61" w14:textId="77777777" w:rsidTr="00357C0B">
        <w:tc>
          <w:tcPr>
            <w:tcW w:w="1812" w:type="dxa"/>
          </w:tcPr>
          <w:p w14:paraId="42C5D0D8" w14:textId="3584089D"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Σενάριο</w:t>
            </w:r>
          </w:p>
        </w:tc>
        <w:tc>
          <w:tcPr>
            <w:tcW w:w="1812" w:type="dxa"/>
          </w:tcPr>
          <w:p w14:paraId="39E9CC34" w14:textId="254B47E7"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Επίπεδο Συμφωνίας</w:t>
            </w:r>
          </w:p>
        </w:tc>
        <w:tc>
          <w:tcPr>
            <w:tcW w:w="1812" w:type="dxa"/>
          </w:tcPr>
          <w:p w14:paraId="594BC9A5" w14:textId="54122CBA"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Αποκλίσεις</w:t>
            </w:r>
          </w:p>
        </w:tc>
        <w:tc>
          <w:tcPr>
            <w:tcW w:w="1812" w:type="dxa"/>
          </w:tcPr>
          <w:p w14:paraId="4B83A837" w14:textId="584AC42B"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Επίδοση στις Κλάσεις</w:t>
            </w:r>
          </w:p>
        </w:tc>
        <w:tc>
          <w:tcPr>
            <w:tcW w:w="1813" w:type="dxa"/>
          </w:tcPr>
          <w:p w14:paraId="14D927B1" w14:textId="47549557"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Πιθανά Προβλήματα</w:t>
            </w:r>
          </w:p>
        </w:tc>
      </w:tr>
      <w:tr w:rsidR="00357C0B" w:rsidRPr="008A15C1" w14:paraId="64FF848E" w14:textId="77777777" w:rsidTr="00357C0B">
        <w:tc>
          <w:tcPr>
            <w:tcW w:w="1812" w:type="dxa"/>
          </w:tcPr>
          <w:p w14:paraId="135C0148" w14:textId="12F1FDC7"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A</w:t>
            </w:r>
          </w:p>
        </w:tc>
        <w:tc>
          <w:tcPr>
            <w:tcW w:w="1812" w:type="dxa"/>
          </w:tcPr>
          <w:p w14:paraId="4BA9CFFE" w14:textId="68A18698"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Πολύ Υψηλό</w:t>
            </w:r>
          </w:p>
        </w:tc>
        <w:tc>
          <w:tcPr>
            <w:tcW w:w="1812" w:type="dxa"/>
          </w:tcPr>
          <w:p w14:paraId="4C9D1CE3" w14:textId="17B5641E"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Ελάχιστες</w:t>
            </w:r>
          </w:p>
        </w:tc>
        <w:tc>
          <w:tcPr>
            <w:tcW w:w="1812" w:type="dxa"/>
          </w:tcPr>
          <w:p w14:paraId="426A1398" w14:textId="24CE7FC8"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Όλες</w:t>
            </w:r>
          </w:p>
        </w:tc>
        <w:tc>
          <w:tcPr>
            <w:tcW w:w="1813" w:type="dxa"/>
          </w:tcPr>
          <w:p w14:paraId="7A7E93F8" w14:textId="2108EDEE"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w:t>
            </w:r>
          </w:p>
        </w:tc>
      </w:tr>
      <w:tr w:rsidR="00357C0B" w:rsidRPr="008A15C1" w14:paraId="36370B5C" w14:textId="77777777" w:rsidTr="00357C0B">
        <w:tc>
          <w:tcPr>
            <w:tcW w:w="1812" w:type="dxa"/>
          </w:tcPr>
          <w:p w14:paraId="398D3858" w14:textId="6E9C87DE"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B</w:t>
            </w:r>
          </w:p>
        </w:tc>
        <w:tc>
          <w:tcPr>
            <w:tcW w:w="1812" w:type="dxa"/>
          </w:tcPr>
          <w:p w14:paraId="79B74C00" w14:textId="061549A3"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Μέτριο</w:t>
            </w:r>
          </w:p>
        </w:tc>
        <w:tc>
          <w:tcPr>
            <w:tcW w:w="1812" w:type="dxa"/>
          </w:tcPr>
          <w:p w14:paraId="07EB9982" w14:textId="79B69A99"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Αρκετές</w:t>
            </w:r>
          </w:p>
        </w:tc>
        <w:tc>
          <w:tcPr>
            <w:tcW w:w="1812" w:type="dxa"/>
          </w:tcPr>
          <w:p w14:paraId="746CCD4A" w14:textId="6D55DC1C"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Κλάση 0 &amp; 2</w:t>
            </w:r>
          </w:p>
        </w:tc>
        <w:tc>
          <w:tcPr>
            <w:tcW w:w="1813" w:type="dxa"/>
          </w:tcPr>
          <w:p w14:paraId="0D0C9183" w14:textId="11EA1A2E" w:rsidR="00357C0B" w:rsidRPr="008A15C1" w:rsidRDefault="00357C0B" w:rsidP="00357C0B">
            <w:pPr>
              <w:spacing w:before="60" w:after="60"/>
              <w:jc w:val="center"/>
              <w:rPr>
                <w:rFonts w:ascii="13" w:hAnsi="13"/>
                <w:b/>
                <w:sz w:val="22"/>
                <w:szCs w:val="22"/>
                <w:lang w:val="el-GR"/>
              </w:rPr>
            </w:pPr>
            <w:proofErr w:type="spellStart"/>
            <w:r w:rsidRPr="008A15C1">
              <w:rPr>
                <w:rFonts w:ascii="13" w:hAnsi="13"/>
                <w:b/>
                <w:sz w:val="22"/>
                <w:szCs w:val="22"/>
                <w:lang w:val="el-GR"/>
              </w:rPr>
              <w:t>Overfitting</w:t>
            </w:r>
            <w:proofErr w:type="spellEnd"/>
          </w:p>
        </w:tc>
      </w:tr>
      <w:tr w:rsidR="00357C0B" w:rsidRPr="008A15C1" w14:paraId="690E6F42" w14:textId="77777777" w:rsidTr="00357C0B">
        <w:tc>
          <w:tcPr>
            <w:tcW w:w="1812" w:type="dxa"/>
          </w:tcPr>
          <w:p w14:paraId="78BB87CF" w14:textId="5CFB21DD"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C</w:t>
            </w:r>
          </w:p>
        </w:tc>
        <w:tc>
          <w:tcPr>
            <w:tcW w:w="1812" w:type="dxa"/>
          </w:tcPr>
          <w:p w14:paraId="4D5603AA" w14:textId="294EFC3E"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Υψηλό</w:t>
            </w:r>
          </w:p>
        </w:tc>
        <w:tc>
          <w:tcPr>
            <w:tcW w:w="1812" w:type="dxa"/>
          </w:tcPr>
          <w:p w14:paraId="77D76726" w14:textId="562FB203"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Λίγες</w:t>
            </w:r>
          </w:p>
        </w:tc>
        <w:tc>
          <w:tcPr>
            <w:tcW w:w="1812" w:type="dxa"/>
          </w:tcPr>
          <w:p w14:paraId="1D9D0735" w14:textId="7ECCEE9C"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Κλάση 2</w:t>
            </w:r>
          </w:p>
        </w:tc>
        <w:tc>
          <w:tcPr>
            <w:tcW w:w="1813" w:type="dxa"/>
          </w:tcPr>
          <w:p w14:paraId="2C2A2D09" w14:textId="16EAC87E" w:rsidR="00357C0B" w:rsidRPr="008A15C1" w:rsidRDefault="00357C0B" w:rsidP="00357C0B">
            <w:pPr>
              <w:spacing w:before="60" w:after="60"/>
              <w:jc w:val="center"/>
              <w:rPr>
                <w:rFonts w:ascii="13" w:hAnsi="13"/>
                <w:b/>
                <w:sz w:val="22"/>
                <w:szCs w:val="22"/>
                <w:lang w:val="el-GR"/>
              </w:rPr>
            </w:pPr>
            <w:r w:rsidRPr="008A15C1">
              <w:rPr>
                <w:rFonts w:ascii="13" w:hAnsi="13"/>
                <w:b/>
                <w:sz w:val="22"/>
                <w:szCs w:val="22"/>
                <w:lang w:val="el-GR"/>
              </w:rPr>
              <w:t>Μερική σύγχυση</w:t>
            </w:r>
          </w:p>
        </w:tc>
      </w:tr>
    </w:tbl>
    <w:p w14:paraId="6FE3F095" w14:textId="5C7FE7EE" w:rsidR="00357C0B" w:rsidRPr="008A15C1" w:rsidRDefault="00357C0B" w:rsidP="00357C0B">
      <w:pPr>
        <w:pStyle w:val="a8"/>
        <w:rPr>
          <w:rFonts w:ascii="13" w:hAnsi="13" w:cs="Times New Roman"/>
          <w:i w:val="0"/>
          <w:iCs w:val="0"/>
          <w:sz w:val="26"/>
          <w:szCs w:val="26"/>
          <w:lang w:val="en-US" w:eastAsia="el-GR"/>
        </w:rPr>
        <w:sectPr w:rsidR="00357C0B" w:rsidRPr="008A15C1" w:rsidSect="00A95B2B">
          <w:headerReference w:type="even" r:id="rId55"/>
          <w:footerReference w:type="even" r:id="rId56"/>
          <w:headerReference w:type="first" r:id="rId57"/>
          <w:footerReference w:type="first" r:id="rId58"/>
          <w:type w:val="oddPage"/>
          <w:pgSz w:w="11906" w:h="16838" w:code="9"/>
          <w:pgMar w:top="1701" w:right="1134" w:bottom="1701" w:left="1701" w:header="851" w:footer="851" w:gutter="0"/>
          <w:cols w:space="720"/>
          <w:titlePg/>
          <w:docGrid w:linePitch="360"/>
        </w:sectPr>
      </w:pPr>
    </w:p>
    <w:p w14:paraId="67D8B123" w14:textId="4128D9A4" w:rsidR="00357C0B" w:rsidRPr="008A15C1" w:rsidRDefault="00357C0B" w:rsidP="00357C0B">
      <w:pPr>
        <w:pStyle w:val="2"/>
        <w:tabs>
          <w:tab w:val="clear" w:pos="576"/>
          <w:tab w:val="num" w:pos="709"/>
        </w:tabs>
        <w:ind w:left="709" w:hanging="709"/>
        <w:rPr>
          <w:rFonts w:ascii="13" w:hAnsi="13"/>
        </w:rPr>
      </w:pPr>
      <w:bookmarkStart w:id="100" w:name="_Toc188962222"/>
      <w:r w:rsidRPr="008A15C1">
        <w:rPr>
          <w:rFonts w:ascii="13" w:hAnsi="13"/>
        </w:rPr>
        <w:lastRenderedPageBreak/>
        <w:t>Αρχιτεκτονική Νευρωνικού Δικτύου</w:t>
      </w:r>
      <w:bookmarkEnd w:id="100"/>
    </w:p>
    <w:p w14:paraId="137FFA14" w14:textId="77777777" w:rsidR="00357C0B" w:rsidRPr="008A15C1" w:rsidRDefault="00357C0B" w:rsidP="00357C0B">
      <w:pPr>
        <w:keepNext/>
        <w:spacing w:line="276" w:lineRule="auto"/>
        <w:jc w:val="center"/>
        <w:rPr>
          <w:rFonts w:ascii="13" w:hAnsi="13"/>
        </w:rPr>
      </w:pPr>
      <w:r w:rsidRPr="008A15C1">
        <w:rPr>
          <w:rFonts w:ascii="13" w:hAnsi="13"/>
          <w:noProof/>
        </w:rPr>
        <w:drawing>
          <wp:inline distT="0" distB="0" distL="0" distR="0" wp14:anchorId="2366C900" wp14:editId="588480D1">
            <wp:extent cx="1057275" cy="3383078"/>
            <wp:effectExtent l="0" t="0" r="0" b="8255"/>
            <wp:docPr id="157015957" name="Picture 11" descr="A black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5957" name="Picture 11" descr="A black and white rectangular object with white 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1765" cy="3397446"/>
                    </a:xfrm>
                    <a:prstGeom prst="rect">
                      <a:avLst/>
                    </a:prstGeom>
                    <a:noFill/>
                    <a:ln>
                      <a:noFill/>
                    </a:ln>
                  </pic:spPr>
                </pic:pic>
              </a:graphicData>
            </a:graphic>
          </wp:inline>
        </w:drawing>
      </w:r>
    </w:p>
    <w:p w14:paraId="5287AC64" w14:textId="1034DA0C" w:rsidR="00357C0B" w:rsidRPr="008A15C1" w:rsidRDefault="00357C0B" w:rsidP="00357C0B">
      <w:pPr>
        <w:pStyle w:val="a8"/>
        <w:jc w:val="center"/>
        <w:rPr>
          <w:rFonts w:ascii="13" w:hAnsi="13"/>
          <w:lang w:val="el-GR"/>
        </w:rPr>
      </w:pPr>
      <w:bookmarkStart w:id="101" w:name="_Toc188962244"/>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11</w:t>
      </w:r>
      <w:r w:rsidRPr="008A15C1">
        <w:rPr>
          <w:rFonts w:ascii="13" w:hAnsi="13"/>
        </w:rPr>
        <w:fldChar w:fldCharType="end"/>
      </w:r>
      <w:r w:rsidRPr="008A15C1">
        <w:rPr>
          <w:rFonts w:ascii="13" w:hAnsi="13"/>
          <w:lang w:val="el-GR"/>
        </w:rPr>
        <w:t>: Αρχιτεκτονική Νευρωνικού Δικτύου (</w:t>
      </w:r>
      <w:r w:rsidRPr="008A15C1">
        <w:rPr>
          <w:rFonts w:ascii="13" w:hAnsi="13"/>
        </w:rPr>
        <w:t>ANN</w:t>
      </w:r>
      <w:r w:rsidRPr="008A15C1">
        <w:rPr>
          <w:rFonts w:ascii="13" w:hAnsi="13"/>
          <w:lang w:val="el-GR"/>
        </w:rPr>
        <w:t xml:space="preserve">) για το Σενάριο </w:t>
      </w:r>
      <w:r w:rsidRPr="008A15C1">
        <w:rPr>
          <w:rFonts w:ascii="13" w:hAnsi="13"/>
        </w:rPr>
        <w:t>A</w:t>
      </w:r>
      <w:r w:rsidRPr="008A15C1">
        <w:rPr>
          <w:rFonts w:ascii="13" w:hAnsi="13"/>
          <w:lang w:val="el-GR"/>
        </w:rPr>
        <w:t>.</w:t>
      </w:r>
      <w:bookmarkEnd w:id="101"/>
    </w:p>
    <w:p w14:paraId="14841B5A" w14:textId="77777777" w:rsidR="00357C0B" w:rsidRPr="008A15C1" w:rsidRDefault="00357C0B" w:rsidP="00357C0B">
      <w:pPr>
        <w:pStyle w:val="a8"/>
        <w:keepNext/>
        <w:jc w:val="center"/>
        <w:rPr>
          <w:rFonts w:ascii="13" w:hAnsi="13"/>
        </w:rPr>
      </w:pPr>
      <w:r w:rsidRPr="008A15C1">
        <w:rPr>
          <w:rFonts w:ascii="13" w:hAnsi="13"/>
          <w:noProof/>
        </w:rPr>
        <w:drawing>
          <wp:inline distT="0" distB="0" distL="0" distR="0" wp14:anchorId="0F53958A" wp14:editId="4C64F7D5">
            <wp:extent cx="1162050" cy="3718337"/>
            <wp:effectExtent l="0" t="0" r="0" b="0"/>
            <wp:docPr id="322267055" name="Picture 12" descr="A black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67055" name="Picture 12" descr="A black and white rectangular object with white 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4270" cy="3725440"/>
                    </a:xfrm>
                    <a:prstGeom prst="rect">
                      <a:avLst/>
                    </a:prstGeom>
                    <a:noFill/>
                    <a:ln>
                      <a:noFill/>
                    </a:ln>
                  </pic:spPr>
                </pic:pic>
              </a:graphicData>
            </a:graphic>
          </wp:inline>
        </w:drawing>
      </w:r>
    </w:p>
    <w:p w14:paraId="3744B95A" w14:textId="5CCBBD3E" w:rsidR="00357C0B" w:rsidRPr="008A15C1" w:rsidRDefault="00357C0B" w:rsidP="00357C0B">
      <w:pPr>
        <w:pStyle w:val="a8"/>
        <w:jc w:val="center"/>
        <w:rPr>
          <w:rFonts w:ascii="13" w:hAnsi="13"/>
          <w:lang w:val="el-GR"/>
        </w:rPr>
      </w:pPr>
      <w:bookmarkStart w:id="102" w:name="_Toc188962245"/>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12</w:t>
      </w:r>
      <w:r w:rsidRPr="008A15C1">
        <w:rPr>
          <w:rFonts w:ascii="13" w:hAnsi="13"/>
        </w:rPr>
        <w:fldChar w:fldCharType="end"/>
      </w:r>
      <w:r w:rsidRPr="008A15C1">
        <w:rPr>
          <w:rFonts w:ascii="13" w:hAnsi="13"/>
          <w:lang w:val="el-GR"/>
        </w:rPr>
        <w:t>: Αρχιτεκτονική Νευρωνικού Δικτύου (</w:t>
      </w:r>
      <w:r w:rsidRPr="008A15C1">
        <w:rPr>
          <w:rFonts w:ascii="13" w:hAnsi="13"/>
        </w:rPr>
        <w:t>ANN</w:t>
      </w:r>
      <w:r w:rsidRPr="008A15C1">
        <w:rPr>
          <w:rFonts w:ascii="13" w:hAnsi="13"/>
          <w:lang w:val="el-GR"/>
        </w:rPr>
        <w:t xml:space="preserve">) για το Σενάριο </w:t>
      </w:r>
      <w:r w:rsidRPr="008A15C1">
        <w:rPr>
          <w:rFonts w:ascii="13" w:hAnsi="13"/>
        </w:rPr>
        <w:t>B</w:t>
      </w:r>
      <w:r w:rsidRPr="008A15C1">
        <w:rPr>
          <w:rFonts w:ascii="13" w:hAnsi="13"/>
          <w:lang w:val="el-GR"/>
        </w:rPr>
        <w:t>.</w:t>
      </w:r>
      <w:bookmarkEnd w:id="102"/>
    </w:p>
    <w:p w14:paraId="1175A3D9" w14:textId="77777777" w:rsidR="00357C0B" w:rsidRPr="008A15C1" w:rsidRDefault="00357C0B" w:rsidP="00357C0B">
      <w:pPr>
        <w:pStyle w:val="a8"/>
        <w:jc w:val="center"/>
        <w:rPr>
          <w:rFonts w:ascii="13" w:hAnsi="13"/>
          <w:lang w:val="el-GR"/>
        </w:rPr>
      </w:pPr>
    </w:p>
    <w:p w14:paraId="564C0AD7" w14:textId="77777777" w:rsidR="00357C0B" w:rsidRPr="008A15C1" w:rsidRDefault="00357C0B" w:rsidP="00357C0B">
      <w:pPr>
        <w:pStyle w:val="a8"/>
        <w:keepNext/>
        <w:jc w:val="center"/>
        <w:rPr>
          <w:rFonts w:ascii="13" w:hAnsi="13"/>
        </w:rPr>
      </w:pPr>
      <w:r w:rsidRPr="008A15C1">
        <w:rPr>
          <w:rFonts w:ascii="13" w:hAnsi="13"/>
          <w:noProof/>
        </w:rPr>
        <w:drawing>
          <wp:inline distT="0" distB="0" distL="0" distR="0" wp14:anchorId="2ACEB5AE" wp14:editId="13A2174F">
            <wp:extent cx="1295400" cy="4145032"/>
            <wp:effectExtent l="0" t="0" r="0" b="8255"/>
            <wp:docPr id="1354144678" name="Picture 13" descr="A black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4678" name="Picture 13" descr="A black and white rectangular object with white 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8047" cy="4153502"/>
                    </a:xfrm>
                    <a:prstGeom prst="rect">
                      <a:avLst/>
                    </a:prstGeom>
                    <a:noFill/>
                    <a:ln>
                      <a:noFill/>
                    </a:ln>
                  </pic:spPr>
                </pic:pic>
              </a:graphicData>
            </a:graphic>
          </wp:inline>
        </w:drawing>
      </w:r>
    </w:p>
    <w:p w14:paraId="606F6E7E" w14:textId="62852E8B" w:rsidR="00357C0B" w:rsidRDefault="00357C0B" w:rsidP="00357C0B">
      <w:pPr>
        <w:pStyle w:val="a8"/>
        <w:jc w:val="center"/>
        <w:rPr>
          <w:rFonts w:ascii="13" w:hAnsi="13"/>
          <w:lang w:val="el-GR"/>
        </w:rPr>
      </w:pPr>
      <w:bookmarkStart w:id="103" w:name="_Toc188962246"/>
      <w:r w:rsidRPr="008A15C1">
        <w:rPr>
          <w:rFonts w:ascii="13" w:hAnsi="13"/>
          <w:lang w:val="el-GR"/>
        </w:rPr>
        <w:t xml:space="preserve">Εικόνα </w:t>
      </w:r>
      <w:r w:rsidRPr="008A15C1">
        <w:rPr>
          <w:rFonts w:ascii="13" w:hAnsi="13"/>
        </w:rPr>
        <w:fldChar w:fldCharType="begin"/>
      </w:r>
      <w:r w:rsidRPr="008A15C1">
        <w:rPr>
          <w:rFonts w:ascii="13" w:hAnsi="13"/>
          <w:lang w:val="el-GR"/>
        </w:rPr>
        <w:instrText xml:space="preserve"> </w:instrText>
      </w:r>
      <w:r w:rsidRPr="008A15C1">
        <w:rPr>
          <w:rFonts w:ascii="13" w:hAnsi="13"/>
        </w:rPr>
        <w:instrText>SEQ</w:instrText>
      </w:r>
      <w:r w:rsidRPr="008A15C1">
        <w:rPr>
          <w:rFonts w:ascii="13" w:hAnsi="13"/>
          <w:lang w:val="el-GR"/>
        </w:rPr>
        <w:instrText xml:space="preserve"> Εικόνα \* </w:instrText>
      </w:r>
      <w:r w:rsidRPr="008A15C1">
        <w:rPr>
          <w:rFonts w:ascii="13" w:hAnsi="13"/>
        </w:rPr>
        <w:instrText>ARABIC</w:instrText>
      </w:r>
      <w:r w:rsidRPr="008A15C1">
        <w:rPr>
          <w:rFonts w:ascii="13" w:hAnsi="13"/>
          <w:lang w:val="el-GR"/>
        </w:rPr>
        <w:instrText xml:space="preserve"> </w:instrText>
      </w:r>
      <w:r w:rsidRPr="008A15C1">
        <w:rPr>
          <w:rFonts w:ascii="13" w:hAnsi="13"/>
        </w:rPr>
        <w:fldChar w:fldCharType="separate"/>
      </w:r>
      <w:r w:rsidR="00AB1A1F" w:rsidRPr="000E68C3">
        <w:rPr>
          <w:rFonts w:ascii="13" w:hAnsi="13"/>
          <w:noProof/>
          <w:lang w:val="el-GR"/>
        </w:rPr>
        <w:t>13</w:t>
      </w:r>
      <w:r w:rsidRPr="008A15C1">
        <w:rPr>
          <w:rFonts w:ascii="13" w:hAnsi="13"/>
        </w:rPr>
        <w:fldChar w:fldCharType="end"/>
      </w:r>
      <w:r w:rsidRPr="008A15C1">
        <w:rPr>
          <w:rFonts w:ascii="13" w:hAnsi="13"/>
          <w:lang w:val="el-GR"/>
        </w:rPr>
        <w:t>: Αρχιτεκτονική Νευρωνικού Δικτύου (</w:t>
      </w:r>
      <w:r w:rsidRPr="008A15C1">
        <w:rPr>
          <w:rFonts w:ascii="13" w:hAnsi="13"/>
        </w:rPr>
        <w:t>ANN</w:t>
      </w:r>
      <w:r w:rsidRPr="008A15C1">
        <w:rPr>
          <w:rFonts w:ascii="13" w:hAnsi="13"/>
          <w:lang w:val="el-GR"/>
        </w:rPr>
        <w:t xml:space="preserve">) για το Σενάριο </w:t>
      </w:r>
      <w:r w:rsidRPr="008A15C1">
        <w:rPr>
          <w:rFonts w:ascii="13" w:hAnsi="13"/>
        </w:rPr>
        <w:t>C</w:t>
      </w:r>
      <w:r w:rsidRPr="008A15C1">
        <w:rPr>
          <w:rFonts w:ascii="13" w:hAnsi="13"/>
          <w:lang w:val="el-GR"/>
        </w:rPr>
        <w:t>.</w:t>
      </w:r>
      <w:bookmarkEnd w:id="103"/>
    </w:p>
    <w:p w14:paraId="242A3746" w14:textId="170AD32B" w:rsidR="00D26BE2" w:rsidRPr="00D26BE2" w:rsidRDefault="00D26BE2" w:rsidP="00D26BE2">
      <w:pPr>
        <w:pStyle w:val="a8"/>
        <w:rPr>
          <w:rFonts w:ascii="13" w:hAnsi="13"/>
          <w:lang w:val="el-GR"/>
        </w:rPr>
      </w:pPr>
      <w:r>
        <w:rPr>
          <w:rFonts w:ascii="13" w:hAnsi="13"/>
          <w:lang w:val="el-GR"/>
        </w:rPr>
        <w:t xml:space="preserve">Στις Εικόνες 11, 12 και 13 παρατηρούμε την αρχιτεκτονική των νευρωνικών δικτύων για τα Σενάρια Α, Β και </w:t>
      </w:r>
      <w:r>
        <w:rPr>
          <w:rFonts w:ascii="13" w:hAnsi="13"/>
          <w:lang w:val="en-US"/>
        </w:rPr>
        <w:t>C</w:t>
      </w:r>
      <w:r w:rsidRPr="00D26BE2">
        <w:rPr>
          <w:rFonts w:ascii="13" w:hAnsi="13"/>
          <w:lang w:val="el-GR"/>
        </w:rPr>
        <w:t xml:space="preserve">, </w:t>
      </w:r>
      <w:r>
        <w:rPr>
          <w:rFonts w:ascii="13" w:hAnsi="13"/>
          <w:lang w:val="el-GR"/>
        </w:rPr>
        <w:t>αντίστοιχα.</w:t>
      </w:r>
    </w:p>
    <w:p w14:paraId="0DF312A5" w14:textId="29EF6029" w:rsidR="00357C0B" w:rsidRPr="008A15C1" w:rsidRDefault="00357C0B" w:rsidP="00357C0B">
      <w:pPr>
        <w:pStyle w:val="2"/>
        <w:tabs>
          <w:tab w:val="clear" w:pos="576"/>
          <w:tab w:val="num" w:pos="709"/>
        </w:tabs>
        <w:ind w:left="709" w:hanging="709"/>
        <w:rPr>
          <w:rFonts w:ascii="13" w:hAnsi="13"/>
        </w:rPr>
      </w:pPr>
      <w:bookmarkStart w:id="104" w:name="_Toc188962223"/>
      <w:r w:rsidRPr="008A15C1">
        <w:rPr>
          <w:rFonts w:ascii="13" w:hAnsi="13"/>
        </w:rPr>
        <w:t>Συνολική Αξιολόγηση και Σύγκριση των Μεθόδων</w:t>
      </w:r>
      <w:bookmarkEnd w:id="104"/>
    </w:p>
    <w:p w14:paraId="738DA1DA" w14:textId="2AD4EE76" w:rsidR="00357C0B" w:rsidRPr="00653B7D" w:rsidRDefault="00935FBA" w:rsidP="00357C0B">
      <w:pPr>
        <w:spacing w:line="276" w:lineRule="auto"/>
        <w:rPr>
          <w:rFonts w:ascii="13" w:hAnsi="13"/>
          <w:sz w:val="26"/>
          <w:szCs w:val="26"/>
          <w:lang w:val="el-GR" w:eastAsia="el-GR"/>
        </w:rPr>
      </w:pPr>
      <w:r w:rsidRPr="00935FBA">
        <w:rPr>
          <w:rFonts w:ascii="13" w:hAnsi="13"/>
          <w:sz w:val="26"/>
          <w:szCs w:val="26"/>
          <w:lang w:val="el-GR" w:eastAsia="el-GR"/>
        </w:rPr>
        <w:t>Από την ανάλυση των αποτελεσμάτων προέκυψε ότι το Σενάριο Α παρουσίασε τη βέλτιστη απόδοση σε όλους τους βασικούς δείκτες, γεγονός που οδήγησε στην επιλογή του ως το επικρατέστερο σενάριο. Στη συνέχεια,</w:t>
      </w:r>
      <w:r>
        <w:rPr>
          <w:rFonts w:ascii="13" w:hAnsi="13"/>
          <w:sz w:val="26"/>
          <w:szCs w:val="26"/>
          <w:lang w:val="el-GR" w:eastAsia="el-GR"/>
        </w:rPr>
        <w:t xml:space="preserve"> σε αυτή την ενότητα</w:t>
      </w:r>
      <w:r w:rsidRPr="00935FBA">
        <w:rPr>
          <w:rFonts w:ascii="13" w:hAnsi="13"/>
          <w:sz w:val="26"/>
          <w:szCs w:val="26"/>
          <w:lang w:val="el-GR" w:eastAsia="el-GR"/>
        </w:rPr>
        <w:t xml:space="preserve"> η μέθοδος ANN που εκπαιδεύτηκε στο Σενάριο Α συγκρί</w:t>
      </w:r>
      <w:r>
        <w:rPr>
          <w:rFonts w:ascii="13" w:hAnsi="13"/>
          <w:sz w:val="26"/>
          <w:szCs w:val="26"/>
          <w:lang w:val="el-GR" w:eastAsia="el-GR"/>
        </w:rPr>
        <w:t>νεται</w:t>
      </w:r>
      <w:r w:rsidRPr="00935FBA">
        <w:rPr>
          <w:rFonts w:ascii="13" w:hAnsi="13"/>
          <w:sz w:val="26"/>
          <w:szCs w:val="26"/>
          <w:lang w:val="el-GR" w:eastAsia="el-GR"/>
        </w:rPr>
        <w:t xml:space="preserve"> με άλλες παραδοσιακές μεθόδους ανάθεσης πόρων (Round Robin, </w:t>
      </w:r>
      <w:proofErr w:type="spellStart"/>
      <w:r w:rsidRPr="00935FBA">
        <w:rPr>
          <w:rFonts w:ascii="13" w:hAnsi="13"/>
          <w:sz w:val="26"/>
          <w:szCs w:val="26"/>
          <w:lang w:val="el-GR" w:eastAsia="el-GR"/>
        </w:rPr>
        <w:t>Max</w:t>
      </w:r>
      <w:proofErr w:type="spellEnd"/>
      <w:r w:rsidRPr="00935FBA">
        <w:rPr>
          <w:rFonts w:ascii="13" w:hAnsi="13"/>
          <w:sz w:val="26"/>
          <w:szCs w:val="26"/>
          <w:lang w:val="el-GR" w:eastAsia="el-GR"/>
        </w:rPr>
        <w:t>-SNR και Random) προκειμένου να αξιολογηθεί η συνολική αποτελεσματικότητα της προσέγγισης μηχανικής μάθησης στο 5G δίκτυο</w:t>
      </w:r>
      <w:r w:rsidR="00357C0B" w:rsidRPr="008A15C1">
        <w:rPr>
          <w:rFonts w:ascii="13" w:hAnsi="13"/>
          <w:sz w:val="26"/>
          <w:szCs w:val="26"/>
          <w:lang w:val="el-GR" w:eastAsia="el-GR"/>
        </w:rPr>
        <w:t>.</w:t>
      </w:r>
      <w:r w:rsidR="00653B7D">
        <w:rPr>
          <w:rFonts w:ascii="13" w:hAnsi="13"/>
          <w:sz w:val="26"/>
          <w:szCs w:val="26"/>
          <w:lang w:val="el-GR" w:eastAsia="el-GR"/>
        </w:rPr>
        <w:t xml:space="preserve"> </w:t>
      </w:r>
      <w:r w:rsidR="00653B7D" w:rsidRPr="00653B7D">
        <w:rPr>
          <w:rFonts w:ascii="13" w:hAnsi="13"/>
          <w:sz w:val="26"/>
          <w:szCs w:val="26"/>
          <w:lang w:val="el-GR" w:eastAsia="el-GR"/>
        </w:rPr>
        <w:t>Η ανάλυση βασίζεται στους δείκτες απόδοσης καθυστέρησης,</w:t>
      </w:r>
      <w:r w:rsidR="00653B7D" w:rsidRPr="00653B7D">
        <w:rPr>
          <w:rFonts w:ascii="13" w:hAnsi="13"/>
          <w:sz w:val="26"/>
          <w:szCs w:val="26"/>
          <w:lang w:val="el-GR" w:eastAsia="el-GR"/>
        </w:rPr>
        <w:t xml:space="preserve"> </w:t>
      </w:r>
      <w:r w:rsidR="00653B7D">
        <w:rPr>
          <w:rFonts w:ascii="13" w:hAnsi="13"/>
          <w:sz w:val="26"/>
          <w:szCs w:val="26"/>
          <w:lang w:val="en-US" w:eastAsia="el-GR"/>
        </w:rPr>
        <w:t>QoS</w:t>
      </w:r>
      <w:r w:rsidR="00653B7D" w:rsidRPr="00653B7D">
        <w:rPr>
          <w:rFonts w:ascii="13" w:hAnsi="13"/>
          <w:sz w:val="26"/>
          <w:szCs w:val="26"/>
          <w:lang w:val="el-GR" w:eastAsia="el-GR"/>
        </w:rPr>
        <w:t xml:space="preserve"> και συνολικού </w:t>
      </w:r>
      <w:proofErr w:type="spellStart"/>
      <w:r w:rsidR="00653B7D" w:rsidRPr="00653B7D">
        <w:rPr>
          <w:rFonts w:ascii="13" w:hAnsi="13"/>
          <w:sz w:val="26"/>
          <w:szCs w:val="26"/>
          <w:lang w:val="el-GR" w:eastAsia="el-GR"/>
        </w:rPr>
        <w:t>throughput</w:t>
      </w:r>
      <w:proofErr w:type="spellEnd"/>
      <w:r w:rsidR="00653B7D" w:rsidRPr="00653B7D">
        <w:rPr>
          <w:rFonts w:ascii="13" w:hAnsi="13"/>
          <w:sz w:val="26"/>
          <w:szCs w:val="26"/>
          <w:lang w:val="el-GR" w:eastAsia="el-GR"/>
        </w:rPr>
        <w:t>, όπως παρουσιάζεται στα ακόλουθα γραφήματα και στον συγκεντρωτικό πίνακα αποτελεσμάτων.</w:t>
      </w:r>
    </w:p>
    <w:p w14:paraId="1024D70C" w14:textId="67981D95" w:rsidR="00357C0B" w:rsidRPr="008A15C1" w:rsidRDefault="00357C0B" w:rsidP="00357C0B">
      <w:pPr>
        <w:pStyle w:val="3"/>
        <w:tabs>
          <w:tab w:val="clear" w:pos="720"/>
          <w:tab w:val="num" w:pos="1276"/>
          <w:tab w:val="num" w:pos="1701"/>
        </w:tabs>
        <w:spacing w:before="480" w:after="240"/>
        <w:ind w:left="1276" w:hanging="851"/>
        <w:rPr>
          <w:rFonts w:ascii="13" w:hAnsi="13"/>
          <w:sz w:val="32"/>
          <w:szCs w:val="32"/>
        </w:rPr>
      </w:pPr>
      <w:bookmarkStart w:id="105" w:name="_Toc188962224"/>
      <w:r w:rsidRPr="008A15C1">
        <w:rPr>
          <w:rFonts w:ascii="13" w:hAnsi="13"/>
          <w:sz w:val="32"/>
          <w:szCs w:val="32"/>
        </w:rPr>
        <w:lastRenderedPageBreak/>
        <w:t>Ανάλυση Καθυστέρησης</w:t>
      </w:r>
      <w:bookmarkEnd w:id="105"/>
    </w:p>
    <w:p w14:paraId="3FE9AA5C" w14:textId="77777777" w:rsidR="00357C0B" w:rsidRPr="008A15C1" w:rsidRDefault="00357C0B" w:rsidP="00357C0B">
      <w:pPr>
        <w:keepNext/>
        <w:rPr>
          <w:rFonts w:ascii="13" w:hAnsi="13"/>
        </w:rPr>
      </w:pPr>
      <w:r w:rsidRPr="008A15C1">
        <w:rPr>
          <w:rFonts w:ascii="13" w:hAnsi="13"/>
          <w:noProof/>
        </w:rPr>
        <w:drawing>
          <wp:inline distT="0" distB="0" distL="0" distR="0" wp14:anchorId="200397AB" wp14:editId="04217C16">
            <wp:extent cx="5760085" cy="3456305"/>
            <wp:effectExtent l="0" t="0" r="0" b="0"/>
            <wp:docPr id="1137052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3456305"/>
                    </a:xfrm>
                    <a:prstGeom prst="rect">
                      <a:avLst/>
                    </a:prstGeom>
                    <a:noFill/>
                    <a:ln>
                      <a:noFill/>
                    </a:ln>
                  </pic:spPr>
                </pic:pic>
              </a:graphicData>
            </a:graphic>
          </wp:inline>
        </w:drawing>
      </w:r>
    </w:p>
    <w:p w14:paraId="5B7DEBDA" w14:textId="5BA96B29" w:rsidR="00357C0B" w:rsidRPr="008A15C1" w:rsidRDefault="00357C0B" w:rsidP="00357C0B">
      <w:pPr>
        <w:pStyle w:val="a8"/>
        <w:jc w:val="center"/>
        <w:rPr>
          <w:rFonts w:ascii="13" w:hAnsi="13"/>
          <w:lang w:val="el-GR"/>
        </w:rPr>
      </w:pPr>
      <w:bookmarkStart w:id="106" w:name="_Toc188962247"/>
      <w:r w:rsidRPr="008A15C1">
        <w:rPr>
          <w:rFonts w:ascii="13" w:hAnsi="13"/>
          <w:lang w:val="el-GR"/>
        </w:rPr>
        <w:t xml:space="preserve">Εικόνα </w:t>
      </w:r>
      <w:r w:rsidRPr="008A15C1">
        <w:rPr>
          <w:rFonts w:ascii="13" w:hAnsi="13"/>
          <w:lang w:val="el-GR"/>
        </w:rPr>
        <w:fldChar w:fldCharType="begin"/>
      </w:r>
      <w:r w:rsidRPr="008A15C1">
        <w:rPr>
          <w:rFonts w:ascii="13" w:hAnsi="13"/>
          <w:lang w:val="el-GR"/>
        </w:rPr>
        <w:instrText xml:space="preserve"> SEQ Εικόνα \* ARABIC </w:instrText>
      </w:r>
      <w:r w:rsidRPr="008A15C1">
        <w:rPr>
          <w:rFonts w:ascii="13" w:hAnsi="13"/>
          <w:lang w:val="el-GR"/>
        </w:rPr>
        <w:fldChar w:fldCharType="separate"/>
      </w:r>
      <w:r w:rsidR="00AB1A1F">
        <w:rPr>
          <w:rFonts w:ascii="13" w:hAnsi="13"/>
          <w:noProof/>
          <w:lang w:val="el-GR"/>
        </w:rPr>
        <w:t>14</w:t>
      </w:r>
      <w:r w:rsidRPr="008A15C1">
        <w:rPr>
          <w:rFonts w:ascii="13" w:hAnsi="13"/>
          <w:lang w:val="el-GR"/>
        </w:rPr>
        <w:fldChar w:fldCharType="end"/>
      </w:r>
      <w:r w:rsidRPr="008A15C1">
        <w:rPr>
          <w:rFonts w:ascii="13" w:hAnsi="13"/>
          <w:lang w:val="el-GR"/>
        </w:rPr>
        <w:t>: Μέση Καθυστέρηση ανά Χρονική Περίοδο.</w:t>
      </w:r>
      <w:bookmarkEnd w:id="106"/>
    </w:p>
    <w:p w14:paraId="16969B8A" w14:textId="7FED1FAB" w:rsidR="00E93751"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 xml:space="preserve">Η </w:t>
      </w:r>
      <w:r w:rsidR="00F90328">
        <w:rPr>
          <w:rFonts w:ascii="13" w:hAnsi="13"/>
          <w:sz w:val="26"/>
          <w:szCs w:val="26"/>
          <w:lang w:val="el-GR" w:eastAsia="el-GR"/>
        </w:rPr>
        <w:t>Εικόνα 14</w:t>
      </w:r>
      <w:r w:rsidRPr="008A15C1">
        <w:rPr>
          <w:rFonts w:ascii="13" w:hAnsi="13"/>
          <w:sz w:val="26"/>
          <w:szCs w:val="26"/>
          <w:lang w:val="el-GR" w:eastAsia="el-GR"/>
        </w:rPr>
        <w:t xml:space="preserve"> παρουσιάζει τη μέση καθυστέρηση (</w:t>
      </w:r>
      <w:proofErr w:type="spellStart"/>
      <w:r w:rsidRPr="008A15C1">
        <w:rPr>
          <w:rFonts w:ascii="13" w:hAnsi="13"/>
          <w:sz w:val="26"/>
          <w:szCs w:val="26"/>
          <w:lang w:val="el-GR" w:eastAsia="el-GR"/>
        </w:rPr>
        <w:t>average</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delay</w:t>
      </w:r>
      <w:proofErr w:type="spellEnd"/>
      <w:r w:rsidRPr="008A15C1">
        <w:rPr>
          <w:rFonts w:ascii="13" w:hAnsi="13"/>
          <w:sz w:val="26"/>
          <w:szCs w:val="26"/>
          <w:lang w:val="el-GR" w:eastAsia="el-GR"/>
        </w:rPr>
        <w:t>) ανά χρονική περίοδο (</w:t>
      </w:r>
      <w:proofErr w:type="spellStart"/>
      <w:r w:rsidRPr="008A15C1">
        <w:rPr>
          <w:rFonts w:ascii="13" w:hAnsi="13"/>
          <w:sz w:val="26"/>
          <w:szCs w:val="26"/>
          <w:lang w:val="el-GR" w:eastAsia="el-GR"/>
        </w:rPr>
        <w:t>timeslot</w:t>
      </w:r>
      <w:proofErr w:type="spellEnd"/>
      <w:r w:rsidRPr="008A15C1">
        <w:rPr>
          <w:rFonts w:ascii="13" w:hAnsi="13"/>
          <w:sz w:val="26"/>
          <w:szCs w:val="26"/>
          <w:lang w:val="el-GR" w:eastAsia="el-GR"/>
        </w:rPr>
        <w:t xml:space="preserve">) για το σενάριο Α, όπου χρησιμοποιείται το τεχνητό νευρωνικό δίκτυο για την κατανομή πόρων στο δίκτυο 5G. Παρατηρείται ότι οι τιμές της καθυστέρησης κυμαίνονται μεταξύ 0.47 και 0.52 δευτερολέπτων, με σχετική σταθερότητα και ήπιες διακυμάνσεις στα περισσότερα χρονικά διαστήματα. Η τάση της καθυστέρησης παραμένει σε αποδεκτά επίπεδα, με μικρές αυξήσεις σε ορισμένα χρονικά σημεία, ενώ παρατηρούνται κάποιες απότομες μεταβολές στα τελευταία </w:t>
      </w:r>
      <w:proofErr w:type="spellStart"/>
      <w:r w:rsidRPr="008A15C1">
        <w:rPr>
          <w:rFonts w:ascii="13" w:hAnsi="13"/>
          <w:sz w:val="26"/>
          <w:szCs w:val="26"/>
          <w:lang w:val="el-GR" w:eastAsia="el-GR"/>
        </w:rPr>
        <w:t>timeslots</w:t>
      </w:r>
      <w:proofErr w:type="spellEnd"/>
      <w:r w:rsidRPr="008A15C1">
        <w:rPr>
          <w:rFonts w:ascii="13" w:hAnsi="13"/>
          <w:sz w:val="26"/>
          <w:szCs w:val="26"/>
          <w:lang w:val="el-GR" w:eastAsia="el-GR"/>
        </w:rPr>
        <w:t>.</w:t>
      </w:r>
    </w:p>
    <w:p w14:paraId="66EE019B" w14:textId="4EAEED5C" w:rsidR="00E93751"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Το διάγραμμα επιβεβαιώνει ότι το μοντέλο ANN διαχειρίζεται αποτελεσματικά τους διαθέσιμους πόρους, παρέχοντας μια ισορροπημένη απόδοση καθυστέρησης, γεγονός που υποδεικνύει τη σταθερότητα της προσέγγισης. Η μικρή διακύμανση της καθυστέρησης καταδεικνύει την ικανότητα του συστήματος να ανταποκρίνεται σε μεταβαλλόμενες συνθήκες του δικτύου χωρίς σημαντικές επιπτώσεις στην απόδοση.</w:t>
      </w:r>
    </w:p>
    <w:p w14:paraId="5BC49317" w14:textId="6A0D4ACB" w:rsidR="00357C0B"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Συμπερασματικά, η χρήση του ANN στο σενάριο Α διατηρεί τη μέση καθυστέρηση σε χαμηλά επίπεδα, επιτυγχάνοντας αποδοτική κατανομή πόρων και ικανοποιώντας τις απαιτήσεις των χρηστών όσον αφορά την ποιότητα υπηρεσιών</w:t>
      </w:r>
      <w:r w:rsidR="00AF347A">
        <w:rPr>
          <w:rFonts w:ascii="13" w:hAnsi="13"/>
          <w:sz w:val="26"/>
          <w:szCs w:val="26"/>
          <w:lang w:val="el-GR" w:eastAsia="el-GR"/>
        </w:rPr>
        <w:t>.</w:t>
      </w:r>
    </w:p>
    <w:p w14:paraId="78561384" w14:textId="2FBB6754" w:rsidR="00357C0B" w:rsidRPr="008A15C1" w:rsidRDefault="00357C0B" w:rsidP="00357C0B">
      <w:pPr>
        <w:pStyle w:val="3"/>
        <w:tabs>
          <w:tab w:val="clear" w:pos="720"/>
          <w:tab w:val="num" w:pos="1276"/>
          <w:tab w:val="num" w:pos="1701"/>
        </w:tabs>
        <w:spacing w:before="480" w:after="240"/>
        <w:ind w:left="1276" w:hanging="851"/>
        <w:rPr>
          <w:rFonts w:ascii="13" w:hAnsi="13"/>
          <w:sz w:val="26"/>
          <w:szCs w:val="26"/>
          <w:lang w:eastAsia="el-GR"/>
        </w:rPr>
      </w:pPr>
      <w:bookmarkStart w:id="107" w:name="_Toc188962225"/>
      <w:r w:rsidRPr="008A15C1">
        <w:rPr>
          <w:rFonts w:ascii="13" w:hAnsi="13"/>
          <w:sz w:val="26"/>
          <w:szCs w:val="26"/>
          <w:lang w:eastAsia="el-GR"/>
        </w:rPr>
        <w:lastRenderedPageBreak/>
        <w:t>Ανάλυση Ικανοποίησης Ποιότητας Υπηρεσίας (</w:t>
      </w:r>
      <w:r w:rsidRPr="008A15C1">
        <w:rPr>
          <w:rFonts w:ascii="13" w:hAnsi="13"/>
          <w:sz w:val="26"/>
          <w:szCs w:val="26"/>
          <w:lang w:val="en-GB" w:eastAsia="el-GR"/>
        </w:rPr>
        <w:t>QoS</w:t>
      </w:r>
      <w:r w:rsidRPr="008A15C1">
        <w:rPr>
          <w:rFonts w:ascii="13" w:hAnsi="13"/>
          <w:sz w:val="26"/>
          <w:szCs w:val="26"/>
          <w:lang w:eastAsia="el-GR"/>
        </w:rPr>
        <w:t>)</w:t>
      </w:r>
      <w:bookmarkEnd w:id="107"/>
    </w:p>
    <w:p w14:paraId="49687AC7" w14:textId="77777777" w:rsidR="00601D1A" w:rsidRPr="008A15C1" w:rsidRDefault="00601D1A" w:rsidP="00601D1A">
      <w:pPr>
        <w:keepNext/>
        <w:rPr>
          <w:rFonts w:ascii="13" w:hAnsi="13"/>
        </w:rPr>
      </w:pPr>
      <w:r w:rsidRPr="008A15C1">
        <w:rPr>
          <w:rFonts w:ascii="13" w:hAnsi="13"/>
          <w:noProof/>
        </w:rPr>
        <w:drawing>
          <wp:inline distT="0" distB="0" distL="0" distR="0" wp14:anchorId="2AFF550E" wp14:editId="73C62122">
            <wp:extent cx="5760085" cy="4319905"/>
            <wp:effectExtent l="0" t="0" r="0" b="4445"/>
            <wp:docPr id="355978991" name="Picture 15" descr="A graph of blue rectangular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8991" name="Picture 15" descr="A graph of blue rectangular bar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43D92F86" w14:textId="0048FA0C" w:rsidR="00377400" w:rsidRPr="008A15C1" w:rsidRDefault="00601D1A" w:rsidP="00601D1A">
      <w:pPr>
        <w:pStyle w:val="a8"/>
        <w:jc w:val="center"/>
        <w:rPr>
          <w:rFonts w:ascii="13" w:hAnsi="13"/>
          <w:lang w:val="el-GR"/>
        </w:rPr>
      </w:pPr>
      <w:bookmarkStart w:id="108" w:name="_Toc188962248"/>
      <w:r w:rsidRPr="008A15C1">
        <w:rPr>
          <w:rFonts w:ascii="13" w:hAnsi="13"/>
          <w:lang w:val="el-GR"/>
        </w:rPr>
        <w:t xml:space="preserve">Εικόνα </w:t>
      </w:r>
      <w:r w:rsidRPr="008A15C1">
        <w:rPr>
          <w:rFonts w:ascii="13" w:hAnsi="13"/>
          <w:lang w:val="el-GR"/>
        </w:rPr>
        <w:fldChar w:fldCharType="begin"/>
      </w:r>
      <w:r w:rsidRPr="008A15C1">
        <w:rPr>
          <w:rFonts w:ascii="13" w:hAnsi="13"/>
          <w:lang w:val="el-GR"/>
        </w:rPr>
        <w:instrText xml:space="preserve"> SEQ Εικόνα \* ARABIC </w:instrText>
      </w:r>
      <w:r w:rsidRPr="008A15C1">
        <w:rPr>
          <w:rFonts w:ascii="13" w:hAnsi="13"/>
          <w:lang w:val="el-GR"/>
        </w:rPr>
        <w:fldChar w:fldCharType="separate"/>
      </w:r>
      <w:r w:rsidR="00AB1A1F">
        <w:rPr>
          <w:rFonts w:ascii="13" w:hAnsi="13"/>
          <w:noProof/>
          <w:lang w:val="el-GR"/>
        </w:rPr>
        <w:t>15</w:t>
      </w:r>
      <w:r w:rsidRPr="008A15C1">
        <w:rPr>
          <w:rFonts w:ascii="13" w:hAnsi="13"/>
          <w:lang w:val="el-GR"/>
        </w:rPr>
        <w:fldChar w:fldCharType="end"/>
      </w:r>
      <w:r w:rsidRPr="008A15C1">
        <w:rPr>
          <w:rFonts w:ascii="13" w:hAnsi="13"/>
          <w:lang w:val="el-GR"/>
        </w:rPr>
        <w:t>: Σύγκριση Ικανοποίησης QoS μεταξύ μεθόδων.</w:t>
      </w:r>
      <w:bookmarkEnd w:id="108"/>
    </w:p>
    <w:p w14:paraId="7A71193D" w14:textId="1036FD19" w:rsidR="00E93751" w:rsidRPr="008A15C1" w:rsidRDefault="00377400" w:rsidP="00E93751">
      <w:pPr>
        <w:spacing w:line="276" w:lineRule="auto"/>
        <w:rPr>
          <w:rFonts w:ascii="13" w:hAnsi="13"/>
          <w:sz w:val="26"/>
          <w:szCs w:val="26"/>
          <w:lang w:val="el-GR" w:eastAsia="el-GR"/>
        </w:rPr>
      </w:pPr>
      <w:r w:rsidRPr="008A15C1">
        <w:rPr>
          <w:rFonts w:ascii="13" w:hAnsi="13"/>
          <w:sz w:val="26"/>
          <w:szCs w:val="26"/>
          <w:lang w:val="el-GR" w:eastAsia="el-GR"/>
        </w:rPr>
        <w:t xml:space="preserve">Στην </w:t>
      </w:r>
      <w:r w:rsidR="008F18B6">
        <w:rPr>
          <w:rFonts w:ascii="13" w:hAnsi="13"/>
          <w:sz w:val="26"/>
          <w:szCs w:val="26"/>
          <w:lang w:val="el-GR" w:eastAsia="el-GR"/>
        </w:rPr>
        <w:t>Ε</w:t>
      </w:r>
      <w:r w:rsidRPr="008A15C1">
        <w:rPr>
          <w:rFonts w:ascii="13" w:hAnsi="13"/>
          <w:sz w:val="26"/>
          <w:szCs w:val="26"/>
          <w:lang w:val="el-GR" w:eastAsia="el-GR"/>
        </w:rPr>
        <w:t>ικόνα</w:t>
      </w:r>
      <w:r w:rsidR="008F18B6">
        <w:rPr>
          <w:rFonts w:ascii="13" w:hAnsi="13"/>
          <w:sz w:val="26"/>
          <w:szCs w:val="26"/>
          <w:lang w:val="el-GR" w:eastAsia="el-GR"/>
        </w:rPr>
        <w:t xml:space="preserve"> 15</w:t>
      </w:r>
      <w:r w:rsidRPr="008A15C1">
        <w:rPr>
          <w:rFonts w:ascii="13" w:hAnsi="13"/>
          <w:sz w:val="26"/>
          <w:szCs w:val="26"/>
          <w:lang w:val="el-GR" w:eastAsia="el-GR"/>
        </w:rPr>
        <w:t xml:space="preserve">, </w:t>
      </w:r>
      <w:r w:rsidR="00E93751" w:rsidRPr="008A15C1">
        <w:rPr>
          <w:rFonts w:ascii="13" w:hAnsi="13"/>
          <w:sz w:val="26"/>
          <w:szCs w:val="26"/>
          <w:lang w:val="el-GR" w:eastAsia="el-GR"/>
        </w:rPr>
        <w:t xml:space="preserve">παρατηρείται ότι η μέθοδος ANN υπερτερεί, επιτυγχάνοντας το υψηλότερο ποσοστό ικανοποίησης QoS, περίπου 89.36%. Η μέθοδος Random και η </w:t>
      </w:r>
      <w:proofErr w:type="spellStart"/>
      <w:r w:rsidR="00E93751" w:rsidRPr="008A15C1">
        <w:rPr>
          <w:rFonts w:ascii="13" w:hAnsi="13"/>
          <w:sz w:val="26"/>
          <w:szCs w:val="26"/>
          <w:lang w:val="el-GR" w:eastAsia="el-GR"/>
        </w:rPr>
        <w:t>RoundRobin</w:t>
      </w:r>
      <w:proofErr w:type="spellEnd"/>
      <w:r w:rsidR="00E93751" w:rsidRPr="008A15C1">
        <w:rPr>
          <w:rFonts w:ascii="13" w:hAnsi="13"/>
          <w:sz w:val="26"/>
          <w:szCs w:val="26"/>
          <w:lang w:val="el-GR" w:eastAsia="el-GR"/>
        </w:rPr>
        <w:t xml:space="preserve"> εμφανίζουν παρόμοια επίπεδα ικανοποίησης, με ποσοστά κοντά στο 75%, γεγονός που δείχνει μια ισορροπημένη αλλά όχι βέλτιστη απόδοση στην κατανομή των πόρων. Αντίθετα, η μέθοδος </w:t>
      </w:r>
      <w:proofErr w:type="spellStart"/>
      <w:r w:rsidR="00E93751" w:rsidRPr="008A15C1">
        <w:rPr>
          <w:rFonts w:ascii="13" w:hAnsi="13"/>
          <w:sz w:val="26"/>
          <w:szCs w:val="26"/>
          <w:lang w:val="el-GR" w:eastAsia="el-GR"/>
        </w:rPr>
        <w:t>Max</w:t>
      </w:r>
      <w:proofErr w:type="spellEnd"/>
      <w:r w:rsidR="00E93751" w:rsidRPr="008A15C1">
        <w:rPr>
          <w:rFonts w:ascii="13" w:hAnsi="13"/>
          <w:sz w:val="26"/>
          <w:szCs w:val="26"/>
          <w:lang w:val="el-GR" w:eastAsia="el-GR"/>
        </w:rPr>
        <w:t>-SNR παρουσιάζει το χαμηλότερο ποσοστό ικανοποίησης, περίπου 49.55%, υποδεικνύοντας ότι η απόδοση της εξαρτάται σε μεγάλο βαθμό από τις συνθήκες του δικτύου και μπορεί να οδηγήσει σε μη βέλτιστη χρήση των διαθέσιμων πόρων.</w:t>
      </w:r>
    </w:p>
    <w:p w14:paraId="1F12F848" w14:textId="1AFB457C" w:rsidR="00601D1A" w:rsidRPr="008A15C1" w:rsidRDefault="00E93751" w:rsidP="00377400">
      <w:pPr>
        <w:spacing w:line="276" w:lineRule="auto"/>
        <w:rPr>
          <w:rFonts w:ascii="13" w:hAnsi="13"/>
          <w:sz w:val="26"/>
          <w:szCs w:val="26"/>
          <w:lang w:val="el-GR" w:eastAsia="el-GR"/>
        </w:rPr>
      </w:pPr>
      <w:r w:rsidRPr="008A15C1">
        <w:rPr>
          <w:rFonts w:ascii="13" w:hAnsi="13"/>
          <w:sz w:val="26"/>
          <w:szCs w:val="26"/>
          <w:lang w:val="el-GR" w:eastAsia="el-GR"/>
        </w:rPr>
        <w:t>Η μέθοδος ANN αποδεικνύεται η πιο αποδοτική, προσφέροντας υψηλότερη ικανοποίηση χρηστών σε σύγκριση με τις παραδοσιακές μεθόδους. Η υπεροχή της υποδηλώνει ότι η έξυπνη κατανομή πόρων μέσω μηχανικής μάθησης μπορεί να βελτιώσει σημαντικά την εμπειρία των χρηστών στα δίκτυα 5G.</w:t>
      </w:r>
    </w:p>
    <w:p w14:paraId="03361A1C" w14:textId="26DA8302" w:rsidR="00357C0B" w:rsidRPr="008A15C1" w:rsidRDefault="00601D1A" w:rsidP="00601D1A">
      <w:pPr>
        <w:pStyle w:val="3"/>
        <w:tabs>
          <w:tab w:val="clear" w:pos="720"/>
          <w:tab w:val="num" w:pos="1276"/>
          <w:tab w:val="num" w:pos="1701"/>
        </w:tabs>
        <w:spacing w:before="480" w:after="240"/>
        <w:ind w:left="1276" w:hanging="851"/>
        <w:rPr>
          <w:rFonts w:ascii="13" w:hAnsi="13"/>
          <w:sz w:val="26"/>
          <w:szCs w:val="26"/>
          <w:lang w:val="en-US" w:eastAsia="el-GR"/>
        </w:rPr>
      </w:pPr>
      <w:bookmarkStart w:id="109" w:name="_Toc188962226"/>
      <w:r w:rsidRPr="008A15C1">
        <w:rPr>
          <w:rFonts w:ascii="13" w:hAnsi="13"/>
          <w:sz w:val="26"/>
          <w:szCs w:val="26"/>
          <w:lang w:eastAsia="el-GR"/>
        </w:rPr>
        <w:lastRenderedPageBreak/>
        <w:t>Ανάλυση Απόδοσης (</w:t>
      </w:r>
      <w:proofErr w:type="spellStart"/>
      <w:r w:rsidRPr="008A15C1">
        <w:rPr>
          <w:rFonts w:ascii="13" w:hAnsi="13"/>
          <w:sz w:val="26"/>
          <w:szCs w:val="26"/>
          <w:lang w:eastAsia="el-GR"/>
        </w:rPr>
        <w:t>Throughput</w:t>
      </w:r>
      <w:proofErr w:type="spellEnd"/>
      <w:r w:rsidRPr="008A15C1">
        <w:rPr>
          <w:rFonts w:ascii="13" w:hAnsi="13"/>
          <w:sz w:val="26"/>
          <w:szCs w:val="26"/>
          <w:lang w:eastAsia="el-GR"/>
        </w:rPr>
        <w:t>)</w:t>
      </w:r>
      <w:bookmarkEnd w:id="109"/>
    </w:p>
    <w:p w14:paraId="5F6B7635" w14:textId="77777777" w:rsidR="00601D1A" w:rsidRPr="008A15C1" w:rsidRDefault="00601D1A" w:rsidP="00601D1A">
      <w:pPr>
        <w:keepNext/>
        <w:rPr>
          <w:rFonts w:ascii="13" w:hAnsi="13"/>
        </w:rPr>
      </w:pPr>
      <w:r w:rsidRPr="008A15C1">
        <w:rPr>
          <w:rFonts w:ascii="13" w:hAnsi="13"/>
          <w:noProof/>
        </w:rPr>
        <w:drawing>
          <wp:inline distT="0" distB="0" distL="0" distR="0" wp14:anchorId="3C82943A" wp14:editId="0F16ABB6">
            <wp:extent cx="5760085" cy="4608195"/>
            <wp:effectExtent l="0" t="0" r="0" b="1905"/>
            <wp:docPr id="543693499" name="Picture 1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3499" name="Picture 16" descr="A diagram of a graph&#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4608195"/>
                    </a:xfrm>
                    <a:prstGeom prst="rect">
                      <a:avLst/>
                    </a:prstGeom>
                    <a:noFill/>
                    <a:ln>
                      <a:noFill/>
                    </a:ln>
                  </pic:spPr>
                </pic:pic>
              </a:graphicData>
            </a:graphic>
          </wp:inline>
        </w:drawing>
      </w:r>
    </w:p>
    <w:p w14:paraId="1411CF8D" w14:textId="234CB397" w:rsidR="00601D1A" w:rsidRPr="008A15C1" w:rsidRDefault="00601D1A" w:rsidP="00601D1A">
      <w:pPr>
        <w:pStyle w:val="a8"/>
        <w:jc w:val="center"/>
        <w:rPr>
          <w:rFonts w:ascii="13" w:hAnsi="13"/>
          <w:lang w:val="el-GR"/>
        </w:rPr>
      </w:pPr>
      <w:bookmarkStart w:id="110" w:name="_Toc188962249"/>
      <w:r w:rsidRPr="008A15C1">
        <w:rPr>
          <w:rFonts w:ascii="13" w:hAnsi="13"/>
          <w:lang w:val="el-GR"/>
        </w:rPr>
        <w:t xml:space="preserve">Εικόνα </w:t>
      </w:r>
      <w:r w:rsidRPr="008A15C1">
        <w:rPr>
          <w:rFonts w:ascii="13" w:hAnsi="13"/>
          <w:lang w:val="el-GR"/>
        </w:rPr>
        <w:fldChar w:fldCharType="begin"/>
      </w:r>
      <w:r w:rsidRPr="008A15C1">
        <w:rPr>
          <w:rFonts w:ascii="13" w:hAnsi="13"/>
          <w:lang w:val="el-GR"/>
        </w:rPr>
        <w:instrText xml:space="preserve"> SEQ Εικόνα \* ARABIC </w:instrText>
      </w:r>
      <w:r w:rsidRPr="008A15C1">
        <w:rPr>
          <w:rFonts w:ascii="13" w:hAnsi="13"/>
          <w:lang w:val="el-GR"/>
        </w:rPr>
        <w:fldChar w:fldCharType="separate"/>
      </w:r>
      <w:r w:rsidR="00AB1A1F">
        <w:rPr>
          <w:rFonts w:ascii="13" w:hAnsi="13"/>
          <w:noProof/>
          <w:lang w:val="el-GR"/>
        </w:rPr>
        <w:t>16</w:t>
      </w:r>
      <w:r w:rsidRPr="008A15C1">
        <w:rPr>
          <w:rFonts w:ascii="13" w:hAnsi="13"/>
          <w:lang w:val="el-GR"/>
        </w:rPr>
        <w:fldChar w:fldCharType="end"/>
      </w:r>
      <w:r w:rsidRPr="008A15C1">
        <w:rPr>
          <w:rFonts w:ascii="13" w:hAnsi="13"/>
          <w:lang w:val="el-GR"/>
        </w:rPr>
        <w:t xml:space="preserve">: Κατανομή </w:t>
      </w:r>
      <w:proofErr w:type="spellStart"/>
      <w:r w:rsidRPr="008A15C1">
        <w:rPr>
          <w:rFonts w:ascii="13" w:hAnsi="13"/>
          <w:lang w:val="el-GR"/>
        </w:rPr>
        <w:t>Throughput</w:t>
      </w:r>
      <w:proofErr w:type="spellEnd"/>
      <w:r w:rsidRPr="008A15C1">
        <w:rPr>
          <w:rFonts w:ascii="13" w:hAnsi="13"/>
          <w:lang w:val="el-GR"/>
        </w:rPr>
        <w:t xml:space="preserve"> μεταξύ μεθόδων.</w:t>
      </w:r>
      <w:bookmarkEnd w:id="110"/>
    </w:p>
    <w:p w14:paraId="195F44E6" w14:textId="7972F032" w:rsidR="00E93751" w:rsidRPr="008A15C1" w:rsidRDefault="00E93751" w:rsidP="00E93751">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Στην εικόνα 16, παρατηρείται ότι η μέθοδος ANN επιτυγχάνει τη μεγαλύτερη διάμεσο (</w:t>
      </w:r>
      <w:proofErr w:type="spellStart"/>
      <w:r w:rsidRPr="008A15C1">
        <w:rPr>
          <w:rFonts w:ascii="13" w:hAnsi="13" w:cs="Times New Roman"/>
          <w:i w:val="0"/>
          <w:iCs w:val="0"/>
          <w:sz w:val="26"/>
          <w:szCs w:val="26"/>
          <w:lang w:val="el-GR" w:eastAsia="el-GR"/>
        </w:rPr>
        <w:t>median</w:t>
      </w:r>
      <w:proofErr w:type="spellEnd"/>
      <w:r w:rsidRPr="008A15C1">
        <w:rPr>
          <w:rFonts w:ascii="13" w:hAnsi="13" w:cs="Times New Roman"/>
          <w:i w:val="0"/>
          <w:iCs w:val="0"/>
          <w:sz w:val="26"/>
          <w:szCs w:val="26"/>
          <w:lang w:val="el-GR" w:eastAsia="el-GR"/>
        </w:rPr>
        <w:t xml:space="preserve">) και ευρύτερη κατανομή των τιμών απόδοσης σε σύγκριση με τις υπόλοιπες μεθόδους. Ειδικότερα, η απόδοσή της κυμαίνεται από περίπου 2 έως 10 Mbps, με τη διάμεσο κοντά στα 5 Mbps, γεγονός που υποδεικνύει ότι το σύστημα μπορεί να προσφέρει σημαντικά υψηλότερη χωρητικότητα στους χρήστες. Οι μέθοδοι </w:t>
      </w:r>
      <w:proofErr w:type="spellStart"/>
      <w:r w:rsidRPr="008A15C1">
        <w:rPr>
          <w:rFonts w:ascii="13" w:hAnsi="13" w:cs="Times New Roman"/>
          <w:i w:val="0"/>
          <w:iCs w:val="0"/>
          <w:sz w:val="26"/>
          <w:szCs w:val="26"/>
          <w:lang w:val="el-GR" w:eastAsia="el-GR"/>
        </w:rPr>
        <w:t>RoundRobin</w:t>
      </w:r>
      <w:proofErr w:type="spellEnd"/>
      <w:r w:rsidRPr="008A15C1">
        <w:rPr>
          <w:rFonts w:ascii="13" w:hAnsi="13" w:cs="Times New Roman"/>
          <w:i w:val="0"/>
          <w:iCs w:val="0"/>
          <w:sz w:val="26"/>
          <w:szCs w:val="26"/>
          <w:lang w:val="el-GR" w:eastAsia="el-GR"/>
        </w:rPr>
        <w:t xml:space="preserve"> και Random εμφανίζουν παρόμοια απόδοση, με τις τιμές τους να συγκεντρώνονται γύρω από τη διάμεσο των 3-4 Mbps, ενώ η ύπαρξη αρκετών εξωτερικών τιμών (</w:t>
      </w:r>
      <w:proofErr w:type="spellStart"/>
      <w:r w:rsidRPr="008A15C1">
        <w:rPr>
          <w:rFonts w:ascii="13" w:hAnsi="13" w:cs="Times New Roman"/>
          <w:i w:val="0"/>
          <w:iCs w:val="0"/>
          <w:sz w:val="26"/>
          <w:szCs w:val="26"/>
          <w:lang w:val="el-GR" w:eastAsia="el-GR"/>
        </w:rPr>
        <w:t>outliers</w:t>
      </w:r>
      <w:proofErr w:type="spellEnd"/>
      <w:r w:rsidRPr="008A15C1">
        <w:rPr>
          <w:rFonts w:ascii="13" w:hAnsi="13" w:cs="Times New Roman"/>
          <w:i w:val="0"/>
          <w:iCs w:val="0"/>
          <w:sz w:val="26"/>
          <w:szCs w:val="26"/>
          <w:lang w:val="el-GR" w:eastAsia="el-GR"/>
        </w:rPr>
        <w:t>) υποδηλώνει ασταθή κατανομή των πόρων.</w:t>
      </w:r>
    </w:p>
    <w:p w14:paraId="3600B1D1" w14:textId="76E2E180" w:rsidR="00E93751" w:rsidRPr="008A15C1" w:rsidRDefault="00E93751" w:rsidP="00E93751">
      <w:pPr>
        <w:pStyle w:val="a8"/>
        <w:spacing w:line="276" w:lineRule="auto"/>
        <w:rPr>
          <w:rFonts w:ascii="13" w:hAnsi="13" w:cs="Times New Roman"/>
          <w:i w:val="0"/>
          <w:iCs w:val="0"/>
          <w:sz w:val="26"/>
          <w:szCs w:val="26"/>
          <w:lang w:val="el-GR" w:eastAsia="el-GR"/>
        </w:rPr>
      </w:pPr>
      <w:r w:rsidRPr="008A15C1">
        <w:rPr>
          <w:rFonts w:ascii="13" w:hAnsi="13" w:cs="Times New Roman"/>
          <w:i w:val="0"/>
          <w:iCs w:val="0"/>
          <w:sz w:val="26"/>
          <w:szCs w:val="26"/>
          <w:lang w:val="el-GR" w:eastAsia="el-GR"/>
        </w:rPr>
        <w:t xml:space="preserve">Η μέθοδος </w:t>
      </w:r>
      <w:proofErr w:type="spellStart"/>
      <w:r w:rsidRPr="008A15C1">
        <w:rPr>
          <w:rFonts w:ascii="13" w:hAnsi="13" w:cs="Times New Roman"/>
          <w:i w:val="0"/>
          <w:iCs w:val="0"/>
          <w:sz w:val="26"/>
          <w:szCs w:val="26"/>
          <w:lang w:val="el-GR" w:eastAsia="el-GR"/>
        </w:rPr>
        <w:t>Max</w:t>
      </w:r>
      <w:proofErr w:type="spellEnd"/>
      <w:r w:rsidRPr="008A15C1">
        <w:rPr>
          <w:rFonts w:ascii="13" w:hAnsi="13" w:cs="Times New Roman"/>
          <w:i w:val="0"/>
          <w:iCs w:val="0"/>
          <w:sz w:val="26"/>
          <w:szCs w:val="26"/>
          <w:lang w:val="el-GR" w:eastAsia="el-GR"/>
        </w:rPr>
        <w:t xml:space="preserve">-SNR καταγράφει τη χαμηλότερη συνολική απόδοση, με τις περισσότερες τιμές </w:t>
      </w:r>
      <w:proofErr w:type="spellStart"/>
      <w:r w:rsidRPr="008A15C1">
        <w:rPr>
          <w:rFonts w:ascii="13" w:hAnsi="13" w:cs="Times New Roman"/>
          <w:i w:val="0"/>
          <w:iCs w:val="0"/>
          <w:sz w:val="26"/>
          <w:szCs w:val="26"/>
          <w:lang w:val="el-GR" w:eastAsia="el-GR"/>
        </w:rPr>
        <w:t>throughput</w:t>
      </w:r>
      <w:proofErr w:type="spellEnd"/>
      <w:r w:rsidRPr="008A15C1">
        <w:rPr>
          <w:rFonts w:ascii="13" w:hAnsi="13" w:cs="Times New Roman"/>
          <w:i w:val="0"/>
          <w:iCs w:val="0"/>
          <w:sz w:val="26"/>
          <w:szCs w:val="26"/>
          <w:lang w:val="el-GR" w:eastAsia="el-GR"/>
        </w:rPr>
        <w:t xml:space="preserve"> να βρίσκονται κοντά στα 2 Mbps και τη διάμεσο να είναι σημαντικά χαμηλότερη σε σχέση με τις άλλες μεθόδους. Αυτό καταδεικνύει ότι η στρατηγική κατανομής που βασίζεται αποκλειστικά στην </w:t>
      </w:r>
      <w:r w:rsidRPr="008A15C1">
        <w:rPr>
          <w:rFonts w:ascii="13" w:hAnsi="13" w:cs="Times New Roman"/>
          <w:i w:val="0"/>
          <w:iCs w:val="0"/>
          <w:sz w:val="26"/>
          <w:szCs w:val="26"/>
          <w:lang w:val="el-GR" w:eastAsia="el-GR"/>
        </w:rPr>
        <w:lastRenderedPageBreak/>
        <w:t>αναλογία σήματος προς θόρυβο δεν αποφέρει ικανοποιητικά αποτελέσματα σε όρους συνολικής απόδοσης του δικτύου.</w:t>
      </w:r>
    </w:p>
    <w:p w14:paraId="17395FA3" w14:textId="03E2DA1C" w:rsidR="00601D1A" w:rsidRPr="008A15C1" w:rsidRDefault="00114739" w:rsidP="00114739">
      <w:pPr>
        <w:pStyle w:val="3"/>
        <w:tabs>
          <w:tab w:val="clear" w:pos="720"/>
          <w:tab w:val="num" w:pos="1276"/>
          <w:tab w:val="num" w:pos="1701"/>
        </w:tabs>
        <w:spacing w:before="480" w:after="240"/>
        <w:ind w:left="1276" w:hanging="851"/>
        <w:rPr>
          <w:rFonts w:ascii="13" w:hAnsi="13"/>
          <w:sz w:val="26"/>
          <w:szCs w:val="26"/>
          <w:lang w:eastAsia="el-GR"/>
        </w:rPr>
      </w:pPr>
      <w:bookmarkStart w:id="111" w:name="_Toc188962227"/>
      <w:r w:rsidRPr="008A15C1">
        <w:rPr>
          <w:rFonts w:ascii="13" w:hAnsi="13"/>
          <w:sz w:val="26"/>
          <w:szCs w:val="26"/>
          <w:lang w:eastAsia="el-GR"/>
        </w:rPr>
        <w:t>Σύνοψη Αποτελεσμάτων</w:t>
      </w:r>
      <w:bookmarkEnd w:id="111"/>
    </w:p>
    <w:p w14:paraId="1097C290" w14:textId="5F514D41" w:rsidR="00114739" w:rsidRPr="008A15C1" w:rsidRDefault="00114739" w:rsidP="00114739">
      <w:pPr>
        <w:pStyle w:val="a8"/>
        <w:jc w:val="center"/>
        <w:rPr>
          <w:rFonts w:ascii="13" w:hAnsi="13"/>
          <w:b/>
          <w:i w:val="0"/>
          <w:sz w:val="20"/>
          <w:lang w:val="el-GR"/>
        </w:rPr>
      </w:pPr>
      <w:bookmarkStart w:id="112" w:name="_Toc188962253"/>
      <w:r w:rsidRPr="008A15C1">
        <w:rPr>
          <w:rFonts w:ascii="13" w:hAnsi="13"/>
          <w:b/>
          <w:i w:val="0"/>
          <w:sz w:val="20"/>
          <w:lang w:val="el-GR"/>
        </w:rPr>
        <w:t xml:space="preserve">Πίνακας </w:t>
      </w:r>
      <w:r w:rsidRPr="008A15C1">
        <w:rPr>
          <w:rFonts w:ascii="13" w:hAnsi="13"/>
          <w:b/>
          <w:i w:val="0"/>
          <w:sz w:val="20"/>
          <w:lang w:val="el-GR"/>
        </w:rPr>
        <w:fldChar w:fldCharType="begin"/>
      </w:r>
      <w:r w:rsidRPr="008A15C1">
        <w:rPr>
          <w:rFonts w:ascii="13" w:hAnsi="13"/>
          <w:b/>
          <w:i w:val="0"/>
          <w:sz w:val="20"/>
          <w:lang w:val="el-GR"/>
        </w:rPr>
        <w:instrText xml:space="preserve"> SEQ Πίνακας \* ARABIC </w:instrText>
      </w:r>
      <w:r w:rsidRPr="008A15C1">
        <w:rPr>
          <w:rFonts w:ascii="13" w:hAnsi="13"/>
          <w:b/>
          <w:i w:val="0"/>
          <w:sz w:val="20"/>
          <w:lang w:val="el-GR"/>
        </w:rPr>
        <w:fldChar w:fldCharType="separate"/>
      </w:r>
      <w:r w:rsidR="00AB1A1F">
        <w:rPr>
          <w:rFonts w:ascii="13" w:hAnsi="13"/>
          <w:b/>
          <w:i w:val="0"/>
          <w:noProof/>
          <w:sz w:val="20"/>
          <w:lang w:val="el-GR"/>
        </w:rPr>
        <w:t>4</w:t>
      </w:r>
      <w:r w:rsidRPr="008A15C1">
        <w:rPr>
          <w:rFonts w:ascii="13" w:hAnsi="13"/>
          <w:b/>
          <w:i w:val="0"/>
          <w:sz w:val="20"/>
          <w:lang w:val="el-GR"/>
        </w:rPr>
        <w:fldChar w:fldCharType="end"/>
      </w:r>
      <w:r w:rsidRPr="008A15C1">
        <w:rPr>
          <w:rFonts w:ascii="13" w:hAnsi="13"/>
          <w:b/>
          <w:i w:val="0"/>
          <w:sz w:val="20"/>
          <w:lang w:val="el-GR"/>
        </w:rPr>
        <w:t>: Συνολικά Αποτελέσματα.</w:t>
      </w:r>
      <w:bookmarkEnd w:id="112"/>
    </w:p>
    <w:tbl>
      <w:tblPr>
        <w:tblStyle w:val="af5"/>
        <w:tblW w:w="0" w:type="auto"/>
        <w:tblLook w:val="04A0" w:firstRow="1" w:lastRow="0" w:firstColumn="1" w:lastColumn="0" w:noHBand="0" w:noVBand="1"/>
      </w:tblPr>
      <w:tblGrid>
        <w:gridCol w:w="1812"/>
        <w:gridCol w:w="1812"/>
        <w:gridCol w:w="1812"/>
        <w:gridCol w:w="1812"/>
        <w:gridCol w:w="1813"/>
      </w:tblGrid>
      <w:tr w:rsidR="00114739" w:rsidRPr="008A15C1" w14:paraId="46B48B7E" w14:textId="77777777" w:rsidTr="00114739">
        <w:tc>
          <w:tcPr>
            <w:tcW w:w="1812" w:type="dxa"/>
          </w:tcPr>
          <w:p w14:paraId="19F62841" w14:textId="3AE70108"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Μέθοδος</w:t>
            </w:r>
          </w:p>
        </w:tc>
        <w:tc>
          <w:tcPr>
            <w:tcW w:w="1812" w:type="dxa"/>
          </w:tcPr>
          <w:p w14:paraId="1373168A" w14:textId="4B1F75BC"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Απόδοση (Mbps)</w:t>
            </w:r>
          </w:p>
        </w:tc>
        <w:tc>
          <w:tcPr>
            <w:tcW w:w="1812" w:type="dxa"/>
          </w:tcPr>
          <w:p w14:paraId="41346634" w14:textId="10F4815F"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Καθυστέρηση (s)</w:t>
            </w:r>
          </w:p>
        </w:tc>
        <w:tc>
          <w:tcPr>
            <w:tcW w:w="1812" w:type="dxa"/>
          </w:tcPr>
          <w:p w14:paraId="1241A9F7" w14:textId="0F13C559"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Ικανοποίηση QoS (%)</w:t>
            </w:r>
          </w:p>
        </w:tc>
        <w:tc>
          <w:tcPr>
            <w:tcW w:w="1813" w:type="dxa"/>
          </w:tcPr>
          <w:p w14:paraId="7C2230BC" w14:textId="0486A4C7"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Δικαιοσύνη</w:t>
            </w:r>
          </w:p>
        </w:tc>
      </w:tr>
      <w:tr w:rsidR="00114739" w:rsidRPr="008A15C1" w14:paraId="7DB7EDC1" w14:textId="77777777" w:rsidTr="00114739">
        <w:tc>
          <w:tcPr>
            <w:tcW w:w="1812" w:type="dxa"/>
          </w:tcPr>
          <w:p w14:paraId="17582988" w14:textId="3C6C17AC"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ANN</w:t>
            </w:r>
          </w:p>
        </w:tc>
        <w:tc>
          <w:tcPr>
            <w:tcW w:w="1812" w:type="dxa"/>
          </w:tcPr>
          <w:p w14:paraId="2C3E0832" w14:textId="19D4EFDD"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4.45</w:t>
            </w:r>
          </w:p>
        </w:tc>
        <w:tc>
          <w:tcPr>
            <w:tcW w:w="1812" w:type="dxa"/>
          </w:tcPr>
          <w:p w14:paraId="62CD2C12" w14:textId="1902A49D"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0.4922</w:t>
            </w:r>
          </w:p>
        </w:tc>
        <w:tc>
          <w:tcPr>
            <w:tcW w:w="1812" w:type="dxa"/>
          </w:tcPr>
          <w:p w14:paraId="74209A6F" w14:textId="1571DEC6"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89.36</w:t>
            </w:r>
          </w:p>
        </w:tc>
        <w:tc>
          <w:tcPr>
            <w:tcW w:w="1813" w:type="dxa"/>
          </w:tcPr>
          <w:p w14:paraId="21D183BF" w14:textId="4C7C0D33"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0.7869</w:t>
            </w:r>
          </w:p>
        </w:tc>
      </w:tr>
      <w:tr w:rsidR="00114739" w:rsidRPr="008A15C1" w14:paraId="0A16259A" w14:textId="77777777" w:rsidTr="00114739">
        <w:tc>
          <w:tcPr>
            <w:tcW w:w="1812" w:type="dxa"/>
          </w:tcPr>
          <w:p w14:paraId="14290E3C" w14:textId="4E132B01" w:rsidR="00114739" w:rsidRPr="008A15C1" w:rsidRDefault="00114739" w:rsidP="00114739">
            <w:pPr>
              <w:spacing w:before="60" w:after="60"/>
              <w:jc w:val="center"/>
              <w:rPr>
                <w:rFonts w:ascii="13" w:hAnsi="13"/>
                <w:b/>
                <w:sz w:val="22"/>
                <w:szCs w:val="22"/>
                <w:lang w:val="el-GR"/>
              </w:rPr>
            </w:pPr>
            <w:proofErr w:type="spellStart"/>
            <w:r w:rsidRPr="008A15C1">
              <w:rPr>
                <w:rFonts w:ascii="13" w:hAnsi="13"/>
                <w:b/>
                <w:sz w:val="22"/>
                <w:szCs w:val="22"/>
                <w:lang w:val="el-GR"/>
              </w:rPr>
              <w:t>Max</w:t>
            </w:r>
            <w:proofErr w:type="spellEnd"/>
            <w:r w:rsidRPr="008A15C1">
              <w:rPr>
                <w:rFonts w:ascii="13" w:hAnsi="13"/>
                <w:b/>
                <w:sz w:val="22"/>
                <w:szCs w:val="22"/>
                <w:lang w:val="el-GR"/>
              </w:rPr>
              <w:t>-SNR</w:t>
            </w:r>
          </w:p>
        </w:tc>
        <w:tc>
          <w:tcPr>
            <w:tcW w:w="1812" w:type="dxa"/>
          </w:tcPr>
          <w:p w14:paraId="0613D6DD" w14:textId="50659829"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1.41</w:t>
            </w:r>
          </w:p>
        </w:tc>
        <w:tc>
          <w:tcPr>
            <w:tcW w:w="1812" w:type="dxa"/>
          </w:tcPr>
          <w:p w14:paraId="42267F34" w14:textId="648B2BB8"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1.5313</w:t>
            </w:r>
          </w:p>
        </w:tc>
        <w:tc>
          <w:tcPr>
            <w:tcW w:w="1812" w:type="dxa"/>
          </w:tcPr>
          <w:p w14:paraId="59EABA17" w14:textId="4A190EFB"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49.55</w:t>
            </w:r>
          </w:p>
        </w:tc>
        <w:tc>
          <w:tcPr>
            <w:tcW w:w="1813" w:type="dxa"/>
          </w:tcPr>
          <w:p w14:paraId="1CF1FA25" w14:textId="3E60848E"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0.8861</w:t>
            </w:r>
          </w:p>
        </w:tc>
      </w:tr>
      <w:tr w:rsidR="00114739" w:rsidRPr="008A15C1" w14:paraId="562FC9F9" w14:textId="77777777" w:rsidTr="00114739">
        <w:tc>
          <w:tcPr>
            <w:tcW w:w="1812" w:type="dxa"/>
          </w:tcPr>
          <w:p w14:paraId="0EAD355A" w14:textId="17CA1F78"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Random</w:t>
            </w:r>
          </w:p>
        </w:tc>
        <w:tc>
          <w:tcPr>
            <w:tcW w:w="1812" w:type="dxa"/>
          </w:tcPr>
          <w:p w14:paraId="25E47E36" w14:textId="4025F6F1"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3.48</w:t>
            </w:r>
          </w:p>
        </w:tc>
        <w:tc>
          <w:tcPr>
            <w:tcW w:w="1812" w:type="dxa"/>
          </w:tcPr>
          <w:p w14:paraId="49CAA027" w14:textId="0B7F45CF"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0.8053</w:t>
            </w:r>
          </w:p>
        </w:tc>
        <w:tc>
          <w:tcPr>
            <w:tcW w:w="1812" w:type="dxa"/>
          </w:tcPr>
          <w:p w14:paraId="7D6EDD65" w14:textId="2CA5C9E7"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74.83</w:t>
            </w:r>
          </w:p>
        </w:tc>
        <w:tc>
          <w:tcPr>
            <w:tcW w:w="1813" w:type="dxa"/>
          </w:tcPr>
          <w:p w14:paraId="213054BE" w14:textId="6F3F6321"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0.7757</w:t>
            </w:r>
          </w:p>
        </w:tc>
      </w:tr>
      <w:tr w:rsidR="00114739" w:rsidRPr="008A15C1" w14:paraId="3E6375B2" w14:textId="77777777" w:rsidTr="00114739">
        <w:tc>
          <w:tcPr>
            <w:tcW w:w="1812" w:type="dxa"/>
          </w:tcPr>
          <w:p w14:paraId="02644435" w14:textId="6DCADC60" w:rsidR="00114739" w:rsidRPr="008A15C1" w:rsidRDefault="00114739" w:rsidP="00114739">
            <w:pPr>
              <w:spacing w:before="60" w:after="60"/>
              <w:jc w:val="center"/>
              <w:rPr>
                <w:rFonts w:ascii="13" w:hAnsi="13"/>
                <w:b/>
                <w:sz w:val="22"/>
                <w:szCs w:val="22"/>
                <w:lang w:val="el-GR"/>
              </w:rPr>
            </w:pPr>
            <w:proofErr w:type="spellStart"/>
            <w:r w:rsidRPr="008A15C1">
              <w:rPr>
                <w:rFonts w:ascii="13" w:hAnsi="13"/>
                <w:b/>
                <w:sz w:val="22"/>
                <w:szCs w:val="22"/>
                <w:lang w:val="el-GR"/>
              </w:rPr>
              <w:t>RoundRobin</w:t>
            </w:r>
            <w:proofErr w:type="spellEnd"/>
          </w:p>
        </w:tc>
        <w:tc>
          <w:tcPr>
            <w:tcW w:w="1812" w:type="dxa"/>
          </w:tcPr>
          <w:p w14:paraId="5B994433" w14:textId="1A754497"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3.49</w:t>
            </w:r>
          </w:p>
        </w:tc>
        <w:tc>
          <w:tcPr>
            <w:tcW w:w="1812" w:type="dxa"/>
          </w:tcPr>
          <w:p w14:paraId="21DA330C" w14:textId="1FD5161F"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0.7924</w:t>
            </w:r>
          </w:p>
        </w:tc>
        <w:tc>
          <w:tcPr>
            <w:tcW w:w="1812" w:type="dxa"/>
          </w:tcPr>
          <w:p w14:paraId="4AE507A9" w14:textId="4CBE5EC1"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75.55</w:t>
            </w:r>
          </w:p>
        </w:tc>
        <w:tc>
          <w:tcPr>
            <w:tcW w:w="1813" w:type="dxa"/>
          </w:tcPr>
          <w:p w14:paraId="4F63AFFE" w14:textId="3E45F47F" w:rsidR="00114739" w:rsidRPr="008A15C1" w:rsidRDefault="00114739" w:rsidP="00114739">
            <w:pPr>
              <w:spacing w:before="60" w:after="60"/>
              <w:jc w:val="center"/>
              <w:rPr>
                <w:rFonts w:ascii="13" w:hAnsi="13"/>
                <w:b/>
                <w:sz w:val="22"/>
                <w:szCs w:val="22"/>
                <w:lang w:val="el-GR"/>
              </w:rPr>
            </w:pPr>
            <w:r w:rsidRPr="008A15C1">
              <w:rPr>
                <w:rFonts w:ascii="13" w:hAnsi="13"/>
                <w:b/>
                <w:sz w:val="22"/>
                <w:szCs w:val="22"/>
                <w:lang w:val="el-GR"/>
              </w:rPr>
              <w:t>0.7753</w:t>
            </w:r>
          </w:p>
        </w:tc>
      </w:tr>
    </w:tbl>
    <w:p w14:paraId="4823287B" w14:textId="3977E3C1" w:rsidR="00114739" w:rsidRPr="008A15C1" w:rsidRDefault="00114739" w:rsidP="00114739">
      <w:pPr>
        <w:spacing w:line="276" w:lineRule="auto"/>
        <w:rPr>
          <w:rFonts w:ascii="13" w:hAnsi="13"/>
          <w:sz w:val="26"/>
          <w:szCs w:val="26"/>
          <w:lang w:val="el-GR" w:eastAsia="el-GR"/>
        </w:rPr>
      </w:pPr>
      <w:r w:rsidRPr="008A15C1">
        <w:rPr>
          <w:rFonts w:ascii="13" w:hAnsi="13"/>
          <w:sz w:val="26"/>
          <w:szCs w:val="26"/>
          <w:lang w:val="el-GR" w:eastAsia="el-GR"/>
        </w:rPr>
        <w:t>Από τη συνολική αξιολόγηση των μεθόδων κατανομής πόρων στο 5G δίκτυο, προκύπτει ότι η μέθοδος Artificial Neural Network (ANN) υπερέχει έναντι των άλλων τεχνικών, παρέχοντας σημαντικά πλεονεκτήματα σε όλους τους βασικούς δείκτες απόδοσης.</w:t>
      </w:r>
    </w:p>
    <w:p w14:paraId="6DF20B10" w14:textId="51E34974" w:rsidR="00E93751"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 xml:space="preserve">Η μέθοδος ANN επιτυγχάνει την υψηλότερη απόδοση (4.45 Mbps), την ελάχιστη καθυστέρηση (0.4922 s) και το υψηλότερο ποσοστό ικανοποίησης QoS (89.36%). Αυτό αποδεικνύει ότι η ANN είναι η πιο αποτελεσματική προσέγγιση, καθώς διασφαλίζει την αποδοτική εκμετάλλευση των πόρων του δικτύου, ικανοποιώντας τις απαιτήσεις των χρηστών με τον καλύτερο δυνατό τρόπο. Ωστόσο, η δικαιοσύνη στην κατανομή των πόρων (0.7869) είναι ελαφρώς χαμηλότερη σε σύγκριση με τη μέθοδο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-SNR.</w:t>
      </w:r>
    </w:p>
    <w:p w14:paraId="6F97A2CA" w14:textId="4DE7D500" w:rsidR="00E93751"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 xml:space="preserve">Η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-SNR, αν και εμφανίζει την υψηλότερη τιμή δικαιοσύνης (0.8861), έχει τη χαμηλότερη απόδοση (1.41 Mbps) και την υψηλότερη καθυστέρηση (1.5313 s), καθιστώντας την λιγότερο αποδοτική λύση για εφαρμογές που απαιτούν χαμηλή καθυστέρηση και υψηλό QoS.</w:t>
      </w:r>
    </w:p>
    <w:p w14:paraId="556287FF" w14:textId="023BDF08" w:rsidR="00E93751"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 xml:space="preserve">Οι μέθοδοι Random και </w:t>
      </w:r>
      <w:proofErr w:type="spellStart"/>
      <w:r w:rsidRPr="008A15C1">
        <w:rPr>
          <w:rFonts w:ascii="13" w:hAnsi="13"/>
          <w:sz w:val="26"/>
          <w:szCs w:val="26"/>
          <w:lang w:val="el-GR" w:eastAsia="el-GR"/>
        </w:rPr>
        <w:t>RoundRobin</w:t>
      </w:r>
      <w:proofErr w:type="spellEnd"/>
      <w:r w:rsidRPr="008A15C1">
        <w:rPr>
          <w:rFonts w:ascii="13" w:hAnsi="13"/>
          <w:sz w:val="26"/>
          <w:szCs w:val="26"/>
          <w:lang w:val="el-GR" w:eastAsia="el-GR"/>
        </w:rPr>
        <w:t xml:space="preserve"> παρουσιάζουν παρόμοια αποτελέσματα, με απόδοση περίπου 3.48-3.49 Mbps, καθυστέρηση κοντά στα 0.8 s και μέτρια επίπεδα QoS ικανοποίησης (74.83% και 75.55%, αντίστοιχα). Αυτές οι μέθοδοι παρέχουν πιο ισορροπημένη απόδοση σε σχέση με τη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-SNR, αλλά υστερούν σε σύγκριση με την ANN.</w:t>
      </w:r>
    </w:p>
    <w:p w14:paraId="4B79510B" w14:textId="38B37501" w:rsidR="00114739" w:rsidRPr="008A15C1" w:rsidRDefault="00E93751" w:rsidP="00E93751">
      <w:pPr>
        <w:spacing w:line="276" w:lineRule="auto"/>
        <w:rPr>
          <w:rFonts w:ascii="13" w:hAnsi="13"/>
          <w:sz w:val="26"/>
          <w:szCs w:val="26"/>
          <w:lang w:val="el-GR" w:eastAsia="el-GR"/>
        </w:rPr>
      </w:pPr>
      <w:r w:rsidRPr="008A15C1">
        <w:rPr>
          <w:rFonts w:ascii="13" w:hAnsi="13"/>
          <w:sz w:val="26"/>
          <w:szCs w:val="26"/>
          <w:lang w:val="el-GR" w:eastAsia="el-GR"/>
        </w:rPr>
        <w:t xml:space="preserve">Συμπερασματικά, η ANN είναι η πλέον κατάλληλη μέθοδος για την κατανομή πόρων σε δίκτυα 5G, καθώς προσφέρει την καλύτερη ισορροπία μεταξύ υψηλής απόδοσης, χαμηλής καθυστέρησης και υψηλής ικανοποίησης των χρηστών. Παρότι η δικαιοσύνη της είναι ελαφρώς μειωμένη σε σχέση με τη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 xml:space="preserve">-SNR, η συνολική της υπεροχή την καθιστά την πιο αποτελεσματική </w:t>
      </w:r>
      <w:proofErr w:type="spellStart"/>
      <w:r w:rsidRPr="008A15C1">
        <w:rPr>
          <w:rFonts w:ascii="13" w:hAnsi="13"/>
          <w:sz w:val="26"/>
          <w:szCs w:val="26"/>
          <w:lang w:val="el-GR" w:eastAsia="el-GR"/>
        </w:rPr>
        <w:t>λύση.</w:t>
      </w:r>
      <w:r w:rsidR="00114739" w:rsidRPr="008A15C1">
        <w:rPr>
          <w:rFonts w:ascii="13" w:hAnsi="13"/>
          <w:sz w:val="26"/>
          <w:szCs w:val="26"/>
          <w:lang w:val="el-GR" w:eastAsia="el-GR"/>
        </w:rPr>
        <w:t>Συμπερασματικά</w:t>
      </w:r>
      <w:proofErr w:type="spellEnd"/>
      <w:r w:rsidR="00114739" w:rsidRPr="008A15C1">
        <w:rPr>
          <w:rFonts w:ascii="13" w:hAnsi="13"/>
          <w:sz w:val="26"/>
          <w:szCs w:val="26"/>
          <w:lang w:val="el-GR" w:eastAsia="el-GR"/>
        </w:rPr>
        <w:t xml:space="preserve">, η μέθοδος Artificial Neural Network (ANN) αποτελεί την </w:t>
      </w:r>
      <w:r w:rsidR="00114739" w:rsidRPr="008A15C1">
        <w:rPr>
          <w:rFonts w:ascii="13" w:hAnsi="13"/>
          <w:sz w:val="26"/>
          <w:szCs w:val="26"/>
          <w:lang w:val="el-GR" w:eastAsia="el-GR"/>
        </w:rPr>
        <w:lastRenderedPageBreak/>
        <w:t>πιο αποτελεσματική επιλογή για την κατανομή πόρων στο 5G δίκτυο. Καταφέρνει να προσφέρει:</w:t>
      </w:r>
    </w:p>
    <w:p w14:paraId="08270078" w14:textId="18A22BF5" w:rsidR="00114739" w:rsidRPr="008A15C1" w:rsidRDefault="00114739" w:rsidP="00114739">
      <w:pPr>
        <w:pStyle w:val="af1"/>
        <w:numPr>
          <w:ilvl w:val="0"/>
          <w:numId w:val="164"/>
        </w:numPr>
        <w:rPr>
          <w:rFonts w:ascii="13" w:hAnsi="13"/>
          <w:sz w:val="26"/>
          <w:szCs w:val="26"/>
          <w:lang w:eastAsia="el-GR"/>
        </w:rPr>
      </w:pPr>
      <w:r w:rsidRPr="008A15C1">
        <w:rPr>
          <w:rFonts w:ascii="13" w:hAnsi="13"/>
          <w:sz w:val="26"/>
          <w:szCs w:val="26"/>
          <w:lang w:eastAsia="el-GR"/>
        </w:rPr>
        <w:t>Υψηλή απόδοση,</w:t>
      </w:r>
    </w:p>
    <w:p w14:paraId="5B49BD88" w14:textId="0D202BE7" w:rsidR="00114739" w:rsidRPr="008A15C1" w:rsidRDefault="00114739" w:rsidP="00114739">
      <w:pPr>
        <w:pStyle w:val="af1"/>
        <w:numPr>
          <w:ilvl w:val="0"/>
          <w:numId w:val="164"/>
        </w:numPr>
        <w:rPr>
          <w:rFonts w:ascii="13" w:hAnsi="13"/>
          <w:sz w:val="26"/>
          <w:szCs w:val="26"/>
          <w:lang w:eastAsia="el-GR"/>
        </w:rPr>
      </w:pPr>
      <w:r w:rsidRPr="008A15C1">
        <w:rPr>
          <w:rFonts w:ascii="13" w:hAnsi="13"/>
          <w:sz w:val="26"/>
          <w:szCs w:val="26"/>
          <w:lang w:eastAsia="el-GR"/>
        </w:rPr>
        <w:t>Χαμηλή καθυστέρηση,</w:t>
      </w:r>
    </w:p>
    <w:p w14:paraId="36F8DE40" w14:textId="51259BFE" w:rsidR="00114739" w:rsidRPr="008A15C1" w:rsidRDefault="00114739" w:rsidP="00114739">
      <w:pPr>
        <w:pStyle w:val="af1"/>
        <w:numPr>
          <w:ilvl w:val="0"/>
          <w:numId w:val="164"/>
        </w:numPr>
        <w:rPr>
          <w:rFonts w:ascii="13" w:hAnsi="13"/>
          <w:sz w:val="26"/>
          <w:szCs w:val="26"/>
          <w:lang w:eastAsia="el-GR"/>
        </w:rPr>
      </w:pPr>
      <w:r w:rsidRPr="008A15C1">
        <w:rPr>
          <w:rFonts w:ascii="13" w:hAnsi="13"/>
          <w:sz w:val="26"/>
          <w:szCs w:val="26"/>
          <w:lang w:eastAsia="el-GR"/>
        </w:rPr>
        <w:t>Μεγάλη ικανοποίηση ποιότητας υπηρεσίας,</w:t>
      </w:r>
    </w:p>
    <w:p w14:paraId="4FC22E16" w14:textId="57775C4C" w:rsidR="00114739" w:rsidRPr="008A15C1" w:rsidRDefault="00114739" w:rsidP="00114739">
      <w:pPr>
        <w:pStyle w:val="af1"/>
        <w:numPr>
          <w:ilvl w:val="0"/>
          <w:numId w:val="164"/>
        </w:numPr>
        <w:rPr>
          <w:rFonts w:ascii="13" w:hAnsi="13"/>
          <w:sz w:val="26"/>
          <w:szCs w:val="26"/>
          <w:lang w:eastAsia="el-GR"/>
        </w:rPr>
      </w:pPr>
      <w:r w:rsidRPr="008A15C1">
        <w:rPr>
          <w:rFonts w:ascii="13" w:hAnsi="13"/>
          <w:sz w:val="26"/>
          <w:szCs w:val="26"/>
          <w:lang w:eastAsia="el-GR"/>
        </w:rPr>
        <w:t>Ικανοποιητική δικαιοσύνη στη διαχείριση των χρηστών.</w:t>
      </w:r>
    </w:p>
    <w:p w14:paraId="08038873" w14:textId="28AC02B0" w:rsidR="00383556" w:rsidRDefault="00114739" w:rsidP="00114739">
      <w:pPr>
        <w:spacing w:line="276" w:lineRule="auto"/>
        <w:rPr>
          <w:rFonts w:ascii="13" w:hAnsi="13"/>
          <w:sz w:val="26"/>
          <w:szCs w:val="26"/>
          <w:lang w:val="el-GR" w:eastAsia="el-GR"/>
        </w:rPr>
      </w:pPr>
      <w:r w:rsidRPr="008A15C1">
        <w:rPr>
          <w:rFonts w:ascii="13" w:hAnsi="13"/>
          <w:sz w:val="26"/>
          <w:szCs w:val="26"/>
          <w:lang w:val="el-GR" w:eastAsia="el-GR"/>
        </w:rPr>
        <w:t xml:space="preserve">Η χρήση τεχνικών μηχανικής μάθησης, όπως τα τεχνητά νευρωνικά δίκτυα, αποδεικνύεται μια καινοτόμος και αποτελεσματική προσέγγιση, ικανή να ανταποκριθεί στις αυξημένες απαιτήσεις των σύγχρονων δικτύων 5G, εξασφαλίζοντας βέλτιστα αποτελέσματα τόσο για τους </w:t>
      </w:r>
      <w:proofErr w:type="spellStart"/>
      <w:r w:rsidRPr="008A15C1">
        <w:rPr>
          <w:rFonts w:ascii="13" w:hAnsi="13"/>
          <w:sz w:val="26"/>
          <w:szCs w:val="26"/>
          <w:lang w:val="el-GR" w:eastAsia="el-GR"/>
        </w:rPr>
        <w:t>παρόχους</w:t>
      </w:r>
      <w:proofErr w:type="spellEnd"/>
      <w:r w:rsidRPr="008A15C1">
        <w:rPr>
          <w:rFonts w:ascii="13" w:hAnsi="13"/>
          <w:sz w:val="26"/>
          <w:szCs w:val="26"/>
          <w:lang w:val="el-GR" w:eastAsia="el-GR"/>
        </w:rPr>
        <w:t xml:space="preserve"> όσο και για τους τελικούς χρήστες.</w:t>
      </w:r>
    </w:p>
    <w:p w14:paraId="114F4237" w14:textId="139F004D" w:rsidR="00114739" w:rsidRPr="008A15C1" w:rsidRDefault="00383556" w:rsidP="00466D9B">
      <w:pPr>
        <w:suppressAutoHyphens w:val="0"/>
        <w:jc w:val="left"/>
        <w:rPr>
          <w:rFonts w:ascii="13" w:hAnsi="13"/>
          <w:sz w:val="26"/>
          <w:szCs w:val="26"/>
          <w:lang w:val="el-GR" w:eastAsia="el-GR"/>
        </w:rPr>
      </w:pPr>
      <w:r>
        <w:rPr>
          <w:rFonts w:ascii="13" w:hAnsi="13"/>
          <w:sz w:val="26"/>
          <w:szCs w:val="26"/>
          <w:lang w:val="el-GR" w:eastAsia="el-GR"/>
        </w:rPr>
        <w:br w:type="page"/>
      </w:r>
    </w:p>
    <w:p w14:paraId="0F9E796A" w14:textId="77777777" w:rsidR="00D07A20" w:rsidRPr="008A15C1" w:rsidRDefault="00D07A20" w:rsidP="00D07A20">
      <w:pPr>
        <w:pStyle w:val="11"/>
        <w:spacing w:before="0"/>
        <w:ind w:left="0" w:firstLine="0"/>
        <w:jc w:val="right"/>
        <w:rPr>
          <w:rFonts w:ascii="13" w:hAnsi="13" w:cs="Times New Roman"/>
          <w:b w:val="0"/>
          <w:i/>
          <w:sz w:val="200"/>
        </w:rPr>
      </w:pPr>
      <w:bookmarkStart w:id="113" w:name="_Toc188962228"/>
      <w:bookmarkEnd w:id="113"/>
    </w:p>
    <w:p w14:paraId="4DA49F4A" w14:textId="4E005AB8" w:rsidR="00D07A20" w:rsidRPr="008A15C1" w:rsidRDefault="00D07A20" w:rsidP="00D07A20">
      <w:pPr>
        <w:pStyle w:val="11"/>
        <w:numPr>
          <w:ilvl w:val="0"/>
          <w:numId w:val="0"/>
        </w:numPr>
        <w:jc w:val="right"/>
        <w:rPr>
          <w:rFonts w:ascii="13" w:hAnsi="13" w:cs="Times New Roman"/>
        </w:rPr>
      </w:pPr>
      <w:bookmarkStart w:id="114" w:name="_Toc188962229"/>
      <w:proofErr w:type="spellStart"/>
      <w:r w:rsidRPr="008A15C1">
        <w:rPr>
          <w:rFonts w:ascii="13" w:hAnsi="13" w:cs="Times New Roman"/>
          <w:lang w:val="en-GB"/>
        </w:rPr>
        <w:t>Συμ</w:t>
      </w:r>
      <w:proofErr w:type="spellEnd"/>
      <w:r w:rsidRPr="008A15C1">
        <w:rPr>
          <w:rFonts w:ascii="13" w:hAnsi="13" w:cs="Times New Roman"/>
          <w:lang w:val="en-GB"/>
        </w:rPr>
        <w:t xml:space="preserve">περάσματα και </w:t>
      </w:r>
      <w:proofErr w:type="spellStart"/>
      <w:r w:rsidRPr="008A15C1">
        <w:rPr>
          <w:rFonts w:ascii="13" w:hAnsi="13" w:cs="Times New Roman"/>
          <w:lang w:val="en-GB"/>
        </w:rPr>
        <w:t>Μελλοντική</w:t>
      </w:r>
      <w:proofErr w:type="spellEnd"/>
      <w:r w:rsidRPr="008A15C1">
        <w:rPr>
          <w:rFonts w:ascii="13" w:hAnsi="13" w:cs="Times New Roman"/>
          <w:lang w:val="en-GB"/>
        </w:rPr>
        <w:t xml:space="preserve"> </w:t>
      </w:r>
      <w:proofErr w:type="spellStart"/>
      <w:r w:rsidRPr="008A15C1">
        <w:rPr>
          <w:rFonts w:ascii="13" w:hAnsi="13" w:cs="Times New Roman"/>
          <w:lang w:val="en-GB"/>
        </w:rPr>
        <w:t>Έρευν</w:t>
      </w:r>
      <w:proofErr w:type="spellEnd"/>
      <w:r w:rsidRPr="008A15C1">
        <w:rPr>
          <w:rFonts w:ascii="13" w:hAnsi="13" w:cs="Times New Roman"/>
          <w:lang w:val="en-GB"/>
        </w:rPr>
        <w:t>α</w:t>
      </w:r>
      <w:bookmarkEnd w:id="114"/>
    </w:p>
    <w:p w14:paraId="459A5E91" w14:textId="0585C7C7" w:rsidR="00114739" w:rsidRPr="008A15C1" w:rsidRDefault="00D07A20" w:rsidP="00D07A20">
      <w:pPr>
        <w:pStyle w:val="2"/>
        <w:tabs>
          <w:tab w:val="clear" w:pos="576"/>
          <w:tab w:val="num" w:pos="709"/>
        </w:tabs>
        <w:ind w:left="709" w:hanging="709"/>
        <w:rPr>
          <w:rFonts w:ascii="13" w:hAnsi="13"/>
        </w:rPr>
      </w:pPr>
      <w:bookmarkStart w:id="115" w:name="_Toc188962230"/>
      <w:r w:rsidRPr="008A15C1">
        <w:rPr>
          <w:rFonts w:ascii="13" w:hAnsi="13"/>
        </w:rPr>
        <w:t>Συμπεράσματα</w:t>
      </w:r>
      <w:bookmarkEnd w:id="115"/>
    </w:p>
    <w:p w14:paraId="102995E0"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Η παρούσα μελέτη ασχολήθηκε με τη βελτιστοποίηση της κατανομής πόρων σε δίκτυα 5G, χρησιμοποιώντας τεχνικές μηχανικής μάθησης, και συγκεκριμένα τεχνητά νευρωνικά δίκτυα (ANNs). Μέσα από μια σειρά πειραμάτων και συγκρίσεων με παραδοσιακές μεθόδους όπως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-SNR, Round-Robin και Random Allocation, αναδείχθηκαν σημαντικά ευρήματα σχετικά με την απόδοση και τα πλεονεκτήματα της ANN προσέγγισης.</w:t>
      </w:r>
    </w:p>
    <w:p w14:paraId="266762A1" w14:textId="4CC94386"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Τα αποτελέσματα της έρευνας καταδεικνύουν ότι η ANN μέθοδος υπερέχει σε βασικούς δείκτες απόδοσης, επιτυγχάνοντας υψηλότερο </w:t>
      </w:r>
      <w:proofErr w:type="spellStart"/>
      <w:r w:rsidRPr="008A15C1">
        <w:rPr>
          <w:rFonts w:ascii="13" w:hAnsi="13"/>
          <w:sz w:val="26"/>
          <w:szCs w:val="26"/>
          <w:lang w:val="el-GR" w:eastAsia="el-GR"/>
        </w:rPr>
        <w:t>throughput</w:t>
      </w:r>
      <w:proofErr w:type="spellEnd"/>
      <w:r w:rsidRPr="008A15C1">
        <w:rPr>
          <w:rFonts w:ascii="13" w:hAnsi="13"/>
          <w:sz w:val="26"/>
          <w:szCs w:val="26"/>
          <w:lang w:val="el-GR" w:eastAsia="el-GR"/>
        </w:rPr>
        <w:t xml:space="preserve">, γεγονός που υποδηλώνει τη δυνατότητα καλύτερης αξιοποίησης των διαθέσιμων πόρων του δικτύου. Παράλληλα, η ANN προσέγγιση διακρίνεται για τη χαμηλότερη καθυστέρηση, καθιστώντας την ιδανική επιλογή για εφαρμογές που απαιτούν χαμηλό χρόνο απόκρισης, όπως αυτόνομα οχήματα και εφαρμογές τηλεϊατρικής. Σημαντικό είναι επίσης το γεγονός ότι η ANN πετυχαίνει το υψηλότερο ποσοστό ικανοποίησης </w:t>
      </w:r>
      <w:r w:rsidR="00AF347A">
        <w:rPr>
          <w:rFonts w:ascii="13" w:hAnsi="13"/>
          <w:sz w:val="26"/>
          <w:szCs w:val="26"/>
          <w:lang w:val="el-GR" w:eastAsia="el-GR"/>
        </w:rPr>
        <w:t xml:space="preserve">του </w:t>
      </w:r>
      <w:r w:rsidRPr="008A15C1">
        <w:rPr>
          <w:rFonts w:ascii="13" w:hAnsi="13"/>
          <w:sz w:val="26"/>
          <w:szCs w:val="26"/>
          <w:lang w:val="el-GR" w:eastAsia="el-GR"/>
        </w:rPr>
        <w:t>QoS, προσφέροντας στους χρήστες μια βέλτιστη εμπειρία.</w:t>
      </w:r>
    </w:p>
    <w:p w14:paraId="673F936D"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Ωστόσο, η ανάλυση των αποτελεσμάτων ανέδειξε ότι η ANN παρουσιάζει ελαφρώς μειωμένη δικαιοσύνη στην κατανομή των πόρων συγκριτικά με τη </w:t>
      </w:r>
      <w:proofErr w:type="spellStart"/>
      <w:r w:rsidRPr="008A15C1">
        <w:rPr>
          <w:rFonts w:ascii="13" w:hAnsi="13"/>
          <w:sz w:val="26"/>
          <w:szCs w:val="26"/>
          <w:lang w:val="el-GR" w:eastAsia="el-GR"/>
        </w:rPr>
        <w:t>Max</w:t>
      </w:r>
      <w:proofErr w:type="spellEnd"/>
      <w:r w:rsidRPr="008A15C1">
        <w:rPr>
          <w:rFonts w:ascii="13" w:hAnsi="13"/>
          <w:sz w:val="26"/>
          <w:szCs w:val="26"/>
          <w:lang w:val="el-GR" w:eastAsia="el-GR"/>
        </w:rPr>
        <w:t>-SNR μέθοδο. Παρά τη μικρή αυτή διαφορά, η συνολική αποτελεσματικότητα της ANN προσέγγισης την καθιστά την πλέον κατάλληλη επιλογή για τη βέλτιστη διαχείριση των πόρων στο δίκτυο 5G, προσφέροντας έναν ισορροπημένο συνδυασμό απόδοσης, καθυστέρησης και εμπειρίας χρήστη.</w:t>
      </w:r>
    </w:p>
    <w:p w14:paraId="3A0517C1" w14:textId="27D786AC"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Η μελέτη επιβεβαιώνει ότι η ενσωμάτωση της μηχανικής μάθησης στα 5G δίκτυα μπορεί να βελτιώσει δραστικά την απόδοση και τη διαχείριση των διαθέσιμων πόρων, προσφέροντας λύσεις υψηλής προσαρμοστικότητας και αποτελεσματικότητας. Οι αλγόριθμοι ANN αποδεικνύονται πολύτιμοι στη </w:t>
      </w:r>
      <w:r w:rsidRPr="008A15C1">
        <w:rPr>
          <w:rFonts w:ascii="13" w:hAnsi="13"/>
          <w:sz w:val="26"/>
          <w:szCs w:val="26"/>
          <w:lang w:val="el-GR" w:eastAsia="el-GR"/>
        </w:rPr>
        <w:lastRenderedPageBreak/>
        <w:t>δυναμική κατανομή πόρων, παρέχοντας βελτιστοποιημένες αποφάσεις με βάση πραγματικά δεδομένα κυκλοφορίας και απαιτήσεων του δικτύου.</w:t>
      </w:r>
    </w:p>
    <w:p w14:paraId="79946DAE" w14:textId="12E8AFFC" w:rsidR="00D07A20" w:rsidRPr="008A15C1" w:rsidRDefault="00D07A20" w:rsidP="00D07A20">
      <w:pPr>
        <w:pStyle w:val="2"/>
        <w:tabs>
          <w:tab w:val="clear" w:pos="576"/>
          <w:tab w:val="num" w:pos="709"/>
        </w:tabs>
        <w:ind w:left="709" w:hanging="709"/>
        <w:rPr>
          <w:rFonts w:ascii="13" w:hAnsi="13"/>
        </w:rPr>
      </w:pPr>
      <w:bookmarkStart w:id="116" w:name="_Toc188962231"/>
      <w:r w:rsidRPr="008A15C1">
        <w:rPr>
          <w:rFonts w:ascii="13" w:hAnsi="13"/>
        </w:rPr>
        <w:t>Μελλοντική Έρευνα</w:t>
      </w:r>
      <w:bookmarkEnd w:id="116"/>
    </w:p>
    <w:p w14:paraId="14097D77" w14:textId="6FDED15F"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Παρά τη επιτυχία των ANN στη διαχείριση των 5G δικτύων, υπάρχουν αρκετές περιοχές για περαιτέρω έρευνα και βελτίωση, οι οποίες μπορούν να ενισχύσουν ακόμη περισσότερο την αποδοτικότητα και την προσαρμοστικότητα των δικτύων. Μία από τις κύριες προκλήσεις που αναδύονται είναι η μετάβαση σε δίκτυα 6G, όπου αναμένονται νέες απαιτήσεις και προκλήσεις, όπως οι εξαιρετικά χαμηλές καθυστερήσεις και η </w:t>
      </w:r>
      <w:proofErr w:type="spellStart"/>
      <w:r w:rsidRPr="008A15C1">
        <w:rPr>
          <w:rFonts w:ascii="13" w:hAnsi="13"/>
          <w:sz w:val="26"/>
          <w:szCs w:val="26"/>
          <w:lang w:val="el-GR" w:eastAsia="el-GR"/>
        </w:rPr>
        <w:t>υπερ</w:t>
      </w:r>
      <w:proofErr w:type="spellEnd"/>
      <w:r w:rsidRPr="008A15C1">
        <w:rPr>
          <w:rFonts w:ascii="13" w:hAnsi="13"/>
          <w:sz w:val="26"/>
          <w:szCs w:val="26"/>
          <w:lang w:val="el-GR" w:eastAsia="el-GR"/>
        </w:rPr>
        <w:t>-αξιοπιστία.</w:t>
      </w:r>
    </w:p>
    <w:p w14:paraId="4B1EF800"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 xml:space="preserve">Επιπλέον, μια πολλά υποσχόμενη κατεύθυνση είναι η ανάπτυξη υβριδικών αλγορίθμων, όπου η ANN μπορεί να συνδυαστεί με άλλες τεχνικές μηχανικής μάθησης, όπως </w:t>
      </w:r>
      <w:proofErr w:type="spellStart"/>
      <w:r w:rsidRPr="008A15C1">
        <w:rPr>
          <w:rFonts w:ascii="13" w:hAnsi="13"/>
          <w:sz w:val="26"/>
          <w:szCs w:val="26"/>
          <w:lang w:val="el-GR" w:eastAsia="el-GR"/>
        </w:rPr>
        <w:t>reinforcement</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και </w:t>
      </w:r>
      <w:proofErr w:type="spellStart"/>
      <w:r w:rsidRPr="008A15C1">
        <w:rPr>
          <w:rFonts w:ascii="13" w:hAnsi="13"/>
          <w:sz w:val="26"/>
          <w:szCs w:val="26"/>
          <w:lang w:val="el-GR" w:eastAsia="el-GR"/>
        </w:rPr>
        <w:t>federated</w:t>
      </w:r>
      <w:proofErr w:type="spellEnd"/>
      <w:r w:rsidRPr="008A15C1">
        <w:rPr>
          <w:rFonts w:ascii="13" w:hAnsi="13"/>
          <w:sz w:val="26"/>
          <w:szCs w:val="26"/>
          <w:lang w:val="el-GR" w:eastAsia="el-GR"/>
        </w:rPr>
        <w:t xml:space="preserve"> </w:t>
      </w:r>
      <w:proofErr w:type="spellStart"/>
      <w:r w:rsidRPr="008A15C1">
        <w:rPr>
          <w:rFonts w:ascii="13" w:hAnsi="13"/>
          <w:sz w:val="26"/>
          <w:szCs w:val="26"/>
          <w:lang w:val="el-GR" w:eastAsia="el-GR"/>
        </w:rPr>
        <w:t>learning</w:t>
      </w:r>
      <w:proofErr w:type="spellEnd"/>
      <w:r w:rsidRPr="008A15C1">
        <w:rPr>
          <w:rFonts w:ascii="13" w:hAnsi="13"/>
          <w:sz w:val="26"/>
          <w:szCs w:val="26"/>
          <w:lang w:val="el-GR" w:eastAsia="el-GR"/>
        </w:rPr>
        <w:t xml:space="preserve">. Αυτή η προσέγγιση θα μπορούσε να οδηγήσει σε περισσότερο </w:t>
      </w:r>
      <w:proofErr w:type="spellStart"/>
      <w:r w:rsidRPr="008A15C1">
        <w:rPr>
          <w:rFonts w:ascii="13" w:hAnsi="13"/>
          <w:sz w:val="26"/>
          <w:szCs w:val="26"/>
          <w:lang w:val="el-GR" w:eastAsia="el-GR"/>
        </w:rPr>
        <w:t>αυτοπροσαρμοζόμενα</w:t>
      </w:r>
      <w:proofErr w:type="spellEnd"/>
      <w:r w:rsidRPr="008A15C1">
        <w:rPr>
          <w:rFonts w:ascii="13" w:hAnsi="13"/>
          <w:sz w:val="26"/>
          <w:szCs w:val="26"/>
          <w:lang w:val="el-GR" w:eastAsia="el-GR"/>
        </w:rPr>
        <w:t xml:space="preserve"> και έξυπνα δίκτυα, τα οποία θα μπορούν να αντιδρούν δυναμικά σε αλλαγές των συνθηκών του δικτύου σε πραγματικό χρόνο.</w:t>
      </w:r>
    </w:p>
    <w:p w14:paraId="7E1CF38F"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Ένας άλλος σημαντικός τομέας μελλοντικής έρευνας αφορά τη βελτιστοποίηση της ενεργειακής κατανάλωσης. Καθώς τα δίκτυα 5G αναμένεται να καταναλώνουν σημαντικά περισσότερη ενέργεια σε σχέση με προηγούμενες γενιές, η ανάπτυξη αποδοτικών αλγορίθμων που να εξισορροπούν την απόδοση και την κατανάλωση ενέργειας είναι ζωτικής σημασίας για τη βιωσιμότητα των δικτύων.</w:t>
      </w:r>
    </w:p>
    <w:p w14:paraId="37B8B3CE"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Επιπρόσθετα, η ασφάλεια αποτελεί μία κρίσιμη πτυχή που απαιτεί περαιτέρω διερεύνηση, καθώς οι αλγόριθμοι μηχανικής μάθησης είναι ευάλωτοι σε επιθέσεις και παραποιήσεις δεδομένων. Η ανάπτυξη αλγορίθμων που να ενσωματώνουν μηχανισμούς αυτοπροστασίας και ανίχνευσης επιθέσεων μπορεί να διασφαλίσει την αξιοπιστία των προτεινόμενων λύσεων.</w:t>
      </w:r>
    </w:p>
    <w:p w14:paraId="43D6AD3E" w14:textId="77777777" w:rsidR="00D07A20" w:rsidRPr="008A15C1" w:rsidRDefault="00D07A20" w:rsidP="00D07A20">
      <w:pPr>
        <w:spacing w:line="276" w:lineRule="auto"/>
        <w:rPr>
          <w:rFonts w:ascii="13" w:hAnsi="13"/>
          <w:sz w:val="26"/>
          <w:szCs w:val="26"/>
          <w:lang w:val="el-GR" w:eastAsia="el-GR"/>
        </w:rPr>
      </w:pPr>
      <w:r w:rsidRPr="008A15C1">
        <w:rPr>
          <w:rFonts w:ascii="13" w:hAnsi="13"/>
          <w:sz w:val="26"/>
          <w:szCs w:val="26"/>
          <w:lang w:val="el-GR" w:eastAsia="el-GR"/>
        </w:rPr>
        <w:t>Τέλος, η εφαρμογή των ANN σε μεγάλης κλίμακας δίκτυα με ετερογενείς χρήστες και διαφορετικές απαιτήσεις θα μπορούσε να προσφέρει πιο ρεαλιστικά συμπεράσματα και να αξιολογήσει τη δυνατότητα των ANN να λειτουργούν σε πραγματικές συνθήκες λειτουργίας ενός πλήρους 5G περιβάλλοντος.</w:t>
      </w:r>
    </w:p>
    <w:p w14:paraId="1F7DA977" w14:textId="586EA504" w:rsidR="0051223C" w:rsidRPr="008A15C1" w:rsidRDefault="00D07A20" w:rsidP="0051223C">
      <w:pPr>
        <w:spacing w:line="276" w:lineRule="auto"/>
        <w:rPr>
          <w:rFonts w:ascii="13" w:hAnsi="13"/>
          <w:sz w:val="26"/>
          <w:szCs w:val="26"/>
          <w:lang w:val="el-GR" w:eastAsia="el-GR"/>
        </w:rPr>
      </w:pPr>
      <w:r w:rsidRPr="008A15C1">
        <w:rPr>
          <w:rFonts w:ascii="13" w:hAnsi="13"/>
          <w:sz w:val="26"/>
          <w:szCs w:val="26"/>
          <w:lang w:val="el-GR" w:eastAsia="el-GR"/>
        </w:rPr>
        <w:t>Συμπερασματικά, η παρούσα έρευνα έδειξε ότι οι τεχνητές νοητικές λύσεις μέσω ANN έχουν τη δυνατότητα να φέρουν σημαντική επανάσταση στη διαχείριση των δικτύων 5G. Ωστόσο, η συνεχής εξέλιξη της τεχνολογίας απαιτεί περαιτέρω έρευνα και ανάπτυξη, ώστε να εξασφαλιστεί η αξιοπιστία, η επεκτασιμότητα και η αποδοτικότητα των προτεινόμενων λύσεων σε πραγματικές συνθήκες χρήσης.</w:t>
      </w:r>
    </w:p>
    <w:p w14:paraId="4D7D3BDE" w14:textId="26B7CEB0" w:rsidR="00D07A20" w:rsidRPr="008A15C1" w:rsidRDefault="0051223C" w:rsidP="0051223C">
      <w:pPr>
        <w:suppressAutoHyphens w:val="0"/>
        <w:jc w:val="left"/>
        <w:rPr>
          <w:rFonts w:ascii="13" w:hAnsi="13"/>
          <w:sz w:val="26"/>
          <w:szCs w:val="26"/>
          <w:lang w:val="el-GR" w:eastAsia="el-GR"/>
        </w:rPr>
      </w:pPr>
      <w:r w:rsidRPr="008A15C1">
        <w:rPr>
          <w:rFonts w:ascii="13" w:hAnsi="13"/>
          <w:sz w:val="26"/>
          <w:szCs w:val="26"/>
          <w:lang w:val="el-GR" w:eastAsia="el-GR"/>
        </w:rPr>
        <w:br w:type="page"/>
      </w:r>
    </w:p>
    <w:p w14:paraId="657D9A6B" w14:textId="53D89079" w:rsidR="00582479" w:rsidRPr="008A15C1" w:rsidRDefault="003255AB" w:rsidP="006E79B2">
      <w:pPr>
        <w:spacing w:before="280" w:after="280"/>
        <w:outlineLvl w:val="0"/>
        <w:rPr>
          <w:rFonts w:ascii="13" w:hAnsi="13"/>
          <w:b/>
          <w:bCs/>
          <w:sz w:val="36"/>
          <w:szCs w:val="36"/>
          <w:lang w:val="el-GR" w:eastAsia="el-GR"/>
        </w:rPr>
      </w:pPr>
      <w:proofErr w:type="spellStart"/>
      <w:r w:rsidRPr="008A15C1">
        <w:rPr>
          <w:rFonts w:ascii="13" w:hAnsi="13"/>
          <w:b/>
          <w:bCs/>
          <w:sz w:val="36"/>
          <w:szCs w:val="36"/>
          <w:lang w:val="el-GR" w:eastAsia="el-GR"/>
        </w:rPr>
        <w:lastRenderedPageBreak/>
        <w:t>Παραρτήμα</w:t>
      </w:r>
      <w:proofErr w:type="spellEnd"/>
      <w:r w:rsidR="00BC629D" w:rsidRPr="008A15C1">
        <w:rPr>
          <w:rFonts w:ascii="13" w:hAnsi="13"/>
          <w:b/>
          <w:bCs/>
          <w:sz w:val="36"/>
          <w:szCs w:val="36"/>
          <w:lang w:val="el-GR" w:eastAsia="el-GR"/>
        </w:rPr>
        <w:t xml:space="preserve"> Α: </w:t>
      </w:r>
      <w:r w:rsidR="007F4360" w:rsidRPr="008A15C1">
        <w:rPr>
          <w:rFonts w:ascii="13" w:hAnsi="13"/>
          <w:b/>
          <w:bCs/>
          <w:sz w:val="36"/>
          <w:szCs w:val="36"/>
          <w:lang w:val="el-GR" w:eastAsia="el-GR"/>
        </w:rPr>
        <w:t>Κώδικας</w:t>
      </w:r>
    </w:p>
    <w:p w14:paraId="3DC827F6" w14:textId="5FFD292B" w:rsidR="006E79B2" w:rsidRPr="008A15C1" w:rsidRDefault="006E79B2" w:rsidP="006E79B2">
      <w:pPr>
        <w:spacing w:after="60"/>
        <w:rPr>
          <w:rFonts w:ascii="13" w:hAnsi="13"/>
          <w:b/>
          <w:bCs/>
          <w:sz w:val="28"/>
          <w:szCs w:val="28"/>
          <w:lang w:val="el-GR" w:eastAsia="el-GR"/>
        </w:rPr>
      </w:pPr>
      <w:proofErr w:type="spellStart"/>
      <w:r w:rsidRPr="008A15C1">
        <w:rPr>
          <w:rFonts w:ascii="13" w:hAnsi="13"/>
          <w:b/>
          <w:bCs/>
          <w:sz w:val="28"/>
          <w:szCs w:val="28"/>
          <w:lang w:val="el-GR" w:eastAsia="el-GR"/>
        </w:rPr>
        <w:t>Προεπεξεργασία</w:t>
      </w:r>
      <w:proofErr w:type="spellEnd"/>
      <w:r w:rsidRPr="008A15C1">
        <w:rPr>
          <w:rFonts w:ascii="13" w:hAnsi="13"/>
          <w:b/>
          <w:bCs/>
          <w:sz w:val="28"/>
          <w:szCs w:val="28"/>
          <w:lang w:val="el-GR" w:eastAsia="el-GR"/>
        </w:rPr>
        <w:t xml:space="preserve"> Δεδομένων και Ανάλυση Χαρακτηριστικών</w:t>
      </w:r>
    </w:p>
    <w:p w14:paraId="6CB6436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import pandas as pd</w:t>
      </w:r>
    </w:p>
    <w:p w14:paraId="274446B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import</w:t>
      </w:r>
      <w:proofErr w:type="gramEnd"/>
      <w:r w:rsidRPr="008A15C1">
        <w:rPr>
          <w:rFonts w:ascii="13" w:hAnsi="13"/>
          <w:i/>
          <w:sz w:val="20"/>
          <w:szCs w:val="20"/>
        </w:rPr>
        <w:t xml:space="preserve"> </w:t>
      </w:r>
      <w:proofErr w:type="spellStart"/>
      <w:r w:rsidRPr="008A15C1">
        <w:rPr>
          <w:rFonts w:ascii="13" w:hAnsi="13"/>
          <w:i/>
          <w:sz w:val="20"/>
          <w:szCs w:val="20"/>
        </w:rPr>
        <w:t>numpy</w:t>
      </w:r>
      <w:proofErr w:type="spellEnd"/>
      <w:r w:rsidRPr="008A15C1">
        <w:rPr>
          <w:rFonts w:ascii="13" w:hAnsi="13"/>
          <w:i/>
          <w:sz w:val="20"/>
          <w:szCs w:val="20"/>
        </w:rPr>
        <w:t xml:space="preserve"> as np</w:t>
      </w:r>
    </w:p>
    <w:p w14:paraId="0159D03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import</w:t>
      </w:r>
      <w:proofErr w:type="gramEnd"/>
      <w:r w:rsidRPr="008A15C1">
        <w:rPr>
          <w:rFonts w:ascii="13" w:hAnsi="13"/>
          <w:i/>
          <w:sz w:val="20"/>
          <w:szCs w:val="20"/>
        </w:rPr>
        <w:t xml:space="preserve"> seaborn as </w:t>
      </w:r>
      <w:proofErr w:type="spellStart"/>
      <w:r w:rsidRPr="008A15C1">
        <w:rPr>
          <w:rFonts w:ascii="13" w:hAnsi="13"/>
          <w:i/>
          <w:sz w:val="20"/>
          <w:szCs w:val="20"/>
        </w:rPr>
        <w:t>sns</w:t>
      </w:r>
      <w:proofErr w:type="spellEnd"/>
    </w:p>
    <w:p w14:paraId="6D94CF5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import </w:t>
      </w:r>
      <w:proofErr w:type="spellStart"/>
      <w:proofErr w:type="gramStart"/>
      <w:r w:rsidRPr="008A15C1">
        <w:rPr>
          <w:rFonts w:ascii="13" w:hAnsi="13"/>
          <w:i/>
          <w:sz w:val="20"/>
          <w:szCs w:val="20"/>
        </w:rPr>
        <w:t>matplotlib.pyplot</w:t>
      </w:r>
      <w:proofErr w:type="spellEnd"/>
      <w:proofErr w:type="gramEnd"/>
      <w:r w:rsidRPr="008A15C1">
        <w:rPr>
          <w:rFonts w:ascii="13" w:hAnsi="13"/>
          <w:i/>
          <w:sz w:val="20"/>
          <w:szCs w:val="20"/>
        </w:rPr>
        <w:t xml:space="preserve"> as </w:t>
      </w:r>
      <w:proofErr w:type="spellStart"/>
      <w:r w:rsidRPr="008A15C1">
        <w:rPr>
          <w:rFonts w:ascii="13" w:hAnsi="13"/>
          <w:i/>
          <w:sz w:val="20"/>
          <w:szCs w:val="20"/>
        </w:rPr>
        <w:t>plt</w:t>
      </w:r>
      <w:proofErr w:type="spellEnd"/>
    </w:p>
    <w:p w14:paraId="00E38A9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sklearn.preprocessing</w:t>
      </w:r>
      <w:proofErr w:type="spellEnd"/>
      <w:proofErr w:type="gramEnd"/>
      <w:r w:rsidRPr="008A15C1">
        <w:rPr>
          <w:rFonts w:ascii="13" w:hAnsi="13"/>
          <w:i/>
          <w:sz w:val="20"/>
          <w:szCs w:val="20"/>
        </w:rPr>
        <w:t xml:space="preserve"> import </w:t>
      </w:r>
      <w:proofErr w:type="spellStart"/>
      <w:r w:rsidRPr="008A15C1">
        <w:rPr>
          <w:rFonts w:ascii="13" w:hAnsi="13"/>
          <w:i/>
          <w:sz w:val="20"/>
          <w:szCs w:val="20"/>
        </w:rPr>
        <w:t>StandardScaler</w:t>
      </w:r>
      <w:proofErr w:type="spellEnd"/>
      <w:r w:rsidRPr="008A15C1">
        <w:rPr>
          <w:rFonts w:ascii="13" w:hAnsi="13"/>
          <w:i/>
          <w:sz w:val="20"/>
          <w:szCs w:val="20"/>
        </w:rPr>
        <w:t xml:space="preserve">, </w:t>
      </w:r>
      <w:proofErr w:type="spellStart"/>
      <w:r w:rsidRPr="008A15C1">
        <w:rPr>
          <w:rFonts w:ascii="13" w:hAnsi="13"/>
          <w:i/>
          <w:sz w:val="20"/>
          <w:szCs w:val="20"/>
        </w:rPr>
        <w:t>LabelEncoder</w:t>
      </w:r>
      <w:proofErr w:type="spellEnd"/>
    </w:p>
    <w:p w14:paraId="3448683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sklearn.model</w:t>
      </w:r>
      <w:proofErr w:type="gramEnd"/>
      <w:r w:rsidRPr="008A15C1">
        <w:rPr>
          <w:rFonts w:ascii="13" w:hAnsi="13"/>
          <w:i/>
          <w:sz w:val="20"/>
          <w:szCs w:val="20"/>
        </w:rPr>
        <w:t>_selection</w:t>
      </w:r>
      <w:proofErr w:type="spellEnd"/>
      <w:r w:rsidRPr="008A15C1">
        <w:rPr>
          <w:rFonts w:ascii="13" w:hAnsi="13"/>
          <w:i/>
          <w:sz w:val="20"/>
          <w:szCs w:val="20"/>
        </w:rPr>
        <w:t xml:space="preserve"> import </w:t>
      </w:r>
      <w:proofErr w:type="spellStart"/>
      <w:r w:rsidRPr="008A15C1">
        <w:rPr>
          <w:rFonts w:ascii="13" w:hAnsi="13"/>
          <w:i/>
          <w:sz w:val="20"/>
          <w:szCs w:val="20"/>
        </w:rPr>
        <w:t>train_test_split</w:t>
      </w:r>
      <w:proofErr w:type="spellEnd"/>
    </w:p>
    <w:p w14:paraId="6EED7F0D" w14:textId="77777777" w:rsidR="00A059A3" w:rsidRPr="000E68C3"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282FFA9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w:t>
      </w:r>
      <w:proofErr w:type="spellStart"/>
      <w:r w:rsidRPr="008A15C1">
        <w:rPr>
          <w:rFonts w:ascii="13" w:hAnsi="13"/>
          <w:i/>
          <w:sz w:val="20"/>
          <w:szCs w:val="20"/>
          <w:lang w:val="el-GR"/>
        </w:rPr>
        <w:t>Οπτικοποίηση</w:t>
      </w:r>
      <w:proofErr w:type="spellEnd"/>
      <w:r w:rsidRPr="008A15C1">
        <w:rPr>
          <w:rFonts w:ascii="13" w:hAnsi="13"/>
          <w:i/>
          <w:sz w:val="20"/>
          <w:szCs w:val="20"/>
          <w:lang w:val="el-GR"/>
        </w:rPr>
        <w:t xml:space="preserve"> κατανομής των χαρακτηριστικών</w:t>
      </w:r>
    </w:p>
    <w:p w14:paraId="53ACC61F" w14:textId="77777777" w:rsidR="00A059A3" w:rsidRPr="000E68C3"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sns</w:t>
      </w:r>
      <w:proofErr w:type="spellEnd"/>
      <w:r w:rsidRPr="000E68C3">
        <w:rPr>
          <w:rFonts w:ascii="13" w:hAnsi="13"/>
          <w:i/>
          <w:sz w:val="20"/>
          <w:szCs w:val="20"/>
          <w:lang w:val="el-GR"/>
        </w:rPr>
        <w:t>.</w:t>
      </w:r>
      <w:proofErr w:type="spellStart"/>
      <w:r w:rsidRPr="008A15C1">
        <w:rPr>
          <w:rFonts w:ascii="13" w:hAnsi="13"/>
          <w:i/>
          <w:sz w:val="20"/>
          <w:szCs w:val="20"/>
        </w:rPr>
        <w:t>pairplot</w:t>
      </w:r>
      <w:proofErr w:type="spellEnd"/>
      <w:proofErr w:type="gramEnd"/>
      <w:r w:rsidRPr="000E68C3">
        <w:rPr>
          <w:rFonts w:ascii="13" w:hAnsi="13"/>
          <w:i/>
          <w:sz w:val="20"/>
          <w:szCs w:val="20"/>
          <w:lang w:val="el-GR"/>
        </w:rPr>
        <w:t>(</w:t>
      </w:r>
      <w:proofErr w:type="spellStart"/>
      <w:r w:rsidRPr="008A15C1">
        <w:rPr>
          <w:rFonts w:ascii="13" w:hAnsi="13"/>
          <w:i/>
          <w:sz w:val="20"/>
          <w:szCs w:val="20"/>
        </w:rPr>
        <w:t>df</w:t>
      </w:r>
      <w:proofErr w:type="spellEnd"/>
      <w:r w:rsidRPr="000E68C3">
        <w:rPr>
          <w:rFonts w:ascii="13" w:hAnsi="13"/>
          <w:i/>
          <w:sz w:val="20"/>
          <w:szCs w:val="20"/>
          <w:lang w:val="el-GR"/>
        </w:rPr>
        <w:t xml:space="preserve">, </w:t>
      </w:r>
      <w:r w:rsidRPr="008A15C1">
        <w:rPr>
          <w:rFonts w:ascii="13" w:hAnsi="13"/>
          <w:i/>
          <w:sz w:val="20"/>
          <w:szCs w:val="20"/>
        </w:rPr>
        <w:t>hue</w:t>
      </w:r>
      <w:r w:rsidRPr="000E68C3">
        <w:rPr>
          <w:rFonts w:ascii="13" w:hAnsi="13"/>
          <w:i/>
          <w:sz w:val="20"/>
          <w:szCs w:val="20"/>
          <w:lang w:val="el-GR"/>
        </w:rPr>
        <w:t>='</w:t>
      </w:r>
      <w:r w:rsidRPr="008A15C1">
        <w:rPr>
          <w:rFonts w:ascii="13" w:hAnsi="13"/>
          <w:i/>
          <w:sz w:val="20"/>
          <w:szCs w:val="20"/>
        </w:rPr>
        <w:t>target</w:t>
      </w:r>
      <w:r w:rsidRPr="000E68C3">
        <w:rPr>
          <w:rFonts w:ascii="13" w:hAnsi="13"/>
          <w:i/>
          <w:sz w:val="20"/>
          <w:szCs w:val="20"/>
          <w:lang w:val="el-GR"/>
        </w:rPr>
        <w:t>_</w:t>
      </w:r>
      <w:r w:rsidRPr="008A15C1">
        <w:rPr>
          <w:rFonts w:ascii="13" w:hAnsi="13"/>
          <w:i/>
          <w:sz w:val="20"/>
          <w:szCs w:val="20"/>
        </w:rPr>
        <w:t>class</w:t>
      </w:r>
      <w:r w:rsidRPr="000E68C3">
        <w:rPr>
          <w:rFonts w:ascii="13" w:hAnsi="13"/>
          <w:i/>
          <w:sz w:val="20"/>
          <w:szCs w:val="20"/>
          <w:lang w:val="el-GR"/>
        </w:rPr>
        <w:t>')</w:t>
      </w:r>
    </w:p>
    <w:p w14:paraId="2639829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8A15C1">
        <w:rPr>
          <w:rFonts w:ascii="13" w:hAnsi="13"/>
          <w:i/>
          <w:sz w:val="20"/>
          <w:szCs w:val="20"/>
          <w:lang w:val="el-GR"/>
        </w:rPr>
        <w:t>.</w:t>
      </w:r>
      <w:r w:rsidRPr="008A15C1">
        <w:rPr>
          <w:rFonts w:ascii="13" w:hAnsi="13"/>
          <w:i/>
          <w:sz w:val="20"/>
          <w:szCs w:val="20"/>
        </w:rPr>
        <w:t>title</w:t>
      </w:r>
      <w:proofErr w:type="gramEnd"/>
      <w:r w:rsidRPr="008A15C1">
        <w:rPr>
          <w:rFonts w:ascii="13" w:hAnsi="13"/>
          <w:i/>
          <w:sz w:val="20"/>
          <w:szCs w:val="20"/>
          <w:lang w:val="el-GR"/>
        </w:rPr>
        <w:t>("</w:t>
      </w:r>
      <w:proofErr w:type="spellStart"/>
      <w:r w:rsidRPr="008A15C1">
        <w:rPr>
          <w:rFonts w:ascii="13" w:hAnsi="13"/>
          <w:i/>
          <w:sz w:val="20"/>
          <w:szCs w:val="20"/>
        </w:rPr>
        <w:t>Pairplot</w:t>
      </w:r>
      <w:proofErr w:type="spellEnd"/>
      <w:r w:rsidRPr="008A15C1">
        <w:rPr>
          <w:rFonts w:ascii="13" w:hAnsi="13"/>
          <w:i/>
          <w:sz w:val="20"/>
          <w:szCs w:val="20"/>
          <w:lang w:val="el-GR"/>
        </w:rPr>
        <w:t xml:space="preserve"> των χαρακτηριστικών με βάση τις κλάσεις")</w:t>
      </w:r>
    </w:p>
    <w:p w14:paraId="07544B0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8A15C1">
        <w:rPr>
          <w:rFonts w:ascii="13" w:hAnsi="13"/>
          <w:i/>
          <w:sz w:val="20"/>
          <w:szCs w:val="20"/>
          <w:lang w:val="el-GR"/>
        </w:rPr>
        <w:t>.</w:t>
      </w:r>
      <w:r w:rsidRPr="008A15C1">
        <w:rPr>
          <w:rFonts w:ascii="13" w:hAnsi="13"/>
          <w:i/>
          <w:sz w:val="20"/>
          <w:szCs w:val="20"/>
        </w:rPr>
        <w:t>show</w:t>
      </w:r>
      <w:proofErr w:type="gramEnd"/>
      <w:r w:rsidRPr="008A15C1">
        <w:rPr>
          <w:rFonts w:ascii="13" w:hAnsi="13"/>
          <w:i/>
          <w:sz w:val="20"/>
          <w:szCs w:val="20"/>
          <w:lang w:val="el-GR"/>
        </w:rPr>
        <w:t>()</w:t>
      </w:r>
    </w:p>
    <w:p w14:paraId="47CE1EE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4984974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Επεξεργασία κατηγορικών δεδομένων</w:t>
      </w:r>
    </w:p>
    <w:p w14:paraId="7EAD49D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rPr>
        <w:t>label</w:t>
      </w:r>
      <w:r w:rsidRPr="008A15C1">
        <w:rPr>
          <w:rFonts w:ascii="13" w:hAnsi="13"/>
          <w:i/>
          <w:sz w:val="20"/>
          <w:szCs w:val="20"/>
          <w:lang w:val="el-GR"/>
        </w:rPr>
        <w:t>_</w:t>
      </w:r>
      <w:r w:rsidRPr="008A15C1">
        <w:rPr>
          <w:rFonts w:ascii="13" w:hAnsi="13"/>
          <w:i/>
          <w:sz w:val="20"/>
          <w:szCs w:val="20"/>
        </w:rPr>
        <w:t>encoder</w:t>
      </w:r>
      <w:r w:rsidRPr="008A15C1">
        <w:rPr>
          <w:rFonts w:ascii="13" w:hAnsi="13"/>
          <w:i/>
          <w:sz w:val="20"/>
          <w:szCs w:val="20"/>
          <w:lang w:val="el-GR"/>
        </w:rPr>
        <w:t xml:space="preserve"> = </w:t>
      </w:r>
      <w:proofErr w:type="spellStart"/>
      <w:proofErr w:type="gramStart"/>
      <w:r w:rsidRPr="008A15C1">
        <w:rPr>
          <w:rFonts w:ascii="13" w:hAnsi="13"/>
          <w:i/>
          <w:sz w:val="20"/>
          <w:szCs w:val="20"/>
        </w:rPr>
        <w:t>LabelEncoder</w:t>
      </w:r>
      <w:proofErr w:type="spellEnd"/>
      <w:r w:rsidRPr="008A15C1">
        <w:rPr>
          <w:rFonts w:ascii="13" w:hAnsi="13"/>
          <w:i/>
          <w:sz w:val="20"/>
          <w:szCs w:val="20"/>
          <w:lang w:val="el-GR"/>
        </w:rPr>
        <w:t>(</w:t>
      </w:r>
      <w:proofErr w:type="gramEnd"/>
      <w:r w:rsidRPr="008A15C1">
        <w:rPr>
          <w:rFonts w:ascii="13" w:hAnsi="13"/>
          <w:i/>
          <w:sz w:val="20"/>
          <w:szCs w:val="20"/>
          <w:lang w:val="el-GR"/>
        </w:rPr>
        <w:t>)</w:t>
      </w:r>
    </w:p>
    <w:p w14:paraId="58F61039"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df</w:t>
      </w:r>
      <w:proofErr w:type="spellEnd"/>
      <w:r w:rsidRPr="00AF347A">
        <w:rPr>
          <w:rFonts w:ascii="13" w:hAnsi="13"/>
          <w:i/>
          <w:sz w:val="20"/>
          <w:szCs w:val="20"/>
        </w:rPr>
        <w:t>['</w:t>
      </w:r>
      <w:proofErr w:type="spellStart"/>
      <w:r w:rsidRPr="008A15C1">
        <w:rPr>
          <w:rFonts w:ascii="13" w:hAnsi="13"/>
          <w:i/>
          <w:sz w:val="20"/>
          <w:szCs w:val="20"/>
        </w:rPr>
        <w:t>target</w:t>
      </w:r>
      <w:r w:rsidRPr="00AF347A">
        <w:rPr>
          <w:rFonts w:ascii="13" w:hAnsi="13"/>
          <w:i/>
          <w:sz w:val="20"/>
          <w:szCs w:val="20"/>
        </w:rPr>
        <w:t>_</w:t>
      </w:r>
      <w:r w:rsidRPr="008A15C1">
        <w:rPr>
          <w:rFonts w:ascii="13" w:hAnsi="13"/>
          <w:i/>
          <w:sz w:val="20"/>
          <w:szCs w:val="20"/>
        </w:rPr>
        <w:t>class</w:t>
      </w:r>
      <w:proofErr w:type="spellEnd"/>
      <w:r w:rsidRPr="00AF347A">
        <w:rPr>
          <w:rFonts w:ascii="13" w:hAnsi="13"/>
          <w:i/>
          <w:sz w:val="20"/>
          <w:szCs w:val="20"/>
        </w:rPr>
        <w:t xml:space="preserve">'] = </w:t>
      </w:r>
      <w:proofErr w:type="spellStart"/>
      <w:r w:rsidRPr="008A15C1">
        <w:rPr>
          <w:rFonts w:ascii="13" w:hAnsi="13"/>
          <w:i/>
          <w:sz w:val="20"/>
          <w:szCs w:val="20"/>
        </w:rPr>
        <w:t>label</w:t>
      </w:r>
      <w:r w:rsidRPr="00AF347A">
        <w:rPr>
          <w:rFonts w:ascii="13" w:hAnsi="13"/>
          <w:i/>
          <w:sz w:val="20"/>
          <w:szCs w:val="20"/>
        </w:rPr>
        <w:t>_</w:t>
      </w:r>
      <w:r w:rsidRPr="008A15C1">
        <w:rPr>
          <w:rFonts w:ascii="13" w:hAnsi="13"/>
          <w:i/>
          <w:sz w:val="20"/>
          <w:szCs w:val="20"/>
        </w:rPr>
        <w:t>encoder</w:t>
      </w:r>
      <w:r w:rsidRPr="00AF347A">
        <w:rPr>
          <w:rFonts w:ascii="13" w:hAnsi="13"/>
          <w:i/>
          <w:sz w:val="20"/>
          <w:szCs w:val="20"/>
        </w:rPr>
        <w:t>.</w:t>
      </w:r>
      <w:r w:rsidRPr="008A15C1">
        <w:rPr>
          <w:rFonts w:ascii="13" w:hAnsi="13"/>
          <w:i/>
          <w:sz w:val="20"/>
          <w:szCs w:val="20"/>
        </w:rPr>
        <w:t>fit</w:t>
      </w:r>
      <w:r w:rsidRPr="00AF347A">
        <w:rPr>
          <w:rFonts w:ascii="13" w:hAnsi="13"/>
          <w:i/>
          <w:sz w:val="20"/>
          <w:szCs w:val="20"/>
        </w:rPr>
        <w:t>_</w:t>
      </w:r>
      <w:r w:rsidRPr="008A15C1">
        <w:rPr>
          <w:rFonts w:ascii="13" w:hAnsi="13"/>
          <w:i/>
          <w:sz w:val="20"/>
          <w:szCs w:val="20"/>
        </w:rPr>
        <w:t>transform</w:t>
      </w:r>
      <w:proofErr w:type="spellEnd"/>
      <w:r w:rsidRPr="00AF347A">
        <w:rPr>
          <w:rFonts w:ascii="13" w:hAnsi="13"/>
          <w:i/>
          <w:sz w:val="20"/>
          <w:szCs w:val="20"/>
        </w:rPr>
        <w:t>(</w:t>
      </w:r>
      <w:proofErr w:type="spellStart"/>
      <w:r w:rsidRPr="008A15C1">
        <w:rPr>
          <w:rFonts w:ascii="13" w:hAnsi="13"/>
          <w:i/>
          <w:sz w:val="20"/>
          <w:szCs w:val="20"/>
        </w:rPr>
        <w:t>df</w:t>
      </w:r>
      <w:proofErr w:type="spellEnd"/>
      <w:r w:rsidRPr="00AF347A">
        <w:rPr>
          <w:rFonts w:ascii="13" w:hAnsi="13"/>
          <w:i/>
          <w:sz w:val="20"/>
          <w:szCs w:val="20"/>
        </w:rPr>
        <w:t>['</w:t>
      </w:r>
      <w:proofErr w:type="spellStart"/>
      <w:r w:rsidRPr="008A15C1">
        <w:rPr>
          <w:rFonts w:ascii="13" w:hAnsi="13"/>
          <w:i/>
          <w:sz w:val="20"/>
          <w:szCs w:val="20"/>
        </w:rPr>
        <w:t>target</w:t>
      </w:r>
      <w:r w:rsidRPr="00AF347A">
        <w:rPr>
          <w:rFonts w:ascii="13" w:hAnsi="13"/>
          <w:i/>
          <w:sz w:val="20"/>
          <w:szCs w:val="20"/>
        </w:rPr>
        <w:t>_</w:t>
      </w:r>
      <w:r w:rsidRPr="008A15C1">
        <w:rPr>
          <w:rFonts w:ascii="13" w:hAnsi="13"/>
          <w:i/>
          <w:sz w:val="20"/>
          <w:szCs w:val="20"/>
        </w:rPr>
        <w:t>class</w:t>
      </w:r>
      <w:proofErr w:type="spellEnd"/>
      <w:r w:rsidRPr="00AF347A">
        <w:rPr>
          <w:rFonts w:ascii="13" w:hAnsi="13"/>
          <w:i/>
          <w:sz w:val="20"/>
          <w:szCs w:val="20"/>
        </w:rPr>
        <w:t>'])</w:t>
      </w:r>
    </w:p>
    <w:p w14:paraId="72D93C30"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12E6E35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Επιλογή χαρακτηριστικών και στόχων</w:t>
      </w:r>
    </w:p>
    <w:p w14:paraId="3EAC5BA5"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rPr>
        <w:t>X</w:t>
      </w:r>
      <w:r w:rsidRPr="00AF347A">
        <w:rPr>
          <w:rFonts w:ascii="13" w:hAnsi="13"/>
          <w:i/>
          <w:sz w:val="20"/>
          <w:szCs w:val="20"/>
          <w:lang w:val="el-GR"/>
        </w:rPr>
        <w:t xml:space="preserve"> = </w:t>
      </w:r>
      <w:proofErr w:type="spellStart"/>
      <w:proofErr w:type="gramStart"/>
      <w:r w:rsidRPr="008A15C1">
        <w:rPr>
          <w:rFonts w:ascii="13" w:hAnsi="13"/>
          <w:i/>
          <w:sz w:val="20"/>
          <w:szCs w:val="20"/>
        </w:rPr>
        <w:t>df</w:t>
      </w:r>
      <w:proofErr w:type="spellEnd"/>
      <w:r w:rsidRPr="00AF347A">
        <w:rPr>
          <w:rFonts w:ascii="13" w:hAnsi="13"/>
          <w:i/>
          <w:sz w:val="20"/>
          <w:szCs w:val="20"/>
          <w:lang w:val="el-GR"/>
        </w:rPr>
        <w:t>.</w:t>
      </w:r>
      <w:r w:rsidRPr="008A15C1">
        <w:rPr>
          <w:rFonts w:ascii="13" w:hAnsi="13"/>
          <w:i/>
          <w:sz w:val="20"/>
          <w:szCs w:val="20"/>
        </w:rPr>
        <w:t>drop</w:t>
      </w:r>
      <w:proofErr w:type="gramEnd"/>
      <w:r w:rsidRPr="00AF347A">
        <w:rPr>
          <w:rFonts w:ascii="13" w:hAnsi="13"/>
          <w:i/>
          <w:sz w:val="20"/>
          <w:szCs w:val="20"/>
          <w:lang w:val="el-GR"/>
        </w:rPr>
        <w:t>(</w:t>
      </w:r>
      <w:r w:rsidRPr="008A15C1">
        <w:rPr>
          <w:rFonts w:ascii="13" w:hAnsi="13"/>
          <w:i/>
          <w:sz w:val="20"/>
          <w:szCs w:val="20"/>
        </w:rPr>
        <w:t>columns</w:t>
      </w:r>
      <w:r w:rsidRPr="00AF347A">
        <w:rPr>
          <w:rFonts w:ascii="13" w:hAnsi="13"/>
          <w:i/>
          <w:sz w:val="20"/>
          <w:szCs w:val="20"/>
          <w:lang w:val="el-GR"/>
        </w:rPr>
        <w:t>=['</w:t>
      </w:r>
      <w:r w:rsidRPr="008A15C1">
        <w:rPr>
          <w:rFonts w:ascii="13" w:hAnsi="13"/>
          <w:i/>
          <w:sz w:val="20"/>
          <w:szCs w:val="20"/>
        </w:rPr>
        <w:t>target</w:t>
      </w:r>
      <w:r w:rsidRPr="00AF347A">
        <w:rPr>
          <w:rFonts w:ascii="13" w:hAnsi="13"/>
          <w:i/>
          <w:sz w:val="20"/>
          <w:szCs w:val="20"/>
          <w:lang w:val="el-GR"/>
        </w:rPr>
        <w:t>_</w:t>
      </w:r>
      <w:r w:rsidRPr="008A15C1">
        <w:rPr>
          <w:rFonts w:ascii="13" w:hAnsi="13"/>
          <w:i/>
          <w:sz w:val="20"/>
          <w:szCs w:val="20"/>
        </w:rPr>
        <w:t>class</w:t>
      </w:r>
      <w:r w:rsidRPr="00AF347A">
        <w:rPr>
          <w:rFonts w:ascii="13" w:hAnsi="13"/>
          <w:i/>
          <w:sz w:val="20"/>
          <w:szCs w:val="20"/>
          <w:lang w:val="el-GR"/>
        </w:rPr>
        <w:t>'])</w:t>
      </w:r>
    </w:p>
    <w:p w14:paraId="7544970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rPr>
        <w:t>y</w:t>
      </w:r>
      <w:r w:rsidRPr="008A15C1">
        <w:rPr>
          <w:rFonts w:ascii="13" w:hAnsi="13"/>
          <w:i/>
          <w:sz w:val="20"/>
          <w:szCs w:val="20"/>
          <w:lang w:val="el-GR"/>
        </w:rPr>
        <w:t xml:space="preserve"> = </w:t>
      </w:r>
      <w:proofErr w:type="spellStart"/>
      <w:r w:rsidRPr="008A15C1">
        <w:rPr>
          <w:rFonts w:ascii="13" w:hAnsi="13"/>
          <w:i/>
          <w:sz w:val="20"/>
          <w:szCs w:val="20"/>
        </w:rPr>
        <w:t>df</w:t>
      </w:r>
      <w:proofErr w:type="spellEnd"/>
      <w:r w:rsidRPr="008A15C1">
        <w:rPr>
          <w:rFonts w:ascii="13" w:hAnsi="13"/>
          <w:i/>
          <w:sz w:val="20"/>
          <w:szCs w:val="20"/>
          <w:lang w:val="el-GR"/>
        </w:rPr>
        <w:t>['</w:t>
      </w:r>
      <w:r w:rsidRPr="008A15C1">
        <w:rPr>
          <w:rFonts w:ascii="13" w:hAnsi="13"/>
          <w:i/>
          <w:sz w:val="20"/>
          <w:szCs w:val="20"/>
        </w:rPr>
        <w:t>target</w:t>
      </w:r>
      <w:r w:rsidRPr="008A15C1">
        <w:rPr>
          <w:rFonts w:ascii="13" w:hAnsi="13"/>
          <w:i/>
          <w:sz w:val="20"/>
          <w:szCs w:val="20"/>
          <w:lang w:val="el-GR"/>
        </w:rPr>
        <w:t>_</w:t>
      </w:r>
      <w:r w:rsidRPr="008A15C1">
        <w:rPr>
          <w:rFonts w:ascii="13" w:hAnsi="13"/>
          <w:i/>
          <w:sz w:val="20"/>
          <w:szCs w:val="20"/>
        </w:rPr>
        <w:t>class</w:t>
      </w:r>
      <w:r w:rsidRPr="008A15C1">
        <w:rPr>
          <w:rFonts w:ascii="13" w:hAnsi="13"/>
          <w:i/>
          <w:sz w:val="20"/>
          <w:szCs w:val="20"/>
          <w:lang w:val="el-GR"/>
        </w:rPr>
        <w:t>']</w:t>
      </w:r>
    </w:p>
    <w:p w14:paraId="636258A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4EEF1325"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w:t>
      </w:r>
      <w:proofErr w:type="spellStart"/>
      <w:r w:rsidRPr="008A15C1">
        <w:rPr>
          <w:rFonts w:ascii="13" w:hAnsi="13"/>
          <w:i/>
          <w:sz w:val="20"/>
          <w:szCs w:val="20"/>
          <w:lang w:val="el-GR"/>
        </w:rPr>
        <w:t>Κανονικοποίηση</w:t>
      </w:r>
      <w:proofErr w:type="spellEnd"/>
      <w:r w:rsidRPr="008A15C1">
        <w:rPr>
          <w:rFonts w:ascii="13" w:hAnsi="13"/>
          <w:i/>
          <w:sz w:val="20"/>
          <w:szCs w:val="20"/>
          <w:lang w:val="el-GR"/>
        </w:rPr>
        <w:t xml:space="preserve"> χαρακτηριστικών</w:t>
      </w:r>
    </w:p>
    <w:p w14:paraId="44BE598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scaler = </w:t>
      </w:r>
      <w:proofErr w:type="spellStart"/>
      <w:proofErr w:type="gramStart"/>
      <w:r w:rsidRPr="008A15C1">
        <w:rPr>
          <w:rFonts w:ascii="13" w:hAnsi="13"/>
          <w:i/>
          <w:sz w:val="20"/>
          <w:szCs w:val="20"/>
        </w:rPr>
        <w:t>StandardScaler</w:t>
      </w:r>
      <w:proofErr w:type="spellEnd"/>
      <w:r w:rsidRPr="008A15C1">
        <w:rPr>
          <w:rFonts w:ascii="13" w:hAnsi="13"/>
          <w:i/>
          <w:sz w:val="20"/>
          <w:szCs w:val="20"/>
        </w:rPr>
        <w:t>(</w:t>
      </w:r>
      <w:proofErr w:type="gramEnd"/>
      <w:r w:rsidRPr="008A15C1">
        <w:rPr>
          <w:rFonts w:ascii="13" w:hAnsi="13"/>
          <w:i/>
          <w:sz w:val="20"/>
          <w:szCs w:val="20"/>
        </w:rPr>
        <w:t>)</w:t>
      </w:r>
    </w:p>
    <w:p w14:paraId="557E00F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X_scaled</w:t>
      </w:r>
      <w:proofErr w:type="spellEnd"/>
      <w:r w:rsidRPr="008A15C1">
        <w:rPr>
          <w:rFonts w:ascii="13" w:hAnsi="13"/>
          <w:i/>
          <w:sz w:val="20"/>
          <w:szCs w:val="20"/>
        </w:rPr>
        <w:t xml:space="preserve"> = </w:t>
      </w:r>
      <w:proofErr w:type="spellStart"/>
      <w:r w:rsidRPr="008A15C1">
        <w:rPr>
          <w:rFonts w:ascii="13" w:hAnsi="13"/>
          <w:i/>
          <w:sz w:val="20"/>
          <w:szCs w:val="20"/>
        </w:rPr>
        <w:t>scaler.fit_transform</w:t>
      </w:r>
      <w:proofErr w:type="spellEnd"/>
      <w:r w:rsidRPr="008A15C1">
        <w:rPr>
          <w:rFonts w:ascii="13" w:hAnsi="13"/>
          <w:i/>
          <w:sz w:val="20"/>
          <w:szCs w:val="20"/>
        </w:rPr>
        <w:t>(X)</w:t>
      </w:r>
    </w:p>
    <w:p w14:paraId="5DF6D00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60986CE5"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Διάσπαση των δεδομένων σε </w:t>
      </w:r>
      <w:r w:rsidRPr="008A15C1">
        <w:rPr>
          <w:rFonts w:ascii="13" w:hAnsi="13"/>
          <w:i/>
          <w:sz w:val="20"/>
          <w:szCs w:val="20"/>
        </w:rPr>
        <w:t>training</w:t>
      </w:r>
      <w:r w:rsidRPr="008A15C1">
        <w:rPr>
          <w:rFonts w:ascii="13" w:hAnsi="13"/>
          <w:i/>
          <w:sz w:val="20"/>
          <w:szCs w:val="20"/>
          <w:lang w:val="el-GR"/>
        </w:rPr>
        <w:t xml:space="preserve"> και </w:t>
      </w:r>
      <w:r w:rsidRPr="008A15C1">
        <w:rPr>
          <w:rFonts w:ascii="13" w:hAnsi="13"/>
          <w:i/>
          <w:sz w:val="20"/>
          <w:szCs w:val="20"/>
        </w:rPr>
        <w:t>test</w:t>
      </w:r>
      <w:r w:rsidRPr="008A15C1">
        <w:rPr>
          <w:rFonts w:ascii="13" w:hAnsi="13"/>
          <w:i/>
          <w:sz w:val="20"/>
          <w:szCs w:val="20"/>
          <w:lang w:val="el-GR"/>
        </w:rPr>
        <w:t xml:space="preserve"> </w:t>
      </w:r>
      <w:r w:rsidRPr="008A15C1">
        <w:rPr>
          <w:rFonts w:ascii="13" w:hAnsi="13"/>
          <w:i/>
          <w:sz w:val="20"/>
          <w:szCs w:val="20"/>
        </w:rPr>
        <w:t>sets</w:t>
      </w:r>
      <w:r w:rsidRPr="008A15C1">
        <w:rPr>
          <w:rFonts w:ascii="13" w:hAnsi="13"/>
          <w:i/>
          <w:sz w:val="20"/>
          <w:szCs w:val="20"/>
          <w:lang w:val="el-GR"/>
        </w:rPr>
        <w:t xml:space="preserve"> (80/20)</w:t>
      </w:r>
    </w:p>
    <w:p w14:paraId="529675C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X_train</w:t>
      </w:r>
      <w:proofErr w:type="spellEnd"/>
      <w:r w:rsidRPr="008A15C1">
        <w:rPr>
          <w:rFonts w:ascii="13" w:hAnsi="13"/>
          <w:i/>
          <w:sz w:val="20"/>
          <w:szCs w:val="20"/>
        </w:rPr>
        <w:t xml:space="preserve">, </w:t>
      </w:r>
      <w:proofErr w:type="spellStart"/>
      <w:r w:rsidRPr="008A15C1">
        <w:rPr>
          <w:rFonts w:ascii="13" w:hAnsi="13"/>
          <w:i/>
          <w:sz w:val="20"/>
          <w:szCs w:val="20"/>
        </w:rPr>
        <w:t>X_test</w:t>
      </w:r>
      <w:proofErr w:type="spellEnd"/>
      <w:r w:rsidRPr="008A15C1">
        <w:rPr>
          <w:rFonts w:ascii="13" w:hAnsi="13"/>
          <w:i/>
          <w:sz w:val="20"/>
          <w:szCs w:val="20"/>
        </w:rPr>
        <w:t xml:space="preserve">, </w:t>
      </w:r>
      <w:proofErr w:type="spellStart"/>
      <w:r w:rsidRPr="008A15C1">
        <w:rPr>
          <w:rFonts w:ascii="13" w:hAnsi="13"/>
          <w:i/>
          <w:sz w:val="20"/>
          <w:szCs w:val="20"/>
        </w:rPr>
        <w:t>y_train</w:t>
      </w:r>
      <w:proofErr w:type="spellEnd"/>
      <w:r w:rsidRPr="008A15C1">
        <w:rPr>
          <w:rFonts w:ascii="13" w:hAnsi="13"/>
          <w:i/>
          <w:sz w:val="20"/>
          <w:szCs w:val="20"/>
        </w:rPr>
        <w:t xml:space="preserve">, </w:t>
      </w:r>
      <w:proofErr w:type="spellStart"/>
      <w:r w:rsidRPr="008A15C1">
        <w:rPr>
          <w:rFonts w:ascii="13" w:hAnsi="13"/>
          <w:i/>
          <w:sz w:val="20"/>
          <w:szCs w:val="20"/>
        </w:rPr>
        <w:t>y_test</w:t>
      </w:r>
      <w:proofErr w:type="spellEnd"/>
      <w:r w:rsidRPr="008A15C1">
        <w:rPr>
          <w:rFonts w:ascii="13" w:hAnsi="13"/>
          <w:i/>
          <w:sz w:val="20"/>
          <w:szCs w:val="20"/>
        </w:rPr>
        <w:t xml:space="preserve"> = </w:t>
      </w:r>
      <w:proofErr w:type="spellStart"/>
      <w:r w:rsidRPr="008A15C1">
        <w:rPr>
          <w:rFonts w:ascii="13" w:hAnsi="13"/>
          <w:i/>
          <w:sz w:val="20"/>
          <w:szCs w:val="20"/>
        </w:rPr>
        <w:t>train_test_</w:t>
      </w:r>
      <w:proofErr w:type="gramStart"/>
      <w:r w:rsidRPr="008A15C1">
        <w:rPr>
          <w:rFonts w:ascii="13" w:hAnsi="13"/>
          <w:i/>
          <w:sz w:val="20"/>
          <w:szCs w:val="20"/>
        </w:rPr>
        <w:t>split</w:t>
      </w:r>
      <w:proofErr w:type="spellEnd"/>
      <w:r w:rsidRPr="008A15C1">
        <w:rPr>
          <w:rFonts w:ascii="13" w:hAnsi="13"/>
          <w:i/>
          <w:sz w:val="20"/>
          <w:szCs w:val="20"/>
        </w:rPr>
        <w:t>(</w:t>
      </w:r>
      <w:proofErr w:type="spellStart"/>
      <w:proofErr w:type="gramEnd"/>
      <w:r w:rsidRPr="008A15C1">
        <w:rPr>
          <w:rFonts w:ascii="13" w:hAnsi="13"/>
          <w:i/>
          <w:sz w:val="20"/>
          <w:szCs w:val="20"/>
        </w:rPr>
        <w:t>X_scaled</w:t>
      </w:r>
      <w:proofErr w:type="spellEnd"/>
      <w:r w:rsidRPr="008A15C1">
        <w:rPr>
          <w:rFonts w:ascii="13" w:hAnsi="13"/>
          <w:i/>
          <w:sz w:val="20"/>
          <w:szCs w:val="20"/>
        </w:rPr>
        <w:t xml:space="preserve">, y, </w:t>
      </w:r>
      <w:proofErr w:type="spellStart"/>
      <w:r w:rsidRPr="008A15C1">
        <w:rPr>
          <w:rFonts w:ascii="13" w:hAnsi="13"/>
          <w:i/>
          <w:sz w:val="20"/>
          <w:szCs w:val="20"/>
        </w:rPr>
        <w:t>test_size</w:t>
      </w:r>
      <w:proofErr w:type="spellEnd"/>
      <w:r w:rsidRPr="008A15C1">
        <w:rPr>
          <w:rFonts w:ascii="13" w:hAnsi="13"/>
          <w:i/>
          <w:sz w:val="20"/>
          <w:szCs w:val="20"/>
        </w:rPr>
        <w:t xml:space="preserve">=0.2, </w:t>
      </w:r>
      <w:proofErr w:type="spellStart"/>
      <w:r w:rsidRPr="008A15C1">
        <w:rPr>
          <w:rFonts w:ascii="13" w:hAnsi="13"/>
          <w:i/>
          <w:sz w:val="20"/>
          <w:szCs w:val="20"/>
        </w:rPr>
        <w:t>random_state</w:t>
      </w:r>
      <w:proofErr w:type="spellEnd"/>
      <w:r w:rsidRPr="008A15C1">
        <w:rPr>
          <w:rFonts w:ascii="13" w:hAnsi="13"/>
          <w:i/>
          <w:sz w:val="20"/>
          <w:szCs w:val="20"/>
        </w:rPr>
        <w:t>=42, stratify=y)</w:t>
      </w:r>
    </w:p>
    <w:p w14:paraId="7131B61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1B23D69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r w:rsidRPr="008A15C1">
        <w:rPr>
          <w:rFonts w:ascii="13" w:hAnsi="13"/>
          <w:i/>
          <w:sz w:val="20"/>
          <w:szCs w:val="20"/>
        </w:rPr>
        <w:t>Εκτύ</w:t>
      </w:r>
      <w:proofErr w:type="spellEnd"/>
      <w:r w:rsidRPr="008A15C1">
        <w:rPr>
          <w:rFonts w:ascii="13" w:hAnsi="13"/>
          <w:i/>
          <w:sz w:val="20"/>
          <w:szCs w:val="20"/>
        </w:rPr>
        <w:t>πωση π</w:t>
      </w:r>
      <w:proofErr w:type="spellStart"/>
      <w:r w:rsidRPr="008A15C1">
        <w:rPr>
          <w:rFonts w:ascii="13" w:hAnsi="13"/>
          <w:i/>
          <w:sz w:val="20"/>
          <w:szCs w:val="20"/>
        </w:rPr>
        <w:t>ληροφοριών</w:t>
      </w:r>
      <w:proofErr w:type="spellEnd"/>
      <w:r w:rsidRPr="008A15C1">
        <w:rPr>
          <w:rFonts w:ascii="13" w:hAnsi="13"/>
          <w:i/>
          <w:sz w:val="20"/>
          <w:szCs w:val="20"/>
        </w:rPr>
        <w:t xml:space="preserve"> </w:t>
      </w:r>
      <w:proofErr w:type="spellStart"/>
      <w:r w:rsidRPr="008A15C1">
        <w:rPr>
          <w:rFonts w:ascii="13" w:hAnsi="13"/>
          <w:i/>
          <w:sz w:val="20"/>
          <w:szCs w:val="20"/>
        </w:rPr>
        <w:t>των</w:t>
      </w:r>
      <w:proofErr w:type="spellEnd"/>
      <w:r w:rsidRPr="008A15C1">
        <w:rPr>
          <w:rFonts w:ascii="13" w:hAnsi="13"/>
          <w:i/>
          <w:sz w:val="20"/>
          <w:szCs w:val="20"/>
        </w:rPr>
        <w:t xml:space="preserve"> </w:t>
      </w:r>
      <w:proofErr w:type="spellStart"/>
      <w:r w:rsidRPr="008A15C1">
        <w:rPr>
          <w:rFonts w:ascii="13" w:hAnsi="13"/>
          <w:i/>
          <w:sz w:val="20"/>
          <w:szCs w:val="20"/>
        </w:rPr>
        <w:t>τελικών</w:t>
      </w:r>
      <w:proofErr w:type="spellEnd"/>
      <w:r w:rsidRPr="008A15C1">
        <w:rPr>
          <w:rFonts w:ascii="13" w:hAnsi="13"/>
          <w:i/>
          <w:sz w:val="20"/>
          <w:szCs w:val="20"/>
        </w:rPr>
        <w:t xml:space="preserve"> dataset</w:t>
      </w:r>
    </w:p>
    <w:p w14:paraId="48ED36D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print(</w:t>
      </w:r>
      <w:proofErr w:type="spellStart"/>
      <w:proofErr w:type="gramEnd"/>
      <w:r w:rsidRPr="008A15C1">
        <w:rPr>
          <w:rFonts w:ascii="13" w:hAnsi="13"/>
          <w:i/>
          <w:sz w:val="20"/>
          <w:szCs w:val="20"/>
        </w:rPr>
        <w:t>f"Training</w:t>
      </w:r>
      <w:proofErr w:type="spellEnd"/>
      <w:r w:rsidRPr="008A15C1">
        <w:rPr>
          <w:rFonts w:ascii="13" w:hAnsi="13"/>
          <w:i/>
          <w:sz w:val="20"/>
          <w:szCs w:val="20"/>
        </w:rPr>
        <w:t xml:space="preserve"> </w:t>
      </w:r>
      <w:proofErr w:type="gramStart"/>
      <w:r w:rsidRPr="008A15C1">
        <w:rPr>
          <w:rFonts w:ascii="13" w:hAnsi="13"/>
          <w:i/>
          <w:sz w:val="20"/>
          <w:szCs w:val="20"/>
        </w:rPr>
        <w:t>samples: {</w:t>
      </w:r>
      <w:proofErr w:type="spellStart"/>
      <w:proofErr w:type="gramEnd"/>
      <w:r w:rsidRPr="008A15C1">
        <w:rPr>
          <w:rFonts w:ascii="13" w:hAnsi="13"/>
          <w:i/>
          <w:sz w:val="20"/>
          <w:szCs w:val="20"/>
        </w:rPr>
        <w:t>X_train.shape</w:t>
      </w:r>
      <w:proofErr w:type="spellEnd"/>
      <w:r w:rsidRPr="008A15C1">
        <w:rPr>
          <w:rFonts w:ascii="13" w:hAnsi="13"/>
          <w:i/>
          <w:sz w:val="20"/>
          <w:szCs w:val="20"/>
        </w:rPr>
        <w:t>[0]}, Testing samples: {</w:t>
      </w:r>
      <w:proofErr w:type="spellStart"/>
      <w:r w:rsidRPr="008A15C1">
        <w:rPr>
          <w:rFonts w:ascii="13" w:hAnsi="13"/>
          <w:i/>
          <w:sz w:val="20"/>
          <w:szCs w:val="20"/>
        </w:rPr>
        <w:t>X_test.shape</w:t>
      </w:r>
      <w:proofErr w:type="spellEnd"/>
      <w:r w:rsidRPr="008A15C1">
        <w:rPr>
          <w:rFonts w:ascii="13" w:hAnsi="13"/>
          <w:i/>
          <w:sz w:val="20"/>
          <w:szCs w:val="20"/>
        </w:rPr>
        <w:t>[0]}")</w:t>
      </w:r>
    </w:p>
    <w:p w14:paraId="4F5E1FA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68F187C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Αποθήκευση των </w:t>
      </w:r>
      <w:proofErr w:type="spellStart"/>
      <w:r w:rsidRPr="008A15C1">
        <w:rPr>
          <w:rFonts w:ascii="13" w:hAnsi="13"/>
          <w:i/>
          <w:sz w:val="20"/>
          <w:szCs w:val="20"/>
          <w:lang w:val="el-GR"/>
        </w:rPr>
        <w:t>προεπεξεργασμένων</w:t>
      </w:r>
      <w:proofErr w:type="spellEnd"/>
      <w:r w:rsidRPr="008A15C1">
        <w:rPr>
          <w:rFonts w:ascii="13" w:hAnsi="13"/>
          <w:i/>
          <w:sz w:val="20"/>
          <w:szCs w:val="20"/>
          <w:lang w:val="el-GR"/>
        </w:rPr>
        <w:t xml:space="preserve"> δεδομένων</w:t>
      </w:r>
    </w:p>
    <w:p w14:paraId="14F216DD"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gramStart"/>
      <w:r w:rsidRPr="008A15C1">
        <w:rPr>
          <w:rFonts w:ascii="13" w:hAnsi="13"/>
          <w:i/>
          <w:sz w:val="20"/>
          <w:szCs w:val="20"/>
        </w:rPr>
        <w:t>np</w:t>
      </w:r>
      <w:r w:rsidRPr="00AF347A">
        <w:rPr>
          <w:rFonts w:ascii="13" w:hAnsi="13"/>
          <w:i/>
          <w:sz w:val="20"/>
          <w:szCs w:val="20"/>
          <w:lang w:val="el-GR"/>
        </w:rPr>
        <w:t>.</w:t>
      </w:r>
      <w:r w:rsidRPr="008A15C1">
        <w:rPr>
          <w:rFonts w:ascii="13" w:hAnsi="13"/>
          <w:i/>
          <w:sz w:val="20"/>
          <w:szCs w:val="20"/>
        </w:rPr>
        <w:t>save</w:t>
      </w:r>
      <w:proofErr w:type="gramEnd"/>
      <w:r w:rsidRPr="00AF347A">
        <w:rPr>
          <w:rFonts w:ascii="13" w:hAnsi="13"/>
          <w:i/>
          <w:sz w:val="20"/>
          <w:szCs w:val="20"/>
          <w:lang w:val="el-GR"/>
        </w:rPr>
        <w:t>("</w:t>
      </w:r>
      <w:r w:rsidRPr="008A15C1">
        <w:rPr>
          <w:rFonts w:ascii="13" w:hAnsi="13"/>
          <w:i/>
          <w:sz w:val="20"/>
          <w:szCs w:val="20"/>
        </w:rPr>
        <w:t>X</w:t>
      </w:r>
      <w:r w:rsidRPr="00AF347A">
        <w:rPr>
          <w:rFonts w:ascii="13" w:hAnsi="13"/>
          <w:i/>
          <w:sz w:val="20"/>
          <w:szCs w:val="20"/>
          <w:lang w:val="el-GR"/>
        </w:rPr>
        <w:t>_</w:t>
      </w:r>
      <w:r w:rsidRPr="008A15C1">
        <w:rPr>
          <w:rFonts w:ascii="13" w:hAnsi="13"/>
          <w:i/>
          <w:sz w:val="20"/>
          <w:szCs w:val="20"/>
        </w:rPr>
        <w:t>train</w:t>
      </w:r>
      <w:r w:rsidRPr="00AF347A">
        <w:rPr>
          <w:rFonts w:ascii="13" w:hAnsi="13"/>
          <w:i/>
          <w:sz w:val="20"/>
          <w:szCs w:val="20"/>
          <w:lang w:val="el-GR"/>
        </w:rPr>
        <w:t>.</w:t>
      </w:r>
      <w:proofErr w:type="spellStart"/>
      <w:r w:rsidRPr="008A15C1">
        <w:rPr>
          <w:rFonts w:ascii="13" w:hAnsi="13"/>
          <w:i/>
          <w:sz w:val="20"/>
          <w:szCs w:val="20"/>
        </w:rPr>
        <w:t>npy</w:t>
      </w:r>
      <w:proofErr w:type="spellEnd"/>
      <w:r w:rsidRPr="00AF347A">
        <w:rPr>
          <w:rFonts w:ascii="13" w:hAnsi="13"/>
          <w:i/>
          <w:sz w:val="20"/>
          <w:szCs w:val="20"/>
          <w:lang w:val="el-GR"/>
        </w:rPr>
        <w:t xml:space="preserve">", </w:t>
      </w:r>
      <w:r w:rsidRPr="008A15C1">
        <w:rPr>
          <w:rFonts w:ascii="13" w:hAnsi="13"/>
          <w:i/>
          <w:sz w:val="20"/>
          <w:szCs w:val="20"/>
        </w:rPr>
        <w:t>X</w:t>
      </w:r>
      <w:r w:rsidRPr="00AF347A">
        <w:rPr>
          <w:rFonts w:ascii="13" w:hAnsi="13"/>
          <w:i/>
          <w:sz w:val="20"/>
          <w:szCs w:val="20"/>
          <w:lang w:val="el-GR"/>
        </w:rPr>
        <w:t>_</w:t>
      </w:r>
      <w:r w:rsidRPr="008A15C1">
        <w:rPr>
          <w:rFonts w:ascii="13" w:hAnsi="13"/>
          <w:i/>
          <w:sz w:val="20"/>
          <w:szCs w:val="20"/>
        </w:rPr>
        <w:t>train</w:t>
      </w:r>
      <w:r w:rsidRPr="00AF347A">
        <w:rPr>
          <w:rFonts w:ascii="13" w:hAnsi="13"/>
          <w:i/>
          <w:sz w:val="20"/>
          <w:szCs w:val="20"/>
          <w:lang w:val="el-GR"/>
        </w:rPr>
        <w:t>)</w:t>
      </w:r>
    </w:p>
    <w:p w14:paraId="2663D9A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np.save</w:t>
      </w:r>
      <w:proofErr w:type="spellEnd"/>
      <w:proofErr w:type="gramEnd"/>
      <w:r w:rsidRPr="008A15C1">
        <w:rPr>
          <w:rFonts w:ascii="13" w:hAnsi="13"/>
          <w:i/>
          <w:sz w:val="20"/>
          <w:szCs w:val="20"/>
        </w:rPr>
        <w:t>("</w:t>
      </w:r>
      <w:proofErr w:type="spellStart"/>
      <w:r w:rsidRPr="008A15C1">
        <w:rPr>
          <w:rFonts w:ascii="13" w:hAnsi="13"/>
          <w:i/>
          <w:sz w:val="20"/>
          <w:szCs w:val="20"/>
        </w:rPr>
        <w:t>X_test.npy</w:t>
      </w:r>
      <w:proofErr w:type="spellEnd"/>
      <w:r w:rsidRPr="008A15C1">
        <w:rPr>
          <w:rFonts w:ascii="13" w:hAnsi="13"/>
          <w:i/>
          <w:sz w:val="20"/>
          <w:szCs w:val="20"/>
        </w:rPr>
        <w:t xml:space="preserve">", </w:t>
      </w:r>
      <w:proofErr w:type="spellStart"/>
      <w:r w:rsidRPr="008A15C1">
        <w:rPr>
          <w:rFonts w:ascii="13" w:hAnsi="13"/>
          <w:i/>
          <w:sz w:val="20"/>
          <w:szCs w:val="20"/>
        </w:rPr>
        <w:t>X_test</w:t>
      </w:r>
      <w:proofErr w:type="spellEnd"/>
      <w:r w:rsidRPr="008A15C1">
        <w:rPr>
          <w:rFonts w:ascii="13" w:hAnsi="13"/>
          <w:i/>
          <w:sz w:val="20"/>
          <w:szCs w:val="20"/>
        </w:rPr>
        <w:t>)</w:t>
      </w:r>
    </w:p>
    <w:p w14:paraId="5FA1AC7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np.save</w:t>
      </w:r>
      <w:proofErr w:type="spellEnd"/>
      <w:proofErr w:type="gramEnd"/>
      <w:r w:rsidRPr="008A15C1">
        <w:rPr>
          <w:rFonts w:ascii="13" w:hAnsi="13"/>
          <w:i/>
          <w:sz w:val="20"/>
          <w:szCs w:val="20"/>
        </w:rPr>
        <w:t>("</w:t>
      </w:r>
      <w:proofErr w:type="spellStart"/>
      <w:r w:rsidRPr="008A15C1">
        <w:rPr>
          <w:rFonts w:ascii="13" w:hAnsi="13"/>
          <w:i/>
          <w:sz w:val="20"/>
          <w:szCs w:val="20"/>
        </w:rPr>
        <w:t>y_train.npy</w:t>
      </w:r>
      <w:proofErr w:type="spellEnd"/>
      <w:r w:rsidRPr="008A15C1">
        <w:rPr>
          <w:rFonts w:ascii="13" w:hAnsi="13"/>
          <w:i/>
          <w:sz w:val="20"/>
          <w:szCs w:val="20"/>
        </w:rPr>
        <w:t xml:space="preserve">", </w:t>
      </w:r>
      <w:proofErr w:type="spellStart"/>
      <w:r w:rsidRPr="008A15C1">
        <w:rPr>
          <w:rFonts w:ascii="13" w:hAnsi="13"/>
          <w:i/>
          <w:sz w:val="20"/>
          <w:szCs w:val="20"/>
        </w:rPr>
        <w:t>y_train</w:t>
      </w:r>
      <w:proofErr w:type="spellEnd"/>
      <w:r w:rsidRPr="008A15C1">
        <w:rPr>
          <w:rFonts w:ascii="13" w:hAnsi="13"/>
          <w:i/>
          <w:sz w:val="20"/>
          <w:szCs w:val="20"/>
        </w:rPr>
        <w:t>)</w:t>
      </w:r>
    </w:p>
    <w:p w14:paraId="0AC3A03C" w14:textId="6F7070F8"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np.save</w:t>
      </w:r>
      <w:proofErr w:type="spellEnd"/>
      <w:proofErr w:type="gramEnd"/>
      <w:r w:rsidRPr="008A15C1">
        <w:rPr>
          <w:rFonts w:ascii="13" w:hAnsi="13"/>
          <w:i/>
          <w:sz w:val="20"/>
          <w:szCs w:val="20"/>
        </w:rPr>
        <w:t>("</w:t>
      </w:r>
      <w:proofErr w:type="spellStart"/>
      <w:r w:rsidRPr="008A15C1">
        <w:rPr>
          <w:rFonts w:ascii="13" w:hAnsi="13"/>
          <w:i/>
          <w:sz w:val="20"/>
          <w:szCs w:val="20"/>
        </w:rPr>
        <w:t>y_test.npy</w:t>
      </w:r>
      <w:proofErr w:type="spellEnd"/>
      <w:r w:rsidRPr="008A15C1">
        <w:rPr>
          <w:rFonts w:ascii="13" w:hAnsi="13"/>
          <w:i/>
          <w:sz w:val="20"/>
          <w:szCs w:val="20"/>
        </w:rPr>
        <w:t xml:space="preserve">", </w:t>
      </w:r>
      <w:proofErr w:type="spellStart"/>
      <w:r w:rsidRPr="008A15C1">
        <w:rPr>
          <w:rFonts w:ascii="13" w:hAnsi="13"/>
          <w:i/>
          <w:sz w:val="20"/>
          <w:szCs w:val="20"/>
        </w:rPr>
        <w:t>y_test</w:t>
      </w:r>
      <w:proofErr w:type="spellEnd"/>
      <w:r w:rsidRPr="008A15C1">
        <w:rPr>
          <w:rFonts w:ascii="13" w:hAnsi="13"/>
          <w:i/>
          <w:sz w:val="20"/>
          <w:szCs w:val="20"/>
        </w:rPr>
        <w:t>)</w:t>
      </w:r>
      <w:r w:rsidR="006E79B2" w:rsidRPr="008A15C1">
        <w:rPr>
          <w:rFonts w:ascii="13" w:hAnsi="13"/>
          <w:i/>
          <w:sz w:val="20"/>
          <w:szCs w:val="20"/>
        </w:rPr>
        <w:t xml:space="preserve"> </w:t>
      </w:r>
    </w:p>
    <w:p w14:paraId="587A85EB" w14:textId="7E0D03CE" w:rsidR="006E79B2" w:rsidRPr="008A15C1" w:rsidRDefault="00A059A3" w:rsidP="00A059A3">
      <w:pPr>
        <w:suppressAutoHyphens w:val="0"/>
        <w:jc w:val="left"/>
        <w:rPr>
          <w:rFonts w:ascii="13" w:eastAsia="Calibri" w:hAnsi="13" w:cs="Calibri"/>
          <w:i/>
          <w:lang w:val="en-US"/>
        </w:rPr>
      </w:pPr>
      <w:r w:rsidRPr="008A15C1">
        <w:rPr>
          <w:rFonts w:ascii="13" w:hAnsi="13"/>
          <w:i/>
        </w:rPr>
        <w:br w:type="page"/>
      </w:r>
    </w:p>
    <w:p w14:paraId="67CE7317" w14:textId="4201C839" w:rsidR="006E79B2" w:rsidRPr="008A15C1" w:rsidRDefault="00A059A3" w:rsidP="006E79B2">
      <w:pPr>
        <w:spacing w:after="60"/>
        <w:rPr>
          <w:rFonts w:ascii="13" w:hAnsi="13"/>
          <w:b/>
          <w:bCs/>
          <w:sz w:val="28"/>
          <w:szCs w:val="28"/>
          <w:lang w:val="el-GR" w:eastAsia="el-GR"/>
        </w:rPr>
      </w:pPr>
      <w:r w:rsidRPr="008A15C1">
        <w:rPr>
          <w:rFonts w:ascii="13" w:hAnsi="13"/>
          <w:b/>
          <w:bCs/>
          <w:sz w:val="28"/>
          <w:szCs w:val="28"/>
          <w:lang w:val="el-GR" w:eastAsia="el-GR"/>
        </w:rPr>
        <w:lastRenderedPageBreak/>
        <w:t>Ανάπτυξη και Εκπαίδευση του Νευρωνικού Δικτύου (</w:t>
      </w:r>
      <w:r w:rsidRPr="008A15C1">
        <w:rPr>
          <w:rFonts w:ascii="13" w:hAnsi="13"/>
          <w:b/>
          <w:bCs/>
          <w:sz w:val="28"/>
          <w:szCs w:val="28"/>
          <w:lang w:eastAsia="el-GR"/>
        </w:rPr>
        <w:t>ANN</w:t>
      </w:r>
      <w:r w:rsidRPr="008A15C1">
        <w:rPr>
          <w:rFonts w:ascii="13" w:hAnsi="13"/>
          <w:b/>
          <w:bCs/>
          <w:sz w:val="28"/>
          <w:szCs w:val="28"/>
          <w:lang w:val="el-GR" w:eastAsia="el-GR"/>
        </w:rPr>
        <w:t>)</w:t>
      </w:r>
    </w:p>
    <w:p w14:paraId="7FF3480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import </w:t>
      </w:r>
      <w:proofErr w:type="spellStart"/>
      <w:r w:rsidRPr="008A15C1">
        <w:rPr>
          <w:rFonts w:ascii="13" w:hAnsi="13"/>
          <w:i/>
          <w:sz w:val="20"/>
          <w:szCs w:val="20"/>
        </w:rPr>
        <w:t>tensorflow</w:t>
      </w:r>
      <w:proofErr w:type="spellEnd"/>
      <w:r w:rsidRPr="008A15C1">
        <w:rPr>
          <w:rFonts w:ascii="13" w:hAnsi="13"/>
          <w:i/>
          <w:sz w:val="20"/>
          <w:szCs w:val="20"/>
        </w:rPr>
        <w:t xml:space="preserve"> as </w:t>
      </w:r>
      <w:proofErr w:type="spellStart"/>
      <w:r w:rsidRPr="008A15C1">
        <w:rPr>
          <w:rFonts w:ascii="13" w:hAnsi="13"/>
          <w:i/>
          <w:sz w:val="20"/>
          <w:szCs w:val="20"/>
        </w:rPr>
        <w:t>tf</w:t>
      </w:r>
      <w:proofErr w:type="spellEnd"/>
    </w:p>
    <w:p w14:paraId="331E718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tensorflow.keras</w:t>
      </w:r>
      <w:proofErr w:type="gramEnd"/>
      <w:r w:rsidRPr="008A15C1">
        <w:rPr>
          <w:rFonts w:ascii="13" w:hAnsi="13"/>
          <w:i/>
          <w:sz w:val="20"/>
          <w:szCs w:val="20"/>
        </w:rPr>
        <w:t>.models</w:t>
      </w:r>
      <w:proofErr w:type="spellEnd"/>
      <w:r w:rsidRPr="008A15C1">
        <w:rPr>
          <w:rFonts w:ascii="13" w:hAnsi="13"/>
          <w:i/>
          <w:sz w:val="20"/>
          <w:szCs w:val="20"/>
        </w:rPr>
        <w:t xml:space="preserve"> import Sequential</w:t>
      </w:r>
    </w:p>
    <w:p w14:paraId="31F7461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tensorflow.keras</w:t>
      </w:r>
      <w:proofErr w:type="gramEnd"/>
      <w:r w:rsidRPr="008A15C1">
        <w:rPr>
          <w:rFonts w:ascii="13" w:hAnsi="13"/>
          <w:i/>
          <w:sz w:val="20"/>
          <w:szCs w:val="20"/>
        </w:rPr>
        <w:t>.layers</w:t>
      </w:r>
      <w:proofErr w:type="spellEnd"/>
      <w:r w:rsidRPr="008A15C1">
        <w:rPr>
          <w:rFonts w:ascii="13" w:hAnsi="13"/>
          <w:i/>
          <w:sz w:val="20"/>
          <w:szCs w:val="20"/>
        </w:rPr>
        <w:t xml:space="preserve"> import Dense, Dropout, </w:t>
      </w:r>
      <w:proofErr w:type="spellStart"/>
      <w:r w:rsidRPr="008A15C1">
        <w:rPr>
          <w:rFonts w:ascii="13" w:hAnsi="13"/>
          <w:i/>
          <w:sz w:val="20"/>
          <w:szCs w:val="20"/>
        </w:rPr>
        <w:t>BatchNormalization</w:t>
      </w:r>
      <w:proofErr w:type="spellEnd"/>
    </w:p>
    <w:p w14:paraId="7649346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tensorflow.keras</w:t>
      </w:r>
      <w:proofErr w:type="gramEnd"/>
      <w:r w:rsidRPr="008A15C1">
        <w:rPr>
          <w:rFonts w:ascii="13" w:hAnsi="13"/>
          <w:i/>
          <w:sz w:val="20"/>
          <w:szCs w:val="20"/>
        </w:rPr>
        <w:t>.</w:t>
      </w:r>
      <w:proofErr w:type="gramStart"/>
      <w:r w:rsidRPr="008A15C1">
        <w:rPr>
          <w:rFonts w:ascii="13" w:hAnsi="13"/>
          <w:i/>
          <w:sz w:val="20"/>
          <w:szCs w:val="20"/>
        </w:rPr>
        <w:t>optimizers</w:t>
      </w:r>
      <w:proofErr w:type="spellEnd"/>
      <w:r w:rsidRPr="008A15C1">
        <w:rPr>
          <w:rFonts w:ascii="13" w:hAnsi="13"/>
          <w:i/>
          <w:sz w:val="20"/>
          <w:szCs w:val="20"/>
        </w:rPr>
        <w:t xml:space="preserve"> import</w:t>
      </w:r>
      <w:proofErr w:type="gramEnd"/>
      <w:r w:rsidRPr="008A15C1">
        <w:rPr>
          <w:rFonts w:ascii="13" w:hAnsi="13"/>
          <w:i/>
          <w:sz w:val="20"/>
          <w:szCs w:val="20"/>
        </w:rPr>
        <w:t xml:space="preserve"> Adam</w:t>
      </w:r>
    </w:p>
    <w:p w14:paraId="716C2EE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tensorflow.keras</w:t>
      </w:r>
      <w:proofErr w:type="gramEnd"/>
      <w:r w:rsidRPr="008A15C1">
        <w:rPr>
          <w:rFonts w:ascii="13" w:hAnsi="13"/>
          <w:i/>
          <w:sz w:val="20"/>
          <w:szCs w:val="20"/>
        </w:rPr>
        <w:t>.callbacks</w:t>
      </w:r>
      <w:proofErr w:type="spellEnd"/>
      <w:r w:rsidRPr="008A15C1">
        <w:rPr>
          <w:rFonts w:ascii="13" w:hAnsi="13"/>
          <w:i/>
          <w:sz w:val="20"/>
          <w:szCs w:val="20"/>
        </w:rPr>
        <w:t xml:space="preserve"> import EarlyStopping, </w:t>
      </w:r>
      <w:proofErr w:type="spellStart"/>
      <w:r w:rsidRPr="008A15C1">
        <w:rPr>
          <w:rFonts w:ascii="13" w:hAnsi="13"/>
          <w:i/>
          <w:sz w:val="20"/>
          <w:szCs w:val="20"/>
        </w:rPr>
        <w:t>ReduceLROnPlateau</w:t>
      </w:r>
      <w:proofErr w:type="spellEnd"/>
    </w:p>
    <w:p w14:paraId="5E504BE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497BC93C"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Φόρτωση </w:t>
      </w:r>
      <w:proofErr w:type="spellStart"/>
      <w:r w:rsidRPr="008A15C1">
        <w:rPr>
          <w:rFonts w:ascii="13" w:hAnsi="13"/>
          <w:i/>
          <w:sz w:val="20"/>
          <w:szCs w:val="20"/>
          <w:lang w:val="el-GR"/>
        </w:rPr>
        <w:t>προεπεξεργασμένων</w:t>
      </w:r>
      <w:proofErr w:type="spellEnd"/>
      <w:r w:rsidRPr="008A15C1">
        <w:rPr>
          <w:rFonts w:ascii="13" w:hAnsi="13"/>
          <w:i/>
          <w:sz w:val="20"/>
          <w:szCs w:val="20"/>
          <w:lang w:val="el-GR"/>
        </w:rPr>
        <w:t xml:space="preserve"> δεδομένων</w:t>
      </w:r>
    </w:p>
    <w:p w14:paraId="2CE3DC1D"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rPr>
        <w:t>X</w:t>
      </w:r>
      <w:r w:rsidRPr="00AF347A">
        <w:rPr>
          <w:rFonts w:ascii="13" w:hAnsi="13"/>
          <w:i/>
          <w:sz w:val="20"/>
          <w:szCs w:val="20"/>
          <w:lang w:val="el-GR"/>
        </w:rPr>
        <w:t>_</w:t>
      </w:r>
      <w:r w:rsidRPr="008A15C1">
        <w:rPr>
          <w:rFonts w:ascii="13" w:hAnsi="13"/>
          <w:i/>
          <w:sz w:val="20"/>
          <w:szCs w:val="20"/>
        </w:rPr>
        <w:t>train</w:t>
      </w:r>
      <w:r w:rsidRPr="00AF347A">
        <w:rPr>
          <w:rFonts w:ascii="13" w:hAnsi="13"/>
          <w:i/>
          <w:sz w:val="20"/>
          <w:szCs w:val="20"/>
          <w:lang w:val="el-GR"/>
        </w:rPr>
        <w:t xml:space="preserve"> = </w:t>
      </w:r>
      <w:proofErr w:type="gramStart"/>
      <w:r w:rsidRPr="008A15C1">
        <w:rPr>
          <w:rFonts w:ascii="13" w:hAnsi="13"/>
          <w:i/>
          <w:sz w:val="20"/>
          <w:szCs w:val="20"/>
        </w:rPr>
        <w:t>np</w:t>
      </w:r>
      <w:r w:rsidRPr="00AF347A">
        <w:rPr>
          <w:rFonts w:ascii="13" w:hAnsi="13"/>
          <w:i/>
          <w:sz w:val="20"/>
          <w:szCs w:val="20"/>
          <w:lang w:val="el-GR"/>
        </w:rPr>
        <w:t>.</w:t>
      </w:r>
      <w:r w:rsidRPr="008A15C1">
        <w:rPr>
          <w:rFonts w:ascii="13" w:hAnsi="13"/>
          <w:i/>
          <w:sz w:val="20"/>
          <w:szCs w:val="20"/>
        </w:rPr>
        <w:t>load</w:t>
      </w:r>
      <w:proofErr w:type="gramEnd"/>
      <w:r w:rsidRPr="00AF347A">
        <w:rPr>
          <w:rFonts w:ascii="13" w:hAnsi="13"/>
          <w:i/>
          <w:sz w:val="20"/>
          <w:szCs w:val="20"/>
          <w:lang w:val="el-GR"/>
        </w:rPr>
        <w:t>("</w:t>
      </w:r>
      <w:r w:rsidRPr="008A15C1">
        <w:rPr>
          <w:rFonts w:ascii="13" w:hAnsi="13"/>
          <w:i/>
          <w:sz w:val="20"/>
          <w:szCs w:val="20"/>
        </w:rPr>
        <w:t>X</w:t>
      </w:r>
      <w:r w:rsidRPr="00AF347A">
        <w:rPr>
          <w:rFonts w:ascii="13" w:hAnsi="13"/>
          <w:i/>
          <w:sz w:val="20"/>
          <w:szCs w:val="20"/>
          <w:lang w:val="el-GR"/>
        </w:rPr>
        <w:t>_</w:t>
      </w:r>
      <w:r w:rsidRPr="008A15C1">
        <w:rPr>
          <w:rFonts w:ascii="13" w:hAnsi="13"/>
          <w:i/>
          <w:sz w:val="20"/>
          <w:szCs w:val="20"/>
        </w:rPr>
        <w:t>train</w:t>
      </w:r>
      <w:r w:rsidRPr="00AF347A">
        <w:rPr>
          <w:rFonts w:ascii="13" w:hAnsi="13"/>
          <w:i/>
          <w:sz w:val="20"/>
          <w:szCs w:val="20"/>
          <w:lang w:val="el-GR"/>
        </w:rPr>
        <w:t>.</w:t>
      </w:r>
      <w:proofErr w:type="spellStart"/>
      <w:r w:rsidRPr="008A15C1">
        <w:rPr>
          <w:rFonts w:ascii="13" w:hAnsi="13"/>
          <w:i/>
          <w:sz w:val="20"/>
          <w:szCs w:val="20"/>
        </w:rPr>
        <w:t>npy</w:t>
      </w:r>
      <w:proofErr w:type="spellEnd"/>
      <w:r w:rsidRPr="00AF347A">
        <w:rPr>
          <w:rFonts w:ascii="13" w:hAnsi="13"/>
          <w:i/>
          <w:sz w:val="20"/>
          <w:szCs w:val="20"/>
          <w:lang w:val="el-GR"/>
        </w:rPr>
        <w:t>")</w:t>
      </w:r>
    </w:p>
    <w:p w14:paraId="3C800BC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X_test</w:t>
      </w:r>
      <w:proofErr w:type="spellEnd"/>
      <w:r w:rsidRPr="008A15C1">
        <w:rPr>
          <w:rFonts w:ascii="13" w:hAnsi="13"/>
          <w:i/>
          <w:sz w:val="20"/>
          <w:szCs w:val="20"/>
        </w:rPr>
        <w:t xml:space="preserve"> = </w:t>
      </w:r>
      <w:proofErr w:type="spellStart"/>
      <w:proofErr w:type="gramStart"/>
      <w:r w:rsidRPr="008A15C1">
        <w:rPr>
          <w:rFonts w:ascii="13" w:hAnsi="13"/>
          <w:i/>
          <w:sz w:val="20"/>
          <w:szCs w:val="20"/>
        </w:rPr>
        <w:t>np.load</w:t>
      </w:r>
      <w:proofErr w:type="spellEnd"/>
      <w:proofErr w:type="gramEnd"/>
      <w:r w:rsidRPr="008A15C1">
        <w:rPr>
          <w:rFonts w:ascii="13" w:hAnsi="13"/>
          <w:i/>
          <w:sz w:val="20"/>
          <w:szCs w:val="20"/>
        </w:rPr>
        <w:t>("</w:t>
      </w:r>
      <w:proofErr w:type="spellStart"/>
      <w:r w:rsidRPr="008A15C1">
        <w:rPr>
          <w:rFonts w:ascii="13" w:hAnsi="13"/>
          <w:i/>
          <w:sz w:val="20"/>
          <w:szCs w:val="20"/>
        </w:rPr>
        <w:t>X_test.npy</w:t>
      </w:r>
      <w:proofErr w:type="spellEnd"/>
      <w:r w:rsidRPr="008A15C1">
        <w:rPr>
          <w:rFonts w:ascii="13" w:hAnsi="13"/>
          <w:i/>
          <w:sz w:val="20"/>
          <w:szCs w:val="20"/>
        </w:rPr>
        <w:t>")</w:t>
      </w:r>
    </w:p>
    <w:p w14:paraId="17513A9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y_train</w:t>
      </w:r>
      <w:proofErr w:type="spellEnd"/>
      <w:r w:rsidRPr="008A15C1">
        <w:rPr>
          <w:rFonts w:ascii="13" w:hAnsi="13"/>
          <w:i/>
          <w:sz w:val="20"/>
          <w:szCs w:val="20"/>
        </w:rPr>
        <w:t xml:space="preserve"> = </w:t>
      </w:r>
      <w:proofErr w:type="spellStart"/>
      <w:proofErr w:type="gramStart"/>
      <w:r w:rsidRPr="008A15C1">
        <w:rPr>
          <w:rFonts w:ascii="13" w:hAnsi="13"/>
          <w:i/>
          <w:sz w:val="20"/>
          <w:szCs w:val="20"/>
        </w:rPr>
        <w:t>np.load</w:t>
      </w:r>
      <w:proofErr w:type="spellEnd"/>
      <w:proofErr w:type="gramEnd"/>
      <w:r w:rsidRPr="008A15C1">
        <w:rPr>
          <w:rFonts w:ascii="13" w:hAnsi="13"/>
          <w:i/>
          <w:sz w:val="20"/>
          <w:szCs w:val="20"/>
        </w:rPr>
        <w:t>("</w:t>
      </w:r>
      <w:proofErr w:type="spellStart"/>
      <w:r w:rsidRPr="008A15C1">
        <w:rPr>
          <w:rFonts w:ascii="13" w:hAnsi="13"/>
          <w:i/>
          <w:sz w:val="20"/>
          <w:szCs w:val="20"/>
        </w:rPr>
        <w:t>y_train.npy</w:t>
      </w:r>
      <w:proofErr w:type="spellEnd"/>
      <w:r w:rsidRPr="008A15C1">
        <w:rPr>
          <w:rFonts w:ascii="13" w:hAnsi="13"/>
          <w:i/>
          <w:sz w:val="20"/>
          <w:szCs w:val="20"/>
        </w:rPr>
        <w:t>")</w:t>
      </w:r>
    </w:p>
    <w:p w14:paraId="2242B15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y_test</w:t>
      </w:r>
      <w:proofErr w:type="spellEnd"/>
      <w:r w:rsidRPr="008A15C1">
        <w:rPr>
          <w:rFonts w:ascii="13" w:hAnsi="13"/>
          <w:i/>
          <w:sz w:val="20"/>
          <w:szCs w:val="20"/>
        </w:rPr>
        <w:t xml:space="preserve"> = </w:t>
      </w:r>
      <w:proofErr w:type="spellStart"/>
      <w:proofErr w:type="gramStart"/>
      <w:r w:rsidRPr="008A15C1">
        <w:rPr>
          <w:rFonts w:ascii="13" w:hAnsi="13"/>
          <w:i/>
          <w:sz w:val="20"/>
          <w:szCs w:val="20"/>
        </w:rPr>
        <w:t>np.load</w:t>
      </w:r>
      <w:proofErr w:type="spellEnd"/>
      <w:proofErr w:type="gramEnd"/>
      <w:r w:rsidRPr="008A15C1">
        <w:rPr>
          <w:rFonts w:ascii="13" w:hAnsi="13"/>
          <w:i/>
          <w:sz w:val="20"/>
          <w:szCs w:val="20"/>
        </w:rPr>
        <w:t>("</w:t>
      </w:r>
      <w:proofErr w:type="spellStart"/>
      <w:r w:rsidRPr="008A15C1">
        <w:rPr>
          <w:rFonts w:ascii="13" w:hAnsi="13"/>
          <w:i/>
          <w:sz w:val="20"/>
          <w:szCs w:val="20"/>
        </w:rPr>
        <w:t>y_test.npy</w:t>
      </w:r>
      <w:proofErr w:type="spellEnd"/>
      <w:r w:rsidRPr="008A15C1">
        <w:rPr>
          <w:rFonts w:ascii="13" w:hAnsi="13"/>
          <w:i/>
          <w:sz w:val="20"/>
          <w:szCs w:val="20"/>
        </w:rPr>
        <w:t>")</w:t>
      </w:r>
    </w:p>
    <w:p w14:paraId="739B213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2155179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Κατασκευή του </w:t>
      </w:r>
      <w:r w:rsidRPr="008A15C1">
        <w:rPr>
          <w:rFonts w:ascii="13" w:hAnsi="13"/>
          <w:i/>
          <w:sz w:val="20"/>
          <w:szCs w:val="20"/>
        </w:rPr>
        <w:t>ANN</w:t>
      </w:r>
      <w:r w:rsidRPr="008A15C1">
        <w:rPr>
          <w:rFonts w:ascii="13" w:hAnsi="13"/>
          <w:i/>
          <w:sz w:val="20"/>
          <w:szCs w:val="20"/>
          <w:lang w:val="el-GR"/>
        </w:rPr>
        <w:t xml:space="preserve"> μοντέλου</w:t>
      </w:r>
    </w:p>
    <w:p w14:paraId="5875C328"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rPr>
        <w:t>model</w:t>
      </w:r>
      <w:r w:rsidRPr="00AF347A">
        <w:rPr>
          <w:rFonts w:ascii="13" w:hAnsi="13"/>
          <w:i/>
          <w:sz w:val="20"/>
          <w:szCs w:val="20"/>
          <w:lang w:val="el-GR"/>
        </w:rPr>
        <w:t xml:space="preserve"> = </w:t>
      </w:r>
      <w:proofErr w:type="gramStart"/>
      <w:r w:rsidRPr="008A15C1">
        <w:rPr>
          <w:rFonts w:ascii="13" w:hAnsi="13"/>
          <w:i/>
          <w:sz w:val="20"/>
          <w:szCs w:val="20"/>
        </w:rPr>
        <w:t>Sequential</w:t>
      </w:r>
      <w:r w:rsidRPr="00AF347A">
        <w:rPr>
          <w:rFonts w:ascii="13" w:hAnsi="13"/>
          <w:i/>
          <w:sz w:val="20"/>
          <w:szCs w:val="20"/>
          <w:lang w:val="el-GR"/>
        </w:rPr>
        <w:t>(</w:t>
      </w:r>
      <w:proofErr w:type="gramEnd"/>
      <w:r w:rsidRPr="00AF347A">
        <w:rPr>
          <w:rFonts w:ascii="13" w:hAnsi="13"/>
          <w:i/>
          <w:sz w:val="20"/>
          <w:szCs w:val="20"/>
          <w:lang w:val="el-GR"/>
        </w:rPr>
        <w:t>[</w:t>
      </w:r>
    </w:p>
    <w:p w14:paraId="38CCB93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AF347A">
        <w:rPr>
          <w:rFonts w:ascii="13" w:hAnsi="13"/>
          <w:i/>
          <w:sz w:val="20"/>
          <w:szCs w:val="20"/>
          <w:lang w:val="el-GR"/>
        </w:rPr>
        <w:t xml:space="preserve">    </w:t>
      </w:r>
      <w:proofErr w:type="gramStart"/>
      <w:r w:rsidRPr="008A15C1">
        <w:rPr>
          <w:rFonts w:ascii="13" w:hAnsi="13"/>
          <w:i/>
          <w:sz w:val="20"/>
          <w:szCs w:val="20"/>
        </w:rPr>
        <w:t>Dense(</w:t>
      </w:r>
      <w:proofErr w:type="gramEnd"/>
      <w:r w:rsidRPr="008A15C1">
        <w:rPr>
          <w:rFonts w:ascii="13" w:hAnsi="13"/>
          <w:i/>
          <w:sz w:val="20"/>
          <w:szCs w:val="20"/>
        </w:rPr>
        <w:t>128, activation='</w:t>
      </w:r>
      <w:proofErr w:type="spellStart"/>
      <w:r w:rsidRPr="008A15C1">
        <w:rPr>
          <w:rFonts w:ascii="13" w:hAnsi="13"/>
          <w:i/>
          <w:sz w:val="20"/>
          <w:szCs w:val="20"/>
        </w:rPr>
        <w:t>relu</w:t>
      </w:r>
      <w:proofErr w:type="spellEnd"/>
      <w:r w:rsidRPr="008A15C1">
        <w:rPr>
          <w:rFonts w:ascii="13" w:hAnsi="13"/>
          <w:i/>
          <w:sz w:val="20"/>
          <w:szCs w:val="20"/>
        </w:rPr>
        <w:t xml:space="preserve">', </w:t>
      </w:r>
      <w:proofErr w:type="spellStart"/>
      <w:r w:rsidRPr="008A15C1">
        <w:rPr>
          <w:rFonts w:ascii="13" w:hAnsi="13"/>
          <w:i/>
          <w:sz w:val="20"/>
          <w:szCs w:val="20"/>
        </w:rPr>
        <w:t>input_shape</w:t>
      </w:r>
      <w:proofErr w:type="spellEnd"/>
      <w:r w:rsidRPr="008A15C1">
        <w:rPr>
          <w:rFonts w:ascii="13" w:hAnsi="13"/>
          <w:i/>
          <w:sz w:val="20"/>
          <w:szCs w:val="20"/>
        </w:rPr>
        <w:t>=(</w:t>
      </w:r>
      <w:proofErr w:type="spellStart"/>
      <w:r w:rsidRPr="008A15C1">
        <w:rPr>
          <w:rFonts w:ascii="13" w:hAnsi="13"/>
          <w:i/>
          <w:sz w:val="20"/>
          <w:szCs w:val="20"/>
        </w:rPr>
        <w:t>X_train.shape</w:t>
      </w:r>
      <w:proofErr w:type="spellEnd"/>
      <w:r w:rsidRPr="008A15C1">
        <w:rPr>
          <w:rFonts w:ascii="13" w:hAnsi="13"/>
          <w:i/>
          <w:sz w:val="20"/>
          <w:szCs w:val="20"/>
        </w:rPr>
        <w:t>[1],)),</w:t>
      </w:r>
    </w:p>
    <w:p w14:paraId="20E9303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proofErr w:type="gramStart"/>
      <w:r w:rsidRPr="008A15C1">
        <w:rPr>
          <w:rFonts w:ascii="13" w:hAnsi="13"/>
          <w:i/>
          <w:sz w:val="20"/>
          <w:szCs w:val="20"/>
        </w:rPr>
        <w:t>BatchNormalization</w:t>
      </w:r>
      <w:proofErr w:type="spellEnd"/>
      <w:r w:rsidRPr="008A15C1">
        <w:rPr>
          <w:rFonts w:ascii="13" w:hAnsi="13"/>
          <w:i/>
          <w:sz w:val="20"/>
          <w:szCs w:val="20"/>
        </w:rPr>
        <w:t>(</w:t>
      </w:r>
      <w:proofErr w:type="gramEnd"/>
      <w:r w:rsidRPr="008A15C1">
        <w:rPr>
          <w:rFonts w:ascii="13" w:hAnsi="13"/>
          <w:i/>
          <w:sz w:val="20"/>
          <w:szCs w:val="20"/>
        </w:rPr>
        <w:t>),</w:t>
      </w:r>
    </w:p>
    <w:p w14:paraId="2CEC912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Dropout(</w:t>
      </w:r>
      <w:proofErr w:type="gramEnd"/>
      <w:r w:rsidRPr="008A15C1">
        <w:rPr>
          <w:rFonts w:ascii="13" w:hAnsi="13"/>
          <w:i/>
          <w:sz w:val="20"/>
          <w:szCs w:val="20"/>
        </w:rPr>
        <w:t>0.3),</w:t>
      </w:r>
    </w:p>
    <w:p w14:paraId="0A88EB0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
    <w:p w14:paraId="41ACE99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Dense(</w:t>
      </w:r>
      <w:proofErr w:type="gramEnd"/>
      <w:r w:rsidRPr="008A15C1">
        <w:rPr>
          <w:rFonts w:ascii="13" w:hAnsi="13"/>
          <w:i/>
          <w:sz w:val="20"/>
          <w:szCs w:val="20"/>
        </w:rPr>
        <w:t>64, activation='</w:t>
      </w:r>
      <w:proofErr w:type="spellStart"/>
      <w:r w:rsidRPr="008A15C1">
        <w:rPr>
          <w:rFonts w:ascii="13" w:hAnsi="13"/>
          <w:i/>
          <w:sz w:val="20"/>
          <w:szCs w:val="20"/>
        </w:rPr>
        <w:t>relu</w:t>
      </w:r>
      <w:proofErr w:type="spellEnd"/>
      <w:r w:rsidRPr="008A15C1">
        <w:rPr>
          <w:rFonts w:ascii="13" w:hAnsi="13"/>
          <w:i/>
          <w:sz w:val="20"/>
          <w:szCs w:val="20"/>
        </w:rPr>
        <w:t>'),</w:t>
      </w:r>
    </w:p>
    <w:p w14:paraId="218A50B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proofErr w:type="gramStart"/>
      <w:r w:rsidRPr="008A15C1">
        <w:rPr>
          <w:rFonts w:ascii="13" w:hAnsi="13"/>
          <w:i/>
          <w:sz w:val="20"/>
          <w:szCs w:val="20"/>
        </w:rPr>
        <w:t>BatchNormalization</w:t>
      </w:r>
      <w:proofErr w:type="spellEnd"/>
      <w:r w:rsidRPr="008A15C1">
        <w:rPr>
          <w:rFonts w:ascii="13" w:hAnsi="13"/>
          <w:i/>
          <w:sz w:val="20"/>
          <w:szCs w:val="20"/>
        </w:rPr>
        <w:t>(</w:t>
      </w:r>
      <w:proofErr w:type="gramEnd"/>
      <w:r w:rsidRPr="008A15C1">
        <w:rPr>
          <w:rFonts w:ascii="13" w:hAnsi="13"/>
          <w:i/>
          <w:sz w:val="20"/>
          <w:szCs w:val="20"/>
        </w:rPr>
        <w:t>),</w:t>
      </w:r>
    </w:p>
    <w:p w14:paraId="5246ACC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Dropout(</w:t>
      </w:r>
      <w:proofErr w:type="gramEnd"/>
      <w:r w:rsidRPr="008A15C1">
        <w:rPr>
          <w:rFonts w:ascii="13" w:hAnsi="13"/>
          <w:i/>
          <w:sz w:val="20"/>
          <w:szCs w:val="20"/>
        </w:rPr>
        <w:t>0.3),</w:t>
      </w:r>
    </w:p>
    <w:p w14:paraId="7C5E5E1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
    <w:p w14:paraId="4B4DCEB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Dense(</w:t>
      </w:r>
      <w:proofErr w:type="gramEnd"/>
      <w:r w:rsidRPr="008A15C1">
        <w:rPr>
          <w:rFonts w:ascii="13" w:hAnsi="13"/>
          <w:i/>
          <w:sz w:val="20"/>
          <w:szCs w:val="20"/>
        </w:rPr>
        <w:t>32, activation='</w:t>
      </w:r>
      <w:proofErr w:type="spellStart"/>
      <w:r w:rsidRPr="008A15C1">
        <w:rPr>
          <w:rFonts w:ascii="13" w:hAnsi="13"/>
          <w:i/>
          <w:sz w:val="20"/>
          <w:szCs w:val="20"/>
        </w:rPr>
        <w:t>relu</w:t>
      </w:r>
      <w:proofErr w:type="spellEnd"/>
      <w:r w:rsidRPr="008A15C1">
        <w:rPr>
          <w:rFonts w:ascii="13" w:hAnsi="13"/>
          <w:i/>
          <w:sz w:val="20"/>
          <w:szCs w:val="20"/>
        </w:rPr>
        <w:t>'),</w:t>
      </w:r>
    </w:p>
    <w:p w14:paraId="02FF007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proofErr w:type="gramStart"/>
      <w:r w:rsidRPr="008A15C1">
        <w:rPr>
          <w:rFonts w:ascii="13" w:hAnsi="13"/>
          <w:i/>
          <w:sz w:val="20"/>
          <w:szCs w:val="20"/>
        </w:rPr>
        <w:t>BatchNormalization</w:t>
      </w:r>
      <w:proofErr w:type="spellEnd"/>
      <w:r w:rsidRPr="008A15C1">
        <w:rPr>
          <w:rFonts w:ascii="13" w:hAnsi="13"/>
          <w:i/>
          <w:sz w:val="20"/>
          <w:szCs w:val="20"/>
        </w:rPr>
        <w:t>(</w:t>
      </w:r>
      <w:proofErr w:type="gramEnd"/>
      <w:r w:rsidRPr="008A15C1">
        <w:rPr>
          <w:rFonts w:ascii="13" w:hAnsi="13"/>
          <w:i/>
          <w:sz w:val="20"/>
          <w:szCs w:val="20"/>
        </w:rPr>
        <w:t>),</w:t>
      </w:r>
    </w:p>
    <w:p w14:paraId="0BC2B15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Dropout(</w:t>
      </w:r>
      <w:proofErr w:type="gramEnd"/>
      <w:r w:rsidRPr="008A15C1">
        <w:rPr>
          <w:rFonts w:ascii="13" w:hAnsi="13"/>
          <w:i/>
          <w:sz w:val="20"/>
          <w:szCs w:val="20"/>
        </w:rPr>
        <w:t>0.3),</w:t>
      </w:r>
    </w:p>
    <w:p w14:paraId="471A796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
    <w:p w14:paraId="5DB1301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Dense(</w:t>
      </w:r>
      <w:proofErr w:type="gramEnd"/>
      <w:r w:rsidRPr="008A15C1">
        <w:rPr>
          <w:rFonts w:ascii="13" w:hAnsi="13"/>
          <w:i/>
          <w:sz w:val="20"/>
          <w:szCs w:val="20"/>
        </w:rPr>
        <w:t>4, activation='</w:t>
      </w:r>
      <w:proofErr w:type="spellStart"/>
      <w:r w:rsidRPr="008A15C1">
        <w:rPr>
          <w:rFonts w:ascii="13" w:hAnsi="13"/>
          <w:i/>
          <w:sz w:val="20"/>
          <w:szCs w:val="20"/>
        </w:rPr>
        <w:t>softmax</w:t>
      </w:r>
      <w:proofErr w:type="spellEnd"/>
      <w:r w:rsidRPr="008A15C1">
        <w:rPr>
          <w:rFonts w:ascii="13" w:hAnsi="13"/>
          <w:i/>
          <w:sz w:val="20"/>
          <w:szCs w:val="20"/>
        </w:rPr>
        <w:t xml:space="preserve">')  # 4 </w:t>
      </w:r>
      <w:proofErr w:type="spellStart"/>
      <w:r w:rsidRPr="008A15C1">
        <w:rPr>
          <w:rFonts w:ascii="13" w:hAnsi="13"/>
          <w:i/>
          <w:sz w:val="20"/>
          <w:szCs w:val="20"/>
        </w:rPr>
        <w:t>κλάσεις</w:t>
      </w:r>
      <w:proofErr w:type="spellEnd"/>
      <w:r w:rsidRPr="008A15C1">
        <w:rPr>
          <w:rFonts w:ascii="13" w:hAnsi="13"/>
          <w:i/>
          <w:sz w:val="20"/>
          <w:szCs w:val="20"/>
        </w:rPr>
        <w:t xml:space="preserve"> </w:t>
      </w:r>
      <w:proofErr w:type="spellStart"/>
      <w:r w:rsidRPr="008A15C1">
        <w:rPr>
          <w:rFonts w:ascii="13" w:hAnsi="13"/>
          <w:i/>
          <w:sz w:val="20"/>
          <w:szCs w:val="20"/>
        </w:rPr>
        <w:t>εξόδου</w:t>
      </w:r>
      <w:proofErr w:type="spellEnd"/>
    </w:p>
    <w:p w14:paraId="718FBE2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w:t>
      </w:r>
    </w:p>
    <w:p w14:paraId="327F7E9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60275FC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Σύνταξη του μοντέλου με </w:t>
      </w:r>
      <w:r w:rsidRPr="008A15C1">
        <w:rPr>
          <w:rFonts w:ascii="13" w:hAnsi="13"/>
          <w:i/>
          <w:sz w:val="20"/>
          <w:szCs w:val="20"/>
        </w:rPr>
        <w:t>Adam</w:t>
      </w:r>
      <w:r w:rsidRPr="008A15C1">
        <w:rPr>
          <w:rFonts w:ascii="13" w:hAnsi="13"/>
          <w:i/>
          <w:sz w:val="20"/>
          <w:szCs w:val="20"/>
          <w:lang w:val="el-GR"/>
        </w:rPr>
        <w:t xml:space="preserve"> </w:t>
      </w:r>
      <w:r w:rsidRPr="008A15C1">
        <w:rPr>
          <w:rFonts w:ascii="13" w:hAnsi="13"/>
          <w:i/>
          <w:sz w:val="20"/>
          <w:szCs w:val="20"/>
        </w:rPr>
        <w:t>optimizer</w:t>
      </w:r>
    </w:p>
    <w:p w14:paraId="6191829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model.compile</w:t>
      </w:r>
      <w:proofErr w:type="spellEnd"/>
      <w:proofErr w:type="gramEnd"/>
      <w:r w:rsidRPr="008A15C1">
        <w:rPr>
          <w:rFonts w:ascii="13" w:hAnsi="13"/>
          <w:i/>
          <w:sz w:val="20"/>
          <w:szCs w:val="20"/>
        </w:rPr>
        <w:t>(optimizer=Adam(</w:t>
      </w:r>
      <w:proofErr w:type="spellStart"/>
      <w:r w:rsidRPr="008A15C1">
        <w:rPr>
          <w:rFonts w:ascii="13" w:hAnsi="13"/>
          <w:i/>
          <w:sz w:val="20"/>
          <w:szCs w:val="20"/>
        </w:rPr>
        <w:t>learning_rate</w:t>
      </w:r>
      <w:proofErr w:type="spellEnd"/>
      <w:r w:rsidRPr="008A15C1">
        <w:rPr>
          <w:rFonts w:ascii="13" w:hAnsi="13"/>
          <w:i/>
          <w:sz w:val="20"/>
          <w:szCs w:val="20"/>
        </w:rPr>
        <w:t>=0.001),</w:t>
      </w:r>
    </w:p>
    <w:p w14:paraId="264B06D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loss='</w:t>
      </w:r>
      <w:proofErr w:type="spellStart"/>
      <w:r w:rsidRPr="008A15C1">
        <w:rPr>
          <w:rFonts w:ascii="13" w:hAnsi="13"/>
          <w:i/>
          <w:sz w:val="20"/>
          <w:szCs w:val="20"/>
        </w:rPr>
        <w:t>sparse_categorical_crossentropy</w:t>
      </w:r>
      <w:proofErr w:type="spellEnd"/>
      <w:r w:rsidRPr="008A15C1">
        <w:rPr>
          <w:rFonts w:ascii="13" w:hAnsi="13"/>
          <w:i/>
          <w:sz w:val="20"/>
          <w:szCs w:val="20"/>
        </w:rPr>
        <w:t>',</w:t>
      </w:r>
    </w:p>
    <w:p w14:paraId="27530E6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metrics=['accuracy'])</w:t>
      </w:r>
    </w:p>
    <w:p w14:paraId="385B344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1DF1FCA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xml:space="preserve"># Ορισμός </w:t>
      </w:r>
      <w:r w:rsidRPr="008A15C1">
        <w:rPr>
          <w:rFonts w:ascii="13" w:hAnsi="13"/>
          <w:i/>
          <w:sz w:val="20"/>
          <w:szCs w:val="20"/>
        </w:rPr>
        <w:t>callbacks</w:t>
      </w:r>
      <w:r w:rsidRPr="008A15C1">
        <w:rPr>
          <w:rFonts w:ascii="13" w:hAnsi="13"/>
          <w:i/>
          <w:sz w:val="20"/>
          <w:szCs w:val="20"/>
          <w:lang w:val="el-GR"/>
        </w:rPr>
        <w:t xml:space="preserve"> για πρώιμη διακοπή και μείωση </w:t>
      </w:r>
      <w:r w:rsidRPr="008A15C1">
        <w:rPr>
          <w:rFonts w:ascii="13" w:hAnsi="13"/>
          <w:i/>
          <w:sz w:val="20"/>
          <w:szCs w:val="20"/>
        </w:rPr>
        <w:t>learning</w:t>
      </w:r>
      <w:r w:rsidRPr="008A15C1">
        <w:rPr>
          <w:rFonts w:ascii="13" w:hAnsi="13"/>
          <w:i/>
          <w:sz w:val="20"/>
          <w:szCs w:val="20"/>
          <w:lang w:val="el-GR"/>
        </w:rPr>
        <w:t xml:space="preserve"> </w:t>
      </w:r>
      <w:r w:rsidRPr="008A15C1">
        <w:rPr>
          <w:rFonts w:ascii="13" w:hAnsi="13"/>
          <w:i/>
          <w:sz w:val="20"/>
          <w:szCs w:val="20"/>
        </w:rPr>
        <w:t>rate</w:t>
      </w:r>
      <w:r w:rsidRPr="008A15C1">
        <w:rPr>
          <w:rFonts w:ascii="13" w:hAnsi="13"/>
          <w:i/>
          <w:sz w:val="20"/>
          <w:szCs w:val="20"/>
          <w:lang w:val="el-GR"/>
        </w:rPr>
        <w:t xml:space="preserve"> αν δεν βελτιώνεται η απόδοση</w:t>
      </w:r>
    </w:p>
    <w:p w14:paraId="6776A9F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callbacks = [</w:t>
      </w:r>
    </w:p>
    <w:p w14:paraId="4E629ED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gramStart"/>
      <w:r w:rsidRPr="008A15C1">
        <w:rPr>
          <w:rFonts w:ascii="13" w:hAnsi="13"/>
          <w:i/>
          <w:sz w:val="20"/>
          <w:szCs w:val="20"/>
        </w:rPr>
        <w:t>EarlyStopping(</w:t>
      </w:r>
      <w:proofErr w:type="gramEnd"/>
      <w:r w:rsidRPr="008A15C1">
        <w:rPr>
          <w:rFonts w:ascii="13" w:hAnsi="13"/>
          <w:i/>
          <w:sz w:val="20"/>
          <w:szCs w:val="20"/>
        </w:rPr>
        <w:t>monitor='</w:t>
      </w:r>
      <w:proofErr w:type="spellStart"/>
      <w:r w:rsidRPr="008A15C1">
        <w:rPr>
          <w:rFonts w:ascii="13" w:hAnsi="13"/>
          <w:i/>
          <w:sz w:val="20"/>
          <w:szCs w:val="20"/>
        </w:rPr>
        <w:t>val_loss</w:t>
      </w:r>
      <w:proofErr w:type="spellEnd"/>
      <w:r w:rsidRPr="008A15C1">
        <w:rPr>
          <w:rFonts w:ascii="13" w:hAnsi="13"/>
          <w:i/>
          <w:sz w:val="20"/>
          <w:szCs w:val="20"/>
        </w:rPr>
        <w:t xml:space="preserve">', patience=10, </w:t>
      </w:r>
      <w:proofErr w:type="spellStart"/>
      <w:r w:rsidRPr="008A15C1">
        <w:rPr>
          <w:rFonts w:ascii="13" w:hAnsi="13"/>
          <w:i/>
          <w:sz w:val="20"/>
          <w:szCs w:val="20"/>
        </w:rPr>
        <w:t>restore_best_weights</w:t>
      </w:r>
      <w:proofErr w:type="spellEnd"/>
      <w:r w:rsidRPr="008A15C1">
        <w:rPr>
          <w:rFonts w:ascii="13" w:hAnsi="13"/>
          <w:i/>
          <w:sz w:val="20"/>
          <w:szCs w:val="20"/>
        </w:rPr>
        <w:t>=True),</w:t>
      </w:r>
    </w:p>
    <w:p w14:paraId="3874E74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proofErr w:type="gramStart"/>
      <w:r w:rsidRPr="008A15C1">
        <w:rPr>
          <w:rFonts w:ascii="13" w:hAnsi="13"/>
          <w:i/>
          <w:sz w:val="20"/>
          <w:szCs w:val="20"/>
        </w:rPr>
        <w:t>ReduceLROnPlateau</w:t>
      </w:r>
      <w:proofErr w:type="spellEnd"/>
      <w:r w:rsidRPr="008A15C1">
        <w:rPr>
          <w:rFonts w:ascii="13" w:hAnsi="13"/>
          <w:i/>
          <w:sz w:val="20"/>
          <w:szCs w:val="20"/>
        </w:rPr>
        <w:t>(</w:t>
      </w:r>
      <w:proofErr w:type="gramEnd"/>
      <w:r w:rsidRPr="008A15C1">
        <w:rPr>
          <w:rFonts w:ascii="13" w:hAnsi="13"/>
          <w:i/>
          <w:sz w:val="20"/>
          <w:szCs w:val="20"/>
        </w:rPr>
        <w:t>monitor='</w:t>
      </w:r>
      <w:proofErr w:type="spellStart"/>
      <w:r w:rsidRPr="008A15C1">
        <w:rPr>
          <w:rFonts w:ascii="13" w:hAnsi="13"/>
          <w:i/>
          <w:sz w:val="20"/>
          <w:szCs w:val="20"/>
        </w:rPr>
        <w:t>val_loss</w:t>
      </w:r>
      <w:proofErr w:type="spellEnd"/>
      <w:r w:rsidRPr="008A15C1">
        <w:rPr>
          <w:rFonts w:ascii="13" w:hAnsi="13"/>
          <w:i/>
          <w:sz w:val="20"/>
          <w:szCs w:val="20"/>
        </w:rPr>
        <w:t>', factor=0.5, patience=5, verbose=1)</w:t>
      </w:r>
    </w:p>
    <w:p w14:paraId="77D9D06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w:t>
      </w:r>
    </w:p>
    <w:p w14:paraId="7A1D0D6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479830B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r w:rsidRPr="008A15C1">
        <w:rPr>
          <w:rFonts w:ascii="13" w:hAnsi="13"/>
          <w:i/>
          <w:sz w:val="20"/>
          <w:szCs w:val="20"/>
        </w:rPr>
        <w:t>Εκ</w:t>
      </w:r>
      <w:proofErr w:type="spellEnd"/>
      <w:r w:rsidRPr="008A15C1">
        <w:rPr>
          <w:rFonts w:ascii="13" w:hAnsi="13"/>
          <w:i/>
          <w:sz w:val="20"/>
          <w:szCs w:val="20"/>
        </w:rPr>
        <w:t xml:space="preserve">παίδευση </w:t>
      </w:r>
      <w:proofErr w:type="spellStart"/>
      <w:r w:rsidRPr="008A15C1">
        <w:rPr>
          <w:rFonts w:ascii="13" w:hAnsi="13"/>
          <w:i/>
          <w:sz w:val="20"/>
          <w:szCs w:val="20"/>
        </w:rPr>
        <w:t>του</w:t>
      </w:r>
      <w:proofErr w:type="spellEnd"/>
      <w:r w:rsidRPr="008A15C1">
        <w:rPr>
          <w:rFonts w:ascii="13" w:hAnsi="13"/>
          <w:i/>
          <w:sz w:val="20"/>
          <w:szCs w:val="20"/>
        </w:rPr>
        <w:t xml:space="preserve"> </w:t>
      </w:r>
      <w:proofErr w:type="spellStart"/>
      <w:r w:rsidRPr="008A15C1">
        <w:rPr>
          <w:rFonts w:ascii="13" w:hAnsi="13"/>
          <w:i/>
          <w:sz w:val="20"/>
          <w:szCs w:val="20"/>
        </w:rPr>
        <w:t>μοντέλου</w:t>
      </w:r>
      <w:proofErr w:type="spellEnd"/>
    </w:p>
    <w:p w14:paraId="34919F8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history = </w:t>
      </w:r>
      <w:proofErr w:type="spellStart"/>
      <w:proofErr w:type="gramStart"/>
      <w:r w:rsidRPr="008A15C1">
        <w:rPr>
          <w:rFonts w:ascii="13" w:hAnsi="13"/>
          <w:i/>
          <w:sz w:val="20"/>
          <w:szCs w:val="20"/>
        </w:rPr>
        <w:t>model.fit</w:t>
      </w:r>
      <w:proofErr w:type="spellEnd"/>
      <w:r w:rsidRPr="008A15C1">
        <w:rPr>
          <w:rFonts w:ascii="13" w:hAnsi="13"/>
          <w:i/>
          <w:sz w:val="20"/>
          <w:szCs w:val="20"/>
        </w:rPr>
        <w:t>(</w:t>
      </w:r>
      <w:proofErr w:type="spellStart"/>
      <w:proofErr w:type="gramEnd"/>
      <w:r w:rsidRPr="008A15C1">
        <w:rPr>
          <w:rFonts w:ascii="13" w:hAnsi="13"/>
          <w:i/>
          <w:sz w:val="20"/>
          <w:szCs w:val="20"/>
        </w:rPr>
        <w:t>X_train</w:t>
      </w:r>
      <w:proofErr w:type="spellEnd"/>
      <w:r w:rsidRPr="008A15C1">
        <w:rPr>
          <w:rFonts w:ascii="13" w:hAnsi="13"/>
          <w:i/>
          <w:sz w:val="20"/>
          <w:szCs w:val="20"/>
        </w:rPr>
        <w:t xml:space="preserve">, </w:t>
      </w:r>
      <w:proofErr w:type="spellStart"/>
      <w:r w:rsidRPr="008A15C1">
        <w:rPr>
          <w:rFonts w:ascii="13" w:hAnsi="13"/>
          <w:i/>
          <w:sz w:val="20"/>
          <w:szCs w:val="20"/>
        </w:rPr>
        <w:t>y_train</w:t>
      </w:r>
      <w:proofErr w:type="spellEnd"/>
      <w:r w:rsidRPr="008A15C1">
        <w:rPr>
          <w:rFonts w:ascii="13" w:hAnsi="13"/>
          <w:i/>
          <w:sz w:val="20"/>
          <w:szCs w:val="20"/>
        </w:rPr>
        <w:t>,</w:t>
      </w:r>
    </w:p>
    <w:p w14:paraId="51A260C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r w:rsidRPr="008A15C1">
        <w:rPr>
          <w:rFonts w:ascii="13" w:hAnsi="13"/>
          <w:i/>
          <w:sz w:val="20"/>
          <w:szCs w:val="20"/>
        </w:rPr>
        <w:t>validation_data</w:t>
      </w:r>
      <w:proofErr w:type="spellEnd"/>
      <w:proofErr w:type="gramStart"/>
      <w:r w:rsidRPr="008A15C1">
        <w:rPr>
          <w:rFonts w:ascii="13" w:hAnsi="13"/>
          <w:i/>
          <w:sz w:val="20"/>
          <w:szCs w:val="20"/>
        </w:rPr>
        <w:t>=(</w:t>
      </w:r>
      <w:proofErr w:type="spellStart"/>
      <w:proofErr w:type="gramEnd"/>
      <w:r w:rsidRPr="008A15C1">
        <w:rPr>
          <w:rFonts w:ascii="13" w:hAnsi="13"/>
          <w:i/>
          <w:sz w:val="20"/>
          <w:szCs w:val="20"/>
        </w:rPr>
        <w:t>X_test</w:t>
      </w:r>
      <w:proofErr w:type="spellEnd"/>
      <w:r w:rsidRPr="008A15C1">
        <w:rPr>
          <w:rFonts w:ascii="13" w:hAnsi="13"/>
          <w:i/>
          <w:sz w:val="20"/>
          <w:szCs w:val="20"/>
        </w:rPr>
        <w:t xml:space="preserve">, </w:t>
      </w:r>
      <w:proofErr w:type="spellStart"/>
      <w:r w:rsidRPr="008A15C1">
        <w:rPr>
          <w:rFonts w:ascii="13" w:hAnsi="13"/>
          <w:i/>
          <w:sz w:val="20"/>
          <w:szCs w:val="20"/>
        </w:rPr>
        <w:t>y_test</w:t>
      </w:r>
      <w:proofErr w:type="spellEnd"/>
      <w:r w:rsidRPr="008A15C1">
        <w:rPr>
          <w:rFonts w:ascii="13" w:hAnsi="13"/>
          <w:i/>
          <w:sz w:val="20"/>
          <w:szCs w:val="20"/>
        </w:rPr>
        <w:t>),</w:t>
      </w:r>
    </w:p>
    <w:p w14:paraId="5D677E7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epochs=100,</w:t>
      </w:r>
    </w:p>
    <w:p w14:paraId="666C9D8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lastRenderedPageBreak/>
        <w:t xml:space="preserve">                    </w:t>
      </w:r>
      <w:proofErr w:type="spellStart"/>
      <w:r w:rsidRPr="008A15C1">
        <w:rPr>
          <w:rFonts w:ascii="13" w:hAnsi="13"/>
          <w:i/>
          <w:sz w:val="20"/>
          <w:szCs w:val="20"/>
        </w:rPr>
        <w:t>batch_size</w:t>
      </w:r>
      <w:proofErr w:type="spellEnd"/>
      <w:r w:rsidRPr="008A15C1">
        <w:rPr>
          <w:rFonts w:ascii="13" w:hAnsi="13"/>
          <w:i/>
          <w:sz w:val="20"/>
          <w:szCs w:val="20"/>
        </w:rPr>
        <w:t>=32,</w:t>
      </w:r>
    </w:p>
    <w:p w14:paraId="6FE5657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callbacks=callbacks)</w:t>
      </w:r>
    </w:p>
    <w:p w14:paraId="4E72835C"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1A26477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Αποθήκευση του εκπαιδευμένου μοντέλου</w:t>
      </w:r>
    </w:p>
    <w:p w14:paraId="498FD740"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gramStart"/>
      <w:r w:rsidRPr="008A15C1">
        <w:rPr>
          <w:rFonts w:ascii="13" w:hAnsi="13"/>
          <w:i/>
          <w:sz w:val="20"/>
          <w:szCs w:val="20"/>
        </w:rPr>
        <w:t>model</w:t>
      </w:r>
      <w:r w:rsidRPr="00AF347A">
        <w:rPr>
          <w:rFonts w:ascii="13" w:hAnsi="13"/>
          <w:i/>
          <w:sz w:val="20"/>
          <w:szCs w:val="20"/>
          <w:lang w:val="el-GR"/>
        </w:rPr>
        <w:t>.</w:t>
      </w:r>
      <w:r w:rsidRPr="008A15C1">
        <w:rPr>
          <w:rFonts w:ascii="13" w:hAnsi="13"/>
          <w:i/>
          <w:sz w:val="20"/>
          <w:szCs w:val="20"/>
        </w:rPr>
        <w:t>save</w:t>
      </w:r>
      <w:proofErr w:type="gramEnd"/>
      <w:r w:rsidRPr="00AF347A">
        <w:rPr>
          <w:rFonts w:ascii="13" w:hAnsi="13"/>
          <w:i/>
          <w:sz w:val="20"/>
          <w:szCs w:val="20"/>
          <w:lang w:val="el-GR"/>
        </w:rPr>
        <w:t>("</w:t>
      </w:r>
      <w:proofErr w:type="spellStart"/>
      <w:r w:rsidRPr="008A15C1">
        <w:rPr>
          <w:rFonts w:ascii="13" w:hAnsi="13"/>
          <w:i/>
          <w:sz w:val="20"/>
          <w:szCs w:val="20"/>
        </w:rPr>
        <w:t>ann</w:t>
      </w:r>
      <w:proofErr w:type="spellEnd"/>
      <w:r w:rsidRPr="00AF347A">
        <w:rPr>
          <w:rFonts w:ascii="13" w:hAnsi="13"/>
          <w:i/>
          <w:sz w:val="20"/>
          <w:szCs w:val="20"/>
          <w:lang w:val="el-GR"/>
        </w:rPr>
        <w:t>_5</w:t>
      </w:r>
      <w:r w:rsidRPr="008A15C1">
        <w:rPr>
          <w:rFonts w:ascii="13" w:hAnsi="13"/>
          <w:i/>
          <w:sz w:val="20"/>
          <w:szCs w:val="20"/>
        </w:rPr>
        <w:t>g</w:t>
      </w:r>
      <w:r w:rsidRPr="00AF347A">
        <w:rPr>
          <w:rFonts w:ascii="13" w:hAnsi="13"/>
          <w:i/>
          <w:sz w:val="20"/>
          <w:szCs w:val="20"/>
          <w:lang w:val="el-GR"/>
        </w:rPr>
        <w:t>_</w:t>
      </w:r>
      <w:r w:rsidRPr="008A15C1">
        <w:rPr>
          <w:rFonts w:ascii="13" w:hAnsi="13"/>
          <w:i/>
          <w:sz w:val="20"/>
          <w:szCs w:val="20"/>
        </w:rPr>
        <w:t>model</w:t>
      </w:r>
      <w:r w:rsidRPr="00AF347A">
        <w:rPr>
          <w:rFonts w:ascii="13" w:hAnsi="13"/>
          <w:i/>
          <w:sz w:val="20"/>
          <w:szCs w:val="20"/>
          <w:lang w:val="el-GR"/>
        </w:rPr>
        <w:t>.</w:t>
      </w:r>
      <w:r w:rsidRPr="008A15C1">
        <w:rPr>
          <w:rFonts w:ascii="13" w:hAnsi="13"/>
          <w:i/>
          <w:sz w:val="20"/>
          <w:szCs w:val="20"/>
        </w:rPr>
        <w:t>h</w:t>
      </w:r>
      <w:r w:rsidRPr="00AF347A">
        <w:rPr>
          <w:rFonts w:ascii="13" w:hAnsi="13"/>
          <w:i/>
          <w:sz w:val="20"/>
          <w:szCs w:val="20"/>
          <w:lang w:val="el-GR"/>
        </w:rPr>
        <w:t>5")</w:t>
      </w:r>
    </w:p>
    <w:p w14:paraId="2E418F3D"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2420DA9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r w:rsidRPr="008A15C1">
        <w:rPr>
          <w:rFonts w:ascii="13" w:hAnsi="13"/>
          <w:i/>
          <w:sz w:val="20"/>
          <w:szCs w:val="20"/>
        </w:rPr>
        <w:t>Εκτύ</w:t>
      </w:r>
      <w:proofErr w:type="spellEnd"/>
      <w:r w:rsidRPr="008A15C1">
        <w:rPr>
          <w:rFonts w:ascii="13" w:hAnsi="13"/>
          <w:i/>
          <w:sz w:val="20"/>
          <w:szCs w:val="20"/>
        </w:rPr>
        <w:t xml:space="preserve">πωση </w:t>
      </w:r>
      <w:proofErr w:type="spellStart"/>
      <w:r w:rsidRPr="008A15C1">
        <w:rPr>
          <w:rFonts w:ascii="13" w:hAnsi="13"/>
          <w:i/>
          <w:sz w:val="20"/>
          <w:szCs w:val="20"/>
        </w:rPr>
        <w:t>της</w:t>
      </w:r>
      <w:proofErr w:type="spellEnd"/>
      <w:r w:rsidRPr="008A15C1">
        <w:rPr>
          <w:rFonts w:ascii="13" w:hAnsi="13"/>
          <w:i/>
          <w:sz w:val="20"/>
          <w:szCs w:val="20"/>
        </w:rPr>
        <w:t xml:space="preserve"> </w:t>
      </w:r>
      <w:proofErr w:type="spellStart"/>
      <w:r w:rsidRPr="008A15C1">
        <w:rPr>
          <w:rFonts w:ascii="13" w:hAnsi="13"/>
          <w:i/>
          <w:sz w:val="20"/>
          <w:szCs w:val="20"/>
        </w:rPr>
        <w:t>τελικής</w:t>
      </w:r>
      <w:proofErr w:type="spellEnd"/>
      <w:r w:rsidRPr="008A15C1">
        <w:rPr>
          <w:rFonts w:ascii="13" w:hAnsi="13"/>
          <w:i/>
          <w:sz w:val="20"/>
          <w:szCs w:val="20"/>
        </w:rPr>
        <w:t xml:space="preserve"> απ</w:t>
      </w:r>
      <w:proofErr w:type="spellStart"/>
      <w:r w:rsidRPr="008A15C1">
        <w:rPr>
          <w:rFonts w:ascii="13" w:hAnsi="13"/>
          <w:i/>
          <w:sz w:val="20"/>
          <w:szCs w:val="20"/>
        </w:rPr>
        <w:t>όδοσης</w:t>
      </w:r>
      <w:proofErr w:type="spellEnd"/>
    </w:p>
    <w:p w14:paraId="1B6EE55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test_loss</w:t>
      </w:r>
      <w:proofErr w:type="spellEnd"/>
      <w:r w:rsidRPr="008A15C1">
        <w:rPr>
          <w:rFonts w:ascii="13" w:hAnsi="13"/>
          <w:i/>
          <w:sz w:val="20"/>
          <w:szCs w:val="20"/>
        </w:rPr>
        <w:t xml:space="preserve">, </w:t>
      </w:r>
      <w:proofErr w:type="spellStart"/>
      <w:r w:rsidRPr="008A15C1">
        <w:rPr>
          <w:rFonts w:ascii="13" w:hAnsi="13"/>
          <w:i/>
          <w:sz w:val="20"/>
          <w:szCs w:val="20"/>
        </w:rPr>
        <w:t>test_acc</w:t>
      </w:r>
      <w:proofErr w:type="spellEnd"/>
      <w:r w:rsidRPr="008A15C1">
        <w:rPr>
          <w:rFonts w:ascii="13" w:hAnsi="13"/>
          <w:i/>
          <w:sz w:val="20"/>
          <w:szCs w:val="20"/>
        </w:rPr>
        <w:t xml:space="preserve"> = </w:t>
      </w:r>
      <w:proofErr w:type="spellStart"/>
      <w:proofErr w:type="gramStart"/>
      <w:r w:rsidRPr="008A15C1">
        <w:rPr>
          <w:rFonts w:ascii="13" w:hAnsi="13"/>
          <w:i/>
          <w:sz w:val="20"/>
          <w:szCs w:val="20"/>
        </w:rPr>
        <w:t>model.evaluate</w:t>
      </w:r>
      <w:proofErr w:type="spellEnd"/>
      <w:proofErr w:type="gramEnd"/>
      <w:r w:rsidRPr="008A15C1">
        <w:rPr>
          <w:rFonts w:ascii="13" w:hAnsi="13"/>
          <w:i/>
          <w:sz w:val="20"/>
          <w:szCs w:val="20"/>
        </w:rPr>
        <w:t>(</w:t>
      </w:r>
      <w:proofErr w:type="spellStart"/>
      <w:r w:rsidRPr="008A15C1">
        <w:rPr>
          <w:rFonts w:ascii="13" w:hAnsi="13"/>
          <w:i/>
          <w:sz w:val="20"/>
          <w:szCs w:val="20"/>
        </w:rPr>
        <w:t>X_test</w:t>
      </w:r>
      <w:proofErr w:type="spellEnd"/>
      <w:r w:rsidRPr="008A15C1">
        <w:rPr>
          <w:rFonts w:ascii="13" w:hAnsi="13"/>
          <w:i/>
          <w:sz w:val="20"/>
          <w:szCs w:val="20"/>
        </w:rPr>
        <w:t xml:space="preserve">, </w:t>
      </w:r>
      <w:proofErr w:type="spellStart"/>
      <w:r w:rsidRPr="008A15C1">
        <w:rPr>
          <w:rFonts w:ascii="13" w:hAnsi="13"/>
          <w:i/>
          <w:sz w:val="20"/>
          <w:szCs w:val="20"/>
        </w:rPr>
        <w:t>y_test</w:t>
      </w:r>
      <w:proofErr w:type="spellEnd"/>
      <w:r w:rsidRPr="008A15C1">
        <w:rPr>
          <w:rFonts w:ascii="13" w:hAnsi="13"/>
          <w:i/>
          <w:sz w:val="20"/>
          <w:szCs w:val="20"/>
        </w:rPr>
        <w:t>, verbose=2)</w:t>
      </w:r>
    </w:p>
    <w:p w14:paraId="239EBF5B" w14:textId="7FDF6BD6" w:rsidR="006E79B2" w:rsidRPr="008A15C1" w:rsidRDefault="00A059A3" w:rsidP="006E79B2">
      <w:pPr>
        <w:pStyle w:val="af2"/>
        <w:pBdr>
          <w:top w:val="single" w:sz="4" w:space="1" w:color="auto"/>
          <w:left w:val="single" w:sz="4" w:space="4" w:color="auto"/>
          <w:bottom w:val="single" w:sz="4" w:space="1" w:color="auto"/>
          <w:right w:val="single" w:sz="4" w:space="4" w:color="auto"/>
        </w:pBdr>
        <w:spacing w:after="60"/>
        <w:jc w:val="both"/>
        <w:rPr>
          <w:rFonts w:ascii="13" w:hAnsi="13"/>
          <w:i/>
          <w:sz w:val="20"/>
          <w:szCs w:val="20"/>
        </w:rPr>
        <w:sectPr w:rsidR="006E79B2" w:rsidRPr="008A15C1" w:rsidSect="006E79B2">
          <w:type w:val="oddPage"/>
          <w:pgSz w:w="11906" w:h="16838" w:code="9"/>
          <w:pgMar w:top="1701" w:right="1134" w:bottom="1701" w:left="1701" w:header="851" w:footer="851" w:gutter="0"/>
          <w:cols w:space="720"/>
          <w:docGrid w:linePitch="360"/>
        </w:sectPr>
      </w:pPr>
      <w:proofErr w:type="gramStart"/>
      <w:r w:rsidRPr="008A15C1">
        <w:rPr>
          <w:rFonts w:ascii="13" w:hAnsi="13"/>
          <w:i/>
          <w:sz w:val="20"/>
          <w:szCs w:val="20"/>
        </w:rPr>
        <w:t>print(</w:t>
      </w:r>
      <w:proofErr w:type="spellStart"/>
      <w:proofErr w:type="gramEnd"/>
      <w:r w:rsidRPr="008A15C1">
        <w:rPr>
          <w:rFonts w:ascii="13" w:hAnsi="13"/>
          <w:i/>
          <w:sz w:val="20"/>
          <w:szCs w:val="20"/>
        </w:rPr>
        <w:t>f"Test</w:t>
      </w:r>
      <w:proofErr w:type="spellEnd"/>
      <w:r w:rsidRPr="008A15C1">
        <w:rPr>
          <w:rFonts w:ascii="13" w:hAnsi="13"/>
          <w:i/>
          <w:sz w:val="20"/>
          <w:szCs w:val="20"/>
        </w:rPr>
        <w:t xml:space="preserve"> </w:t>
      </w:r>
      <w:proofErr w:type="gramStart"/>
      <w:r w:rsidRPr="008A15C1">
        <w:rPr>
          <w:rFonts w:ascii="13" w:hAnsi="13"/>
          <w:i/>
          <w:sz w:val="20"/>
          <w:szCs w:val="20"/>
        </w:rPr>
        <w:t>accuracy: {</w:t>
      </w:r>
      <w:proofErr w:type="gramEnd"/>
      <w:r w:rsidRPr="008A15C1">
        <w:rPr>
          <w:rFonts w:ascii="13" w:hAnsi="13"/>
          <w:i/>
          <w:sz w:val="20"/>
          <w:szCs w:val="20"/>
        </w:rPr>
        <w:t>test_acc:.4f}"</w:t>
      </w:r>
    </w:p>
    <w:p w14:paraId="20C56622" w14:textId="1E3B404E" w:rsidR="006E79B2" w:rsidRPr="008A15C1" w:rsidRDefault="00A059A3" w:rsidP="00A059A3">
      <w:pPr>
        <w:spacing w:after="60"/>
        <w:rPr>
          <w:rFonts w:ascii="13" w:hAnsi="13"/>
          <w:b/>
          <w:bCs/>
          <w:sz w:val="28"/>
          <w:szCs w:val="28"/>
          <w:lang w:val="en-US" w:eastAsia="el-GR"/>
        </w:rPr>
      </w:pPr>
      <w:r w:rsidRPr="008A15C1">
        <w:rPr>
          <w:rFonts w:ascii="13" w:hAnsi="13"/>
          <w:b/>
          <w:bCs/>
          <w:sz w:val="28"/>
          <w:szCs w:val="28"/>
          <w:lang w:val="el-GR" w:eastAsia="el-GR"/>
        </w:rPr>
        <w:lastRenderedPageBreak/>
        <w:t>Αξιολόγηση</w:t>
      </w:r>
      <w:r w:rsidRPr="008A15C1">
        <w:rPr>
          <w:rFonts w:ascii="13" w:hAnsi="13"/>
          <w:b/>
          <w:bCs/>
          <w:sz w:val="28"/>
          <w:szCs w:val="28"/>
          <w:lang w:val="en-US" w:eastAsia="el-GR"/>
        </w:rPr>
        <w:t xml:space="preserve"> </w:t>
      </w:r>
      <w:r w:rsidRPr="008A15C1">
        <w:rPr>
          <w:rFonts w:ascii="13" w:hAnsi="13"/>
          <w:b/>
          <w:bCs/>
          <w:sz w:val="28"/>
          <w:szCs w:val="28"/>
          <w:lang w:val="el-GR" w:eastAsia="el-GR"/>
        </w:rPr>
        <w:t>Αποτελεσμάτων</w:t>
      </w:r>
      <w:r w:rsidRPr="008A15C1">
        <w:rPr>
          <w:rFonts w:ascii="13" w:hAnsi="13"/>
          <w:b/>
          <w:bCs/>
          <w:sz w:val="28"/>
          <w:szCs w:val="28"/>
          <w:lang w:val="en-US" w:eastAsia="el-GR"/>
        </w:rPr>
        <w:t xml:space="preserve"> </w:t>
      </w:r>
      <w:r w:rsidRPr="008A15C1">
        <w:rPr>
          <w:rFonts w:ascii="13" w:hAnsi="13"/>
          <w:b/>
          <w:bCs/>
          <w:sz w:val="28"/>
          <w:szCs w:val="28"/>
          <w:lang w:val="el-GR" w:eastAsia="el-GR"/>
        </w:rPr>
        <w:t>και</w:t>
      </w:r>
      <w:r w:rsidRPr="008A15C1">
        <w:rPr>
          <w:rFonts w:ascii="13" w:hAnsi="13"/>
          <w:b/>
          <w:bCs/>
          <w:sz w:val="28"/>
          <w:szCs w:val="28"/>
          <w:lang w:val="en-US" w:eastAsia="el-GR"/>
        </w:rPr>
        <w:t xml:space="preserve"> </w:t>
      </w:r>
      <w:proofErr w:type="spellStart"/>
      <w:r w:rsidRPr="008A15C1">
        <w:rPr>
          <w:rFonts w:ascii="13" w:hAnsi="13"/>
          <w:b/>
          <w:bCs/>
          <w:sz w:val="28"/>
          <w:szCs w:val="28"/>
          <w:lang w:val="el-GR" w:eastAsia="el-GR"/>
        </w:rPr>
        <w:t>Οπτικοποίηση</w:t>
      </w:r>
      <w:proofErr w:type="spellEnd"/>
    </w:p>
    <w:p w14:paraId="54E15A6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from </w:t>
      </w:r>
      <w:proofErr w:type="spellStart"/>
      <w:proofErr w:type="gramStart"/>
      <w:r w:rsidRPr="008A15C1">
        <w:rPr>
          <w:rFonts w:ascii="13" w:hAnsi="13"/>
          <w:i/>
          <w:sz w:val="20"/>
          <w:szCs w:val="20"/>
        </w:rPr>
        <w:t>sklearn.metrics</w:t>
      </w:r>
      <w:proofErr w:type="spellEnd"/>
      <w:proofErr w:type="gramEnd"/>
      <w:r w:rsidRPr="008A15C1">
        <w:rPr>
          <w:rFonts w:ascii="13" w:hAnsi="13"/>
          <w:i/>
          <w:sz w:val="20"/>
          <w:szCs w:val="20"/>
        </w:rPr>
        <w:t xml:space="preserve"> import </w:t>
      </w:r>
      <w:proofErr w:type="spellStart"/>
      <w:r w:rsidRPr="008A15C1">
        <w:rPr>
          <w:rFonts w:ascii="13" w:hAnsi="13"/>
          <w:i/>
          <w:sz w:val="20"/>
          <w:szCs w:val="20"/>
        </w:rPr>
        <w:t>confusion_matrix</w:t>
      </w:r>
      <w:proofErr w:type="spellEnd"/>
      <w:r w:rsidRPr="008A15C1">
        <w:rPr>
          <w:rFonts w:ascii="13" w:hAnsi="13"/>
          <w:i/>
          <w:sz w:val="20"/>
          <w:szCs w:val="20"/>
        </w:rPr>
        <w:t xml:space="preserve">, </w:t>
      </w:r>
      <w:proofErr w:type="spellStart"/>
      <w:r w:rsidRPr="008A15C1">
        <w:rPr>
          <w:rFonts w:ascii="13" w:hAnsi="13"/>
          <w:i/>
          <w:sz w:val="20"/>
          <w:szCs w:val="20"/>
        </w:rPr>
        <w:t>classification_report</w:t>
      </w:r>
      <w:proofErr w:type="spellEnd"/>
      <w:r w:rsidRPr="008A15C1">
        <w:rPr>
          <w:rFonts w:ascii="13" w:hAnsi="13"/>
          <w:i/>
          <w:sz w:val="20"/>
          <w:szCs w:val="20"/>
        </w:rPr>
        <w:t xml:space="preserve">, </w:t>
      </w:r>
      <w:proofErr w:type="spellStart"/>
      <w:r w:rsidRPr="008A15C1">
        <w:rPr>
          <w:rFonts w:ascii="13" w:hAnsi="13"/>
          <w:i/>
          <w:sz w:val="20"/>
          <w:szCs w:val="20"/>
        </w:rPr>
        <w:t>precision_score</w:t>
      </w:r>
      <w:proofErr w:type="spellEnd"/>
      <w:r w:rsidRPr="008A15C1">
        <w:rPr>
          <w:rFonts w:ascii="13" w:hAnsi="13"/>
          <w:i/>
          <w:sz w:val="20"/>
          <w:szCs w:val="20"/>
        </w:rPr>
        <w:t xml:space="preserve">, </w:t>
      </w:r>
      <w:proofErr w:type="spellStart"/>
      <w:r w:rsidRPr="008A15C1">
        <w:rPr>
          <w:rFonts w:ascii="13" w:hAnsi="13"/>
          <w:i/>
          <w:sz w:val="20"/>
          <w:szCs w:val="20"/>
        </w:rPr>
        <w:t>recall_score</w:t>
      </w:r>
      <w:proofErr w:type="spellEnd"/>
      <w:r w:rsidRPr="008A15C1">
        <w:rPr>
          <w:rFonts w:ascii="13" w:hAnsi="13"/>
          <w:i/>
          <w:sz w:val="20"/>
          <w:szCs w:val="20"/>
        </w:rPr>
        <w:t>, f1_score</w:t>
      </w:r>
    </w:p>
    <w:p w14:paraId="64556BD8"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import </w:t>
      </w:r>
      <w:proofErr w:type="spellStart"/>
      <w:proofErr w:type="gramStart"/>
      <w:r w:rsidRPr="008A15C1">
        <w:rPr>
          <w:rFonts w:ascii="13" w:hAnsi="13"/>
          <w:i/>
          <w:sz w:val="20"/>
          <w:szCs w:val="20"/>
        </w:rPr>
        <w:t>matplotlib.pyplot</w:t>
      </w:r>
      <w:proofErr w:type="spellEnd"/>
      <w:proofErr w:type="gramEnd"/>
      <w:r w:rsidRPr="008A15C1">
        <w:rPr>
          <w:rFonts w:ascii="13" w:hAnsi="13"/>
          <w:i/>
          <w:sz w:val="20"/>
          <w:szCs w:val="20"/>
        </w:rPr>
        <w:t xml:space="preserve"> as </w:t>
      </w:r>
      <w:proofErr w:type="spellStart"/>
      <w:r w:rsidRPr="008A15C1">
        <w:rPr>
          <w:rFonts w:ascii="13" w:hAnsi="13"/>
          <w:i/>
          <w:sz w:val="20"/>
          <w:szCs w:val="20"/>
        </w:rPr>
        <w:t>plt</w:t>
      </w:r>
      <w:proofErr w:type="spellEnd"/>
    </w:p>
    <w:p w14:paraId="3C171C2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import</w:t>
      </w:r>
      <w:proofErr w:type="gramEnd"/>
      <w:r w:rsidRPr="008A15C1">
        <w:rPr>
          <w:rFonts w:ascii="13" w:hAnsi="13"/>
          <w:i/>
          <w:sz w:val="20"/>
          <w:szCs w:val="20"/>
        </w:rPr>
        <w:t xml:space="preserve"> seaborn as </w:t>
      </w:r>
      <w:proofErr w:type="spellStart"/>
      <w:r w:rsidRPr="008A15C1">
        <w:rPr>
          <w:rFonts w:ascii="13" w:hAnsi="13"/>
          <w:i/>
          <w:sz w:val="20"/>
          <w:szCs w:val="20"/>
        </w:rPr>
        <w:t>sns</w:t>
      </w:r>
      <w:proofErr w:type="spellEnd"/>
    </w:p>
    <w:p w14:paraId="5DA0DAF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gramStart"/>
      <w:r w:rsidRPr="008A15C1">
        <w:rPr>
          <w:rFonts w:ascii="13" w:hAnsi="13"/>
          <w:i/>
          <w:sz w:val="20"/>
          <w:szCs w:val="20"/>
        </w:rPr>
        <w:t>import</w:t>
      </w:r>
      <w:proofErr w:type="gramEnd"/>
      <w:r w:rsidRPr="008A15C1">
        <w:rPr>
          <w:rFonts w:ascii="13" w:hAnsi="13"/>
          <w:i/>
          <w:sz w:val="20"/>
          <w:szCs w:val="20"/>
          <w:lang w:val="el-GR"/>
        </w:rPr>
        <w:t xml:space="preserve"> </w:t>
      </w:r>
      <w:proofErr w:type="spellStart"/>
      <w:r w:rsidRPr="008A15C1">
        <w:rPr>
          <w:rFonts w:ascii="13" w:hAnsi="13"/>
          <w:i/>
          <w:sz w:val="20"/>
          <w:szCs w:val="20"/>
        </w:rPr>
        <w:t>numpy</w:t>
      </w:r>
      <w:proofErr w:type="spellEnd"/>
      <w:r w:rsidRPr="008A15C1">
        <w:rPr>
          <w:rFonts w:ascii="13" w:hAnsi="13"/>
          <w:i/>
          <w:sz w:val="20"/>
          <w:szCs w:val="20"/>
          <w:lang w:val="el-GR"/>
        </w:rPr>
        <w:t xml:space="preserve"> </w:t>
      </w:r>
      <w:r w:rsidRPr="008A15C1">
        <w:rPr>
          <w:rFonts w:ascii="13" w:hAnsi="13"/>
          <w:i/>
          <w:sz w:val="20"/>
          <w:szCs w:val="20"/>
        </w:rPr>
        <w:t>as</w:t>
      </w:r>
      <w:r w:rsidRPr="008A15C1">
        <w:rPr>
          <w:rFonts w:ascii="13" w:hAnsi="13"/>
          <w:i/>
          <w:sz w:val="20"/>
          <w:szCs w:val="20"/>
          <w:lang w:val="el-GR"/>
        </w:rPr>
        <w:t xml:space="preserve"> </w:t>
      </w:r>
      <w:r w:rsidRPr="008A15C1">
        <w:rPr>
          <w:rFonts w:ascii="13" w:hAnsi="13"/>
          <w:i/>
          <w:sz w:val="20"/>
          <w:szCs w:val="20"/>
        </w:rPr>
        <w:t>np</w:t>
      </w:r>
    </w:p>
    <w:p w14:paraId="7EFD0FC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4D53C55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Φόρτωση του εκπαιδευμένου μοντέλου</w:t>
      </w:r>
    </w:p>
    <w:p w14:paraId="21C5CE4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model = </w:t>
      </w:r>
      <w:proofErr w:type="spellStart"/>
      <w:proofErr w:type="gramStart"/>
      <w:r w:rsidRPr="008A15C1">
        <w:rPr>
          <w:rFonts w:ascii="13" w:hAnsi="13"/>
          <w:i/>
          <w:sz w:val="20"/>
          <w:szCs w:val="20"/>
        </w:rPr>
        <w:t>tf.keras</w:t>
      </w:r>
      <w:proofErr w:type="gramEnd"/>
      <w:r w:rsidRPr="008A15C1">
        <w:rPr>
          <w:rFonts w:ascii="13" w:hAnsi="13"/>
          <w:i/>
          <w:sz w:val="20"/>
          <w:szCs w:val="20"/>
        </w:rPr>
        <w:t>.models.load_model</w:t>
      </w:r>
      <w:proofErr w:type="spellEnd"/>
      <w:r w:rsidRPr="008A15C1">
        <w:rPr>
          <w:rFonts w:ascii="13" w:hAnsi="13"/>
          <w:i/>
          <w:sz w:val="20"/>
          <w:szCs w:val="20"/>
        </w:rPr>
        <w:t>("ann_5g_model.h5")</w:t>
      </w:r>
    </w:p>
    <w:p w14:paraId="3C8669E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0B9AB2E5"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 </w:t>
      </w:r>
      <w:proofErr w:type="spellStart"/>
      <w:r w:rsidRPr="008A15C1">
        <w:rPr>
          <w:rFonts w:ascii="13" w:hAnsi="13"/>
          <w:i/>
          <w:sz w:val="20"/>
          <w:szCs w:val="20"/>
        </w:rPr>
        <w:t>Πρό</w:t>
      </w:r>
      <w:proofErr w:type="spellEnd"/>
      <w:r w:rsidRPr="008A15C1">
        <w:rPr>
          <w:rFonts w:ascii="13" w:hAnsi="13"/>
          <w:i/>
          <w:sz w:val="20"/>
          <w:szCs w:val="20"/>
        </w:rPr>
        <w:t xml:space="preserve">βλεψη </w:t>
      </w:r>
      <w:proofErr w:type="spellStart"/>
      <w:r w:rsidRPr="008A15C1">
        <w:rPr>
          <w:rFonts w:ascii="13" w:hAnsi="13"/>
          <w:i/>
          <w:sz w:val="20"/>
          <w:szCs w:val="20"/>
        </w:rPr>
        <w:t>των</w:t>
      </w:r>
      <w:proofErr w:type="spellEnd"/>
      <w:r w:rsidRPr="008A15C1">
        <w:rPr>
          <w:rFonts w:ascii="13" w:hAnsi="13"/>
          <w:i/>
          <w:sz w:val="20"/>
          <w:szCs w:val="20"/>
        </w:rPr>
        <w:t xml:space="preserve"> </w:t>
      </w:r>
      <w:proofErr w:type="spellStart"/>
      <w:r w:rsidRPr="008A15C1">
        <w:rPr>
          <w:rFonts w:ascii="13" w:hAnsi="13"/>
          <w:i/>
          <w:sz w:val="20"/>
          <w:szCs w:val="20"/>
        </w:rPr>
        <w:t>τιμών</w:t>
      </w:r>
      <w:proofErr w:type="spellEnd"/>
      <w:r w:rsidRPr="008A15C1">
        <w:rPr>
          <w:rFonts w:ascii="13" w:hAnsi="13"/>
          <w:i/>
          <w:sz w:val="20"/>
          <w:szCs w:val="20"/>
        </w:rPr>
        <w:t xml:space="preserve"> </w:t>
      </w:r>
      <w:proofErr w:type="spellStart"/>
      <w:r w:rsidRPr="008A15C1">
        <w:rPr>
          <w:rFonts w:ascii="13" w:hAnsi="13"/>
          <w:i/>
          <w:sz w:val="20"/>
          <w:szCs w:val="20"/>
        </w:rPr>
        <w:t>δοκιμής</w:t>
      </w:r>
      <w:proofErr w:type="spellEnd"/>
    </w:p>
    <w:p w14:paraId="48CDB01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y_pred_prob</w:t>
      </w:r>
      <w:proofErr w:type="spellEnd"/>
      <w:r w:rsidRPr="008A15C1">
        <w:rPr>
          <w:rFonts w:ascii="13" w:hAnsi="13"/>
          <w:i/>
          <w:sz w:val="20"/>
          <w:szCs w:val="20"/>
        </w:rPr>
        <w:t xml:space="preserve"> = </w:t>
      </w:r>
      <w:proofErr w:type="spellStart"/>
      <w:proofErr w:type="gramStart"/>
      <w:r w:rsidRPr="008A15C1">
        <w:rPr>
          <w:rFonts w:ascii="13" w:hAnsi="13"/>
          <w:i/>
          <w:sz w:val="20"/>
          <w:szCs w:val="20"/>
        </w:rPr>
        <w:t>model.predict</w:t>
      </w:r>
      <w:proofErr w:type="spellEnd"/>
      <w:proofErr w:type="gramEnd"/>
      <w:r w:rsidRPr="008A15C1">
        <w:rPr>
          <w:rFonts w:ascii="13" w:hAnsi="13"/>
          <w:i/>
          <w:sz w:val="20"/>
          <w:szCs w:val="20"/>
        </w:rPr>
        <w:t>(</w:t>
      </w:r>
      <w:proofErr w:type="spellStart"/>
      <w:r w:rsidRPr="008A15C1">
        <w:rPr>
          <w:rFonts w:ascii="13" w:hAnsi="13"/>
          <w:i/>
          <w:sz w:val="20"/>
          <w:szCs w:val="20"/>
        </w:rPr>
        <w:t>X_test</w:t>
      </w:r>
      <w:proofErr w:type="spellEnd"/>
      <w:r w:rsidRPr="008A15C1">
        <w:rPr>
          <w:rFonts w:ascii="13" w:hAnsi="13"/>
          <w:i/>
          <w:sz w:val="20"/>
          <w:szCs w:val="20"/>
        </w:rPr>
        <w:t>)</w:t>
      </w:r>
    </w:p>
    <w:p w14:paraId="15E9455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y_pred</w:t>
      </w:r>
      <w:proofErr w:type="spellEnd"/>
      <w:r w:rsidRPr="008A15C1">
        <w:rPr>
          <w:rFonts w:ascii="13" w:hAnsi="13"/>
          <w:i/>
          <w:sz w:val="20"/>
          <w:szCs w:val="20"/>
        </w:rPr>
        <w:t xml:space="preserve"> = </w:t>
      </w:r>
      <w:proofErr w:type="spellStart"/>
      <w:proofErr w:type="gramStart"/>
      <w:r w:rsidRPr="008A15C1">
        <w:rPr>
          <w:rFonts w:ascii="13" w:hAnsi="13"/>
          <w:i/>
          <w:sz w:val="20"/>
          <w:szCs w:val="20"/>
        </w:rPr>
        <w:t>np.argmax</w:t>
      </w:r>
      <w:proofErr w:type="spellEnd"/>
      <w:proofErr w:type="gramEnd"/>
      <w:r w:rsidRPr="008A15C1">
        <w:rPr>
          <w:rFonts w:ascii="13" w:hAnsi="13"/>
          <w:i/>
          <w:sz w:val="20"/>
          <w:szCs w:val="20"/>
        </w:rPr>
        <w:t>(</w:t>
      </w:r>
      <w:proofErr w:type="spellStart"/>
      <w:r w:rsidRPr="008A15C1">
        <w:rPr>
          <w:rFonts w:ascii="13" w:hAnsi="13"/>
          <w:i/>
          <w:sz w:val="20"/>
          <w:szCs w:val="20"/>
        </w:rPr>
        <w:t>y_pred_prob</w:t>
      </w:r>
      <w:proofErr w:type="spellEnd"/>
      <w:r w:rsidRPr="008A15C1">
        <w:rPr>
          <w:rFonts w:ascii="13" w:hAnsi="13"/>
          <w:i/>
          <w:sz w:val="20"/>
          <w:szCs w:val="20"/>
        </w:rPr>
        <w:t>, axis=1)</w:t>
      </w:r>
    </w:p>
    <w:p w14:paraId="3115CC0F"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2C4230C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Υπ</w:t>
      </w:r>
      <w:proofErr w:type="spellStart"/>
      <w:r w:rsidRPr="008A15C1">
        <w:rPr>
          <w:rFonts w:ascii="13" w:hAnsi="13"/>
          <w:i/>
          <w:sz w:val="20"/>
          <w:szCs w:val="20"/>
        </w:rPr>
        <w:t>ολογισμός</w:t>
      </w:r>
      <w:proofErr w:type="spellEnd"/>
      <w:r w:rsidRPr="008A15C1">
        <w:rPr>
          <w:rFonts w:ascii="13" w:hAnsi="13"/>
          <w:i/>
          <w:sz w:val="20"/>
          <w:szCs w:val="20"/>
        </w:rPr>
        <w:t xml:space="preserve"> </w:t>
      </w:r>
      <w:proofErr w:type="spellStart"/>
      <w:r w:rsidRPr="008A15C1">
        <w:rPr>
          <w:rFonts w:ascii="13" w:hAnsi="13"/>
          <w:i/>
          <w:sz w:val="20"/>
          <w:szCs w:val="20"/>
        </w:rPr>
        <w:t>μετρικών</w:t>
      </w:r>
      <w:proofErr w:type="spellEnd"/>
      <w:r w:rsidRPr="008A15C1">
        <w:rPr>
          <w:rFonts w:ascii="13" w:hAnsi="13"/>
          <w:i/>
          <w:sz w:val="20"/>
          <w:szCs w:val="20"/>
        </w:rPr>
        <w:t xml:space="preserve"> α</w:t>
      </w:r>
      <w:proofErr w:type="spellStart"/>
      <w:r w:rsidRPr="008A15C1">
        <w:rPr>
          <w:rFonts w:ascii="13" w:hAnsi="13"/>
          <w:i/>
          <w:sz w:val="20"/>
          <w:szCs w:val="20"/>
        </w:rPr>
        <w:t>ξιολόγησης</w:t>
      </w:r>
      <w:proofErr w:type="spellEnd"/>
    </w:p>
    <w:p w14:paraId="0256B15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r w:rsidRPr="008A15C1">
        <w:rPr>
          <w:rFonts w:ascii="13" w:hAnsi="13"/>
          <w:i/>
          <w:sz w:val="20"/>
          <w:szCs w:val="20"/>
        </w:rPr>
        <w:t>conf_matrix</w:t>
      </w:r>
      <w:proofErr w:type="spellEnd"/>
      <w:r w:rsidRPr="008A15C1">
        <w:rPr>
          <w:rFonts w:ascii="13" w:hAnsi="13"/>
          <w:i/>
          <w:sz w:val="20"/>
          <w:szCs w:val="20"/>
        </w:rPr>
        <w:t xml:space="preserve"> = </w:t>
      </w:r>
      <w:proofErr w:type="spellStart"/>
      <w:r w:rsidRPr="008A15C1">
        <w:rPr>
          <w:rFonts w:ascii="13" w:hAnsi="13"/>
          <w:i/>
          <w:sz w:val="20"/>
          <w:szCs w:val="20"/>
        </w:rPr>
        <w:t>confusion_</w:t>
      </w:r>
      <w:proofErr w:type="gramStart"/>
      <w:r w:rsidRPr="008A15C1">
        <w:rPr>
          <w:rFonts w:ascii="13" w:hAnsi="13"/>
          <w:i/>
          <w:sz w:val="20"/>
          <w:szCs w:val="20"/>
        </w:rPr>
        <w:t>matrix</w:t>
      </w:r>
      <w:proofErr w:type="spellEnd"/>
      <w:r w:rsidRPr="008A15C1">
        <w:rPr>
          <w:rFonts w:ascii="13" w:hAnsi="13"/>
          <w:i/>
          <w:sz w:val="20"/>
          <w:szCs w:val="20"/>
        </w:rPr>
        <w:t>(</w:t>
      </w:r>
      <w:proofErr w:type="spellStart"/>
      <w:proofErr w:type="gramEnd"/>
      <w:r w:rsidRPr="008A15C1">
        <w:rPr>
          <w:rFonts w:ascii="13" w:hAnsi="13"/>
          <w:i/>
          <w:sz w:val="20"/>
          <w:szCs w:val="20"/>
        </w:rPr>
        <w:t>y_test</w:t>
      </w:r>
      <w:proofErr w:type="spellEnd"/>
      <w:r w:rsidRPr="008A15C1">
        <w:rPr>
          <w:rFonts w:ascii="13" w:hAnsi="13"/>
          <w:i/>
          <w:sz w:val="20"/>
          <w:szCs w:val="20"/>
        </w:rPr>
        <w:t xml:space="preserve">, </w:t>
      </w:r>
      <w:proofErr w:type="spellStart"/>
      <w:r w:rsidRPr="008A15C1">
        <w:rPr>
          <w:rFonts w:ascii="13" w:hAnsi="13"/>
          <w:i/>
          <w:sz w:val="20"/>
          <w:szCs w:val="20"/>
        </w:rPr>
        <w:t>y_pred</w:t>
      </w:r>
      <w:proofErr w:type="spellEnd"/>
      <w:r w:rsidRPr="008A15C1">
        <w:rPr>
          <w:rFonts w:ascii="13" w:hAnsi="13"/>
          <w:i/>
          <w:sz w:val="20"/>
          <w:szCs w:val="20"/>
        </w:rPr>
        <w:t>)</w:t>
      </w:r>
    </w:p>
    <w:p w14:paraId="52DD348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precision = </w:t>
      </w:r>
      <w:proofErr w:type="spellStart"/>
      <w:r w:rsidRPr="008A15C1">
        <w:rPr>
          <w:rFonts w:ascii="13" w:hAnsi="13"/>
          <w:i/>
          <w:sz w:val="20"/>
          <w:szCs w:val="20"/>
        </w:rPr>
        <w:t>precision_</w:t>
      </w:r>
      <w:proofErr w:type="gramStart"/>
      <w:r w:rsidRPr="008A15C1">
        <w:rPr>
          <w:rFonts w:ascii="13" w:hAnsi="13"/>
          <w:i/>
          <w:sz w:val="20"/>
          <w:szCs w:val="20"/>
        </w:rPr>
        <w:t>score</w:t>
      </w:r>
      <w:proofErr w:type="spellEnd"/>
      <w:r w:rsidRPr="008A15C1">
        <w:rPr>
          <w:rFonts w:ascii="13" w:hAnsi="13"/>
          <w:i/>
          <w:sz w:val="20"/>
          <w:szCs w:val="20"/>
        </w:rPr>
        <w:t>(</w:t>
      </w:r>
      <w:proofErr w:type="spellStart"/>
      <w:proofErr w:type="gramEnd"/>
      <w:r w:rsidRPr="008A15C1">
        <w:rPr>
          <w:rFonts w:ascii="13" w:hAnsi="13"/>
          <w:i/>
          <w:sz w:val="20"/>
          <w:szCs w:val="20"/>
        </w:rPr>
        <w:t>y_test</w:t>
      </w:r>
      <w:proofErr w:type="spellEnd"/>
      <w:r w:rsidRPr="008A15C1">
        <w:rPr>
          <w:rFonts w:ascii="13" w:hAnsi="13"/>
          <w:i/>
          <w:sz w:val="20"/>
          <w:szCs w:val="20"/>
        </w:rPr>
        <w:t xml:space="preserve">, </w:t>
      </w:r>
      <w:proofErr w:type="spellStart"/>
      <w:r w:rsidRPr="008A15C1">
        <w:rPr>
          <w:rFonts w:ascii="13" w:hAnsi="13"/>
          <w:i/>
          <w:sz w:val="20"/>
          <w:szCs w:val="20"/>
        </w:rPr>
        <w:t>y_pred</w:t>
      </w:r>
      <w:proofErr w:type="spellEnd"/>
      <w:r w:rsidRPr="008A15C1">
        <w:rPr>
          <w:rFonts w:ascii="13" w:hAnsi="13"/>
          <w:i/>
          <w:sz w:val="20"/>
          <w:szCs w:val="20"/>
        </w:rPr>
        <w:t>, average='macro')</w:t>
      </w:r>
    </w:p>
    <w:p w14:paraId="0B3549E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xml:space="preserve">recall = </w:t>
      </w:r>
      <w:proofErr w:type="spellStart"/>
      <w:r w:rsidRPr="008A15C1">
        <w:rPr>
          <w:rFonts w:ascii="13" w:hAnsi="13"/>
          <w:i/>
          <w:sz w:val="20"/>
          <w:szCs w:val="20"/>
        </w:rPr>
        <w:t>recall_</w:t>
      </w:r>
      <w:proofErr w:type="gramStart"/>
      <w:r w:rsidRPr="008A15C1">
        <w:rPr>
          <w:rFonts w:ascii="13" w:hAnsi="13"/>
          <w:i/>
          <w:sz w:val="20"/>
          <w:szCs w:val="20"/>
        </w:rPr>
        <w:t>score</w:t>
      </w:r>
      <w:proofErr w:type="spellEnd"/>
      <w:r w:rsidRPr="008A15C1">
        <w:rPr>
          <w:rFonts w:ascii="13" w:hAnsi="13"/>
          <w:i/>
          <w:sz w:val="20"/>
          <w:szCs w:val="20"/>
        </w:rPr>
        <w:t>(</w:t>
      </w:r>
      <w:proofErr w:type="spellStart"/>
      <w:proofErr w:type="gramEnd"/>
      <w:r w:rsidRPr="008A15C1">
        <w:rPr>
          <w:rFonts w:ascii="13" w:hAnsi="13"/>
          <w:i/>
          <w:sz w:val="20"/>
          <w:szCs w:val="20"/>
        </w:rPr>
        <w:t>y_test</w:t>
      </w:r>
      <w:proofErr w:type="spellEnd"/>
      <w:r w:rsidRPr="008A15C1">
        <w:rPr>
          <w:rFonts w:ascii="13" w:hAnsi="13"/>
          <w:i/>
          <w:sz w:val="20"/>
          <w:szCs w:val="20"/>
        </w:rPr>
        <w:t xml:space="preserve">, </w:t>
      </w:r>
      <w:proofErr w:type="spellStart"/>
      <w:r w:rsidRPr="008A15C1">
        <w:rPr>
          <w:rFonts w:ascii="13" w:hAnsi="13"/>
          <w:i/>
          <w:sz w:val="20"/>
          <w:szCs w:val="20"/>
        </w:rPr>
        <w:t>y_pred</w:t>
      </w:r>
      <w:proofErr w:type="spellEnd"/>
      <w:r w:rsidRPr="008A15C1">
        <w:rPr>
          <w:rFonts w:ascii="13" w:hAnsi="13"/>
          <w:i/>
          <w:sz w:val="20"/>
          <w:szCs w:val="20"/>
        </w:rPr>
        <w:t>, average='macro')</w:t>
      </w:r>
    </w:p>
    <w:p w14:paraId="166032F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f1 = f1_</w:t>
      </w:r>
      <w:proofErr w:type="gramStart"/>
      <w:r w:rsidRPr="008A15C1">
        <w:rPr>
          <w:rFonts w:ascii="13" w:hAnsi="13"/>
          <w:i/>
          <w:sz w:val="20"/>
          <w:szCs w:val="20"/>
        </w:rPr>
        <w:t>score(</w:t>
      </w:r>
      <w:proofErr w:type="spellStart"/>
      <w:proofErr w:type="gramEnd"/>
      <w:r w:rsidRPr="008A15C1">
        <w:rPr>
          <w:rFonts w:ascii="13" w:hAnsi="13"/>
          <w:i/>
          <w:sz w:val="20"/>
          <w:szCs w:val="20"/>
        </w:rPr>
        <w:t>y_test</w:t>
      </w:r>
      <w:proofErr w:type="spellEnd"/>
      <w:r w:rsidRPr="008A15C1">
        <w:rPr>
          <w:rFonts w:ascii="13" w:hAnsi="13"/>
          <w:i/>
          <w:sz w:val="20"/>
          <w:szCs w:val="20"/>
        </w:rPr>
        <w:t xml:space="preserve">, </w:t>
      </w:r>
      <w:proofErr w:type="spellStart"/>
      <w:r w:rsidRPr="008A15C1">
        <w:rPr>
          <w:rFonts w:ascii="13" w:hAnsi="13"/>
          <w:i/>
          <w:sz w:val="20"/>
          <w:szCs w:val="20"/>
        </w:rPr>
        <w:t>y_pred</w:t>
      </w:r>
      <w:proofErr w:type="spellEnd"/>
      <w:r w:rsidRPr="008A15C1">
        <w:rPr>
          <w:rFonts w:ascii="13" w:hAnsi="13"/>
          <w:i/>
          <w:sz w:val="20"/>
          <w:szCs w:val="20"/>
        </w:rPr>
        <w:t>, average='macro')</w:t>
      </w:r>
    </w:p>
    <w:p w14:paraId="03906C6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569C4FA3"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print(</w:t>
      </w:r>
      <w:proofErr w:type="gramEnd"/>
      <w:r w:rsidRPr="008A15C1">
        <w:rPr>
          <w:rFonts w:ascii="13" w:hAnsi="13"/>
          <w:i/>
          <w:sz w:val="20"/>
          <w:szCs w:val="20"/>
        </w:rPr>
        <w:t xml:space="preserve">"Confusion Matrix:\n", </w:t>
      </w:r>
      <w:proofErr w:type="spellStart"/>
      <w:r w:rsidRPr="008A15C1">
        <w:rPr>
          <w:rFonts w:ascii="13" w:hAnsi="13"/>
          <w:i/>
          <w:sz w:val="20"/>
          <w:szCs w:val="20"/>
        </w:rPr>
        <w:t>conf_matrix</w:t>
      </w:r>
      <w:proofErr w:type="spellEnd"/>
      <w:r w:rsidRPr="008A15C1">
        <w:rPr>
          <w:rFonts w:ascii="13" w:hAnsi="13"/>
          <w:i/>
          <w:sz w:val="20"/>
          <w:szCs w:val="20"/>
        </w:rPr>
        <w:t>)</w:t>
      </w:r>
    </w:p>
    <w:p w14:paraId="45A8095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gramStart"/>
      <w:r w:rsidRPr="008A15C1">
        <w:rPr>
          <w:rFonts w:ascii="13" w:hAnsi="13"/>
          <w:i/>
          <w:sz w:val="20"/>
          <w:szCs w:val="20"/>
        </w:rPr>
        <w:t>print(</w:t>
      </w:r>
      <w:proofErr w:type="spellStart"/>
      <w:proofErr w:type="gramEnd"/>
      <w:r w:rsidRPr="008A15C1">
        <w:rPr>
          <w:rFonts w:ascii="13" w:hAnsi="13"/>
          <w:i/>
          <w:sz w:val="20"/>
          <w:szCs w:val="20"/>
        </w:rPr>
        <w:t>f"</w:t>
      </w:r>
      <w:proofErr w:type="gramStart"/>
      <w:r w:rsidRPr="008A15C1">
        <w:rPr>
          <w:rFonts w:ascii="13" w:hAnsi="13"/>
          <w:i/>
          <w:sz w:val="20"/>
          <w:szCs w:val="20"/>
        </w:rPr>
        <w:t>Precision</w:t>
      </w:r>
      <w:proofErr w:type="spellEnd"/>
      <w:r w:rsidRPr="008A15C1">
        <w:rPr>
          <w:rFonts w:ascii="13" w:hAnsi="13"/>
          <w:i/>
          <w:sz w:val="20"/>
          <w:szCs w:val="20"/>
        </w:rPr>
        <w:t>: {</w:t>
      </w:r>
      <w:proofErr w:type="gramEnd"/>
      <w:r w:rsidRPr="008A15C1">
        <w:rPr>
          <w:rFonts w:ascii="13" w:hAnsi="13"/>
          <w:i/>
          <w:sz w:val="20"/>
          <w:szCs w:val="20"/>
        </w:rPr>
        <w:t>precision:.4f}, Recall: {recall:.4f}, F1-score: {f1:.4f}")</w:t>
      </w:r>
    </w:p>
    <w:p w14:paraId="5A7B226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40E2999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8A15C1">
        <w:rPr>
          <w:rFonts w:ascii="13" w:hAnsi="13"/>
          <w:i/>
          <w:sz w:val="20"/>
          <w:szCs w:val="20"/>
        </w:rPr>
        <w:t># Οπ</w:t>
      </w:r>
      <w:proofErr w:type="spellStart"/>
      <w:r w:rsidRPr="008A15C1">
        <w:rPr>
          <w:rFonts w:ascii="13" w:hAnsi="13"/>
          <w:i/>
          <w:sz w:val="20"/>
          <w:szCs w:val="20"/>
        </w:rPr>
        <w:t>τικο</w:t>
      </w:r>
      <w:proofErr w:type="spellEnd"/>
      <w:r w:rsidRPr="008A15C1">
        <w:rPr>
          <w:rFonts w:ascii="13" w:hAnsi="13"/>
          <w:i/>
          <w:sz w:val="20"/>
          <w:szCs w:val="20"/>
        </w:rPr>
        <w:t>ποίηση Confusion Matrix</w:t>
      </w:r>
    </w:p>
    <w:p w14:paraId="5029F73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plt.figure</w:t>
      </w:r>
      <w:proofErr w:type="spellEnd"/>
      <w:proofErr w:type="gramEnd"/>
      <w:r w:rsidRPr="008A15C1">
        <w:rPr>
          <w:rFonts w:ascii="13" w:hAnsi="13"/>
          <w:i/>
          <w:sz w:val="20"/>
          <w:szCs w:val="20"/>
        </w:rPr>
        <w:t>(</w:t>
      </w:r>
      <w:proofErr w:type="spellStart"/>
      <w:r w:rsidRPr="008A15C1">
        <w:rPr>
          <w:rFonts w:ascii="13" w:hAnsi="13"/>
          <w:i/>
          <w:sz w:val="20"/>
          <w:szCs w:val="20"/>
        </w:rPr>
        <w:t>figsize</w:t>
      </w:r>
      <w:proofErr w:type="spellEnd"/>
      <w:r w:rsidRPr="008A15C1">
        <w:rPr>
          <w:rFonts w:ascii="13" w:hAnsi="13"/>
          <w:i/>
          <w:sz w:val="20"/>
          <w:szCs w:val="20"/>
        </w:rPr>
        <w:t>=(8, 6))</w:t>
      </w:r>
    </w:p>
    <w:p w14:paraId="74FEB56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sns.heatmap</w:t>
      </w:r>
      <w:proofErr w:type="spellEnd"/>
      <w:proofErr w:type="gramEnd"/>
      <w:r w:rsidRPr="008A15C1">
        <w:rPr>
          <w:rFonts w:ascii="13" w:hAnsi="13"/>
          <w:i/>
          <w:sz w:val="20"/>
          <w:szCs w:val="20"/>
        </w:rPr>
        <w:t>(</w:t>
      </w:r>
      <w:proofErr w:type="spellStart"/>
      <w:r w:rsidRPr="008A15C1">
        <w:rPr>
          <w:rFonts w:ascii="13" w:hAnsi="13"/>
          <w:i/>
          <w:sz w:val="20"/>
          <w:szCs w:val="20"/>
        </w:rPr>
        <w:t>conf_matrix</w:t>
      </w:r>
      <w:proofErr w:type="spellEnd"/>
      <w:r w:rsidRPr="008A15C1">
        <w:rPr>
          <w:rFonts w:ascii="13" w:hAnsi="13"/>
          <w:i/>
          <w:sz w:val="20"/>
          <w:szCs w:val="20"/>
        </w:rPr>
        <w:t xml:space="preserve">, </w:t>
      </w:r>
      <w:proofErr w:type="spellStart"/>
      <w:r w:rsidRPr="008A15C1">
        <w:rPr>
          <w:rFonts w:ascii="13" w:hAnsi="13"/>
          <w:i/>
          <w:sz w:val="20"/>
          <w:szCs w:val="20"/>
        </w:rPr>
        <w:t>annot</w:t>
      </w:r>
      <w:proofErr w:type="spellEnd"/>
      <w:r w:rsidRPr="008A15C1">
        <w:rPr>
          <w:rFonts w:ascii="13" w:hAnsi="13"/>
          <w:i/>
          <w:sz w:val="20"/>
          <w:szCs w:val="20"/>
        </w:rPr>
        <w:t xml:space="preserve">=True, </w:t>
      </w:r>
      <w:proofErr w:type="spellStart"/>
      <w:r w:rsidRPr="008A15C1">
        <w:rPr>
          <w:rFonts w:ascii="13" w:hAnsi="13"/>
          <w:i/>
          <w:sz w:val="20"/>
          <w:szCs w:val="20"/>
        </w:rPr>
        <w:t>fmt</w:t>
      </w:r>
      <w:proofErr w:type="spellEnd"/>
      <w:r w:rsidRPr="008A15C1">
        <w:rPr>
          <w:rFonts w:ascii="13" w:hAnsi="13"/>
          <w:i/>
          <w:sz w:val="20"/>
          <w:szCs w:val="20"/>
        </w:rPr>
        <w:t xml:space="preserve">="d", </w:t>
      </w:r>
      <w:proofErr w:type="spellStart"/>
      <w:r w:rsidRPr="008A15C1">
        <w:rPr>
          <w:rFonts w:ascii="13" w:hAnsi="13"/>
          <w:i/>
          <w:sz w:val="20"/>
          <w:szCs w:val="20"/>
        </w:rPr>
        <w:t>cmap</w:t>
      </w:r>
      <w:proofErr w:type="spellEnd"/>
      <w:r w:rsidRPr="008A15C1">
        <w:rPr>
          <w:rFonts w:ascii="13" w:hAnsi="13"/>
          <w:i/>
          <w:sz w:val="20"/>
          <w:szCs w:val="20"/>
        </w:rPr>
        <w:t>="Blues")</w:t>
      </w:r>
    </w:p>
    <w:p w14:paraId="6A820CE1"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plt.title</w:t>
      </w:r>
      <w:proofErr w:type="spellEnd"/>
      <w:proofErr w:type="gramEnd"/>
      <w:r w:rsidRPr="008A15C1">
        <w:rPr>
          <w:rFonts w:ascii="13" w:hAnsi="13"/>
          <w:i/>
          <w:sz w:val="20"/>
          <w:szCs w:val="20"/>
        </w:rPr>
        <w:t>("Confusion Matrix")</w:t>
      </w:r>
    </w:p>
    <w:p w14:paraId="1A34F34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plt.xlabel</w:t>
      </w:r>
      <w:proofErr w:type="spellEnd"/>
      <w:proofErr w:type="gramEnd"/>
      <w:r w:rsidRPr="008A15C1">
        <w:rPr>
          <w:rFonts w:ascii="13" w:hAnsi="13"/>
          <w:i/>
          <w:sz w:val="20"/>
          <w:szCs w:val="20"/>
        </w:rPr>
        <w:t>("Predicted Label")</w:t>
      </w:r>
    </w:p>
    <w:p w14:paraId="7C658E9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plt.ylabel</w:t>
      </w:r>
      <w:proofErr w:type="spellEnd"/>
      <w:proofErr w:type="gramEnd"/>
      <w:r w:rsidRPr="008A15C1">
        <w:rPr>
          <w:rFonts w:ascii="13" w:hAnsi="13"/>
          <w:i/>
          <w:sz w:val="20"/>
          <w:szCs w:val="20"/>
        </w:rPr>
        <w:t>("True Label")</w:t>
      </w:r>
    </w:p>
    <w:p w14:paraId="5F1CC9C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plt.show</w:t>
      </w:r>
      <w:proofErr w:type="spellEnd"/>
      <w:proofErr w:type="gramEnd"/>
      <w:r w:rsidRPr="008A15C1">
        <w:rPr>
          <w:rFonts w:ascii="13" w:hAnsi="13"/>
          <w:i/>
          <w:sz w:val="20"/>
          <w:szCs w:val="20"/>
        </w:rPr>
        <w:t>()</w:t>
      </w:r>
    </w:p>
    <w:p w14:paraId="6E754EF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2563A071"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r w:rsidRPr="00AF347A">
        <w:rPr>
          <w:rFonts w:ascii="13" w:hAnsi="13"/>
          <w:i/>
          <w:sz w:val="20"/>
          <w:szCs w:val="20"/>
        </w:rPr>
        <w:t xml:space="preserve"># </w:t>
      </w:r>
      <w:proofErr w:type="spellStart"/>
      <w:r w:rsidRPr="008A15C1">
        <w:rPr>
          <w:rFonts w:ascii="13" w:hAnsi="13"/>
          <w:i/>
          <w:sz w:val="20"/>
          <w:szCs w:val="20"/>
          <w:lang w:val="el-GR"/>
        </w:rPr>
        <w:t>Οπτικοποίηση</w:t>
      </w:r>
      <w:proofErr w:type="spellEnd"/>
      <w:r w:rsidRPr="00AF347A">
        <w:rPr>
          <w:rFonts w:ascii="13" w:hAnsi="13"/>
          <w:i/>
          <w:sz w:val="20"/>
          <w:szCs w:val="20"/>
        </w:rPr>
        <w:t xml:space="preserve"> </w:t>
      </w:r>
      <w:r w:rsidRPr="008A15C1">
        <w:rPr>
          <w:rFonts w:ascii="13" w:hAnsi="13"/>
          <w:i/>
          <w:sz w:val="20"/>
          <w:szCs w:val="20"/>
          <w:lang w:val="el-GR"/>
        </w:rPr>
        <w:t>των</w:t>
      </w:r>
      <w:r w:rsidRPr="00AF347A">
        <w:rPr>
          <w:rFonts w:ascii="13" w:hAnsi="13"/>
          <w:i/>
          <w:sz w:val="20"/>
          <w:szCs w:val="20"/>
        </w:rPr>
        <w:t xml:space="preserve"> </w:t>
      </w:r>
      <w:r w:rsidRPr="008A15C1">
        <w:rPr>
          <w:rFonts w:ascii="13" w:hAnsi="13"/>
          <w:i/>
          <w:sz w:val="20"/>
          <w:szCs w:val="20"/>
        </w:rPr>
        <w:t>learning</w:t>
      </w:r>
      <w:r w:rsidRPr="00AF347A">
        <w:rPr>
          <w:rFonts w:ascii="13" w:hAnsi="13"/>
          <w:i/>
          <w:sz w:val="20"/>
          <w:szCs w:val="20"/>
        </w:rPr>
        <w:t xml:space="preserve"> </w:t>
      </w:r>
      <w:r w:rsidRPr="008A15C1">
        <w:rPr>
          <w:rFonts w:ascii="13" w:hAnsi="13"/>
          <w:i/>
          <w:sz w:val="20"/>
          <w:szCs w:val="20"/>
        </w:rPr>
        <w:t>curves</w:t>
      </w:r>
    </w:p>
    <w:p w14:paraId="7A0EDDCC"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w:t>
      </w:r>
      <w:r w:rsidRPr="00AF347A">
        <w:rPr>
          <w:rFonts w:ascii="13" w:hAnsi="13"/>
          <w:i/>
          <w:sz w:val="20"/>
          <w:szCs w:val="20"/>
        </w:rPr>
        <w:t>.</w:t>
      </w:r>
      <w:r w:rsidRPr="008A15C1">
        <w:rPr>
          <w:rFonts w:ascii="13" w:hAnsi="13"/>
          <w:i/>
          <w:sz w:val="20"/>
          <w:szCs w:val="20"/>
        </w:rPr>
        <w:t>figure</w:t>
      </w:r>
      <w:proofErr w:type="spellEnd"/>
      <w:proofErr w:type="gramEnd"/>
      <w:r w:rsidRPr="00AF347A">
        <w:rPr>
          <w:rFonts w:ascii="13" w:hAnsi="13"/>
          <w:i/>
          <w:sz w:val="20"/>
          <w:szCs w:val="20"/>
        </w:rPr>
        <w:t>(</w:t>
      </w:r>
      <w:proofErr w:type="spellStart"/>
      <w:r w:rsidRPr="008A15C1">
        <w:rPr>
          <w:rFonts w:ascii="13" w:hAnsi="13"/>
          <w:i/>
          <w:sz w:val="20"/>
          <w:szCs w:val="20"/>
        </w:rPr>
        <w:t>figsize</w:t>
      </w:r>
      <w:proofErr w:type="spellEnd"/>
      <w:r w:rsidRPr="00AF347A">
        <w:rPr>
          <w:rFonts w:ascii="13" w:hAnsi="13"/>
          <w:i/>
          <w:sz w:val="20"/>
          <w:szCs w:val="20"/>
        </w:rPr>
        <w:t>=(12, 5))</w:t>
      </w:r>
    </w:p>
    <w:p w14:paraId="275FD7A4"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
    <w:p w14:paraId="22E0843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Ακρίβεια εκπαίδευσης και επικύρωσης</w:t>
      </w:r>
    </w:p>
    <w:p w14:paraId="1A3D49CA" w14:textId="77777777" w:rsidR="00A059A3" w:rsidRPr="00AF347A"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AF347A">
        <w:rPr>
          <w:rFonts w:ascii="13" w:hAnsi="13"/>
          <w:i/>
          <w:sz w:val="20"/>
          <w:szCs w:val="20"/>
          <w:lang w:val="el-GR"/>
        </w:rPr>
        <w:t>.</w:t>
      </w:r>
      <w:r w:rsidRPr="008A15C1">
        <w:rPr>
          <w:rFonts w:ascii="13" w:hAnsi="13"/>
          <w:i/>
          <w:sz w:val="20"/>
          <w:szCs w:val="20"/>
        </w:rPr>
        <w:t>subplot</w:t>
      </w:r>
      <w:proofErr w:type="gramEnd"/>
      <w:r w:rsidRPr="00AF347A">
        <w:rPr>
          <w:rFonts w:ascii="13" w:hAnsi="13"/>
          <w:i/>
          <w:sz w:val="20"/>
          <w:szCs w:val="20"/>
          <w:lang w:val="el-GR"/>
        </w:rPr>
        <w:t>(1, 2, 1)</w:t>
      </w:r>
    </w:p>
    <w:p w14:paraId="3C447E02"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plt.plot</w:t>
      </w:r>
      <w:proofErr w:type="spellEnd"/>
      <w:proofErr w:type="gramEnd"/>
      <w:r w:rsidRPr="008A15C1">
        <w:rPr>
          <w:rFonts w:ascii="13" w:hAnsi="13"/>
          <w:i/>
          <w:sz w:val="20"/>
          <w:szCs w:val="20"/>
        </w:rPr>
        <w:t>(</w:t>
      </w:r>
      <w:proofErr w:type="spellStart"/>
      <w:r w:rsidRPr="008A15C1">
        <w:rPr>
          <w:rFonts w:ascii="13" w:hAnsi="13"/>
          <w:i/>
          <w:sz w:val="20"/>
          <w:szCs w:val="20"/>
        </w:rPr>
        <w:t>history.history</w:t>
      </w:r>
      <w:proofErr w:type="spellEnd"/>
      <w:r w:rsidRPr="008A15C1">
        <w:rPr>
          <w:rFonts w:ascii="13" w:hAnsi="13"/>
          <w:i/>
          <w:sz w:val="20"/>
          <w:szCs w:val="20"/>
        </w:rPr>
        <w:t>['accuracy'], label='Training Accuracy')</w:t>
      </w:r>
    </w:p>
    <w:p w14:paraId="2AA2F25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plt.plot</w:t>
      </w:r>
      <w:proofErr w:type="spellEnd"/>
      <w:proofErr w:type="gramEnd"/>
      <w:r w:rsidRPr="008A15C1">
        <w:rPr>
          <w:rFonts w:ascii="13" w:hAnsi="13"/>
          <w:i/>
          <w:sz w:val="20"/>
          <w:szCs w:val="20"/>
        </w:rPr>
        <w:t>(</w:t>
      </w:r>
      <w:proofErr w:type="spellStart"/>
      <w:r w:rsidRPr="008A15C1">
        <w:rPr>
          <w:rFonts w:ascii="13" w:hAnsi="13"/>
          <w:i/>
          <w:sz w:val="20"/>
          <w:szCs w:val="20"/>
        </w:rPr>
        <w:t>history.history</w:t>
      </w:r>
      <w:proofErr w:type="spellEnd"/>
      <w:r w:rsidRPr="008A15C1">
        <w:rPr>
          <w:rFonts w:ascii="13" w:hAnsi="13"/>
          <w:i/>
          <w:sz w:val="20"/>
          <w:szCs w:val="20"/>
        </w:rPr>
        <w:t>['</w:t>
      </w:r>
      <w:proofErr w:type="spellStart"/>
      <w:r w:rsidRPr="008A15C1">
        <w:rPr>
          <w:rFonts w:ascii="13" w:hAnsi="13"/>
          <w:i/>
          <w:sz w:val="20"/>
          <w:szCs w:val="20"/>
        </w:rPr>
        <w:t>val_accuracy</w:t>
      </w:r>
      <w:proofErr w:type="spellEnd"/>
      <w:r w:rsidRPr="008A15C1">
        <w:rPr>
          <w:rFonts w:ascii="13" w:hAnsi="13"/>
          <w:i/>
          <w:sz w:val="20"/>
          <w:szCs w:val="20"/>
        </w:rPr>
        <w:t>'], label='Validation Accuracy')</w:t>
      </w:r>
    </w:p>
    <w:p w14:paraId="48379E6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plt.title</w:t>
      </w:r>
      <w:proofErr w:type="spellEnd"/>
      <w:proofErr w:type="gramEnd"/>
      <w:r w:rsidRPr="008A15C1">
        <w:rPr>
          <w:rFonts w:ascii="13" w:hAnsi="13"/>
          <w:i/>
          <w:sz w:val="20"/>
          <w:szCs w:val="20"/>
        </w:rPr>
        <w:t>('Accuracy over Epochs')</w:t>
      </w:r>
    </w:p>
    <w:p w14:paraId="18C4314E"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plt.xlabel</w:t>
      </w:r>
      <w:proofErr w:type="spellEnd"/>
      <w:proofErr w:type="gramEnd"/>
      <w:r w:rsidRPr="008A15C1">
        <w:rPr>
          <w:rFonts w:ascii="13" w:hAnsi="13"/>
          <w:i/>
          <w:sz w:val="20"/>
          <w:szCs w:val="20"/>
        </w:rPr>
        <w:t>('Epochs')</w:t>
      </w:r>
    </w:p>
    <w:p w14:paraId="39A4420C"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plt.ylabel</w:t>
      </w:r>
      <w:proofErr w:type="spellEnd"/>
      <w:proofErr w:type="gramEnd"/>
      <w:r w:rsidRPr="008A15C1">
        <w:rPr>
          <w:rFonts w:ascii="13" w:hAnsi="13"/>
          <w:i/>
          <w:sz w:val="20"/>
          <w:szCs w:val="20"/>
        </w:rPr>
        <w:t>('Accuracy')</w:t>
      </w:r>
    </w:p>
    <w:p w14:paraId="6D868F7D"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8A15C1">
        <w:rPr>
          <w:rFonts w:ascii="13" w:hAnsi="13"/>
          <w:i/>
          <w:sz w:val="20"/>
          <w:szCs w:val="20"/>
          <w:lang w:val="el-GR"/>
        </w:rPr>
        <w:t>.</w:t>
      </w:r>
      <w:r w:rsidRPr="008A15C1">
        <w:rPr>
          <w:rFonts w:ascii="13" w:hAnsi="13"/>
          <w:i/>
          <w:sz w:val="20"/>
          <w:szCs w:val="20"/>
        </w:rPr>
        <w:t>legend</w:t>
      </w:r>
      <w:proofErr w:type="gramEnd"/>
      <w:r w:rsidRPr="008A15C1">
        <w:rPr>
          <w:rFonts w:ascii="13" w:hAnsi="13"/>
          <w:i/>
          <w:sz w:val="20"/>
          <w:szCs w:val="20"/>
          <w:lang w:val="el-GR"/>
        </w:rPr>
        <w:t>()</w:t>
      </w:r>
    </w:p>
    <w:p w14:paraId="5E3B930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2E84BE6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Απώλεια εκπαίδευσης και επικύρωσης</w:t>
      </w:r>
    </w:p>
    <w:p w14:paraId="3588374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plt.subplot</w:t>
      </w:r>
      <w:proofErr w:type="spellEnd"/>
      <w:proofErr w:type="gramEnd"/>
      <w:r w:rsidRPr="008A15C1">
        <w:rPr>
          <w:rFonts w:ascii="13" w:hAnsi="13"/>
          <w:i/>
          <w:sz w:val="20"/>
          <w:szCs w:val="20"/>
        </w:rPr>
        <w:t>(1, 2, 2)</w:t>
      </w:r>
    </w:p>
    <w:p w14:paraId="45BC6BF0"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plt.plot</w:t>
      </w:r>
      <w:proofErr w:type="spellEnd"/>
      <w:proofErr w:type="gramEnd"/>
      <w:r w:rsidRPr="008A15C1">
        <w:rPr>
          <w:rFonts w:ascii="13" w:hAnsi="13"/>
          <w:i/>
          <w:sz w:val="20"/>
          <w:szCs w:val="20"/>
        </w:rPr>
        <w:t>(</w:t>
      </w:r>
      <w:proofErr w:type="spellStart"/>
      <w:r w:rsidRPr="008A15C1">
        <w:rPr>
          <w:rFonts w:ascii="13" w:hAnsi="13"/>
          <w:i/>
          <w:sz w:val="20"/>
          <w:szCs w:val="20"/>
        </w:rPr>
        <w:t>history.history</w:t>
      </w:r>
      <w:proofErr w:type="spellEnd"/>
      <w:r w:rsidRPr="008A15C1">
        <w:rPr>
          <w:rFonts w:ascii="13" w:hAnsi="13"/>
          <w:i/>
          <w:sz w:val="20"/>
          <w:szCs w:val="20"/>
        </w:rPr>
        <w:t>['loss'], label='Training Loss')</w:t>
      </w:r>
    </w:p>
    <w:p w14:paraId="6885C049"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lastRenderedPageBreak/>
        <w:t>plt.plot</w:t>
      </w:r>
      <w:proofErr w:type="spellEnd"/>
      <w:proofErr w:type="gramEnd"/>
      <w:r w:rsidRPr="008A15C1">
        <w:rPr>
          <w:rFonts w:ascii="13" w:hAnsi="13"/>
          <w:i/>
          <w:sz w:val="20"/>
          <w:szCs w:val="20"/>
        </w:rPr>
        <w:t>(</w:t>
      </w:r>
      <w:proofErr w:type="spellStart"/>
      <w:r w:rsidRPr="008A15C1">
        <w:rPr>
          <w:rFonts w:ascii="13" w:hAnsi="13"/>
          <w:i/>
          <w:sz w:val="20"/>
          <w:szCs w:val="20"/>
        </w:rPr>
        <w:t>history.history</w:t>
      </w:r>
      <w:proofErr w:type="spellEnd"/>
      <w:r w:rsidRPr="008A15C1">
        <w:rPr>
          <w:rFonts w:ascii="13" w:hAnsi="13"/>
          <w:i/>
          <w:sz w:val="20"/>
          <w:szCs w:val="20"/>
        </w:rPr>
        <w:t>['</w:t>
      </w:r>
      <w:proofErr w:type="spellStart"/>
      <w:r w:rsidRPr="008A15C1">
        <w:rPr>
          <w:rFonts w:ascii="13" w:hAnsi="13"/>
          <w:i/>
          <w:sz w:val="20"/>
          <w:szCs w:val="20"/>
        </w:rPr>
        <w:t>val_loss</w:t>
      </w:r>
      <w:proofErr w:type="spellEnd"/>
      <w:r w:rsidRPr="008A15C1">
        <w:rPr>
          <w:rFonts w:ascii="13" w:hAnsi="13"/>
          <w:i/>
          <w:sz w:val="20"/>
          <w:szCs w:val="20"/>
        </w:rPr>
        <w:t>'], label='Validation Loss')</w:t>
      </w:r>
    </w:p>
    <w:p w14:paraId="6E2E922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plt.title</w:t>
      </w:r>
      <w:proofErr w:type="spellEnd"/>
      <w:proofErr w:type="gramEnd"/>
      <w:r w:rsidRPr="008A15C1">
        <w:rPr>
          <w:rFonts w:ascii="13" w:hAnsi="13"/>
          <w:i/>
          <w:sz w:val="20"/>
          <w:szCs w:val="20"/>
        </w:rPr>
        <w:t>('Loss over Epochs')</w:t>
      </w:r>
    </w:p>
    <w:p w14:paraId="0BA9AFA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plt.xlabel</w:t>
      </w:r>
      <w:proofErr w:type="spellEnd"/>
      <w:proofErr w:type="gramEnd"/>
      <w:r w:rsidRPr="008A15C1">
        <w:rPr>
          <w:rFonts w:ascii="13" w:hAnsi="13"/>
          <w:i/>
          <w:sz w:val="20"/>
          <w:szCs w:val="20"/>
        </w:rPr>
        <w:t>('Epochs')</w:t>
      </w:r>
    </w:p>
    <w:p w14:paraId="07C41FE4"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rPr>
      </w:pPr>
      <w:proofErr w:type="spellStart"/>
      <w:proofErr w:type="gramStart"/>
      <w:r w:rsidRPr="008A15C1">
        <w:rPr>
          <w:rFonts w:ascii="13" w:hAnsi="13"/>
          <w:i/>
          <w:sz w:val="20"/>
          <w:szCs w:val="20"/>
        </w:rPr>
        <w:t>plt.ylabel</w:t>
      </w:r>
      <w:proofErr w:type="spellEnd"/>
      <w:proofErr w:type="gramEnd"/>
      <w:r w:rsidRPr="008A15C1">
        <w:rPr>
          <w:rFonts w:ascii="13" w:hAnsi="13"/>
          <w:i/>
          <w:sz w:val="20"/>
          <w:szCs w:val="20"/>
        </w:rPr>
        <w:t>('Loss')</w:t>
      </w:r>
    </w:p>
    <w:p w14:paraId="0A08243B"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8A15C1">
        <w:rPr>
          <w:rFonts w:ascii="13" w:hAnsi="13"/>
          <w:i/>
          <w:sz w:val="20"/>
          <w:szCs w:val="20"/>
          <w:lang w:val="el-GR"/>
        </w:rPr>
        <w:t>.</w:t>
      </w:r>
      <w:r w:rsidRPr="008A15C1">
        <w:rPr>
          <w:rFonts w:ascii="13" w:hAnsi="13"/>
          <w:i/>
          <w:sz w:val="20"/>
          <w:szCs w:val="20"/>
        </w:rPr>
        <w:t>legend</w:t>
      </w:r>
      <w:proofErr w:type="gramEnd"/>
      <w:r w:rsidRPr="008A15C1">
        <w:rPr>
          <w:rFonts w:ascii="13" w:hAnsi="13"/>
          <w:i/>
          <w:sz w:val="20"/>
          <w:szCs w:val="20"/>
          <w:lang w:val="el-GR"/>
        </w:rPr>
        <w:t>()</w:t>
      </w:r>
    </w:p>
    <w:p w14:paraId="756299F6"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62B96ADA"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roofErr w:type="spellStart"/>
      <w:proofErr w:type="gramStart"/>
      <w:r w:rsidRPr="008A15C1">
        <w:rPr>
          <w:rFonts w:ascii="13" w:hAnsi="13"/>
          <w:i/>
          <w:sz w:val="20"/>
          <w:szCs w:val="20"/>
        </w:rPr>
        <w:t>plt</w:t>
      </w:r>
      <w:proofErr w:type="spellEnd"/>
      <w:r w:rsidRPr="008A15C1">
        <w:rPr>
          <w:rFonts w:ascii="13" w:hAnsi="13"/>
          <w:i/>
          <w:sz w:val="20"/>
          <w:szCs w:val="20"/>
          <w:lang w:val="el-GR"/>
        </w:rPr>
        <w:t>.</w:t>
      </w:r>
      <w:r w:rsidRPr="008A15C1">
        <w:rPr>
          <w:rFonts w:ascii="13" w:hAnsi="13"/>
          <w:i/>
          <w:sz w:val="20"/>
          <w:szCs w:val="20"/>
        </w:rPr>
        <w:t>show</w:t>
      </w:r>
      <w:proofErr w:type="gramEnd"/>
      <w:r w:rsidRPr="008A15C1">
        <w:rPr>
          <w:rFonts w:ascii="13" w:hAnsi="13"/>
          <w:i/>
          <w:sz w:val="20"/>
          <w:szCs w:val="20"/>
          <w:lang w:val="el-GR"/>
        </w:rPr>
        <w:t>()</w:t>
      </w:r>
    </w:p>
    <w:p w14:paraId="7E450A07"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p>
    <w:p w14:paraId="399EB0C5" w14:textId="77777777" w:rsidR="00A059A3" w:rsidRPr="008A15C1" w:rsidRDefault="00A059A3" w:rsidP="00A059A3">
      <w:pPr>
        <w:pStyle w:val="af2"/>
        <w:pBdr>
          <w:top w:val="single" w:sz="4" w:space="1" w:color="auto"/>
          <w:left w:val="single" w:sz="4" w:space="4" w:color="auto"/>
          <w:bottom w:val="single" w:sz="4" w:space="1" w:color="auto"/>
          <w:right w:val="single" w:sz="4" w:space="4" w:color="auto"/>
        </w:pBdr>
        <w:spacing w:after="60"/>
        <w:rPr>
          <w:rFonts w:ascii="13" w:hAnsi="13"/>
          <w:i/>
          <w:sz w:val="20"/>
          <w:szCs w:val="20"/>
          <w:lang w:val="el-GR"/>
        </w:rPr>
      </w:pPr>
      <w:r w:rsidRPr="008A15C1">
        <w:rPr>
          <w:rFonts w:ascii="13" w:hAnsi="13"/>
          <w:i/>
          <w:sz w:val="20"/>
          <w:szCs w:val="20"/>
          <w:lang w:val="el-GR"/>
        </w:rPr>
        <w:t># Εκτύπωση ταξινόμησης ανά κλάση</w:t>
      </w:r>
    </w:p>
    <w:p w14:paraId="0406F7A3" w14:textId="1FD22697" w:rsidR="006E79B2" w:rsidRPr="008A15C1" w:rsidRDefault="00A059A3" w:rsidP="00A059A3">
      <w:pPr>
        <w:pStyle w:val="af2"/>
        <w:pBdr>
          <w:top w:val="single" w:sz="4" w:space="1" w:color="auto"/>
          <w:left w:val="single" w:sz="4" w:space="4" w:color="auto"/>
          <w:bottom w:val="single" w:sz="4" w:space="1" w:color="auto"/>
          <w:right w:val="single" w:sz="4" w:space="4" w:color="auto"/>
        </w:pBdr>
        <w:spacing w:after="60"/>
        <w:jc w:val="both"/>
        <w:rPr>
          <w:rFonts w:ascii="13" w:hAnsi="13"/>
          <w:lang w:eastAsia="el-GR"/>
        </w:rPr>
        <w:sectPr w:rsidR="006E79B2" w:rsidRPr="008A15C1" w:rsidSect="006E79B2">
          <w:type w:val="oddPage"/>
          <w:pgSz w:w="11906" w:h="16838" w:code="9"/>
          <w:pgMar w:top="1701" w:right="1134" w:bottom="1701" w:left="1701" w:header="851" w:footer="851" w:gutter="0"/>
          <w:cols w:space="720"/>
          <w:docGrid w:linePitch="360"/>
        </w:sectPr>
      </w:pPr>
      <w:proofErr w:type="gramStart"/>
      <w:r w:rsidRPr="008A15C1">
        <w:rPr>
          <w:rFonts w:ascii="13" w:hAnsi="13"/>
          <w:i/>
          <w:sz w:val="20"/>
          <w:szCs w:val="20"/>
        </w:rPr>
        <w:t>print(</w:t>
      </w:r>
      <w:proofErr w:type="gramEnd"/>
      <w:r w:rsidRPr="008A15C1">
        <w:rPr>
          <w:rFonts w:ascii="13" w:hAnsi="13"/>
          <w:i/>
          <w:sz w:val="20"/>
          <w:szCs w:val="20"/>
        </w:rPr>
        <w:t xml:space="preserve">"Classification Report:\n", </w:t>
      </w:r>
      <w:proofErr w:type="spellStart"/>
      <w:r w:rsidRPr="008A15C1">
        <w:rPr>
          <w:rFonts w:ascii="13" w:hAnsi="13"/>
          <w:i/>
          <w:sz w:val="20"/>
          <w:szCs w:val="20"/>
        </w:rPr>
        <w:t>classification_report</w:t>
      </w:r>
      <w:proofErr w:type="spellEnd"/>
      <w:r w:rsidRPr="008A15C1">
        <w:rPr>
          <w:rFonts w:ascii="13" w:hAnsi="13"/>
          <w:i/>
          <w:sz w:val="20"/>
          <w:szCs w:val="20"/>
        </w:rPr>
        <w:t>(</w:t>
      </w:r>
      <w:proofErr w:type="spellStart"/>
      <w:r w:rsidRPr="008A15C1">
        <w:rPr>
          <w:rFonts w:ascii="13" w:hAnsi="13"/>
          <w:i/>
          <w:sz w:val="20"/>
          <w:szCs w:val="20"/>
        </w:rPr>
        <w:t>y_test</w:t>
      </w:r>
      <w:proofErr w:type="spellEnd"/>
      <w:r w:rsidRPr="008A15C1">
        <w:rPr>
          <w:rFonts w:ascii="13" w:hAnsi="13"/>
          <w:i/>
          <w:sz w:val="20"/>
          <w:szCs w:val="20"/>
        </w:rPr>
        <w:t xml:space="preserve">, </w:t>
      </w:r>
      <w:proofErr w:type="spellStart"/>
      <w:r w:rsidRPr="008A15C1">
        <w:rPr>
          <w:rFonts w:ascii="13" w:hAnsi="13"/>
          <w:i/>
          <w:sz w:val="20"/>
          <w:szCs w:val="20"/>
        </w:rPr>
        <w:t>y_pred</w:t>
      </w:r>
      <w:proofErr w:type="spellEnd"/>
      <w:r w:rsidRPr="008A15C1">
        <w:rPr>
          <w:rFonts w:ascii="13" w:hAnsi="13"/>
          <w:i/>
          <w:sz w:val="20"/>
          <w:szCs w:val="20"/>
        </w:rPr>
        <w:t xml:space="preserve">)) </w:t>
      </w:r>
    </w:p>
    <w:p w14:paraId="48875880" w14:textId="77777777" w:rsidR="00E05447" w:rsidRPr="008A15C1" w:rsidRDefault="00E05447" w:rsidP="00F87803">
      <w:pPr>
        <w:rPr>
          <w:rFonts w:ascii="13" w:hAnsi="13"/>
          <w:lang w:val="en-US" w:eastAsia="el-GR"/>
        </w:rPr>
        <w:sectPr w:rsidR="00E05447" w:rsidRPr="008A15C1" w:rsidSect="00342D63">
          <w:type w:val="continuous"/>
          <w:pgSz w:w="11906" w:h="16838" w:code="9"/>
          <w:pgMar w:top="1701" w:right="1134" w:bottom="1701" w:left="1701" w:header="851" w:footer="851" w:gutter="0"/>
          <w:cols w:space="720"/>
          <w:docGrid w:linePitch="360"/>
        </w:sectPr>
      </w:pPr>
    </w:p>
    <w:p w14:paraId="0B5B1420" w14:textId="422DA5B4" w:rsidR="00CD4F5F" w:rsidRPr="008A15C1" w:rsidRDefault="00CD4F5F">
      <w:pPr>
        <w:pStyle w:val="11"/>
        <w:pageBreakBefore/>
        <w:numPr>
          <w:ilvl w:val="0"/>
          <w:numId w:val="0"/>
        </w:numPr>
        <w:spacing w:before="567" w:after="284"/>
        <w:ind w:left="432" w:hanging="432"/>
        <w:rPr>
          <w:rFonts w:ascii="13" w:hAnsi="13"/>
        </w:rPr>
      </w:pPr>
      <w:bookmarkStart w:id="117" w:name="__RefHeading__85_1410917061"/>
      <w:bookmarkStart w:id="118" w:name="_Toc188962232"/>
      <w:bookmarkEnd w:id="117"/>
      <w:r w:rsidRPr="008A15C1">
        <w:rPr>
          <w:rFonts w:ascii="13" w:hAnsi="13" w:cs="Times New Roman"/>
        </w:rPr>
        <w:lastRenderedPageBreak/>
        <w:t>Βιβλιογραφία</w:t>
      </w:r>
      <w:r w:rsidR="00921D21">
        <w:rPr>
          <w:rFonts w:ascii="13" w:hAnsi="13" w:cs="Times New Roman"/>
          <w:lang w:val="en-US"/>
        </w:rPr>
        <w:t xml:space="preserve"> </w:t>
      </w:r>
      <w:r w:rsidRPr="008A15C1">
        <w:rPr>
          <w:rFonts w:ascii="13" w:hAnsi="13" w:cs="Times New Roman"/>
        </w:rPr>
        <w:t>- Αναφορές</w:t>
      </w:r>
      <w:bookmarkEnd w:id="118"/>
    </w:p>
    <w:p w14:paraId="401FB923" w14:textId="6317E730" w:rsidR="00156F47" w:rsidRPr="008A15C1" w:rsidRDefault="00603E8D" w:rsidP="00F87803">
      <w:pPr>
        <w:pStyle w:val="Web1"/>
        <w:numPr>
          <w:ilvl w:val="0"/>
          <w:numId w:val="13"/>
        </w:numPr>
        <w:spacing w:before="0" w:after="60"/>
        <w:ind w:left="709" w:hanging="709"/>
        <w:jc w:val="both"/>
        <w:rPr>
          <w:rFonts w:ascii="13" w:hAnsi="13"/>
          <w:sz w:val="22"/>
          <w:szCs w:val="22"/>
          <w:lang w:val="en-US"/>
        </w:rPr>
      </w:pPr>
      <w:bookmarkStart w:id="119" w:name="_Ref188879276"/>
      <w:r w:rsidRPr="008A15C1">
        <w:rPr>
          <w:rFonts w:ascii="13" w:hAnsi="13"/>
          <w:sz w:val="22"/>
          <w:szCs w:val="22"/>
        </w:rPr>
        <w:t>A. Gupta and R. K. Jha, "A Survey of 5G Network: Architecture and Emerging Technologies," in </w:t>
      </w:r>
      <w:r w:rsidRPr="008A15C1">
        <w:rPr>
          <w:rFonts w:ascii="13" w:hAnsi="13"/>
          <w:i/>
          <w:iCs/>
          <w:sz w:val="22"/>
          <w:szCs w:val="22"/>
        </w:rPr>
        <w:t>IEEE Access</w:t>
      </w:r>
      <w:r w:rsidRPr="008A15C1">
        <w:rPr>
          <w:rFonts w:ascii="13" w:hAnsi="13"/>
          <w:sz w:val="22"/>
          <w:szCs w:val="22"/>
        </w:rPr>
        <w:t xml:space="preserve">, vol. 3, pp. 1206-1232, 2015, </w:t>
      </w:r>
      <w:proofErr w:type="spellStart"/>
      <w:r w:rsidRPr="008A15C1">
        <w:rPr>
          <w:rFonts w:ascii="13" w:hAnsi="13"/>
          <w:sz w:val="22"/>
          <w:szCs w:val="22"/>
        </w:rPr>
        <w:t>doi</w:t>
      </w:r>
      <w:proofErr w:type="spellEnd"/>
      <w:r w:rsidRPr="008A15C1">
        <w:rPr>
          <w:rFonts w:ascii="13" w:hAnsi="13"/>
          <w:sz w:val="22"/>
          <w:szCs w:val="22"/>
        </w:rPr>
        <w:t>: 10.1109/ACCESS.2015.2461602.</w:t>
      </w:r>
      <w:bookmarkEnd w:id="119"/>
    </w:p>
    <w:p w14:paraId="0FD62B75" w14:textId="61282A1B" w:rsidR="00603E8D" w:rsidRPr="008A15C1" w:rsidRDefault="00603E8D" w:rsidP="00F87803">
      <w:pPr>
        <w:pStyle w:val="Web1"/>
        <w:numPr>
          <w:ilvl w:val="0"/>
          <w:numId w:val="13"/>
        </w:numPr>
        <w:spacing w:before="0" w:after="60"/>
        <w:ind w:left="709" w:hanging="709"/>
        <w:jc w:val="both"/>
        <w:rPr>
          <w:rFonts w:ascii="13" w:hAnsi="13"/>
          <w:sz w:val="22"/>
          <w:szCs w:val="22"/>
          <w:lang w:val="en-US"/>
        </w:rPr>
      </w:pPr>
      <w:bookmarkStart w:id="120" w:name="_Ref188879567"/>
      <w:r w:rsidRPr="008A15C1">
        <w:rPr>
          <w:rFonts w:ascii="13" w:hAnsi="13"/>
          <w:sz w:val="22"/>
          <w:szCs w:val="22"/>
        </w:rPr>
        <w:t>Rappaport, Theodore S. </w:t>
      </w:r>
      <w:r w:rsidRPr="008A15C1">
        <w:rPr>
          <w:rFonts w:ascii="13" w:hAnsi="13"/>
          <w:i/>
          <w:iCs/>
          <w:sz w:val="22"/>
          <w:szCs w:val="22"/>
        </w:rPr>
        <w:t>Wireless communications: principles and practice</w:t>
      </w:r>
      <w:r w:rsidRPr="008A15C1">
        <w:rPr>
          <w:rFonts w:ascii="13" w:hAnsi="13"/>
          <w:sz w:val="22"/>
          <w:szCs w:val="22"/>
        </w:rPr>
        <w:t>. Cambridge University Press, 2024.</w:t>
      </w:r>
      <w:bookmarkEnd w:id="120"/>
    </w:p>
    <w:p w14:paraId="4A559463" w14:textId="0E504146" w:rsidR="00603E8D" w:rsidRPr="008A15C1" w:rsidRDefault="003D6193" w:rsidP="00F87803">
      <w:pPr>
        <w:pStyle w:val="Web1"/>
        <w:numPr>
          <w:ilvl w:val="0"/>
          <w:numId w:val="13"/>
        </w:numPr>
        <w:spacing w:before="0" w:after="60"/>
        <w:ind w:left="709" w:hanging="709"/>
        <w:jc w:val="both"/>
        <w:rPr>
          <w:rFonts w:ascii="13" w:hAnsi="13"/>
          <w:sz w:val="22"/>
          <w:szCs w:val="22"/>
          <w:lang w:val="en-US"/>
        </w:rPr>
      </w:pPr>
      <w:bookmarkStart w:id="121" w:name="_Ref188879685"/>
      <w:r w:rsidRPr="008A15C1">
        <w:rPr>
          <w:rFonts w:ascii="13" w:hAnsi="13"/>
          <w:sz w:val="22"/>
          <w:szCs w:val="22"/>
        </w:rPr>
        <w:t>Halonen, Timo, Javier Romero, and Juan Melero, eds. </w:t>
      </w:r>
      <w:r w:rsidRPr="008A15C1">
        <w:rPr>
          <w:rFonts w:ascii="13" w:hAnsi="13"/>
          <w:i/>
          <w:iCs/>
          <w:sz w:val="22"/>
          <w:szCs w:val="22"/>
        </w:rPr>
        <w:t>GSM, GPRS and EDGE performance: evolution towards 3G/UMTS</w:t>
      </w:r>
      <w:r w:rsidRPr="008A15C1">
        <w:rPr>
          <w:rFonts w:ascii="13" w:hAnsi="13"/>
          <w:sz w:val="22"/>
          <w:szCs w:val="22"/>
        </w:rPr>
        <w:t>. John Wiley &amp; Sons, 2004.</w:t>
      </w:r>
      <w:bookmarkEnd w:id="121"/>
    </w:p>
    <w:p w14:paraId="001F36BB" w14:textId="65CA05FD" w:rsidR="003D6193" w:rsidRPr="008A15C1" w:rsidRDefault="003D6193" w:rsidP="00F87803">
      <w:pPr>
        <w:pStyle w:val="Web1"/>
        <w:numPr>
          <w:ilvl w:val="0"/>
          <w:numId w:val="13"/>
        </w:numPr>
        <w:spacing w:before="0" w:after="60"/>
        <w:ind w:left="709" w:hanging="709"/>
        <w:jc w:val="both"/>
        <w:rPr>
          <w:rFonts w:ascii="13" w:hAnsi="13"/>
          <w:sz w:val="22"/>
          <w:szCs w:val="22"/>
          <w:lang w:val="en-US"/>
        </w:rPr>
      </w:pPr>
      <w:bookmarkStart w:id="122" w:name="_Ref188879845"/>
      <w:r w:rsidRPr="008A15C1">
        <w:rPr>
          <w:rFonts w:ascii="13" w:hAnsi="13"/>
          <w:sz w:val="22"/>
          <w:szCs w:val="22"/>
        </w:rPr>
        <w:t xml:space="preserve">Holma, Harri, and Antti </w:t>
      </w:r>
      <w:proofErr w:type="spellStart"/>
      <w:r w:rsidRPr="008A15C1">
        <w:rPr>
          <w:rFonts w:ascii="13" w:hAnsi="13"/>
          <w:sz w:val="22"/>
          <w:szCs w:val="22"/>
        </w:rPr>
        <w:t>Toskala</w:t>
      </w:r>
      <w:proofErr w:type="spellEnd"/>
      <w:r w:rsidRPr="008A15C1">
        <w:rPr>
          <w:rFonts w:ascii="13" w:hAnsi="13"/>
          <w:sz w:val="22"/>
          <w:szCs w:val="22"/>
        </w:rPr>
        <w:t>. </w:t>
      </w:r>
      <w:r w:rsidRPr="008A15C1">
        <w:rPr>
          <w:rFonts w:ascii="13" w:hAnsi="13"/>
          <w:i/>
          <w:iCs/>
          <w:sz w:val="22"/>
          <w:szCs w:val="22"/>
        </w:rPr>
        <w:t xml:space="preserve">WCDMA for </w:t>
      </w:r>
      <w:proofErr w:type="spellStart"/>
      <w:r w:rsidRPr="008A15C1">
        <w:rPr>
          <w:rFonts w:ascii="13" w:hAnsi="13"/>
          <w:i/>
          <w:iCs/>
          <w:sz w:val="22"/>
          <w:szCs w:val="22"/>
        </w:rPr>
        <w:t>umts</w:t>
      </w:r>
      <w:proofErr w:type="spellEnd"/>
      <w:r w:rsidRPr="008A15C1">
        <w:rPr>
          <w:rFonts w:ascii="13" w:hAnsi="13"/>
          <w:i/>
          <w:iCs/>
          <w:sz w:val="22"/>
          <w:szCs w:val="22"/>
        </w:rPr>
        <w:t xml:space="preserve">: </w:t>
      </w:r>
      <w:proofErr w:type="spellStart"/>
      <w:r w:rsidRPr="008A15C1">
        <w:rPr>
          <w:rFonts w:ascii="13" w:hAnsi="13"/>
          <w:i/>
          <w:iCs/>
          <w:sz w:val="22"/>
          <w:szCs w:val="22"/>
        </w:rPr>
        <w:t>hspa</w:t>
      </w:r>
      <w:proofErr w:type="spellEnd"/>
      <w:r w:rsidRPr="008A15C1">
        <w:rPr>
          <w:rFonts w:ascii="13" w:hAnsi="13"/>
          <w:i/>
          <w:iCs/>
          <w:sz w:val="22"/>
          <w:szCs w:val="22"/>
        </w:rPr>
        <w:t xml:space="preserve"> evolution and </w:t>
      </w:r>
      <w:proofErr w:type="spellStart"/>
      <w:r w:rsidRPr="008A15C1">
        <w:rPr>
          <w:rFonts w:ascii="13" w:hAnsi="13"/>
          <w:i/>
          <w:iCs/>
          <w:sz w:val="22"/>
          <w:szCs w:val="22"/>
        </w:rPr>
        <w:t>lte</w:t>
      </w:r>
      <w:proofErr w:type="spellEnd"/>
      <w:r w:rsidRPr="008A15C1">
        <w:rPr>
          <w:rFonts w:ascii="13" w:hAnsi="13"/>
          <w:sz w:val="22"/>
          <w:szCs w:val="22"/>
        </w:rPr>
        <w:t>. john Wiley &amp; sons, 2010.</w:t>
      </w:r>
      <w:bookmarkEnd w:id="122"/>
    </w:p>
    <w:p w14:paraId="13AB53CA" w14:textId="37D68184" w:rsidR="003D6193" w:rsidRPr="008A15C1" w:rsidRDefault="003D6193" w:rsidP="00F87803">
      <w:pPr>
        <w:pStyle w:val="Web1"/>
        <w:numPr>
          <w:ilvl w:val="0"/>
          <w:numId w:val="13"/>
        </w:numPr>
        <w:spacing w:before="0" w:after="60"/>
        <w:ind w:left="709" w:hanging="709"/>
        <w:jc w:val="both"/>
        <w:rPr>
          <w:rFonts w:ascii="13" w:hAnsi="13"/>
          <w:sz w:val="22"/>
          <w:szCs w:val="22"/>
          <w:lang w:val="en-US"/>
        </w:rPr>
      </w:pPr>
      <w:bookmarkStart w:id="123" w:name="_Ref188879938"/>
      <w:r w:rsidRPr="008A15C1">
        <w:rPr>
          <w:rFonts w:ascii="13" w:hAnsi="13"/>
          <w:sz w:val="22"/>
          <w:szCs w:val="22"/>
        </w:rPr>
        <w:t>Sesia, Stefania, Issam Toufik, and Matthew Baker. </w:t>
      </w:r>
      <w:r w:rsidRPr="008A15C1">
        <w:rPr>
          <w:rFonts w:ascii="13" w:hAnsi="13"/>
          <w:i/>
          <w:iCs/>
          <w:sz w:val="22"/>
          <w:szCs w:val="22"/>
        </w:rPr>
        <w:t>LTE-the UMTS long term evolution: from theory to practice</w:t>
      </w:r>
      <w:r w:rsidRPr="008A15C1">
        <w:rPr>
          <w:rFonts w:ascii="13" w:hAnsi="13"/>
          <w:sz w:val="22"/>
          <w:szCs w:val="22"/>
        </w:rPr>
        <w:t>. John Wiley &amp; Sons, 2011.</w:t>
      </w:r>
      <w:bookmarkEnd w:id="123"/>
    </w:p>
    <w:p w14:paraId="1A1E9DD6" w14:textId="586BAC8B" w:rsidR="003D6193" w:rsidRPr="008A15C1" w:rsidRDefault="003D6193" w:rsidP="00F87803">
      <w:pPr>
        <w:pStyle w:val="Web1"/>
        <w:numPr>
          <w:ilvl w:val="0"/>
          <w:numId w:val="13"/>
        </w:numPr>
        <w:spacing w:before="0" w:after="60"/>
        <w:ind w:left="709" w:hanging="709"/>
        <w:jc w:val="both"/>
        <w:rPr>
          <w:rFonts w:ascii="13" w:hAnsi="13"/>
          <w:sz w:val="22"/>
          <w:szCs w:val="22"/>
          <w:lang w:val="en-US"/>
        </w:rPr>
      </w:pPr>
      <w:bookmarkStart w:id="124" w:name="_Ref188880077"/>
      <w:r w:rsidRPr="008A15C1">
        <w:rPr>
          <w:rFonts w:ascii="13" w:hAnsi="13"/>
          <w:sz w:val="22"/>
          <w:szCs w:val="22"/>
        </w:rPr>
        <w:t>Dahlman, Erik, Stefan Parkvall, and Johan Skold. </w:t>
      </w:r>
      <w:r w:rsidRPr="008A15C1">
        <w:rPr>
          <w:rFonts w:ascii="13" w:hAnsi="13"/>
          <w:i/>
          <w:iCs/>
          <w:sz w:val="22"/>
          <w:szCs w:val="22"/>
        </w:rPr>
        <w:t>5G NR: The next generation wireless access technology</w:t>
      </w:r>
      <w:r w:rsidRPr="008A15C1">
        <w:rPr>
          <w:rFonts w:ascii="13" w:hAnsi="13"/>
          <w:sz w:val="22"/>
          <w:szCs w:val="22"/>
        </w:rPr>
        <w:t>. Academic Press, 2020.</w:t>
      </w:r>
    </w:p>
    <w:p w14:paraId="4686C538" w14:textId="75B98A97" w:rsidR="003D6193" w:rsidRPr="008A15C1" w:rsidRDefault="003D6193" w:rsidP="00F87803">
      <w:pPr>
        <w:pStyle w:val="Web1"/>
        <w:numPr>
          <w:ilvl w:val="0"/>
          <w:numId w:val="13"/>
        </w:numPr>
        <w:spacing w:before="0" w:after="60"/>
        <w:ind w:left="709" w:hanging="709"/>
        <w:jc w:val="both"/>
        <w:rPr>
          <w:rFonts w:ascii="13" w:hAnsi="13"/>
          <w:sz w:val="22"/>
          <w:szCs w:val="22"/>
          <w:lang w:val="en-US"/>
        </w:rPr>
      </w:pPr>
      <w:bookmarkStart w:id="125" w:name="_Ref188880137"/>
      <w:r w:rsidRPr="008A15C1">
        <w:rPr>
          <w:rFonts w:ascii="13" w:hAnsi="13"/>
          <w:sz w:val="22"/>
          <w:szCs w:val="22"/>
        </w:rPr>
        <w:t>Chowdhury, Mostafa Zaman, et al. "6G wireless communication systems: Applications, requirements, technologies, challenges, and research directions." </w:t>
      </w:r>
      <w:r w:rsidRPr="008A15C1">
        <w:rPr>
          <w:rFonts w:ascii="13" w:hAnsi="13"/>
          <w:i/>
          <w:iCs/>
          <w:sz w:val="22"/>
          <w:szCs w:val="22"/>
        </w:rPr>
        <w:t>IEEE Open Journal of the Communications Society</w:t>
      </w:r>
      <w:r w:rsidRPr="008A15C1">
        <w:rPr>
          <w:rFonts w:ascii="13" w:hAnsi="13"/>
          <w:sz w:val="22"/>
          <w:szCs w:val="22"/>
        </w:rPr>
        <w:t> 1 (2020): 957-975.</w:t>
      </w:r>
      <w:bookmarkEnd w:id="125"/>
    </w:p>
    <w:p w14:paraId="6AF2A80B" w14:textId="7A65C16E" w:rsidR="004F1962" w:rsidRPr="008A15C1" w:rsidRDefault="004F1962" w:rsidP="00F87803">
      <w:pPr>
        <w:pStyle w:val="Web1"/>
        <w:numPr>
          <w:ilvl w:val="0"/>
          <w:numId w:val="13"/>
        </w:numPr>
        <w:spacing w:before="0" w:after="60"/>
        <w:ind w:left="709" w:hanging="709"/>
        <w:jc w:val="both"/>
        <w:rPr>
          <w:rFonts w:ascii="13" w:hAnsi="13"/>
          <w:sz w:val="22"/>
          <w:szCs w:val="22"/>
          <w:lang w:val="en-US"/>
        </w:rPr>
      </w:pPr>
      <w:bookmarkStart w:id="126" w:name="_Ref188880478"/>
      <w:r w:rsidRPr="008A15C1">
        <w:rPr>
          <w:rFonts w:ascii="13" w:hAnsi="13"/>
          <w:sz w:val="22"/>
          <w:szCs w:val="22"/>
          <w:lang w:val="en-US"/>
        </w:rPr>
        <w:t>Husain S, Kunz A</w:t>
      </w:r>
      <w:proofErr w:type="gramStart"/>
      <w:r w:rsidRPr="008A15C1">
        <w:rPr>
          <w:rFonts w:ascii="13" w:hAnsi="13"/>
          <w:sz w:val="22"/>
          <w:szCs w:val="22"/>
          <w:lang w:val="en-US"/>
        </w:rPr>
        <w:t>, ,</w:t>
      </w:r>
      <w:proofErr w:type="gramEnd"/>
      <w:r w:rsidRPr="008A15C1">
        <w:rPr>
          <w:rFonts w:ascii="13" w:hAnsi="13"/>
          <w:sz w:val="22"/>
          <w:szCs w:val="22"/>
          <w:lang w:val="en-US"/>
        </w:rPr>
        <w:t xml:space="preserve"> Song J.  3GPP 5G Core Network: An Overview and Future Directions.  J. Inf. Commun. </w:t>
      </w:r>
      <w:proofErr w:type="spellStart"/>
      <w:r w:rsidRPr="008A15C1">
        <w:rPr>
          <w:rFonts w:ascii="13" w:hAnsi="13"/>
          <w:sz w:val="22"/>
          <w:szCs w:val="22"/>
          <w:lang w:val="en-US"/>
        </w:rPr>
        <w:t>Converg</w:t>
      </w:r>
      <w:proofErr w:type="spellEnd"/>
      <w:r w:rsidRPr="008A15C1">
        <w:rPr>
          <w:rFonts w:ascii="13" w:hAnsi="13"/>
          <w:sz w:val="22"/>
          <w:szCs w:val="22"/>
          <w:lang w:val="en-US"/>
        </w:rPr>
        <w:t xml:space="preserve">. Eng. </w:t>
      </w:r>
      <w:proofErr w:type="gramStart"/>
      <w:r w:rsidRPr="008A15C1">
        <w:rPr>
          <w:rFonts w:ascii="13" w:hAnsi="13"/>
          <w:sz w:val="22"/>
          <w:szCs w:val="22"/>
          <w:lang w:val="en-US"/>
        </w:rPr>
        <w:t>2022;20:8</w:t>
      </w:r>
      <w:proofErr w:type="gramEnd"/>
      <w:r w:rsidRPr="008A15C1">
        <w:rPr>
          <w:rFonts w:ascii="13" w:hAnsi="13"/>
          <w:sz w:val="22"/>
          <w:szCs w:val="22"/>
          <w:lang w:val="en-US"/>
        </w:rPr>
        <w:t>-15</w:t>
      </w:r>
      <w:r w:rsidRPr="008A15C1">
        <w:rPr>
          <w:rFonts w:ascii="13" w:hAnsi="13"/>
          <w:sz w:val="22"/>
          <w:szCs w:val="22"/>
          <w:lang w:val="el-GR"/>
        </w:rPr>
        <w:t>,</w:t>
      </w:r>
      <w:r w:rsidRPr="008A15C1">
        <w:rPr>
          <w:rFonts w:ascii="13" w:hAnsi="13"/>
          <w:sz w:val="22"/>
          <w:szCs w:val="22"/>
          <w:lang w:val="en-US"/>
        </w:rPr>
        <w:t xml:space="preserve">  https://doi.org/10.6109/jicce.2022.20.1.8</w:t>
      </w:r>
      <w:r w:rsidRPr="008A15C1">
        <w:rPr>
          <w:rFonts w:ascii="13" w:hAnsi="13"/>
          <w:sz w:val="22"/>
          <w:szCs w:val="22"/>
          <w:lang w:val="el-GR"/>
        </w:rPr>
        <w:t>.</w:t>
      </w:r>
      <w:bookmarkEnd w:id="126"/>
    </w:p>
    <w:p w14:paraId="3268CFF7" w14:textId="0B75D4A3" w:rsidR="004F1962" w:rsidRPr="008A15C1" w:rsidRDefault="004F1962" w:rsidP="00F87803">
      <w:pPr>
        <w:pStyle w:val="Web1"/>
        <w:numPr>
          <w:ilvl w:val="0"/>
          <w:numId w:val="13"/>
        </w:numPr>
        <w:spacing w:before="0" w:after="60"/>
        <w:ind w:left="709" w:hanging="709"/>
        <w:jc w:val="both"/>
        <w:rPr>
          <w:rFonts w:ascii="13" w:hAnsi="13"/>
          <w:sz w:val="22"/>
          <w:szCs w:val="22"/>
          <w:lang w:val="en-US"/>
        </w:rPr>
      </w:pPr>
      <w:bookmarkStart w:id="127" w:name="_Ref188880594"/>
      <w:r w:rsidRPr="008A15C1">
        <w:rPr>
          <w:rFonts w:ascii="13" w:hAnsi="13"/>
          <w:sz w:val="22"/>
          <w:szCs w:val="22"/>
        </w:rPr>
        <w:t>P. Marsch </w:t>
      </w:r>
      <w:r w:rsidRPr="008A15C1">
        <w:rPr>
          <w:rFonts w:ascii="13" w:hAnsi="13"/>
          <w:i/>
          <w:iCs/>
          <w:sz w:val="22"/>
          <w:szCs w:val="22"/>
        </w:rPr>
        <w:t>et al</w:t>
      </w:r>
      <w:r w:rsidRPr="008A15C1">
        <w:rPr>
          <w:rFonts w:ascii="13" w:hAnsi="13"/>
          <w:sz w:val="22"/>
          <w:szCs w:val="22"/>
        </w:rPr>
        <w:t>., "5G Radio Access Network Architecture: Design Guidelines and Key Considerations," in </w:t>
      </w:r>
      <w:r w:rsidRPr="008A15C1">
        <w:rPr>
          <w:rFonts w:ascii="13" w:hAnsi="13"/>
          <w:i/>
          <w:iCs/>
          <w:sz w:val="22"/>
          <w:szCs w:val="22"/>
        </w:rPr>
        <w:t>IEEE Communications Magazine</w:t>
      </w:r>
      <w:r w:rsidRPr="008A15C1">
        <w:rPr>
          <w:rFonts w:ascii="13" w:hAnsi="13"/>
          <w:sz w:val="22"/>
          <w:szCs w:val="22"/>
        </w:rPr>
        <w:t xml:space="preserve">, vol. 54, no. 11, pp. 24-32, November 2016, </w:t>
      </w:r>
      <w:proofErr w:type="spellStart"/>
      <w:r w:rsidRPr="008A15C1">
        <w:rPr>
          <w:rFonts w:ascii="13" w:hAnsi="13"/>
          <w:sz w:val="22"/>
          <w:szCs w:val="22"/>
        </w:rPr>
        <w:t>doi</w:t>
      </w:r>
      <w:proofErr w:type="spellEnd"/>
      <w:r w:rsidRPr="008A15C1">
        <w:rPr>
          <w:rFonts w:ascii="13" w:hAnsi="13"/>
          <w:sz w:val="22"/>
          <w:szCs w:val="22"/>
        </w:rPr>
        <w:t>: 10.1109/MCOM.2016.1600147CM.</w:t>
      </w:r>
      <w:bookmarkEnd w:id="127"/>
    </w:p>
    <w:p w14:paraId="70EB59F0" w14:textId="0FF4E6A6" w:rsidR="003D6193" w:rsidRPr="008A15C1" w:rsidRDefault="004F1962" w:rsidP="00F87803">
      <w:pPr>
        <w:pStyle w:val="Web1"/>
        <w:numPr>
          <w:ilvl w:val="0"/>
          <w:numId w:val="13"/>
        </w:numPr>
        <w:spacing w:before="0" w:after="60"/>
        <w:ind w:left="709" w:hanging="709"/>
        <w:jc w:val="both"/>
        <w:rPr>
          <w:rFonts w:ascii="13" w:hAnsi="13"/>
          <w:sz w:val="22"/>
          <w:szCs w:val="22"/>
          <w:lang w:val="en-US"/>
        </w:rPr>
      </w:pPr>
      <w:bookmarkStart w:id="128" w:name="_Ref188880637"/>
      <w:r w:rsidRPr="008A15C1">
        <w:rPr>
          <w:rFonts w:ascii="13" w:hAnsi="13"/>
          <w:sz w:val="22"/>
          <w:szCs w:val="22"/>
        </w:rPr>
        <w:t>Ahmadi, Sassan. "5G network architecture." </w:t>
      </w:r>
      <w:r w:rsidRPr="008A15C1">
        <w:rPr>
          <w:rFonts w:ascii="13" w:hAnsi="13"/>
          <w:i/>
          <w:iCs/>
          <w:sz w:val="22"/>
          <w:szCs w:val="22"/>
        </w:rPr>
        <w:t>5G NR</w:t>
      </w:r>
      <w:r w:rsidRPr="008A15C1">
        <w:rPr>
          <w:rFonts w:ascii="13" w:hAnsi="13"/>
          <w:sz w:val="22"/>
          <w:szCs w:val="22"/>
        </w:rPr>
        <w:t> (2019): 1-194.</w:t>
      </w:r>
      <w:bookmarkEnd w:id="128"/>
    </w:p>
    <w:p w14:paraId="0FE4B758" w14:textId="60EBB15E" w:rsidR="00F05650" w:rsidRPr="008A15C1" w:rsidRDefault="00F05650" w:rsidP="00F87803">
      <w:pPr>
        <w:pStyle w:val="Web1"/>
        <w:numPr>
          <w:ilvl w:val="0"/>
          <w:numId w:val="13"/>
        </w:numPr>
        <w:spacing w:before="0" w:after="60"/>
        <w:ind w:left="709" w:hanging="709"/>
        <w:jc w:val="both"/>
        <w:rPr>
          <w:rFonts w:ascii="13" w:hAnsi="13"/>
          <w:sz w:val="22"/>
          <w:szCs w:val="22"/>
          <w:lang w:val="en-US"/>
        </w:rPr>
      </w:pPr>
      <w:bookmarkStart w:id="129" w:name="_Ref188881052"/>
      <w:r w:rsidRPr="008A15C1">
        <w:rPr>
          <w:rFonts w:ascii="13" w:hAnsi="13"/>
          <w:sz w:val="22"/>
          <w:szCs w:val="22"/>
        </w:rPr>
        <w:t>Hampton, Jerry R. </w:t>
      </w:r>
      <w:r w:rsidRPr="008A15C1">
        <w:rPr>
          <w:rFonts w:ascii="13" w:hAnsi="13"/>
          <w:i/>
          <w:iCs/>
          <w:sz w:val="22"/>
          <w:szCs w:val="22"/>
        </w:rPr>
        <w:t>Introduction to MIMO communications</w:t>
      </w:r>
      <w:r w:rsidRPr="008A15C1">
        <w:rPr>
          <w:rFonts w:ascii="13" w:hAnsi="13"/>
          <w:sz w:val="22"/>
          <w:szCs w:val="22"/>
        </w:rPr>
        <w:t>. Cambridge university press, 2013.</w:t>
      </w:r>
      <w:bookmarkEnd w:id="129"/>
    </w:p>
    <w:p w14:paraId="2A9E0FAD" w14:textId="2BC2B75D" w:rsidR="00F05650" w:rsidRPr="008A15C1" w:rsidRDefault="00F05650" w:rsidP="00F87803">
      <w:pPr>
        <w:pStyle w:val="Web1"/>
        <w:numPr>
          <w:ilvl w:val="0"/>
          <w:numId w:val="13"/>
        </w:numPr>
        <w:spacing w:before="0" w:after="60"/>
        <w:ind w:left="709" w:hanging="709"/>
        <w:jc w:val="both"/>
        <w:rPr>
          <w:rFonts w:ascii="13" w:hAnsi="13"/>
          <w:sz w:val="22"/>
          <w:szCs w:val="22"/>
          <w:lang w:val="en-US"/>
        </w:rPr>
      </w:pPr>
      <w:bookmarkStart w:id="130" w:name="_Ref188881065"/>
      <w:r w:rsidRPr="008A15C1">
        <w:rPr>
          <w:rFonts w:ascii="13" w:hAnsi="13"/>
          <w:sz w:val="22"/>
          <w:szCs w:val="22"/>
        </w:rPr>
        <w:t>Lu, Lu, et al. "An overview of massive MIMO: Benefits and challenges." </w:t>
      </w:r>
      <w:r w:rsidRPr="008A15C1">
        <w:rPr>
          <w:rFonts w:ascii="13" w:hAnsi="13"/>
          <w:i/>
          <w:iCs/>
          <w:sz w:val="22"/>
          <w:szCs w:val="22"/>
        </w:rPr>
        <w:t>IEEE journal of selected topics in signal processing</w:t>
      </w:r>
      <w:r w:rsidRPr="008A15C1">
        <w:rPr>
          <w:rFonts w:ascii="13" w:hAnsi="13"/>
          <w:sz w:val="22"/>
          <w:szCs w:val="22"/>
        </w:rPr>
        <w:t> 8.5 (2014): 742-758.</w:t>
      </w:r>
      <w:bookmarkEnd w:id="130"/>
    </w:p>
    <w:p w14:paraId="0A8F7CDE" w14:textId="3F075265" w:rsidR="00F05650" w:rsidRPr="008A15C1" w:rsidRDefault="00F05650" w:rsidP="00F87803">
      <w:pPr>
        <w:pStyle w:val="Web1"/>
        <w:numPr>
          <w:ilvl w:val="0"/>
          <w:numId w:val="13"/>
        </w:numPr>
        <w:spacing w:before="0" w:after="60"/>
        <w:ind w:left="709" w:hanging="709"/>
        <w:jc w:val="both"/>
        <w:rPr>
          <w:rFonts w:ascii="13" w:hAnsi="13"/>
          <w:sz w:val="22"/>
          <w:szCs w:val="22"/>
          <w:lang w:val="en-US"/>
        </w:rPr>
      </w:pPr>
      <w:bookmarkStart w:id="131" w:name="_Ref188881080"/>
      <w:r w:rsidRPr="008A15C1">
        <w:rPr>
          <w:rFonts w:ascii="13" w:hAnsi="13"/>
          <w:sz w:val="22"/>
          <w:szCs w:val="22"/>
        </w:rPr>
        <w:t xml:space="preserve">Sun, Shu, et al. "MIMO for </w:t>
      </w:r>
      <w:proofErr w:type="spellStart"/>
      <w:r w:rsidRPr="008A15C1">
        <w:rPr>
          <w:rFonts w:ascii="13" w:hAnsi="13"/>
          <w:sz w:val="22"/>
          <w:szCs w:val="22"/>
        </w:rPr>
        <w:t>millimeter</w:t>
      </w:r>
      <w:proofErr w:type="spellEnd"/>
      <w:r w:rsidRPr="008A15C1">
        <w:rPr>
          <w:rFonts w:ascii="13" w:hAnsi="13"/>
          <w:sz w:val="22"/>
          <w:szCs w:val="22"/>
        </w:rPr>
        <w:t xml:space="preserve">-wave wireless communications: Beamforming, spatial multiplexing, or </w:t>
      </w:r>
      <w:proofErr w:type="gramStart"/>
      <w:r w:rsidRPr="008A15C1">
        <w:rPr>
          <w:rFonts w:ascii="13" w:hAnsi="13"/>
          <w:sz w:val="22"/>
          <w:szCs w:val="22"/>
        </w:rPr>
        <w:t>both?.</w:t>
      </w:r>
      <w:proofErr w:type="gramEnd"/>
      <w:r w:rsidRPr="008A15C1">
        <w:rPr>
          <w:rFonts w:ascii="13" w:hAnsi="13"/>
          <w:sz w:val="22"/>
          <w:szCs w:val="22"/>
        </w:rPr>
        <w:t>" </w:t>
      </w:r>
      <w:r w:rsidRPr="008A15C1">
        <w:rPr>
          <w:rFonts w:ascii="13" w:hAnsi="13"/>
          <w:i/>
          <w:iCs/>
          <w:sz w:val="22"/>
          <w:szCs w:val="22"/>
        </w:rPr>
        <w:t>IEEE Communications Magazine</w:t>
      </w:r>
      <w:r w:rsidRPr="008A15C1">
        <w:rPr>
          <w:rFonts w:ascii="13" w:hAnsi="13"/>
          <w:sz w:val="22"/>
          <w:szCs w:val="22"/>
        </w:rPr>
        <w:t> 52.12 (2014): 110-121.</w:t>
      </w:r>
      <w:bookmarkEnd w:id="131"/>
    </w:p>
    <w:p w14:paraId="2E4FF79F" w14:textId="0296C801" w:rsidR="00F05650" w:rsidRPr="008A15C1" w:rsidRDefault="00F05650" w:rsidP="00F87803">
      <w:pPr>
        <w:pStyle w:val="Web1"/>
        <w:numPr>
          <w:ilvl w:val="0"/>
          <w:numId w:val="13"/>
        </w:numPr>
        <w:spacing w:before="0" w:after="60"/>
        <w:ind w:left="709" w:hanging="709"/>
        <w:jc w:val="both"/>
        <w:rPr>
          <w:rFonts w:ascii="13" w:hAnsi="13"/>
          <w:sz w:val="22"/>
          <w:szCs w:val="22"/>
          <w:lang w:val="en-US"/>
        </w:rPr>
      </w:pPr>
      <w:bookmarkStart w:id="132" w:name="_Ref188881089"/>
      <w:r w:rsidRPr="008A15C1">
        <w:rPr>
          <w:rFonts w:ascii="13" w:hAnsi="13"/>
          <w:sz w:val="22"/>
          <w:szCs w:val="22"/>
        </w:rPr>
        <w:t xml:space="preserve">Yue, Dian-Wu, Shuai Xu, and Ha H. Nguyen. "Diversity gain of </w:t>
      </w:r>
      <w:proofErr w:type="spellStart"/>
      <w:r w:rsidRPr="008A15C1">
        <w:rPr>
          <w:rFonts w:ascii="13" w:hAnsi="13"/>
          <w:sz w:val="22"/>
          <w:szCs w:val="22"/>
        </w:rPr>
        <w:t>millimeter</w:t>
      </w:r>
      <w:proofErr w:type="spellEnd"/>
      <w:r w:rsidRPr="008A15C1">
        <w:rPr>
          <w:rFonts w:ascii="13" w:hAnsi="13"/>
          <w:sz w:val="22"/>
          <w:szCs w:val="22"/>
        </w:rPr>
        <w:t>-wave massive MIMO systems with distributed antenna arrays." </w:t>
      </w:r>
      <w:r w:rsidRPr="008A15C1">
        <w:rPr>
          <w:rFonts w:ascii="13" w:hAnsi="13"/>
          <w:i/>
          <w:iCs/>
          <w:sz w:val="22"/>
          <w:szCs w:val="22"/>
        </w:rPr>
        <w:t>EURASIP Journal on Wireless Communications and Networking</w:t>
      </w:r>
      <w:r w:rsidRPr="008A15C1">
        <w:rPr>
          <w:rFonts w:ascii="13" w:hAnsi="13"/>
          <w:sz w:val="22"/>
          <w:szCs w:val="22"/>
        </w:rPr>
        <w:t xml:space="preserve"> 2019.1 (2019): </w:t>
      </w:r>
      <w:proofErr w:type="gramStart"/>
      <w:r w:rsidRPr="008A15C1">
        <w:rPr>
          <w:rFonts w:ascii="13" w:hAnsi="13"/>
          <w:sz w:val="22"/>
          <w:szCs w:val="22"/>
        </w:rPr>
        <w:t>54</w:t>
      </w:r>
      <w:proofErr w:type="gramEnd"/>
      <w:r w:rsidRPr="008A15C1">
        <w:rPr>
          <w:rFonts w:ascii="13" w:hAnsi="13"/>
          <w:sz w:val="22"/>
          <w:szCs w:val="22"/>
        </w:rPr>
        <w:t>.</w:t>
      </w:r>
      <w:bookmarkEnd w:id="132"/>
    </w:p>
    <w:p w14:paraId="7EB083FB" w14:textId="6BE52DC5" w:rsidR="00F05650" w:rsidRPr="008A15C1" w:rsidRDefault="00F05650" w:rsidP="00F87803">
      <w:pPr>
        <w:pStyle w:val="Web1"/>
        <w:numPr>
          <w:ilvl w:val="0"/>
          <w:numId w:val="13"/>
        </w:numPr>
        <w:spacing w:before="0" w:after="60"/>
        <w:ind w:left="709" w:hanging="709"/>
        <w:jc w:val="both"/>
        <w:rPr>
          <w:rFonts w:ascii="13" w:hAnsi="13"/>
          <w:sz w:val="22"/>
          <w:szCs w:val="22"/>
          <w:lang w:val="en-US"/>
        </w:rPr>
      </w:pPr>
      <w:bookmarkStart w:id="133" w:name="_Ref188881099"/>
      <w:r w:rsidRPr="008A15C1">
        <w:rPr>
          <w:rFonts w:ascii="13" w:hAnsi="13"/>
          <w:sz w:val="22"/>
          <w:szCs w:val="22"/>
        </w:rPr>
        <w:t>Ali, Ehab, et al. "Beamforming techniques for massive MIMO systems in 5G: overview, classification, and trends for future research." </w:t>
      </w:r>
      <w:r w:rsidRPr="008A15C1">
        <w:rPr>
          <w:rFonts w:ascii="13" w:hAnsi="13"/>
          <w:i/>
          <w:iCs/>
          <w:sz w:val="22"/>
          <w:szCs w:val="22"/>
        </w:rPr>
        <w:t>Frontiers of Information Technology &amp; Electronic Engineering</w:t>
      </w:r>
      <w:r w:rsidRPr="008A15C1">
        <w:rPr>
          <w:rFonts w:ascii="13" w:hAnsi="13"/>
          <w:sz w:val="22"/>
          <w:szCs w:val="22"/>
        </w:rPr>
        <w:t> 18 (2017): 753-772.</w:t>
      </w:r>
      <w:bookmarkEnd w:id="133"/>
    </w:p>
    <w:p w14:paraId="34B0ED02" w14:textId="7F5C5B94" w:rsidR="00BB4F03" w:rsidRPr="008A15C1" w:rsidRDefault="00BB4F03" w:rsidP="00F87803">
      <w:pPr>
        <w:pStyle w:val="Web1"/>
        <w:numPr>
          <w:ilvl w:val="0"/>
          <w:numId w:val="13"/>
        </w:numPr>
        <w:spacing w:before="0" w:after="60"/>
        <w:ind w:left="709" w:hanging="709"/>
        <w:jc w:val="both"/>
        <w:rPr>
          <w:rFonts w:ascii="13" w:hAnsi="13"/>
          <w:sz w:val="22"/>
          <w:szCs w:val="22"/>
          <w:lang w:val="en-US"/>
        </w:rPr>
      </w:pPr>
      <w:bookmarkStart w:id="134" w:name="_Ref188881195"/>
      <w:r w:rsidRPr="008A15C1">
        <w:rPr>
          <w:rFonts w:ascii="13" w:hAnsi="13"/>
          <w:sz w:val="22"/>
          <w:szCs w:val="22"/>
        </w:rPr>
        <w:t>Hassan, Noha, and Xavier Fernando. "Massive MIMO wireless networks: An overview." </w:t>
      </w:r>
      <w:r w:rsidRPr="008A15C1">
        <w:rPr>
          <w:rFonts w:ascii="13" w:hAnsi="13"/>
          <w:i/>
          <w:iCs/>
          <w:sz w:val="22"/>
          <w:szCs w:val="22"/>
        </w:rPr>
        <w:t>Electronics</w:t>
      </w:r>
      <w:r w:rsidRPr="008A15C1">
        <w:rPr>
          <w:rFonts w:ascii="13" w:hAnsi="13"/>
          <w:sz w:val="22"/>
          <w:szCs w:val="22"/>
        </w:rPr>
        <w:t xml:space="preserve"> 6.3 (2017): </w:t>
      </w:r>
      <w:proofErr w:type="gramStart"/>
      <w:r w:rsidRPr="008A15C1">
        <w:rPr>
          <w:rFonts w:ascii="13" w:hAnsi="13"/>
          <w:sz w:val="22"/>
          <w:szCs w:val="22"/>
        </w:rPr>
        <w:t>63</w:t>
      </w:r>
      <w:proofErr w:type="gramEnd"/>
      <w:r w:rsidRPr="008A15C1">
        <w:rPr>
          <w:rFonts w:ascii="13" w:hAnsi="13"/>
          <w:sz w:val="22"/>
          <w:szCs w:val="22"/>
        </w:rPr>
        <w:t>.</w:t>
      </w:r>
      <w:bookmarkEnd w:id="134"/>
    </w:p>
    <w:p w14:paraId="2D4C9275" w14:textId="1BBFDBD1" w:rsidR="00BB4F03" w:rsidRPr="008A15C1" w:rsidRDefault="00BB4F03" w:rsidP="00F87803">
      <w:pPr>
        <w:pStyle w:val="Web1"/>
        <w:numPr>
          <w:ilvl w:val="0"/>
          <w:numId w:val="13"/>
        </w:numPr>
        <w:spacing w:before="0" w:after="60"/>
        <w:ind w:left="709" w:hanging="709"/>
        <w:jc w:val="both"/>
        <w:rPr>
          <w:rFonts w:ascii="13" w:hAnsi="13"/>
          <w:sz w:val="22"/>
          <w:szCs w:val="22"/>
          <w:lang w:val="en-US"/>
        </w:rPr>
      </w:pPr>
      <w:bookmarkStart w:id="135" w:name="_Ref188881205"/>
      <w:r w:rsidRPr="008A15C1">
        <w:rPr>
          <w:rFonts w:ascii="13" w:hAnsi="13"/>
          <w:sz w:val="22"/>
          <w:szCs w:val="22"/>
        </w:rPr>
        <w:t xml:space="preserve">Zhang, </w:t>
      </w:r>
      <w:proofErr w:type="spellStart"/>
      <w:r w:rsidRPr="008A15C1">
        <w:rPr>
          <w:rFonts w:ascii="13" w:hAnsi="13"/>
          <w:sz w:val="22"/>
          <w:szCs w:val="22"/>
        </w:rPr>
        <w:t>Zhirong</w:t>
      </w:r>
      <w:proofErr w:type="spellEnd"/>
      <w:r w:rsidRPr="008A15C1">
        <w:rPr>
          <w:rFonts w:ascii="13" w:hAnsi="13"/>
          <w:sz w:val="22"/>
          <w:szCs w:val="22"/>
        </w:rPr>
        <w:t>, and Jie Wang. "Exploring Massive MIMO Technology Artificial Intelligence-Driven Solutions for Future Communications." </w:t>
      </w:r>
      <w:r w:rsidRPr="008A15C1">
        <w:rPr>
          <w:rFonts w:ascii="13" w:hAnsi="13"/>
          <w:i/>
          <w:iCs/>
          <w:sz w:val="22"/>
          <w:szCs w:val="22"/>
        </w:rPr>
        <w:t>2024 IEEE International Symposium on Broadband Multimedia Systems and Broadcasting (BMSB)</w:t>
      </w:r>
      <w:r w:rsidRPr="008A15C1">
        <w:rPr>
          <w:rFonts w:ascii="13" w:hAnsi="13"/>
          <w:sz w:val="22"/>
          <w:szCs w:val="22"/>
        </w:rPr>
        <w:t>. IEEE, 2024.</w:t>
      </w:r>
      <w:bookmarkEnd w:id="135"/>
    </w:p>
    <w:p w14:paraId="237D0C35" w14:textId="679663C2" w:rsidR="003C0A34" w:rsidRPr="008A15C1" w:rsidRDefault="003C0A34" w:rsidP="00F87803">
      <w:pPr>
        <w:pStyle w:val="Web1"/>
        <w:numPr>
          <w:ilvl w:val="0"/>
          <w:numId w:val="13"/>
        </w:numPr>
        <w:spacing w:before="0" w:after="60"/>
        <w:ind w:left="709" w:hanging="709"/>
        <w:jc w:val="both"/>
        <w:rPr>
          <w:rFonts w:ascii="13" w:hAnsi="13"/>
          <w:sz w:val="22"/>
          <w:szCs w:val="22"/>
          <w:lang w:val="en-US"/>
        </w:rPr>
      </w:pPr>
      <w:bookmarkStart w:id="136" w:name="_Ref188881558"/>
      <w:r w:rsidRPr="008A15C1">
        <w:rPr>
          <w:rFonts w:ascii="13" w:hAnsi="13"/>
          <w:sz w:val="22"/>
          <w:szCs w:val="22"/>
        </w:rPr>
        <w:t>Kurani, Akshit, et al. "A comprehensive comparative study of artificial neural network (ANN) and support vector machines (SVM) on stock forecasting." </w:t>
      </w:r>
      <w:r w:rsidRPr="008A15C1">
        <w:rPr>
          <w:rFonts w:ascii="13" w:hAnsi="13"/>
          <w:i/>
          <w:iCs/>
          <w:sz w:val="22"/>
          <w:szCs w:val="22"/>
        </w:rPr>
        <w:t>Annals of Data Science</w:t>
      </w:r>
      <w:r w:rsidRPr="008A15C1">
        <w:rPr>
          <w:rFonts w:ascii="13" w:hAnsi="13"/>
          <w:sz w:val="22"/>
          <w:szCs w:val="22"/>
        </w:rPr>
        <w:t> 10.1 (2023): 183-208.</w:t>
      </w:r>
      <w:bookmarkEnd w:id="136"/>
    </w:p>
    <w:p w14:paraId="62C574C6" w14:textId="77402FA2" w:rsidR="00BB4F03" w:rsidRPr="008A15C1" w:rsidRDefault="003C0A34" w:rsidP="00F87803">
      <w:pPr>
        <w:pStyle w:val="Web1"/>
        <w:numPr>
          <w:ilvl w:val="0"/>
          <w:numId w:val="13"/>
        </w:numPr>
        <w:spacing w:before="0" w:after="60"/>
        <w:ind w:left="709" w:hanging="709"/>
        <w:jc w:val="both"/>
        <w:rPr>
          <w:rFonts w:ascii="13" w:hAnsi="13"/>
          <w:sz w:val="22"/>
          <w:szCs w:val="22"/>
          <w:lang w:val="en-US"/>
        </w:rPr>
      </w:pPr>
      <w:bookmarkStart w:id="137" w:name="_Ref188881315"/>
      <w:r w:rsidRPr="008A15C1">
        <w:rPr>
          <w:rFonts w:ascii="13" w:hAnsi="13"/>
          <w:sz w:val="22"/>
          <w:szCs w:val="22"/>
        </w:rPr>
        <w:lastRenderedPageBreak/>
        <w:t>Yang, Xiaojun. "Artificial neural networks." </w:t>
      </w:r>
      <w:r w:rsidRPr="008A15C1">
        <w:rPr>
          <w:rFonts w:ascii="13" w:hAnsi="13"/>
          <w:i/>
          <w:iCs/>
          <w:sz w:val="22"/>
          <w:szCs w:val="22"/>
        </w:rPr>
        <w:t>Handbook of research on geoinformatics</w:t>
      </w:r>
      <w:r w:rsidRPr="008A15C1">
        <w:rPr>
          <w:rFonts w:ascii="13" w:hAnsi="13"/>
          <w:sz w:val="22"/>
          <w:szCs w:val="22"/>
        </w:rPr>
        <w:t>. IGI Global, 2009. 122-128.</w:t>
      </w:r>
      <w:bookmarkEnd w:id="137"/>
    </w:p>
    <w:p w14:paraId="43151EC0" w14:textId="3BD7D6AC" w:rsidR="003C0A34" w:rsidRPr="008A15C1" w:rsidRDefault="003C0A34" w:rsidP="00F87803">
      <w:pPr>
        <w:pStyle w:val="Web1"/>
        <w:numPr>
          <w:ilvl w:val="0"/>
          <w:numId w:val="13"/>
        </w:numPr>
        <w:spacing w:before="0" w:after="60"/>
        <w:ind w:left="709" w:hanging="709"/>
        <w:jc w:val="both"/>
        <w:rPr>
          <w:rFonts w:ascii="13" w:hAnsi="13"/>
          <w:sz w:val="22"/>
          <w:szCs w:val="22"/>
          <w:lang w:val="en-US"/>
        </w:rPr>
      </w:pPr>
      <w:bookmarkStart w:id="138" w:name="_Ref188881338"/>
      <w:r w:rsidRPr="008A15C1">
        <w:rPr>
          <w:rFonts w:ascii="13" w:hAnsi="13"/>
          <w:sz w:val="22"/>
          <w:szCs w:val="22"/>
        </w:rPr>
        <w:t xml:space="preserve">Almeida, Luis B. "Multilayer </w:t>
      </w:r>
      <w:proofErr w:type="spellStart"/>
      <w:r w:rsidRPr="008A15C1">
        <w:rPr>
          <w:rFonts w:ascii="13" w:hAnsi="13"/>
          <w:sz w:val="22"/>
          <w:szCs w:val="22"/>
        </w:rPr>
        <w:t>perceptrons</w:t>
      </w:r>
      <w:proofErr w:type="spellEnd"/>
      <w:r w:rsidRPr="008A15C1">
        <w:rPr>
          <w:rFonts w:ascii="13" w:hAnsi="13"/>
          <w:sz w:val="22"/>
          <w:szCs w:val="22"/>
        </w:rPr>
        <w:t>." </w:t>
      </w:r>
      <w:r w:rsidRPr="008A15C1">
        <w:rPr>
          <w:rFonts w:ascii="13" w:hAnsi="13"/>
          <w:i/>
          <w:iCs/>
          <w:sz w:val="22"/>
          <w:szCs w:val="22"/>
        </w:rPr>
        <w:t>Handbook of Neural Computation</w:t>
      </w:r>
      <w:r w:rsidRPr="008A15C1">
        <w:rPr>
          <w:rFonts w:ascii="13" w:hAnsi="13"/>
          <w:sz w:val="22"/>
          <w:szCs w:val="22"/>
        </w:rPr>
        <w:t>. CRC Press, 2020. C1-2.</w:t>
      </w:r>
      <w:bookmarkEnd w:id="138"/>
    </w:p>
    <w:p w14:paraId="17DE4308" w14:textId="40A374C7" w:rsidR="003C0A34" w:rsidRPr="008A15C1" w:rsidRDefault="003C0A34" w:rsidP="00F87803">
      <w:pPr>
        <w:pStyle w:val="Web1"/>
        <w:numPr>
          <w:ilvl w:val="0"/>
          <w:numId w:val="13"/>
        </w:numPr>
        <w:spacing w:before="0" w:after="60"/>
        <w:ind w:left="709" w:hanging="709"/>
        <w:jc w:val="both"/>
        <w:rPr>
          <w:rFonts w:ascii="13" w:hAnsi="13"/>
          <w:sz w:val="22"/>
          <w:szCs w:val="22"/>
          <w:lang w:val="en-US"/>
        </w:rPr>
      </w:pPr>
      <w:bookmarkStart w:id="139" w:name="_Ref188881456"/>
      <w:r w:rsidRPr="008A15C1">
        <w:rPr>
          <w:rFonts w:ascii="13" w:hAnsi="13"/>
          <w:sz w:val="22"/>
          <w:szCs w:val="22"/>
        </w:rPr>
        <w:t>Kruse, Rudolf, et al. "</w:t>
      </w:r>
      <w:proofErr w:type="gramStart"/>
      <w:r w:rsidRPr="008A15C1">
        <w:rPr>
          <w:rFonts w:ascii="13" w:hAnsi="13"/>
          <w:sz w:val="22"/>
          <w:szCs w:val="22"/>
        </w:rPr>
        <w:t>Multi-layer</w:t>
      </w:r>
      <w:proofErr w:type="gramEnd"/>
      <w:r w:rsidRPr="008A15C1">
        <w:rPr>
          <w:rFonts w:ascii="13" w:hAnsi="13"/>
          <w:sz w:val="22"/>
          <w:szCs w:val="22"/>
        </w:rPr>
        <w:t xml:space="preserve"> </w:t>
      </w:r>
      <w:proofErr w:type="spellStart"/>
      <w:r w:rsidRPr="008A15C1">
        <w:rPr>
          <w:rFonts w:ascii="13" w:hAnsi="13"/>
          <w:sz w:val="22"/>
          <w:szCs w:val="22"/>
        </w:rPr>
        <w:t>perceptrons</w:t>
      </w:r>
      <w:proofErr w:type="spellEnd"/>
      <w:r w:rsidRPr="008A15C1">
        <w:rPr>
          <w:rFonts w:ascii="13" w:hAnsi="13"/>
          <w:sz w:val="22"/>
          <w:szCs w:val="22"/>
        </w:rPr>
        <w:t>." </w:t>
      </w:r>
      <w:r w:rsidRPr="008A15C1">
        <w:rPr>
          <w:rFonts w:ascii="13" w:hAnsi="13"/>
          <w:i/>
          <w:iCs/>
          <w:sz w:val="22"/>
          <w:szCs w:val="22"/>
        </w:rPr>
        <w:t>Computational intelligence: a methodological introduction</w:t>
      </w:r>
      <w:r w:rsidRPr="008A15C1">
        <w:rPr>
          <w:rFonts w:ascii="13" w:hAnsi="13"/>
          <w:sz w:val="22"/>
          <w:szCs w:val="22"/>
        </w:rPr>
        <w:t>. Cham: Springer International Publishing, 2022. 53-124.</w:t>
      </w:r>
      <w:bookmarkEnd w:id="139"/>
    </w:p>
    <w:p w14:paraId="37FCB08F" w14:textId="40EDCAAC" w:rsidR="003C0A34" w:rsidRPr="008A15C1" w:rsidRDefault="008A15C1" w:rsidP="00F87803">
      <w:pPr>
        <w:pStyle w:val="Web1"/>
        <w:numPr>
          <w:ilvl w:val="0"/>
          <w:numId w:val="13"/>
        </w:numPr>
        <w:spacing w:before="0" w:after="60"/>
        <w:ind w:left="709" w:hanging="709"/>
        <w:jc w:val="both"/>
        <w:rPr>
          <w:rFonts w:ascii="13" w:hAnsi="13"/>
          <w:sz w:val="22"/>
          <w:szCs w:val="22"/>
          <w:lang w:val="en-US"/>
        </w:rPr>
      </w:pPr>
      <w:bookmarkStart w:id="140" w:name="_Ref188881835"/>
      <w:proofErr w:type="spellStart"/>
      <w:r w:rsidRPr="008A15C1">
        <w:rPr>
          <w:rFonts w:ascii="13" w:hAnsi="13"/>
          <w:sz w:val="22"/>
          <w:szCs w:val="22"/>
        </w:rPr>
        <w:t>Aliakbari</w:t>
      </w:r>
      <w:proofErr w:type="spellEnd"/>
      <w:r w:rsidRPr="008A15C1">
        <w:rPr>
          <w:rFonts w:ascii="13" w:hAnsi="13"/>
          <w:sz w:val="22"/>
          <w:szCs w:val="22"/>
        </w:rPr>
        <w:t>, Hanieh, et al. "ANN‐based design of a versatile millimetre‐wave slotted patch multi‐antenna configuration for 5G scenarios." </w:t>
      </w:r>
      <w:r w:rsidRPr="008A15C1">
        <w:rPr>
          <w:rFonts w:ascii="13" w:hAnsi="13"/>
          <w:i/>
          <w:iCs/>
          <w:sz w:val="22"/>
          <w:szCs w:val="22"/>
        </w:rPr>
        <w:t>IET Microwaves, Antennas &amp; Propagation</w:t>
      </w:r>
      <w:r w:rsidRPr="008A15C1">
        <w:rPr>
          <w:rFonts w:ascii="13" w:hAnsi="13"/>
          <w:sz w:val="22"/>
          <w:szCs w:val="22"/>
        </w:rPr>
        <w:t> 11.9 (2017): 1288-1295.</w:t>
      </w:r>
      <w:bookmarkEnd w:id="140"/>
    </w:p>
    <w:p w14:paraId="1C7FF533" w14:textId="74E95132" w:rsidR="008A15C1" w:rsidRPr="008A15C1" w:rsidRDefault="008A15C1" w:rsidP="00F87803">
      <w:pPr>
        <w:pStyle w:val="Web1"/>
        <w:numPr>
          <w:ilvl w:val="0"/>
          <w:numId w:val="13"/>
        </w:numPr>
        <w:spacing w:before="0" w:after="60"/>
        <w:ind w:left="709" w:hanging="709"/>
        <w:jc w:val="both"/>
        <w:rPr>
          <w:rFonts w:ascii="13" w:hAnsi="13"/>
          <w:sz w:val="22"/>
          <w:szCs w:val="22"/>
          <w:lang w:val="en-US"/>
        </w:rPr>
      </w:pPr>
      <w:bookmarkStart w:id="141" w:name="_Ref188882228"/>
      <w:r w:rsidRPr="008A15C1">
        <w:rPr>
          <w:rFonts w:ascii="13" w:hAnsi="13"/>
          <w:sz w:val="22"/>
          <w:szCs w:val="22"/>
        </w:rPr>
        <w:t>Tham, Mau-Luen, Amjad Iqbal, and Yoong Choon Chang. "Deep reinforcement learning for resource allocation in 5G communications." </w:t>
      </w:r>
      <w:r w:rsidRPr="008A15C1">
        <w:rPr>
          <w:rFonts w:ascii="13" w:hAnsi="13"/>
          <w:i/>
          <w:iCs/>
          <w:sz w:val="22"/>
          <w:szCs w:val="22"/>
        </w:rPr>
        <w:t>2019 Asia-Pacific Signal and Information Processing Association Annual Summit and Conference (APSIPA ASC)</w:t>
      </w:r>
      <w:r w:rsidRPr="008A15C1">
        <w:rPr>
          <w:rFonts w:ascii="13" w:hAnsi="13"/>
          <w:sz w:val="22"/>
          <w:szCs w:val="22"/>
        </w:rPr>
        <w:t>. IEEE, 2019.</w:t>
      </w:r>
      <w:bookmarkEnd w:id="141"/>
    </w:p>
    <w:p w14:paraId="3053CC97" w14:textId="639834B9" w:rsidR="008A15C1" w:rsidRPr="008A15C1" w:rsidRDefault="008A15C1" w:rsidP="00F87803">
      <w:pPr>
        <w:pStyle w:val="Web1"/>
        <w:numPr>
          <w:ilvl w:val="0"/>
          <w:numId w:val="13"/>
        </w:numPr>
        <w:spacing w:before="0" w:after="60"/>
        <w:ind w:left="709" w:hanging="709"/>
        <w:jc w:val="both"/>
        <w:rPr>
          <w:rFonts w:ascii="13" w:hAnsi="13"/>
          <w:sz w:val="22"/>
          <w:szCs w:val="22"/>
          <w:lang w:val="en-US"/>
        </w:rPr>
      </w:pPr>
      <w:bookmarkStart w:id="142" w:name="_Ref188882238"/>
      <w:r w:rsidRPr="008A15C1">
        <w:rPr>
          <w:rFonts w:ascii="13" w:hAnsi="13"/>
          <w:sz w:val="22"/>
          <w:szCs w:val="22"/>
        </w:rPr>
        <w:t>Sarker, Nayan, et al. "Applications of Machine Learning and Deep Learning in Antenna Design, Optimization and Selection: A Review." </w:t>
      </w:r>
      <w:r w:rsidRPr="008A15C1">
        <w:rPr>
          <w:rFonts w:ascii="13" w:hAnsi="13"/>
          <w:i/>
          <w:iCs/>
          <w:sz w:val="22"/>
          <w:szCs w:val="22"/>
        </w:rPr>
        <w:t>IEEE Access</w:t>
      </w:r>
      <w:r w:rsidRPr="008A15C1">
        <w:rPr>
          <w:rFonts w:ascii="13" w:hAnsi="13"/>
          <w:sz w:val="22"/>
          <w:szCs w:val="22"/>
        </w:rPr>
        <w:t> (2023).</w:t>
      </w:r>
      <w:bookmarkEnd w:id="142"/>
    </w:p>
    <w:p w14:paraId="1143CCD8" w14:textId="712E4B02" w:rsidR="008A15C1" w:rsidRPr="008A15C1" w:rsidRDefault="008A15C1" w:rsidP="00F87803">
      <w:pPr>
        <w:pStyle w:val="Web1"/>
        <w:numPr>
          <w:ilvl w:val="0"/>
          <w:numId w:val="13"/>
        </w:numPr>
        <w:spacing w:before="0" w:after="60"/>
        <w:ind w:left="709" w:hanging="709"/>
        <w:jc w:val="both"/>
        <w:rPr>
          <w:rFonts w:ascii="13" w:hAnsi="13"/>
          <w:sz w:val="22"/>
          <w:szCs w:val="22"/>
          <w:lang w:val="en-US"/>
        </w:rPr>
      </w:pPr>
      <w:bookmarkStart w:id="143" w:name="_Ref188882245"/>
      <w:r w:rsidRPr="008A15C1">
        <w:rPr>
          <w:rFonts w:ascii="13" w:hAnsi="13"/>
          <w:sz w:val="22"/>
          <w:szCs w:val="22"/>
        </w:rPr>
        <w:t xml:space="preserve">Zhou, Pei, et al. "Deep learning-based beam management and interference coordination in dense </w:t>
      </w:r>
      <w:proofErr w:type="spellStart"/>
      <w:r w:rsidRPr="008A15C1">
        <w:rPr>
          <w:rFonts w:ascii="13" w:hAnsi="13"/>
          <w:sz w:val="22"/>
          <w:szCs w:val="22"/>
        </w:rPr>
        <w:t>mmWave</w:t>
      </w:r>
      <w:proofErr w:type="spellEnd"/>
      <w:r w:rsidRPr="008A15C1">
        <w:rPr>
          <w:rFonts w:ascii="13" w:hAnsi="13"/>
          <w:sz w:val="22"/>
          <w:szCs w:val="22"/>
        </w:rPr>
        <w:t xml:space="preserve"> networks." </w:t>
      </w:r>
      <w:r w:rsidRPr="008A15C1">
        <w:rPr>
          <w:rFonts w:ascii="13" w:hAnsi="13"/>
          <w:i/>
          <w:iCs/>
          <w:sz w:val="22"/>
          <w:szCs w:val="22"/>
        </w:rPr>
        <w:t>IEEE Transactions on Vehicular Technology</w:t>
      </w:r>
      <w:r w:rsidRPr="008A15C1">
        <w:rPr>
          <w:rFonts w:ascii="13" w:hAnsi="13"/>
          <w:sz w:val="22"/>
          <w:szCs w:val="22"/>
        </w:rPr>
        <w:t> 68.1 (2018): 592-603.</w:t>
      </w:r>
      <w:bookmarkEnd w:id="143"/>
    </w:p>
    <w:p w14:paraId="68793DE0" w14:textId="7C452B5F" w:rsidR="008A15C1" w:rsidRPr="008A15C1" w:rsidRDefault="008A15C1" w:rsidP="00F87803">
      <w:pPr>
        <w:pStyle w:val="Web1"/>
        <w:numPr>
          <w:ilvl w:val="0"/>
          <w:numId w:val="13"/>
        </w:numPr>
        <w:spacing w:before="0" w:after="60"/>
        <w:ind w:left="709" w:hanging="709"/>
        <w:jc w:val="both"/>
        <w:rPr>
          <w:rFonts w:ascii="13" w:hAnsi="13"/>
          <w:sz w:val="22"/>
          <w:szCs w:val="22"/>
          <w:lang w:val="en-US"/>
        </w:rPr>
      </w:pPr>
      <w:bookmarkStart w:id="144" w:name="_Ref188882252"/>
      <w:r w:rsidRPr="008A15C1">
        <w:rPr>
          <w:rFonts w:ascii="13" w:hAnsi="13"/>
          <w:sz w:val="22"/>
          <w:szCs w:val="22"/>
        </w:rPr>
        <w:t>Soldani, David, and Sally A. Illingworth. "5G AI-enabled automation." </w:t>
      </w:r>
      <w:r w:rsidRPr="008A15C1">
        <w:rPr>
          <w:rFonts w:ascii="13" w:hAnsi="13"/>
          <w:i/>
          <w:iCs/>
          <w:sz w:val="22"/>
          <w:szCs w:val="22"/>
        </w:rPr>
        <w:t>Wiley 5G Ref</w:t>
      </w:r>
      <w:r w:rsidRPr="008A15C1">
        <w:rPr>
          <w:rFonts w:ascii="13" w:hAnsi="13"/>
          <w:sz w:val="22"/>
          <w:szCs w:val="22"/>
        </w:rPr>
        <w:t>. Wiley, 2020. 1-38.</w:t>
      </w:r>
      <w:bookmarkEnd w:id="144"/>
    </w:p>
    <w:p w14:paraId="118EBE1B" w14:textId="68DBF405" w:rsidR="008A15C1" w:rsidRPr="00921D21" w:rsidRDefault="008A15C1" w:rsidP="00F87803">
      <w:pPr>
        <w:pStyle w:val="Web1"/>
        <w:numPr>
          <w:ilvl w:val="0"/>
          <w:numId w:val="13"/>
        </w:numPr>
        <w:spacing w:before="0" w:after="60"/>
        <w:ind w:left="709" w:hanging="709"/>
        <w:jc w:val="both"/>
        <w:rPr>
          <w:rFonts w:ascii="13" w:hAnsi="13"/>
          <w:sz w:val="22"/>
          <w:szCs w:val="22"/>
          <w:lang w:val="en-US"/>
        </w:rPr>
      </w:pPr>
      <w:bookmarkStart w:id="145" w:name="_Ref188882259"/>
      <w:r w:rsidRPr="008A15C1">
        <w:rPr>
          <w:rFonts w:ascii="13" w:hAnsi="13"/>
          <w:sz w:val="22"/>
          <w:szCs w:val="22"/>
        </w:rPr>
        <w:t>Buzzi, Stefano, et al. "A survey of energy-efficient techniques for 5G networks and challenges ahead." </w:t>
      </w:r>
      <w:r w:rsidRPr="008A15C1">
        <w:rPr>
          <w:rFonts w:ascii="13" w:hAnsi="13"/>
          <w:i/>
          <w:iCs/>
          <w:sz w:val="22"/>
          <w:szCs w:val="22"/>
        </w:rPr>
        <w:t>IEEE Journal on selected areas in communications</w:t>
      </w:r>
      <w:r w:rsidRPr="008A15C1">
        <w:rPr>
          <w:rFonts w:ascii="13" w:hAnsi="13"/>
          <w:sz w:val="22"/>
          <w:szCs w:val="22"/>
        </w:rPr>
        <w:t> 34.4 (2016): 697-709.</w:t>
      </w:r>
      <w:bookmarkEnd w:id="145"/>
    </w:p>
    <w:p w14:paraId="4814A5A6" w14:textId="35556318" w:rsidR="00921D21" w:rsidRDefault="00921D21" w:rsidP="00F87803">
      <w:pPr>
        <w:pStyle w:val="Web1"/>
        <w:numPr>
          <w:ilvl w:val="0"/>
          <w:numId w:val="13"/>
        </w:numPr>
        <w:spacing w:before="0" w:after="60"/>
        <w:ind w:left="709" w:hanging="709"/>
        <w:jc w:val="both"/>
        <w:rPr>
          <w:rFonts w:ascii="13" w:hAnsi="13"/>
          <w:sz w:val="22"/>
          <w:szCs w:val="22"/>
          <w:lang w:val="en-US"/>
        </w:rPr>
      </w:pPr>
      <w:bookmarkStart w:id="146" w:name="_Ref188882370"/>
      <w:r w:rsidRPr="00921D21">
        <w:rPr>
          <w:rFonts w:ascii="13" w:hAnsi="13"/>
          <w:sz w:val="22"/>
          <w:szCs w:val="22"/>
          <w:lang w:val="en-US"/>
        </w:rPr>
        <w:t>JetBrains, PyCharm: The Python IDE for Professional Developers,</w:t>
      </w:r>
      <w:r>
        <w:rPr>
          <w:rFonts w:ascii="13" w:hAnsi="13"/>
          <w:sz w:val="22"/>
          <w:szCs w:val="22"/>
          <w:lang w:val="en-US"/>
        </w:rPr>
        <w:t xml:space="preserve"> </w:t>
      </w:r>
      <w:r w:rsidRPr="00AF347A">
        <w:rPr>
          <w:rFonts w:ascii="13" w:hAnsi="13"/>
          <w:sz w:val="22"/>
          <w:szCs w:val="22"/>
          <w:lang w:val="en-US"/>
        </w:rPr>
        <w:t>https://www.jetbrains.com/pycharm/features/</w:t>
      </w:r>
      <w:bookmarkEnd w:id="146"/>
    </w:p>
    <w:p w14:paraId="1F04AD16" w14:textId="011A9317" w:rsidR="00921D21" w:rsidRPr="00EC5A42" w:rsidRDefault="00EC5A42" w:rsidP="00F87803">
      <w:pPr>
        <w:pStyle w:val="Web1"/>
        <w:numPr>
          <w:ilvl w:val="0"/>
          <w:numId w:val="13"/>
        </w:numPr>
        <w:spacing w:before="0" w:after="60"/>
        <w:ind w:left="709" w:hanging="709"/>
        <w:jc w:val="both"/>
        <w:rPr>
          <w:rFonts w:ascii="13" w:hAnsi="13"/>
          <w:sz w:val="22"/>
          <w:szCs w:val="22"/>
          <w:lang w:val="en-US"/>
        </w:rPr>
      </w:pPr>
      <w:bookmarkStart w:id="147" w:name="_Ref188882628"/>
      <w:r w:rsidRPr="00EC5A42">
        <w:rPr>
          <w:rFonts w:ascii="13" w:hAnsi="13"/>
          <w:sz w:val="22"/>
          <w:szCs w:val="22"/>
        </w:rPr>
        <w:t xml:space="preserve">Van Der Walt, Stefan, S. Chris Colbert, and Gael </w:t>
      </w:r>
      <w:proofErr w:type="spellStart"/>
      <w:r w:rsidRPr="00EC5A42">
        <w:rPr>
          <w:rFonts w:ascii="13" w:hAnsi="13"/>
          <w:sz w:val="22"/>
          <w:szCs w:val="22"/>
        </w:rPr>
        <w:t>Varoquaux</w:t>
      </w:r>
      <w:proofErr w:type="spellEnd"/>
      <w:r w:rsidRPr="00EC5A42">
        <w:rPr>
          <w:rFonts w:ascii="13" w:hAnsi="13"/>
          <w:sz w:val="22"/>
          <w:szCs w:val="22"/>
        </w:rPr>
        <w:t>. "The NumPy array: a structure for efficient numerical computation." </w:t>
      </w:r>
      <w:r w:rsidRPr="00EC5A42">
        <w:rPr>
          <w:rFonts w:ascii="13" w:hAnsi="13"/>
          <w:i/>
          <w:iCs/>
          <w:sz w:val="22"/>
          <w:szCs w:val="22"/>
        </w:rPr>
        <w:t>Computing in science &amp; engineering</w:t>
      </w:r>
      <w:r w:rsidRPr="00EC5A42">
        <w:rPr>
          <w:rFonts w:ascii="13" w:hAnsi="13"/>
          <w:sz w:val="22"/>
          <w:szCs w:val="22"/>
        </w:rPr>
        <w:t> 13.2 (2011): 22-30.</w:t>
      </w:r>
      <w:bookmarkEnd w:id="147"/>
    </w:p>
    <w:p w14:paraId="08441EDF" w14:textId="40EEE3B8" w:rsidR="00EC5A42" w:rsidRPr="00EC5A42" w:rsidRDefault="00EC5A42" w:rsidP="00F87803">
      <w:pPr>
        <w:pStyle w:val="Web1"/>
        <w:numPr>
          <w:ilvl w:val="0"/>
          <w:numId w:val="13"/>
        </w:numPr>
        <w:spacing w:before="0" w:after="60"/>
        <w:ind w:left="709" w:hanging="709"/>
        <w:jc w:val="both"/>
        <w:rPr>
          <w:rFonts w:ascii="13" w:hAnsi="13"/>
          <w:sz w:val="22"/>
          <w:szCs w:val="22"/>
          <w:lang w:val="en-US"/>
        </w:rPr>
      </w:pPr>
      <w:bookmarkStart w:id="148" w:name="_Ref188882635"/>
      <w:r w:rsidRPr="00EC5A42">
        <w:rPr>
          <w:rFonts w:ascii="13" w:hAnsi="13"/>
          <w:sz w:val="22"/>
          <w:szCs w:val="22"/>
        </w:rPr>
        <w:t>McKinney, Wes. "</w:t>
      </w:r>
      <w:proofErr w:type="gramStart"/>
      <w:r w:rsidRPr="00EC5A42">
        <w:rPr>
          <w:rFonts w:ascii="13" w:hAnsi="13"/>
          <w:sz w:val="22"/>
          <w:szCs w:val="22"/>
        </w:rPr>
        <w:t>pandas</w:t>
      </w:r>
      <w:proofErr w:type="gramEnd"/>
      <w:r w:rsidRPr="00EC5A42">
        <w:rPr>
          <w:rFonts w:ascii="13" w:hAnsi="13"/>
          <w:sz w:val="22"/>
          <w:szCs w:val="22"/>
        </w:rPr>
        <w:t>: a foundational Python library for data analysis and statistics." </w:t>
      </w:r>
      <w:r w:rsidRPr="00EC5A42">
        <w:rPr>
          <w:rFonts w:ascii="13" w:hAnsi="13"/>
          <w:i/>
          <w:iCs/>
          <w:sz w:val="22"/>
          <w:szCs w:val="22"/>
        </w:rPr>
        <w:t>Python for high performance and scientific computing</w:t>
      </w:r>
      <w:r w:rsidRPr="00EC5A42">
        <w:rPr>
          <w:rFonts w:ascii="13" w:hAnsi="13"/>
          <w:sz w:val="22"/>
          <w:szCs w:val="22"/>
        </w:rPr>
        <w:t> 14.9 (2011): 1-9.</w:t>
      </w:r>
      <w:bookmarkEnd w:id="148"/>
    </w:p>
    <w:p w14:paraId="00572B3C" w14:textId="3FA75739" w:rsidR="00EC5A42" w:rsidRPr="00EC5A42" w:rsidRDefault="00EC5A42" w:rsidP="00F87803">
      <w:pPr>
        <w:pStyle w:val="Web1"/>
        <w:numPr>
          <w:ilvl w:val="0"/>
          <w:numId w:val="13"/>
        </w:numPr>
        <w:spacing w:before="0" w:after="60"/>
        <w:ind w:left="709" w:hanging="709"/>
        <w:jc w:val="both"/>
        <w:rPr>
          <w:rFonts w:ascii="13" w:hAnsi="13"/>
          <w:sz w:val="22"/>
          <w:szCs w:val="22"/>
          <w:lang w:val="en-US"/>
        </w:rPr>
      </w:pPr>
      <w:bookmarkStart w:id="149" w:name="_Ref188882645"/>
      <w:r w:rsidRPr="00EC5A42">
        <w:rPr>
          <w:rFonts w:ascii="13" w:hAnsi="13"/>
          <w:sz w:val="22"/>
          <w:szCs w:val="22"/>
        </w:rPr>
        <w:t xml:space="preserve">Joseph, Ferdin Joe John, </w:t>
      </w:r>
      <w:proofErr w:type="spellStart"/>
      <w:r w:rsidRPr="00EC5A42">
        <w:rPr>
          <w:rFonts w:ascii="13" w:hAnsi="13"/>
          <w:sz w:val="22"/>
          <w:szCs w:val="22"/>
        </w:rPr>
        <w:t>Sarayut</w:t>
      </w:r>
      <w:proofErr w:type="spellEnd"/>
      <w:r w:rsidRPr="00EC5A42">
        <w:rPr>
          <w:rFonts w:ascii="13" w:hAnsi="13"/>
          <w:sz w:val="22"/>
          <w:szCs w:val="22"/>
        </w:rPr>
        <w:t xml:space="preserve"> </w:t>
      </w:r>
      <w:proofErr w:type="spellStart"/>
      <w:r w:rsidRPr="00EC5A42">
        <w:rPr>
          <w:rFonts w:ascii="13" w:hAnsi="13"/>
          <w:sz w:val="22"/>
          <w:szCs w:val="22"/>
        </w:rPr>
        <w:t>Nonsiri</w:t>
      </w:r>
      <w:proofErr w:type="spellEnd"/>
      <w:r w:rsidRPr="00EC5A42">
        <w:rPr>
          <w:rFonts w:ascii="13" w:hAnsi="13"/>
          <w:sz w:val="22"/>
          <w:szCs w:val="22"/>
        </w:rPr>
        <w:t xml:space="preserve">, and Annop </w:t>
      </w:r>
      <w:proofErr w:type="spellStart"/>
      <w:r w:rsidRPr="00EC5A42">
        <w:rPr>
          <w:rFonts w:ascii="13" w:hAnsi="13"/>
          <w:sz w:val="22"/>
          <w:szCs w:val="22"/>
        </w:rPr>
        <w:t>Monsakul</w:t>
      </w:r>
      <w:proofErr w:type="spellEnd"/>
      <w:r w:rsidRPr="00EC5A42">
        <w:rPr>
          <w:rFonts w:ascii="13" w:hAnsi="13"/>
          <w:sz w:val="22"/>
          <w:szCs w:val="22"/>
        </w:rPr>
        <w:t>. "</w:t>
      </w:r>
      <w:proofErr w:type="spellStart"/>
      <w:r w:rsidRPr="00EC5A42">
        <w:rPr>
          <w:rFonts w:ascii="13" w:hAnsi="13"/>
          <w:sz w:val="22"/>
          <w:szCs w:val="22"/>
        </w:rPr>
        <w:t>Keras</w:t>
      </w:r>
      <w:proofErr w:type="spellEnd"/>
      <w:r w:rsidRPr="00EC5A42">
        <w:rPr>
          <w:rFonts w:ascii="13" w:hAnsi="13"/>
          <w:sz w:val="22"/>
          <w:szCs w:val="22"/>
        </w:rPr>
        <w:t xml:space="preserve"> and TensorFlow: A </w:t>
      </w:r>
      <w:proofErr w:type="gramStart"/>
      <w:r w:rsidRPr="00EC5A42">
        <w:rPr>
          <w:rFonts w:ascii="13" w:hAnsi="13"/>
          <w:sz w:val="22"/>
          <w:szCs w:val="22"/>
        </w:rPr>
        <w:t>hands-on</w:t>
      </w:r>
      <w:proofErr w:type="gramEnd"/>
      <w:r w:rsidRPr="00EC5A42">
        <w:rPr>
          <w:rFonts w:ascii="13" w:hAnsi="13"/>
          <w:sz w:val="22"/>
          <w:szCs w:val="22"/>
        </w:rPr>
        <w:t xml:space="preserve"> experience." </w:t>
      </w:r>
      <w:r w:rsidRPr="00EC5A42">
        <w:rPr>
          <w:rFonts w:ascii="13" w:hAnsi="13"/>
          <w:i/>
          <w:iCs/>
          <w:sz w:val="22"/>
          <w:szCs w:val="22"/>
        </w:rPr>
        <w:t>Advanced deep learning for engineers and scientists: A practical approach</w:t>
      </w:r>
      <w:r w:rsidRPr="00EC5A42">
        <w:rPr>
          <w:rFonts w:ascii="13" w:hAnsi="13"/>
          <w:sz w:val="22"/>
          <w:szCs w:val="22"/>
        </w:rPr>
        <w:t> (2021): 85-111.</w:t>
      </w:r>
      <w:bookmarkEnd w:id="149"/>
    </w:p>
    <w:p w14:paraId="769E5D20" w14:textId="36B99FB0" w:rsidR="00EC5A42" w:rsidRPr="00EC5A42" w:rsidRDefault="00EC5A42" w:rsidP="00F87803">
      <w:pPr>
        <w:pStyle w:val="Web1"/>
        <w:numPr>
          <w:ilvl w:val="0"/>
          <w:numId w:val="13"/>
        </w:numPr>
        <w:spacing w:before="0" w:after="60"/>
        <w:ind w:left="709" w:hanging="709"/>
        <w:jc w:val="both"/>
        <w:rPr>
          <w:rFonts w:ascii="13" w:hAnsi="13"/>
          <w:sz w:val="22"/>
          <w:szCs w:val="22"/>
          <w:lang w:val="en-US"/>
        </w:rPr>
      </w:pPr>
      <w:bookmarkStart w:id="150" w:name="_Ref188882657"/>
      <w:r w:rsidRPr="00EC5A42">
        <w:rPr>
          <w:rFonts w:ascii="13" w:hAnsi="13"/>
          <w:sz w:val="22"/>
          <w:szCs w:val="22"/>
        </w:rPr>
        <w:t>Kramer, Oliver, and Oliver Kramer. "Scikit-learn." </w:t>
      </w:r>
      <w:r w:rsidRPr="00EC5A42">
        <w:rPr>
          <w:rFonts w:ascii="13" w:hAnsi="13"/>
          <w:i/>
          <w:iCs/>
          <w:sz w:val="22"/>
          <w:szCs w:val="22"/>
        </w:rPr>
        <w:t>Machine learning for evolution strategies</w:t>
      </w:r>
      <w:r w:rsidRPr="00EC5A42">
        <w:rPr>
          <w:rFonts w:ascii="13" w:hAnsi="13"/>
          <w:sz w:val="22"/>
          <w:szCs w:val="22"/>
        </w:rPr>
        <w:t> (2016): 45-53.</w:t>
      </w:r>
      <w:bookmarkEnd w:id="150"/>
    </w:p>
    <w:p w14:paraId="2BBC9422" w14:textId="2685B287" w:rsidR="00EC5A42" w:rsidRPr="008A15C1" w:rsidRDefault="00EC5A42" w:rsidP="00F87803">
      <w:pPr>
        <w:pStyle w:val="Web1"/>
        <w:numPr>
          <w:ilvl w:val="0"/>
          <w:numId w:val="13"/>
        </w:numPr>
        <w:spacing w:before="0" w:after="60"/>
        <w:ind w:left="709" w:hanging="709"/>
        <w:jc w:val="both"/>
        <w:rPr>
          <w:rFonts w:ascii="13" w:hAnsi="13"/>
          <w:sz w:val="22"/>
          <w:szCs w:val="22"/>
          <w:lang w:val="en-US"/>
        </w:rPr>
      </w:pPr>
      <w:bookmarkStart w:id="151" w:name="_Ref188882668"/>
      <w:proofErr w:type="spellStart"/>
      <w:r w:rsidRPr="00EC5A42">
        <w:rPr>
          <w:rFonts w:ascii="13" w:hAnsi="13"/>
          <w:sz w:val="22"/>
          <w:szCs w:val="22"/>
        </w:rPr>
        <w:t>Lemenkova</w:t>
      </w:r>
      <w:proofErr w:type="spellEnd"/>
      <w:r w:rsidRPr="00EC5A42">
        <w:rPr>
          <w:rFonts w:ascii="13" w:hAnsi="13"/>
          <w:sz w:val="22"/>
          <w:szCs w:val="22"/>
        </w:rPr>
        <w:t>, Polina. "Python libraries matplotlib, seaborn and pandas for visualization geo-spatial datasets generated by QGIS." </w:t>
      </w:r>
      <w:proofErr w:type="spellStart"/>
      <w:r w:rsidRPr="00EC5A42">
        <w:rPr>
          <w:rFonts w:ascii="13" w:hAnsi="13"/>
          <w:i/>
          <w:iCs/>
          <w:sz w:val="22"/>
          <w:szCs w:val="22"/>
        </w:rPr>
        <w:t>Analele</w:t>
      </w:r>
      <w:proofErr w:type="spellEnd"/>
      <w:r w:rsidRPr="00EC5A42">
        <w:rPr>
          <w:rFonts w:ascii="13" w:hAnsi="13"/>
          <w:i/>
          <w:iCs/>
          <w:sz w:val="22"/>
          <w:szCs w:val="22"/>
        </w:rPr>
        <w:t xml:space="preserve"> </w:t>
      </w:r>
      <w:proofErr w:type="spellStart"/>
      <w:r w:rsidRPr="00EC5A42">
        <w:rPr>
          <w:rFonts w:ascii="13" w:hAnsi="13"/>
          <w:i/>
          <w:iCs/>
          <w:sz w:val="22"/>
          <w:szCs w:val="22"/>
        </w:rPr>
        <w:t>stiintifice</w:t>
      </w:r>
      <w:proofErr w:type="spellEnd"/>
      <w:r w:rsidRPr="00EC5A42">
        <w:rPr>
          <w:rFonts w:ascii="13" w:hAnsi="13"/>
          <w:i/>
          <w:iCs/>
          <w:sz w:val="22"/>
          <w:szCs w:val="22"/>
        </w:rPr>
        <w:t xml:space="preserve"> ale </w:t>
      </w:r>
      <w:proofErr w:type="spellStart"/>
      <w:r w:rsidRPr="00EC5A42">
        <w:rPr>
          <w:rFonts w:ascii="13" w:hAnsi="13"/>
          <w:i/>
          <w:iCs/>
          <w:sz w:val="22"/>
          <w:szCs w:val="22"/>
        </w:rPr>
        <w:t>Universitatii</w:t>
      </w:r>
      <w:proofErr w:type="spellEnd"/>
      <w:r w:rsidRPr="00EC5A42">
        <w:rPr>
          <w:rFonts w:ascii="13" w:hAnsi="13"/>
          <w:i/>
          <w:iCs/>
          <w:sz w:val="22"/>
          <w:szCs w:val="22"/>
        </w:rPr>
        <w:t xml:space="preserve">" Alexandru Ioan Cuza" din Iasi-seria </w:t>
      </w:r>
      <w:proofErr w:type="spellStart"/>
      <w:r w:rsidRPr="00EC5A42">
        <w:rPr>
          <w:rFonts w:ascii="13" w:hAnsi="13"/>
          <w:i/>
          <w:iCs/>
          <w:sz w:val="22"/>
          <w:szCs w:val="22"/>
        </w:rPr>
        <w:t>Geografie</w:t>
      </w:r>
      <w:proofErr w:type="spellEnd"/>
      <w:r w:rsidRPr="00EC5A42">
        <w:rPr>
          <w:rFonts w:ascii="13" w:hAnsi="13"/>
          <w:sz w:val="22"/>
          <w:szCs w:val="22"/>
        </w:rPr>
        <w:t> 64.1 (2020): 13-32.</w:t>
      </w:r>
      <w:bookmarkEnd w:id="151"/>
    </w:p>
    <w:bookmarkEnd w:id="124"/>
    <w:p w14:paraId="1C0E3F52" w14:textId="77777777" w:rsidR="003255AB" w:rsidRPr="008A15C1" w:rsidRDefault="003255AB" w:rsidP="00F87803">
      <w:pPr>
        <w:pStyle w:val="Web1"/>
        <w:spacing w:before="0" w:after="60"/>
        <w:jc w:val="both"/>
        <w:rPr>
          <w:rFonts w:ascii="13" w:hAnsi="13"/>
          <w:sz w:val="22"/>
          <w:szCs w:val="22"/>
          <w:lang w:val="en-US"/>
        </w:rPr>
      </w:pPr>
    </w:p>
    <w:p w14:paraId="699FEAD4" w14:textId="77777777" w:rsidR="003255AB" w:rsidRPr="008A15C1" w:rsidRDefault="003255AB" w:rsidP="00F87803">
      <w:pPr>
        <w:pStyle w:val="Web1"/>
        <w:spacing w:before="0" w:after="60"/>
        <w:jc w:val="both"/>
        <w:rPr>
          <w:rFonts w:ascii="13" w:hAnsi="13"/>
          <w:sz w:val="22"/>
          <w:szCs w:val="22"/>
          <w:lang w:val="en-US"/>
        </w:rPr>
        <w:sectPr w:rsidR="003255AB" w:rsidRPr="008A15C1" w:rsidSect="00A95B2B">
          <w:headerReference w:type="even" r:id="rId65"/>
          <w:footerReference w:type="even" r:id="rId66"/>
          <w:headerReference w:type="first" r:id="rId67"/>
          <w:footerReference w:type="first" r:id="rId68"/>
          <w:type w:val="oddPage"/>
          <w:pgSz w:w="11906" w:h="16838" w:code="9"/>
          <w:pgMar w:top="1701" w:right="1134" w:bottom="1701" w:left="1701" w:header="851" w:footer="851" w:gutter="0"/>
          <w:cols w:space="720"/>
          <w:docGrid w:linePitch="360"/>
        </w:sectPr>
      </w:pPr>
    </w:p>
    <w:p w14:paraId="3700B024" w14:textId="77777777" w:rsidR="003255AB" w:rsidRPr="008A15C1" w:rsidRDefault="003255AB" w:rsidP="003255AB">
      <w:pPr>
        <w:pStyle w:val="11"/>
        <w:pageBreakBefore/>
        <w:numPr>
          <w:ilvl w:val="0"/>
          <w:numId w:val="0"/>
        </w:numPr>
        <w:spacing w:before="567" w:after="284"/>
        <w:ind w:left="432" w:hanging="432"/>
        <w:rPr>
          <w:rFonts w:ascii="13" w:hAnsi="13"/>
        </w:rPr>
      </w:pPr>
      <w:bookmarkStart w:id="152" w:name="_Toc188962233"/>
      <w:r w:rsidRPr="008A15C1">
        <w:rPr>
          <w:rFonts w:ascii="13" w:hAnsi="13" w:cs="Times New Roman"/>
        </w:rPr>
        <w:lastRenderedPageBreak/>
        <w:t>Σύντομο Βιογραφικό Συγγραφέα</w:t>
      </w:r>
      <w:bookmarkEnd w:id="152"/>
    </w:p>
    <w:p w14:paraId="2695E985" w14:textId="3EAD63B1" w:rsidR="00582479" w:rsidRPr="008A15C1" w:rsidRDefault="00BA2FBF" w:rsidP="00F87803">
      <w:pPr>
        <w:spacing w:after="60"/>
        <w:rPr>
          <w:rFonts w:ascii="13" w:hAnsi="13"/>
          <w:sz w:val="22"/>
          <w:szCs w:val="22"/>
          <w:lang w:val="el-GR" w:eastAsia="el-GR"/>
        </w:rPr>
      </w:pPr>
      <w:r w:rsidRPr="008A15C1">
        <w:rPr>
          <w:rFonts w:ascii="13" w:hAnsi="13"/>
          <w:noProof/>
          <w:sz w:val="24"/>
          <w:szCs w:val="24"/>
        </w:rPr>
        <w:drawing>
          <wp:anchor distT="0" distB="0" distL="114300" distR="114300" simplePos="0" relativeHeight="251658240" behindDoc="0" locked="0" layoutInCell="1" allowOverlap="1" wp14:anchorId="2A66D386" wp14:editId="509DF446">
            <wp:simplePos x="0" y="0"/>
            <wp:positionH relativeFrom="column">
              <wp:posOffset>4386</wp:posOffset>
            </wp:positionH>
            <wp:positionV relativeFrom="paragraph">
              <wp:posOffset>-3190</wp:posOffset>
            </wp:positionV>
            <wp:extent cx="2796363" cy="2796363"/>
            <wp:effectExtent l="0" t="0" r="4445" b="4445"/>
            <wp:wrapSquare wrapText="bothSides"/>
            <wp:docPr id="1190113424" name="Picture 17" descr="A person with a mustache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13424" name="Picture 17" descr="A person with a mustache taking a selfi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96363" cy="2796363"/>
                    </a:xfrm>
                    <a:prstGeom prst="rect">
                      <a:avLst/>
                    </a:prstGeom>
                    <a:noFill/>
                    <a:ln>
                      <a:noFill/>
                    </a:ln>
                  </pic:spPr>
                </pic:pic>
              </a:graphicData>
            </a:graphic>
          </wp:anchor>
        </w:drawing>
      </w:r>
      <w:r w:rsidR="000D7E52" w:rsidRPr="008A15C1">
        <w:rPr>
          <w:rFonts w:ascii="13" w:hAnsi="13"/>
          <w:sz w:val="24"/>
          <w:szCs w:val="24"/>
          <w:lang w:val="el-GR" w:eastAsia="el-GR"/>
        </w:rPr>
        <w:t xml:space="preserve">Ο </w:t>
      </w:r>
      <w:r w:rsidRPr="008A15C1">
        <w:rPr>
          <w:rFonts w:ascii="13" w:hAnsi="13"/>
          <w:sz w:val="24"/>
          <w:szCs w:val="24"/>
          <w:lang w:val="el-GR" w:eastAsia="el-GR"/>
        </w:rPr>
        <w:t>Χρυσόστομος-Αθανάσιος Κατσιγιάννης γεννήθηκε στις 30 Αυγούστου 2001 και είναι προπτυχιακός φοιτητής στο Τμήμα Μηχανικών Ηλεκτρονικών Υπολογιστών και Πληροφορικής του Πανεπιστημίου Πατρών από το 2019. Διαθέτει ακαδημαϊκό υπόβαθρο στον τομέα των δικτύων και έχει συμμετάσχει σε πολλαπλά ερευνητικά έργα στο εργαστήριο Κατανεμημένων Συστημάτων και Τηλεματικής. Έχει δημοσιεύσει εργασίες σε διεθνή συνέδρια, με εξειδίκευση στη βελτιστοποίηση των δικτύων 5G</w:t>
      </w:r>
      <w:r w:rsidR="004A7C82" w:rsidRPr="008A15C1">
        <w:rPr>
          <w:rFonts w:ascii="13" w:hAnsi="13"/>
          <w:sz w:val="24"/>
          <w:szCs w:val="24"/>
          <w:lang w:val="el-GR" w:eastAsia="el-GR"/>
        </w:rPr>
        <w:t xml:space="preserve"> και </w:t>
      </w:r>
      <w:r w:rsidRPr="008A15C1">
        <w:rPr>
          <w:rFonts w:ascii="13" w:hAnsi="13"/>
          <w:sz w:val="24"/>
          <w:szCs w:val="24"/>
          <w:lang w:val="el-GR" w:eastAsia="el-GR"/>
        </w:rPr>
        <w:t>την κατανομή πόρων.</w:t>
      </w:r>
      <w:r w:rsidR="004A7C82" w:rsidRPr="008A15C1">
        <w:rPr>
          <w:rFonts w:ascii="13" w:hAnsi="13"/>
          <w:sz w:val="24"/>
          <w:szCs w:val="24"/>
          <w:lang w:val="el-GR" w:eastAsia="el-GR"/>
        </w:rPr>
        <w:t xml:space="preserve"> Κατά τη διάρκεια των σπουδών του, έχει αποκτήσει</w:t>
      </w:r>
      <w:r w:rsidR="00633EE6" w:rsidRPr="00633EE6">
        <w:rPr>
          <w:rFonts w:ascii="13" w:hAnsi="13"/>
          <w:sz w:val="24"/>
          <w:szCs w:val="24"/>
          <w:lang w:val="el-GR" w:eastAsia="el-GR"/>
        </w:rPr>
        <w:t xml:space="preserve"> </w:t>
      </w:r>
      <w:r w:rsidR="004A7C82" w:rsidRPr="008A15C1">
        <w:rPr>
          <w:rFonts w:ascii="13" w:hAnsi="13"/>
          <w:sz w:val="24"/>
          <w:szCs w:val="24"/>
          <w:lang w:val="el-GR" w:eastAsia="el-GR"/>
        </w:rPr>
        <w:t>εμπειρία σε θέματα που αφορούν την ανάλυση και τη βελτιστοποίηση δικτύων, την ανάπτυξη λογισμικού και την επεξεργασία δεδομένων. Έχει εξοικειωθεί με σύγχρονες τεχνολογίες και εργαλεία προγραμματισμού, καθώς και με τη διαχείριση και ασφάλεια πληροφοριακών συστημάτων.</w:t>
      </w:r>
      <w:r w:rsidR="004A7C82" w:rsidRPr="008A15C1">
        <w:rPr>
          <w:rFonts w:ascii="13" w:hAnsi="13"/>
          <w:lang w:val="el-GR"/>
        </w:rPr>
        <w:t xml:space="preserve"> </w:t>
      </w:r>
      <w:r w:rsidR="004A7C82" w:rsidRPr="008A15C1">
        <w:rPr>
          <w:rFonts w:ascii="13" w:hAnsi="13"/>
          <w:sz w:val="24"/>
          <w:szCs w:val="24"/>
          <w:lang w:val="el-GR" w:eastAsia="el-GR"/>
        </w:rPr>
        <w:t xml:space="preserve">Τα ερευνητικά του ενδιαφέροντα επικεντρώνονται σε θέματα όπως η τεχνητή νοημοσύνη στις τηλεπικοινωνίες, η </w:t>
      </w:r>
      <w:proofErr w:type="spellStart"/>
      <w:r w:rsidR="004A7C82" w:rsidRPr="008A15C1">
        <w:rPr>
          <w:rFonts w:ascii="13" w:hAnsi="13"/>
          <w:sz w:val="24"/>
          <w:szCs w:val="24"/>
          <w:lang w:val="el-GR" w:eastAsia="el-GR"/>
        </w:rPr>
        <w:t>κυβερνοασφάλεια</w:t>
      </w:r>
      <w:proofErr w:type="spellEnd"/>
      <w:r w:rsidR="004A7C82" w:rsidRPr="008A15C1">
        <w:rPr>
          <w:rFonts w:ascii="13" w:hAnsi="13"/>
          <w:sz w:val="24"/>
          <w:szCs w:val="24"/>
          <w:lang w:val="el-GR" w:eastAsia="el-GR"/>
        </w:rPr>
        <w:t xml:space="preserve"> και η βελτίωση της ενεργειακής απόδοσης στα δίκτυα κινητής τηλεφωνίας. Στο μέλλον, στοχεύει να διευρύνει τις γνώσεις του και να συνεισφέρει στην ανάπτυξη καινοτόμων λύσεων στον τομέα της πληροφορικής και των τηλεπικοινωνιών.</w:t>
      </w:r>
    </w:p>
    <w:sectPr w:rsidR="00582479" w:rsidRPr="008A15C1" w:rsidSect="00A95B2B">
      <w:type w:val="oddPage"/>
      <w:pgSz w:w="11906" w:h="16838" w:code="9"/>
      <w:pgMar w:top="1701" w:right="1134" w:bottom="1701"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B7923" w14:textId="77777777" w:rsidR="006C2AF0" w:rsidRDefault="006C2AF0">
      <w:r>
        <w:separator/>
      </w:r>
    </w:p>
  </w:endnote>
  <w:endnote w:type="continuationSeparator" w:id="0">
    <w:p w14:paraId="280F0300" w14:textId="77777777" w:rsidR="006C2AF0" w:rsidRDefault="006C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FreeSans">
    <w:altName w:val="Yu Gothic"/>
    <w:charset w:val="80"/>
    <w:family w:val="swiss"/>
    <w:pitch w:val="default"/>
  </w:font>
  <w:font w:name="Arial Narrow">
    <w:panose1 w:val="020B0606020202030204"/>
    <w:charset w:val="00"/>
    <w:family w:val="swiss"/>
    <w:pitch w:val="variable"/>
    <w:sig w:usb0="00000287" w:usb1="00000800" w:usb2="00000000" w:usb3="00000000" w:csb0="0000009F" w:csb1="00000000"/>
  </w:font>
  <w:font w:name="GR-Soft_Helv">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G Times (WN)">
    <w:altName w:val="Times New Roman"/>
    <w:charset w:val="00"/>
    <w:family w:val="roman"/>
    <w:pitch w:val="variable"/>
  </w:font>
  <w:font w:name="HellasArial">
    <w:altName w:val="Times New Roman"/>
    <w:panose1 w:val="00000000000000000000"/>
    <w:charset w:val="00"/>
    <w:family w:val="roman"/>
    <w:notTrueType/>
    <w:pitch w:val="default"/>
    <w:sig w:usb0="00000003" w:usb1="00000000" w:usb2="00000000" w:usb3="00000000" w:csb0="00000001" w:csb1="00000000"/>
  </w:font>
  <w:font w:name="DejaVu Sans">
    <w:charset w:val="A1"/>
    <w:family w:val="swiss"/>
    <w:pitch w:val="variable"/>
    <w:sig w:usb0="E7002EFF" w:usb1="D200FDFF" w:usb2="0A246029" w:usb3="00000000" w:csb0="000001FF" w:csb1="00000000"/>
  </w:font>
  <w:font w:name="HellasTimes">
    <w:altName w:val="Courier New"/>
    <w:charset w:val="00"/>
    <w:family w:val="roman"/>
    <w:pitch w:val="variable"/>
  </w:font>
  <w:font w:name="Cambria">
    <w:panose1 w:val="02040503050406030204"/>
    <w:charset w:val="00"/>
    <w:family w:val="roman"/>
    <w:pitch w:val="variable"/>
    <w:sig w:usb0="E00006FF" w:usb1="420024FF" w:usb2="02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13">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9370" w14:textId="77777777" w:rsidR="005B2EA5" w:rsidRDefault="005B2EA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376A" w14:textId="77777777" w:rsidR="005B2EA5" w:rsidRDefault="005B2E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5518" w14:textId="77777777" w:rsidR="005B2EA5" w:rsidRDefault="005B2EA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E003" w14:textId="77777777" w:rsidR="005B2EA5" w:rsidRDefault="005B2EA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20A8" w14:textId="77777777" w:rsidR="005B2EA5" w:rsidRDefault="005B2EA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AD0E" w14:textId="77777777" w:rsidR="005B2EA5" w:rsidRDefault="005B2EA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5301" w14:textId="77777777" w:rsidR="005B2EA5" w:rsidRDefault="005B2EA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291C" w14:textId="77777777" w:rsidR="005B2EA5" w:rsidRDefault="005B2EA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1512" w14:textId="6466B316" w:rsidR="005B2EA5" w:rsidRPr="006A11DB" w:rsidRDefault="00EA0990" w:rsidP="00A063C4">
    <w:pPr>
      <w:pStyle w:val="aa"/>
      <w:pBdr>
        <w:top w:val="single" w:sz="4" w:space="1" w:color="000000"/>
      </w:pBdr>
      <w:tabs>
        <w:tab w:val="right" w:pos="9072"/>
      </w:tabs>
      <w:ind w:right="-1"/>
      <w:rPr>
        <w:lang w:val="el-GR"/>
      </w:rPr>
    </w:pPr>
    <w:r>
      <w:rPr>
        <w:lang w:val="el-GR"/>
      </w:rPr>
      <w:t>Κατσιγιάννης Χρυσόστομος-Αθανάσιος</w:t>
    </w:r>
    <w:r w:rsidR="005B2EA5" w:rsidRPr="00AA1E0F">
      <w:rPr>
        <w:lang w:val="el-GR"/>
      </w:rPr>
      <w:t xml:space="preserve">- Α.Μ. </w:t>
    </w:r>
    <w:r>
      <w:rPr>
        <w:lang w:val="el-GR"/>
      </w:rPr>
      <w:t>1072490</w:t>
    </w:r>
    <w:r w:rsidR="005B2EA5">
      <w:rPr>
        <w:lang w:val="el-GR"/>
      </w:rPr>
      <w:tab/>
    </w:r>
    <w:r w:rsidR="005B2EA5">
      <w:rPr>
        <w:lang w:val="el-GR"/>
      </w:rPr>
      <w:fldChar w:fldCharType="begin"/>
    </w:r>
    <w:r w:rsidR="005B2EA5">
      <w:rPr>
        <w:lang w:val="el-GR"/>
      </w:rPr>
      <w:instrText xml:space="preserve"> PAGE </w:instrText>
    </w:r>
    <w:r w:rsidR="005B2EA5">
      <w:rPr>
        <w:lang w:val="el-GR"/>
      </w:rPr>
      <w:fldChar w:fldCharType="separate"/>
    </w:r>
    <w:r w:rsidR="00342D63">
      <w:rPr>
        <w:noProof/>
        <w:lang w:val="el-GR"/>
      </w:rPr>
      <w:t>13</w:t>
    </w:r>
    <w:r w:rsidR="005B2EA5">
      <w:rPr>
        <w:lang w:val="el-G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B65C" w14:textId="77777777" w:rsidR="00A063C4" w:rsidRPr="006A11DB" w:rsidRDefault="00A063C4" w:rsidP="00A063C4">
    <w:pPr>
      <w:pStyle w:val="aa"/>
      <w:pBdr>
        <w:top w:val="single" w:sz="4" w:space="1" w:color="000000"/>
      </w:pBdr>
      <w:tabs>
        <w:tab w:val="right" w:pos="9072"/>
      </w:tabs>
      <w:ind w:right="-1"/>
      <w:rPr>
        <w:lang w:val="el-GR"/>
      </w:rPr>
    </w:pPr>
    <w:r>
      <w:rPr>
        <w:lang w:val="el-GR"/>
      </w:rPr>
      <w:t>&lt;Ονοματεπώνυμο Φοιτητή&gt;</w:t>
    </w:r>
    <w:r w:rsidRPr="00AA1E0F">
      <w:rPr>
        <w:lang w:val="el-GR"/>
      </w:rPr>
      <w:t xml:space="preserve">- Α.Μ. </w:t>
    </w:r>
    <w:r>
      <w:rPr>
        <w:lang w:val="el-GR"/>
      </w:rPr>
      <w:t>&lt;Α.Μ. Φοιτητή&gt;</w:t>
    </w:r>
    <w:r>
      <w:rPr>
        <w:lang w:val="el-GR"/>
      </w:rPr>
      <w:tab/>
    </w:r>
    <w:r>
      <w:rPr>
        <w:lang w:val="el-GR"/>
      </w:rPr>
      <w:fldChar w:fldCharType="begin"/>
    </w:r>
    <w:r>
      <w:rPr>
        <w:lang w:val="el-GR"/>
      </w:rPr>
      <w:instrText xml:space="preserve"> PAGE </w:instrText>
    </w:r>
    <w:r>
      <w:rPr>
        <w:lang w:val="el-GR"/>
      </w:rPr>
      <w:fldChar w:fldCharType="separate"/>
    </w:r>
    <w:r w:rsidR="00342D63">
      <w:rPr>
        <w:noProof/>
        <w:lang w:val="el-GR"/>
      </w:rPr>
      <w:t>3</w:t>
    </w:r>
    <w:r>
      <w:rPr>
        <w:lang w:val="el-G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780E" w14:textId="77777777" w:rsidR="005B2EA5" w:rsidRDefault="005B2E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4C7D" w14:textId="77777777" w:rsidR="005B2EA5" w:rsidRDefault="005B2EA5">
    <w:pPr>
      <w:pStyle w:val="a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71D3" w14:textId="77777777" w:rsidR="00A063C4" w:rsidRPr="006A11DB" w:rsidRDefault="00A063C4" w:rsidP="00A063C4">
    <w:pPr>
      <w:pStyle w:val="aa"/>
      <w:pBdr>
        <w:top w:val="single" w:sz="4" w:space="1" w:color="000000"/>
      </w:pBdr>
      <w:tabs>
        <w:tab w:val="right" w:pos="9072"/>
      </w:tabs>
      <w:ind w:right="-1"/>
      <w:rPr>
        <w:lang w:val="el-GR"/>
      </w:rPr>
    </w:pPr>
    <w:r>
      <w:rPr>
        <w:lang w:val="el-GR"/>
      </w:rPr>
      <w:t>&lt;Ονοματεπώνυμο Φοιτητή&gt;</w:t>
    </w:r>
    <w:r w:rsidRPr="00AA1E0F">
      <w:rPr>
        <w:lang w:val="el-GR"/>
      </w:rPr>
      <w:t xml:space="preserve">- Α.Μ. </w:t>
    </w:r>
    <w:r>
      <w:rPr>
        <w:lang w:val="el-GR"/>
      </w:rPr>
      <w:t>&lt;Α.Μ. Φοιτητή&gt;</w:t>
    </w:r>
    <w:r>
      <w:rPr>
        <w:lang w:val="el-GR"/>
      </w:rPr>
      <w:tab/>
    </w:r>
    <w:r>
      <w:rPr>
        <w:lang w:val="el-GR"/>
      </w:rPr>
      <w:fldChar w:fldCharType="begin"/>
    </w:r>
    <w:r>
      <w:rPr>
        <w:lang w:val="el-GR"/>
      </w:rPr>
      <w:instrText xml:space="preserve"> PAGE </w:instrText>
    </w:r>
    <w:r>
      <w:rPr>
        <w:lang w:val="el-GR"/>
      </w:rPr>
      <w:fldChar w:fldCharType="separate"/>
    </w:r>
    <w:r w:rsidR="00342D63">
      <w:rPr>
        <w:noProof/>
        <w:lang w:val="el-GR"/>
      </w:rPr>
      <w:t>5</w:t>
    </w:r>
    <w:r>
      <w:rPr>
        <w:lang w:val="el-G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445F" w14:textId="77777777" w:rsidR="005B2EA5" w:rsidRDefault="005B2EA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6D7B" w14:textId="77777777" w:rsidR="005B2EA5" w:rsidRDefault="005B2E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D15A" w14:textId="77777777" w:rsidR="005B2EA5" w:rsidRDefault="005B2E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482F" w14:textId="77777777" w:rsidR="005B2EA5" w:rsidRDefault="005B2EA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56A5" w14:textId="77777777" w:rsidR="005B2EA5" w:rsidRDefault="005B2EA5">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5487" w14:textId="77777777" w:rsidR="005B2EA5" w:rsidRDefault="005B2EA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0F3E" w14:textId="77777777" w:rsidR="005B2EA5" w:rsidRDefault="005B2E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C3E3" w14:textId="7E265427" w:rsidR="00A063C4" w:rsidRPr="001227B7" w:rsidRDefault="009C110C" w:rsidP="00A063C4">
    <w:pPr>
      <w:pStyle w:val="aa"/>
      <w:pBdr>
        <w:top w:val="single" w:sz="4" w:space="1" w:color="000000"/>
      </w:pBdr>
      <w:tabs>
        <w:tab w:val="right" w:pos="9072"/>
      </w:tabs>
      <w:ind w:right="-1"/>
      <w:rPr>
        <w:lang w:val="el-GR"/>
      </w:rPr>
    </w:pPr>
    <w:r>
      <w:rPr>
        <w:lang w:val="el-GR"/>
      </w:rPr>
      <w:t>Κατσιγιάννης Χρυσόστομος-Αθανάσιος</w:t>
    </w:r>
    <w:r w:rsidR="00A063C4" w:rsidRPr="00AA1E0F">
      <w:rPr>
        <w:lang w:val="el-GR"/>
      </w:rPr>
      <w:t xml:space="preserve">- Α.Μ. </w:t>
    </w:r>
    <w:r>
      <w:rPr>
        <w:lang w:val="el-GR"/>
      </w:rPr>
      <w:t>1072490</w:t>
    </w:r>
    <w:r w:rsidR="00A063C4">
      <w:rPr>
        <w:lang w:val="el-GR"/>
      </w:rPr>
      <w:tab/>
    </w:r>
    <w:r w:rsidR="00A063C4">
      <w:rPr>
        <w:lang w:val="el-GR"/>
      </w:rPr>
      <w:fldChar w:fldCharType="begin"/>
    </w:r>
    <w:r w:rsidR="00A063C4">
      <w:rPr>
        <w:lang w:val="el-GR"/>
      </w:rPr>
      <w:instrText xml:space="preserve"> PAGE </w:instrText>
    </w:r>
    <w:r w:rsidR="00A063C4">
      <w:rPr>
        <w:lang w:val="el-GR"/>
      </w:rPr>
      <w:fldChar w:fldCharType="separate"/>
    </w:r>
    <w:r w:rsidR="00342D63">
      <w:rPr>
        <w:noProof/>
        <w:lang w:val="el-GR"/>
      </w:rPr>
      <w:t>vii</w:t>
    </w:r>
    <w:r w:rsidR="00A063C4">
      <w:rPr>
        <w:lang w:val="el-G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0A54" w14:textId="77777777" w:rsidR="005B2EA5" w:rsidRDefault="005B2E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27885" w14:textId="77777777" w:rsidR="006C2AF0" w:rsidRDefault="006C2AF0">
      <w:r>
        <w:separator/>
      </w:r>
    </w:p>
  </w:footnote>
  <w:footnote w:type="continuationSeparator" w:id="0">
    <w:p w14:paraId="2FDB4AC2" w14:textId="77777777" w:rsidR="006C2AF0" w:rsidRDefault="006C2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D0B0" w14:textId="77777777" w:rsidR="005B2EA5" w:rsidRDefault="005B2EA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4A26D" w14:textId="77777777" w:rsidR="005B2EA5" w:rsidRDefault="005B2E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A513" w14:textId="77777777" w:rsidR="005B2EA5" w:rsidRDefault="005B2E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DFE5" w14:textId="77777777" w:rsidR="005B2EA5" w:rsidRDefault="005B2EA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556A" w14:textId="77777777" w:rsidR="005B2EA5" w:rsidRDefault="005B2E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2628" w14:textId="77777777" w:rsidR="005B2EA5" w:rsidRDefault="005B2EA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5B2E" w14:textId="77777777" w:rsidR="005B2EA5" w:rsidRDefault="005B2EA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2C5A" w14:textId="77777777" w:rsidR="005B2EA5" w:rsidRDefault="005B2E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302EC" w14:textId="5BB5C59B" w:rsidR="005B2EA5" w:rsidRPr="006A11DB" w:rsidRDefault="00A52A98" w:rsidP="006A11DB">
    <w:pPr>
      <w:pStyle w:val="a9"/>
      <w:pBdr>
        <w:bottom w:val="thickThinSmallGap" w:sz="24" w:space="1" w:color="000000"/>
      </w:pBdr>
      <w:rPr>
        <w:sz w:val="4"/>
        <w:szCs w:val="4"/>
        <w:lang w:val="el-GR"/>
      </w:rPr>
    </w:pPr>
    <w:r w:rsidRPr="00A52A98">
      <w:rPr>
        <w:lang w:val="el-GR"/>
      </w:rPr>
      <w:t>Τεχνητά νευρωνικά δίκτυα για τη βελτίωση της ανάθεσης πόρων σε δίκτυα 5G με χρήση της τεχνολογίας MIMO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C14F" w14:textId="77777777" w:rsidR="005B2EA5" w:rsidRDefault="005B2EA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EEDA" w14:textId="77777777" w:rsidR="005B2EA5" w:rsidRDefault="005B2E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1E0C" w14:textId="77777777" w:rsidR="005B2EA5" w:rsidRDefault="005B2EA5">
    <w:pPr>
      <w:pStyle w:val="a9"/>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3FE7" w14:textId="77777777" w:rsidR="005B2EA5" w:rsidRDefault="005B2EA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85FF" w14:textId="77777777" w:rsidR="005B2EA5" w:rsidRDefault="005B2EA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902F" w14:textId="77777777" w:rsidR="005B2EA5" w:rsidRDefault="005B2E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0943" w14:textId="77777777" w:rsidR="005B2EA5" w:rsidRDefault="005B2EA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CB66" w14:textId="77777777" w:rsidR="005B2EA5" w:rsidRDefault="005B2E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CD2F" w14:textId="77777777" w:rsidR="005B2EA5" w:rsidRDefault="005B2EA5">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CD1C" w14:textId="77777777" w:rsidR="005B2EA5" w:rsidRDefault="005B2EA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B0C5" w14:textId="77777777" w:rsidR="005B2EA5" w:rsidRDefault="005B2EA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77BD" w14:textId="225B5921" w:rsidR="005B2EA5" w:rsidRDefault="009C110C" w:rsidP="003255AB">
    <w:pPr>
      <w:pStyle w:val="a9"/>
      <w:rPr>
        <w:lang w:val="el-GR"/>
      </w:rPr>
    </w:pPr>
    <w:r w:rsidRPr="009C110C">
      <w:rPr>
        <w:lang w:val="el-GR"/>
      </w:rPr>
      <w:t>Τεχνητά νευρωνικά δίκτυα για τη βελτίωση της ανάθεσης πόρων σε δίκτυα 5G με χρήση της τεχνολογίας MIMO</w:t>
    </w:r>
  </w:p>
  <w:p w14:paraId="04B05D50" w14:textId="77777777" w:rsidR="005B2EA5" w:rsidRPr="006A11DB" w:rsidRDefault="005B2EA5" w:rsidP="003255AB">
    <w:pPr>
      <w:pStyle w:val="a9"/>
      <w:pBdr>
        <w:bottom w:val="thickThinSmallGap" w:sz="24" w:space="1" w:color="000000"/>
      </w:pBdr>
      <w:rPr>
        <w:sz w:val="4"/>
        <w:szCs w:val="4"/>
        <w:lang w:val="el-G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5EF1" w14:textId="77777777" w:rsidR="005B2EA5" w:rsidRDefault="005B2E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83013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iCs/>
        <w:sz w:val="36"/>
        <w:szCs w:val="36"/>
        <w:lang w:val="x-none" w:bidi="x-none"/>
      </w:rPr>
    </w:lvl>
    <w:lvl w:ilvl="2">
      <w:start w:val="1"/>
      <w:numFmt w:val="decimal"/>
      <w:lvlText w:val="%1.%2.%3"/>
      <w:lvlJc w:val="left"/>
      <w:pPr>
        <w:tabs>
          <w:tab w:val="num" w:pos="720"/>
        </w:tabs>
        <w:ind w:left="720" w:hanging="720"/>
      </w:pPr>
      <w:rPr>
        <w:rFonts w:hint="default"/>
        <w:b/>
        <w:sz w:val="32"/>
        <w:szCs w:val="32"/>
        <w:lang w:val="x-none" w:bidi="x-none"/>
      </w:rPr>
    </w:lvl>
    <w:lvl w:ilvl="3">
      <w:start w:val="1"/>
      <w:numFmt w:val="decimal"/>
      <w:pStyle w:val="4"/>
      <w:lvlText w:val="%1.%2.%3.%4"/>
      <w:lvlJc w:val="left"/>
      <w:pPr>
        <w:tabs>
          <w:tab w:val="num" w:pos="1854"/>
        </w:tabs>
        <w:ind w:left="1854" w:hanging="864"/>
      </w:pPr>
      <w:rPr>
        <w:rFonts w:hint="default"/>
        <w:b/>
        <w:i/>
        <w:sz w:val="28"/>
        <w:szCs w:val="28"/>
        <w:u w:val="single"/>
        <w:lang w:val="x-none" w:bidi="x-none"/>
      </w:rPr>
    </w:lvl>
    <w:lvl w:ilvl="4">
      <w:start w:val="1"/>
      <w:numFmt w:val="decimal"/>
      <w:pStyle w:val="5"/>
      <w:lvlText w:val="%1.%2.%3.%4.%5"/>
      <w:lvlJc w:val="left"/>
      <w:pPr>
        <w:tabs>
          <w:tab w:val="num" w:pos="1008"/>
        </w:tabs>
        <w:ind w:left="1008" w:hanging="1008"/>
      </w:pPr>
      <w:rPr>
        <w:rFonts w:ascii="Times New Roman" w:hAnsi="Times New Roman" w:hint="default"/>
        <w:b/>
        <w:i w:val="0"/>
        <w:sz w:val="24"/>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00000002"/>
    <w:multiLevelType w:val="singleLevel"/>
    <w:tmpl w:val="00000002"/>
    <w:name w:val="WW8Num2"/>
    <w:lvl w:ilvl="0">
      <w:start w:val="1"/>
      <w:numFmt w:val="bullet"/>
      <w:pStyle w:val="Bullet1"/>
      <w:lvlText w:val=""/>
      <w:lvlJc w:val="left"/>
      <w:pPr>
        <w:tabs>
          <w:tab w:val="num" w:pos="644"/>
        </w:tabs>
        <w:ind w:left="644" w:hanging="360"/>
      </w:pPr>
      <w:rPr>
        <w:rFonts w:ascii="Symbol" w:hAnsi="Symbol" w:cs="Symbol"/>
      </w:rPr>
    </w:lvl>
  </w:abstractNum>
  <w:abstractNum w:abstractNumId="2" w15:restartNumberingAfterBreak="0">
    <w:nsid w:val="00000003"/>
    <w:multiLevelType w:val="singleLevel"/>
    <w:tmpl w:val="00000003"/>
    <w:name w:val="WW8Num3"/>
    <w:lvl w:ilvl="0">
      <w:start w:val="1"/>
      <w:numFmt w:val="upperRoman"/>
      <w:pStyle w:val="ListNumbermylist"/>
      <w:lvlText w:val="%1."/>
      <w:lvlJc w:val="left"/>
      <w:pPr>
        <w:tabs>
          <w:tab w:val="num" w:pos="720"/>
        </w:tabs>
        <w:ind w:left="720" w:hanging="720"/>
      </w:pPr>
    </w:lvl>
  </w:abstractNum>
  <w:abstractNum w:abstractNumId="3" w15:restartNumberingAfterBreak="0">
    <w:nsid w:val="00000004"/>
    <w:multiLevelType w:val="multilevel"/>
    <w:tmpl w:val="00000004"/>
    <w:name w:val="WW8Num4"/>
    <w:lvl w:ilvl="0">
      <w:start w:val="1"/>
      <w:numFmt w:val="decimal"/>
      <w:pStyle w:val="ProjectTitle"/>
      <w:lvlText w:val="(%1)"/>
      <w:lvlJc w:val="left"/>
      <w:pPr>
        <w:tabs>
          <w:tab w:val="num" w:pos="720"/>
        </w:tabs>
        <w:ind w:left="720" w:hanging="360"/>
      </w:pPr>
      <w:rPr>
        <w:b/>
        <w:i w:val="0"/>
      </w:rPr>
    </w:lvl>
    <w:lvl w:ilvl="1">
      <w:start w:val="1"/>
      <w:numFmt w:val="decimal"/>
      <w:lvlText w:val="%2."/>
      <w:lvlJc w:val="left"/>
      <w:pPr>
        <w:tabs>
          <w:tab w:val="num" w:pos="927"/>
        </w:tabs>
        <w:ind w:left="567" w:firstLine="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0"/>
      <w:numFmt w:val="decimal"/>
      <w:pStyle w:val="21"/>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00000006"/>
    <w:name w:val="WW8Num6"/>
    <w:lvl w:ilvl="0">
      <w:start w:val="1"/>
      <w:numFmt w:val="bullet"/>
      <w:pStyle w:val="ListCharacter"/>
      <w:lvlText w:val=""/>
      <w:lvlJc w:val="left"/>
      <w:pPr>
        <w:tabs>
          <w:tab w:val="num" w:pos="360"/>
        </w:tabs>
        <w:ind w:left="360" w:hanging="360"/>
      </w:pPr>
      <w:rPr>
        <w:rFonts w:ascii="Symbol" w:hAnsi="Symbol"/>
        <w:b/>
      </w:rPr>
    </w:lvl>
  </w:abstractNum>
  <w:abstractNum w:abstractNumId="6" w15:restartNumberingAfterBreak="0">
    <w:nsid w:val="00000007"/>
    <w:multiLevelType w:val="singleLevel"/>
    <w:tmpl w:val="00000007"/>
    <w:name w:val="WW8Num7"/>
    <w:lvl w:ilvl="0">
      <w:start w:val="109"/>
      <w:numFmt w:val="decimal"/>
      <w:pStyle w:val="31"/>
      <w:lvlText w:val="%1."/>
      <w:lvlJc w:val="left"/>
      <w:pPr>
        <w:tabs>
          <w:tab w:val="num" w:pos="360"/>
        </w:tabs>
        <w:ind w:left="360" w:hanging="360"/>
      </w:pPr>
      <w:rPr>
        <w:b/>
        <w:i w:val="0"/>
      </w:rPr>
    </w:lvl>
  </w:abstractNum>
  <w:abstractNum w:abstractNumId="7" w15:restartNumberingAfterBreak="0">
    <w:nsid w:val="00000008"/>
    <w:multiLevelType w:val="singleLevel"/>
    <w:tmpl w:val="00000008"/>
    <w:name w:val="WW8Num8"/>
    <w:lvl w:ilvl="0">
      <w:start w:val="130"/>
      <w:numFmt w:val="decimal"/>
      <w:pStyle w:val="1"/>
      <w:lvlText w:val="%1."/>
      <w:lvlJc w:val="left"/>
      <w:pPr>
        <w:tabs>
          <w:tab w:val="num" w:pos="360"/>
        </w:tabs>
        <w:ind w:left="360" w:hanging="360"/>
      </w:pPr>
      <w:rPr>
        <w:rFonts w:ascii="Courier New" w:hAnsi="Courier New" w:cs="Courier New"/>
      </w:rPr>
    </w:lvl>
  </w:abstractNum>
  <w:abstractNum w:abstractNumId="8" w15:restartNumberingAfterBreak="0">
    <w:nsid w:val="00000009"/>
    <w:multiLevelType w:val="singleLevel"/>
    <w:tmpl w:val="00000009"/>
    <w:name w:val="WW8Num10"/>
    <w:lvl w:ilvl="0">
      <w:start w:val="1"/>
      <w:numFmt w:val="bullet"/>
      <w:pStyle w:val="51"/>
      <w:lvlText w:val=""/>
      <w:lvlJc w:val="left"/>
      <w:pPr>
        <w:tabs>
          <w:tab w:val="num" w:pos="360"/>
        </w:tabs>
        <w:ind w:left="360" w:hanging="360"/>
      </w:pPr>
      <w:rPr>
        <w:rFonts w:ascii="Symbol" w:hAnsi="Symbol" w:cs="Times New Roman"/>
      </w:rPr>
    </w:lvl>
  </w:abstractNum>
  <w:abstractNum w:abstractNumId="9" w15:restartNumberingAfterBreak="0">
    <w:nsid w:val="0000000A"/>
    <w:multiLevelType w:val="multilevel"/>
    <w:tmpl w:val="0000000A"/>
    <w:name w:val="WW8Num11"/>
    <w:lvl w:ilvl="0">
      <w:start w:val="10"/>
      <w:numFmt w:val="decimal"/>
      <w:pStyle w:val="10"/>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pStyle w:val="Heading1a"/>
      <w:lvlText w:val="%1"/>
      <w:lvlJc w:val="left"/>
      <w:pPr>
        <w:tabs>
          <w:tab w:val="num" w:pos="432"/>
        </w:tabs>
        <w:ind w:left="432" w:hanging="432"/>
      </w:pPr>
    </w:lvl>
    <w:lvl w:ilvl="1">
      <w:start w:val="1"/>
      <w:numFmt w:val="decimal"/>
      <w:lvlText w:val="%1.%2"/>
      <w:lvlJc w:val="left"/>
      <w:pPr>
        <w:tabs>
          <w:tab w:val="num" w:pos="576"/>
        </w:tabs>
        <w:ind w:left="576" w:hanging="576"/>
      </w:pPr>
      <w:rPr>
        <w:sz w:val="3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0C"/>
    <w:multiLevelType w:val="singleLevel"/>
    <w:tmpl w:val="0000000C"/>
    <w:name w:val="WW8Num13"/>
    <w:lvl w:ilvl="0">
      <w:start w:val="1"/>
      <w:numFmt w:val="decimal"/>
      <w:pStyle w:val="TableFooter"/>
      <w:lvlText w:val="Σχήμα %1)"/>
      <w:lvlJc w:val="left"/>
      <w:pPr>
        <w:tabs>
          <w:tab w:val="num" w:pos="1021"/>
        </w:tabs>
        <w:ind w:left="1021" w:hanging="1021"/>
      </w:pPr>
    </w:lvl>
  </w:abstractNum>
  <w:abstractNum w:abstractNumId="12" w15:restartNumberingAfterBreak="0">
    <w:nsid w:val="0000000D"/>
    <w:multiLevelType w:val="singleLevel"/>
    <w:tmpl w:val="0000000D"/>
    <w:name w:val="WW8Num15"/>
    <w:lvl w:ilvl="0">
      <w:start w:val="1"/>
      <w:numFmt w:val="decimal"/>
      <w:lvlText w:val="[%1]."/>
      <w:lvlJc w:val="left"/>
      <w:pPr>
        <w:tabs>
          <w:tab w:val="num" w:pos="0"/>
        </w:tabs>
        <w:ind w:left="720" w:hanging="360"/>
      </w:pPr>
    </w:lvl>
  </w:abstractNum>
  <w:abstractNum w:abstractNumId="13" w15:restartNumberingAfterBreak="0">
    <w:nsid w:val="0000000E"/>
    <w:multiLevelType w:val="singleLevel"/>
    <w:tmpl w:val="0000000E"/>
    <w:name w:val="WW8Num16"/>
    <w:lvl w:ilvl="0">
      <w:start w:val="1"/>
      <w:numFmt w:val="bullet"/>
      <w:pStyle w:val="510"/>
      <w:lvlText w:val=""/>
      <w:lvlJc w:val="left"/>
      <w:pPr>
        <w:tabs>
          <w:tab w:val="num" w:pos="360"/>
        </w:tabs>
        <w:ind w:left="360" w:hanging="360"/>
      </w:pPr>
      <w:rPr>
        <w:rFonts w:ascii="Wingdings" w:hAnsi="Wingdings" w:cs="Times New Roman"/>
      </w:rPr>
    </w:lvl>
  </w:abstractNum>
  <w:abstractNum w:abstractNumId="14" w15:restartNumberingAfterBreak="0">
    <w:nsid w:val="0000000F"/>
    <w:multiLevelType w:val="singleLevel"/>
    <w:tmpl w:val="0000000F"/>
    <w:name w:val="WW8Num17"/>
    <w:lvl w:ilvl="0">
      <w:start w:val="1"/>
      <w:numFmt w:val="bullet"/>
      <w:pStyle w:val="ListBullet1"/>
      <w:lvlText w:val=""/>
      <w:lvlJc w:val="left"/>
      <w:pPr>
        <w:tabs>
          <w:tab w:val="num" w:pos="360"/>
        </w:tabs>
        <w:ind w:left="360" w:hanging="360"/>
      </w:pPr>
      <w:rPr>
        <w:rFonts w:ascii="Wingdings" w:hAnsi="Wingdings" w:cs="Wingdings"/>
      </w:rPr>
    </w:lvl>
  </w:abstractNum>
  <w:abstractNum w:abstractNumId="15" w15:restartNumberingAfterBreak="0">
    <w:nsid w:val="00000010"/>
    <w:multiLevelType w:val="singleLevel"/>
    <w:tmpl w:val="00000010"/>
    <w:name w:val="WW8Num18"/>
    <w:lvl w:ilvl="0">
      <w:start w:val="1"/>
      <w:numFmt w:val="decimal"/>
      <w:pStyle w:val="figureFooter"/>
      <w:lvlText w:val="%1."/>
      <w:lvlJc w:val="left"/>
      <w:pPr>
        <w:tabs>
          <w:tab w:val="num" w:pos="360"/>
        </w:tabs>
        <w:ind w:left="360" w:hanging="360"/>
      </w:pPr>
    </w:lvl>
  </w:abstractNum>
  <w:abstractNum w:abstractNumId="16" w15:restartNumberingAfterBreak="0">
    <w:nsid w:val="00000011"/>
    <w:multiLevelType w:val="singleLevel"/>
    <w:tmpl w:val="0408000F"/>
    <w:name w:val="WW8Num19"/>
    <w:lvl w:ilvl="0">
      <w:start w:val="1"/>
      <w:numFmt w:val="decimal"/>
      <w:lvlText w:val="%1."/>
      <w:lvlJc w:val="left"/>
      <w:pPr>
        <w:ind w:left="720" w:hanging="360"/>
      </w:pPr>
      <w:rPr>
        <w:rFonts w:cs="Symbol"/>
        <w:sz w:val="24"/>
        <w:szCs w:val="24"/>
        <w:lang w:val="el-GR" w:eastAsia="el-GR"/>
      </w:rPr>
    </w:lvl>
  </w:abstractNum>
  <w:abstractNum w:abstractNumId="17" w15:restartNumberingAfterBreak="0">
    <w:nsid w:val="00000012"/>
    <w:multiLevelType w:val="singleLevel"/>
    <w:tmpl w:val="00000012"/>
    <w:name w:val="WW8Num20"/>
    <w:lvl w:ilvl="0">
      <w:start w:val="1"/>
      <w:numFmt w:val="bullet"/>
      <w:pStyle w:val="myparagraph"/>
      <w:lvlText w:val=""/>
      <w:lvlJc w:val="left"/>
      <w:pPr>
        <w:tabs>
          <w:tab w:val="num" w:pos="360"/>
        </w:tabs>
        <w:ind w:left="360" w:hanging="360"/>
      </w:pPr>
      <w:rPr>
        <w:rFonts w:ascii="Symbol" w:hAnsi="Symbol" w:cs="Symbol"/>
      </w:rPr>
    </w:lvl>
  </w:abstractNum>
  <w:abstractNum w:abstractNumId="18" w15:restartNumberingAfterBreak="0">
    <w:nsid w:val="00000013"/>
    <w:multiLevelType w:val="singleLevel"/>
    <w:tmpl w:val="00000013"/>
    <w:name w:val="WW8Num21"/>
    <w:lvl w:ilvl="0">
      <w:start w:val="130"/>
      <w:numFmt w:val="decimal"/>
      <w:pStyle w:val="41"/>
      <w:lvlText w:val="%1."/>
      <w:lvlJc w:val="left"/>
      <w:pPr>
        <w:tabs>
          <w:tab w:val="num" w:pos="360"/>
        </w:tabs>
        <w:ind w:left="360" w:hanging="360"/>
      </w:pPr>
      <w:rPr>
        <w:b/>
        <w:i w:val="0"/>
      </w:rPr>
    </w:lvl>
  </w:abstractNum>
  <w:abstractNum w:abstractNumId="19" w15:restartNumberingAfterBreak="0">
    <w:nsid w:val="00000014"/>
    <w:multiLevelType w:val="multilevel"/>
    <w:tmpl w:val="00000014"/>
    <w:name w:val="WW8Num22"/>
    <w:lvl w:ilvl="0">
      <w:start w:val="10"/>
      <w:numFmt w:val="decimal"/>
      <w:pStyle w:val="310"/>
      <w:lvlText w:val="%1."/>
      <w:lvlJc w:val="left"/>
      <w:pPr>
        <w:tabs>
          <w:tab w:val="num" w:pos="1140"/>
        </w:tabs>
        <w:ind w:left="1140" w:hanging="42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20" w15:restartNumberingAfterBreak="0">
    <w:nsid w:val="00000015"/>
    <w:multiLevelType w:val="multilevel"/>
    <w:tmpl w:val="00000015"/>
    <w:name w:val="WW8Num23"/>
    <w:lvl w:ilvl="0">
      <w:start w:val="9"/>
      <w:numFmt w:val="bullet"/>
      <w:pStyle w:val="4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21" w15:restartNumberingAfterBreak="0">
    <w:nsid w:val="00000016"/>
    <w:multiLevelType w:val="singleLevel"/>
    <w:tmpl w:val="00000016"/>
    <w:name w:val="WW8Num24"/>
    <w:lvl w:ilvl="0">
      <w:start w:val="1"/>
      <w:numFmt w:val="lowerRoman"/>
      <w:pStyle w:val="xl43"/>
      <w:lvlText w:val="%1)"/>
      <w:lvlJc w:val="left"/>
      <w:pPr>
        <w:tabs>
          <w:tab w:val="num" w:pos="0"/>
        </w:tabs>
        <w:ind w:left="644" w:hanging="360"/>
      </w:pPr>
      <w:rPr>
        <w:b w:val="0"/>
        <w:i w:val="0"/>
      </w:rPr>
    </w:lvl>
  </w:abstractNum>
  <w:abstractNum w:abstractNumId="22" w15:restartNumberingAfterBreak="0">
    <w:nsid w:val="00000017"/>
    <w:multiLevelType w:val="singleLevel"/>
    <w:tmpl w:val="00000017"/>
    <w:name w:val="WW8Num25"/>
    <w:lvl w:ilvl="0">
      <w:start w:val="1"/>
      <w:numFmt w:val="lowerRoman"/>
      <w:pStyle w:val="Biblioheader"/>
      <w:lvlText w:val="%1)"/>
      <w:lvlJc w:val="left"/>
      <w:pPr>
        <w:tabs>
          <w:tab w:val="num" w:pos="0"/>
        </w:tabs>
        <w:ind w:left="644" w:hanging="360"/>
      </w:pPr>
      <w:rPr>
        <w:b w:val="0"/>
        <w:i w:val="0"/>
      </w:rPr>
    </w:lvl>
  </w:abstractNum>
  <w:abstractNum w:abstractNumId="23" w15:restartNumberingAfterBreak="0">
    <w:nsid w:val="00000018"/>
    <w:multiLevelType w:val="singleLevel"/>
    <w:tmpl w:val="00000018"/>
    <w:name w:val="WW8Num26"/>
    <w:lvl w:ilvl="0">
      <w:start w:val="1"/>
      <w:numFmt w:val="decimal"/>
      <w:pStyle w:val="abstractbody"/>
      <w:lvlText w:val="%1)"/>
      <w:lvlJc w:val="left"/>
      <w:pPr>
        <w:tabs>
          <w:tab w:val="num" w:pos="360"/>
        </w:tabs>
        <w:ind w:left="360" w:hanging="360"/>
      </w:pPr>
    </w:lvl>
  </w:abstractNum>
  <w:abstractNum w:abstractNumId="24" w15:restartNumberingAfterBreak="0">
    <w:nsid w:val="00000019"/>
    <w:multiLevelType w:val="singleLevel"/>
    <w:tmpl w:val="00000019"/>
    <w:name w:val="WW8Num30"/>
    <w:lvl w:ilvl="0">
      <w:start w:val="1"/>
      <w:numFmt w:val="decimal"/>
      <w:lvlText w:val="%1."/>
      <w:lvlJc w:val="left"/>
      <w:pPr>
        <w:tabs>
          <w:tab w:val="num" w:pos="0"/>
        </w:tabs>
        <w:ind w:left="720" w:hanging="360"/>
      </w:pPr>
      <w:rPr>
        <w:rFonts w:ascii="Wingdings 2" w:hAnsi="Wingdings 2" w:cs="OpenSymbol"/>
      </w:rPr>
    </w:lvl>
  </w:abstractNum>
  <w:abstractNum w:abstractNumId="25" w15:restartNumberingAfterBreak="0">
    <w:nsid w:val="0000001A"/>
    <w:multiLevelType w:val="singleLevel"/>
    <w:tmpl w:val="0000001A"/>
    <w:name w:val="WW8Num31"/>
    <w:lvl w:ilvl="0">
      <w:start w:val="1"/>
      <w:numFmt w:val="decimal"/>
      <w:lvlText w:val="%1."/>
      <w:lvlJc w:val="left"/>
      <w:pPr>
        <w:tabs>
          <w:tab w:val="num" w:pos="0"/>
        </w:tabs>
        <w:ind w:left="720" w:hanging="360"/>
      </w:pPr>
      <w:rPr>
        <w:b w:val="0"/>
        <w:i w:val="0"/>
        <w:sz w:val="24"/>
        <w:szCs w:val="24"/>
        <w:lang w:val="el-GR" w:eastAsia="el-GR"/>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720" w:hanging="360"/>
      </w:pPr>
      <w:rPr>
        <w:b w:val="0"/>
        <w:i w:val="0"/>
      </w:r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720" w:hanging="360"/>
      </w:pPr>
      <w:rPr>
        <w:b w:val="0"/>
        <w:i w:val="0"/>
        <w:sz w:val="24"/>
        <w:szCs w:val="24"/>
        <w:lang w:val="el-GR" w:eastAsia="el-GR"/>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720" w:hanging="360"/>
      </w:pPr>
      <w:rPr>
        <w:b w:val="0"/>
        <w:i w:val="0"/>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720" w:hanging="360"/>
      </w:pPr>
      <w:rPr>
        <w:b w:val="0"/>
        <w:i w:val="0"/>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720" w:hanging="360"/>
      </w:pPr>
      <w:rPr>
        <w:b w:val="0"/>
        <w:i w:val="0"/>
      </w:rPr>
    </w:lvl>
  </w:abstractNum>
  <w:abstractNum w:abstractNumId="31" w15:restartNumberingAfterBreak="0">
    <w:nsid w:val="00000020"/>
    <w:multiLevelType w:val="multilevel"/>
    <w:tmpl w:val="00000020"/>
    <w:name w:val="WW8Num37"/>
    <w:lvl w:ilvl="0">
      <w:start w:val="1"/>
      <w:numFmt w:val="decimal"/>
      <w:lvlText w:val="%1."/>
      <w:lvlJc w:val="left"/>
      <w:pPr>
        <w:tabs>
          <w:tab w:val="num" w:pos="0"/>
        </w:tabs>
        <w:ind w:left="720" w:hanging="360"/>
      </w:pPr>
      <w:rPr>
        <w:b w:val="0"/>
        <w:i w:val="0"/>
        <w:sz w:val="24"/>
        <w:szCs w:val="24"/>
        <w:lang w:val="el-GR" w:eastAsia="el-GR"/>
      </w:r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720" w:hanging="360"/>
      </w:pPr>
      <w:rPr>
        <w:b w:val="0"/>
        <w:i w:val="0"/>
      </w:rPr>
    </w:lvl>
  </w:abstractNum>
  <w:abstractNum w:abstractNumId="33" w15:restartNumberingAfterBreak="0">
    <w:nsid w:val="00000022"/>
    <w:multiLevelType w:val="singleLevel"/>
    <w:tmpl w:val="00000022"/>
    <w:name w:val="WW8Num39"/>
    <w:lvl w:ilvl="0">
      <w:start w:val="1"/>
      <w:numFmt w:val="decimal"/>
      <w:lvlText w:val="%1."/>
      <w:lvlJc w:val="left"/>
      <w:pPr>
        <w:tabs>
          <w:tab w:val="num" w:pos="0"/>
        </w:tabs>
        <w:ind w:left="720" w:hanging="360"/>
      </w:pPr>
      <w:rPr>
        <w:b w:val="0"/>
        <w:i w:val="0"/>
        <w:sz w:val="24"/>
        <w:szCs w:val="24"/>
        <w:lang w:val="el-GR" w:eastAsia="el-GR"/>
      </w:rPr>
    </w:lvl>
  </w:abstractNum>
  <w:abstractNum w:abstractNumId="34" w15:restartNumberingAfterBreak="0">
    <w:nsid w:val="00000023"/>
    <w:multiLevelType w:val="singleLevel"/>
    <w:tmpl w:val="00000023"/>
    <w:name w:val="WW8Num40"/>
    <w:lvl w:ilvl="0">
      <w:start w:val="1"/>
      <w:numFmt w:val="decimal"/>
      <w:lvlText w:val="%1."/>
      <w:lvlJc w:val="left"/>
      <w:pPr>
        <w:tabs>
          <w:tab w:val="num" w:pos="0"/>
        </w:tabs>
        <w:ind w:left="720" w:hanging="360"/>
      </w:pPr>
      <w:rPr>
        <w:b w:val="0"/>
        <w:i w:val="0"/>
      </w:rPr>
    </w:lvl>
  </w:abstractNum>
  <w:abstractNum w:abstractNumId="35" w15:restartNumberingAfterBreak="0">
    <w:nsid w:val="00000024"/>
    <w:multiLevelType w:val="singleLevel"/>
    <w:tmpl w:val="00000024"/>
    <w:name w:val="WW8Num41"/>
    <w:lvl w:ilvl="0">
      <w:start w:val="1"/>
      <w:numFmt w:val="decimal"/>
      <w:lvlText w:val="%1."/>
      <w:lvlJc w:val="left"/>
      <w:pPr>
        <w:tabs>
          <w:tab w:val="num" w:pos="0"/>
        </w:tabs>
        <w:ind w:left="720" w:hanging="360"/>
      </w:pPr>
      <w:rPr>
        <w:b w:val="0"/>
        <w:i w:val="0"/>
      </w:rPr>
    </w:lvl>
  </w:abstractNum>
  <w:abstractNum w:abstractNumId="36" w15:restartNumberingAfterBreak="0">
    <w:nsid w:val="00000025"/>
    <w:multiLevelType w:val="singleLevel"/>
    <w:tmpl w:val="00000025"/>
    <w:name w:val="WW8Num42"/>
    <w:lvl w:ilvl="0">
      <w:start w:val="1"/>
      <w:numFmt w:val="decimal"/>
      <w:lvlText w:val="%1."/>
      <w:lvlJc w:val="left"/>
      <w:pPr>
        <w:tabs>
          <w:tab w:val="num" w:pos="0"/>
        </w:tabs>
        <w:ind w:left="720" w:hanging="360"/>
      </w:pPr>
      <w:rPr>
        <w:b w:val="0"/>
        <w:i w:val="0"/>
      </w:rPr>
    </w:lvl>
  </w:abstractNum>
  <w:abstractNum w:abstractNumId="37" w15:restartNumberingAfterBreak="0">
    <w:nsid w:val="00000026"/>
    <w:multiLevelType w:val="singleLevel"/>
    <w:tmpl w:val="00000026"/>
    <w:name w:val="WW8Num43"/>
    <w:lvl w:ilvl="0">
      <w:start w:val="1"/>
      <w:numFmt w:val="lowerRoman"/>
      <w:lvlText w:val="%1."/>
      <w:lvlJc w:val="left"/>
      <w:pPr>
        <w:tabs>
          <w:tab w:val="num" w:pos="0"/>
        </w:tabs>
        <w:ind w:left="720" w:hanging="360"/>
      </w:pPr>
      <w:rPr>
        <w:rFonts w:ascii="Times New Roman" w:hAnsi="Times New Roman" w:cs="Times New Roman"/>
        <w:sz w:val="24"/>
        <w:szCs w:val="24"/>
        <w:lang w:val="el-GR" w:eastAsia="el-GR"/>
      </w:rPr>
    </w:lvl>
  </w:abstractNum>
  <w:abstractNum w:abstractNumId="38" w15:restartNumberingAfterBreak="0">
    <w:nsid w:val="00000027"/>
    <w:multiLevelType w:val="singleLevel"/>
    <w:tmpl w:val="00000027"/>
    <w:name w:val="WW8Num44"/>
    <w:lvl w:ilvl="0">
      <w:start w:val="1"/>
      <w:numFmt w:val="decimal"/>
      <w:lvlText w:val="%1."/>
      <w:lvlJc w:val="left"/>
      <w:pPr>
        <w:tabs>
          <w:tab w:val="num" w:pos="0"/>
        </w:tabs>
        <w:ind w:left="720" w:hanging="360"/>
      </w:pPr>
      <w:rPr>
        <w:b w:val="0"/>
        <w:i w:val="0"/>
      </w:rPr>
    </w:lvl>
  </w:abstractNum>
  <w:abstractNum w:abstractNumId="39" w15:restartNumberingAfterBreak="0">
    <w:nsid w:val="00000028"/>
    <w:multiLevelType w:val="singleLevel"/>
    <w:tmpl w:val="00000028"/>
    <w:name w:val="WW8Num45"/>
    <w:lvl w:ilvl="0">
      <w:start w:val="1"/>
      <w:numFmt w:val="decimal"/>
      <w:lvlText w:val="%1."/>
      <w:lvlJc w:val="left"/>
      <w:pPr>
        <w:tabs>
          <w:tab w:val="num" w:pos="0"/>
        </w:tabs>
        <w:ind w:left="720" w:hanging="360"/>
      </w:pPr>
      <w:rPr>
        <w:b w:val="0"/>
        <w:i w:val="0"/>
      </w:rPr>
    </w:lvl>
  </w:abstractNum>
  <w:abstractNum w:abstractNumId="40" w15:restartNumberingAfterBreak="0">
    <w:nsid w:val="00000029"/>
    <w:multiLevelType w:val="singleLevel"/>
    <w:tmpl w:val="00000029"/>
    <w:name w:val="WW8Num46"/>
    <w:lvl w:ilvl="0">
      <w:start w:val="1"/>
      <w:numFmt w:val="decimal"/>
      <w:lvlText w:val="%1."/>
      <w:lvlJc w:val="left"/>
      <w:pPr>
        <w:tabs>
          <w:tab w:val="num" w:pos="0"/>
        </w:tabs>
        <w:ind w:left="720" w:hanging="360"/>
      </w:pPr>
      <w:rPr>
        <w:b w:val="0"/>
        <w:i w:val="0"/>
      </w:rPr>
    </w:lvl>
  </w:abstractNum>
  <w:abstractNum w:abstractNumId="41" w15:restartNumberingAfterBreak="0">
    <w:nsid w:val="0000002A"/>
    <w:multiLevelType w:val="multilevel"/>
    <w:tmpl w:val="0000002A"/>
    <w:name w:val="WW8Num4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Times New Roman" w:hAnsi="Times New Roman" w:cs="Times New Roman"/>
        <w:sz w:val="24"/>
        <w:szCs w:val="24"/>
        <w:lang w:val="en-US" w:eastAsia="el-GR"/>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0000002B"/>
    <w:multiLevelType w:val="multilevel"/>
    <w:tmpl w:val="0000002B"/>
    <w:name w:val="WW8Num49"/>
    <w:lvl w:ilvl="0">
      <w:start w:val="1"/>
      <w:numFmt w:val="bullet"/>
      <w:lvlText w:val=""/>
      <w:lvlJc w:val="left"/>
      <w:pPr>
        <w:tabs>
          <w:tab w:val="num" w:pos="0"/>
        </w:tabs>
        <w:ind w:left="720" w:hanging="360"/>
      </w:pPr>
      <w:rPr>
        <w:rFonts w:ascii="Symbol" w:hAnsi="Symbol" w:cs="Symbol"/>
        <w:sz w:val="24"/>
        <w:szCs w:val="24"/>
        <w:lang w:val="el-GR" w:eastAsia="el-G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el-GR" w:eastAsia="el-GR"/>
      </w:rPr>
    </w:lvl>
    <w:lvl w:ilvl="3">
      <w:start w:val="1"/>
      <w:numFmt w:val="bullet"/>
      <w:lvlText w:val=""/>
      <w:lvlJc w:val="left"/>
      <w:pPr>
        <w:tabs>
          <w:tab w:val="num" w:pos="0"/>
        </w:tabs>
        <w:ind w:left="2880" w:hanging="360"/>
      </w:pPr>
      <w:rPr>
        <w:rFonts w:ascii="Symbol" w:hAnsi="Symbol" w:cs="Symbol"/>
        <w:sz w:val="24"/>
        <w:szCs w:val="24"/>
        <w:lang w:val="el-GR" w:eastAsia="el-GR"/>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el-GR" w:eastAsia="el-GR"/>
      </w:rPr>
    </w:lvl>
    <w:lvl w:ilvl="6">
      <w:start w:val="1"/>
      <w:numFmt w:val="bullet"/>
      <w:lvlText w:val=""/>
      <w:lvlJc w:val="left"/>
      <w:pPr>
        <w:tabs>
          <w:tab w:val="num" w:pos="0"/>
        </w:tabs>
        <w:ind w:left="5040" w:hanging="360"/>
      </w:pPr>
      <w:rPr>
        <w:rFonts w:ascii="Symbol" w:hAnsi="Symbol" w:cs="Symbol"/>
        <w:sz w:val="24"/>
        <w:szCs w:val="24"/>
        <w:lang w:val="el-GR" w:eastAsia="el-GR"/>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el-GR" w:eastAsia="el-GR"/>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b w:val="0"/>
        <w:i w:val="0"/>
      </w:rPr>
    </w:lvl>
  </w:abstractNum>
  <w:abstractNum w:abstractNumId="44" w15:restartNumberingAfterBreak="0">
    <w:nsid w:val="01670E34"/>
    <w:multiLevelType w:val="hybridMultilevel"/>
    <w:tmpl w:val="0BC4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2383B70"/>
    <w:multiLevelType w:val="hybridMultilevel"/>
    <w:tmpl w:val="D438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4612B10"/>
    <w:multiLevelType w:val="hybridMultilevel"/>
    <w:tmpl w:val="6C8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50E0A84"/>
    <w:multiLevelType w:val="hybridMultilevel"/>
    <w:tmpl w:val="4350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79622D6"/>
    <w:multiLevelType w:val="multilevel"/>
    <w:tmpl w:val="3744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84C0E2B"/>
    <w:multiLevelType w:val="multilevel"/>
    <w:tmpl w:val="8EEC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86251D"/>
    <w:multiLevelType w:val="hybridMultilevel"/>
    <w:tmpl w:val="2B7A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6F4DE8"/>
    <w:multiLevelType w:val="hybridMultilevel"/>
    <w:tmpl w:val="F7D4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C1B2144"/>
    <w:multiLevelType w:val="hybridMultilevel"/>
    <w:tmpl w:val="AAD2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0C5F36"/>
    <w:multiLevelType w:val="multilevel"/>
    <w:tmpl w:val="7E10A340"/>
    <w:styleLink w:val="Style3"/>
    <w:lvl w:ilvl="0">
      <w:start w:val="1"/>
      <w:numFmt w:val="decimal"/>
      <w:lvlText w:val="%1"/>
      <w:lvlJc w:val="left"/>
      <w:pPr>
        <w:tabs>
          <w:tab w:val="num" w:pos="432"/>
        </w:tabs>
        <w:ind w:left="432" w:hanging="432"/>
      </w:pPr>
      <w:rPr>
        <w:rFonts w:ascii="Times New Roman" w:hAnsi="Times New Roman" w:hint="default"/>
        <w:b/>
        <w:sz w:val="24"/>
      </w:rPr>
    </w:lvl>
    <w:lvl w:ilvl="1">
      <w:start w:val="1"/>
      <w:numFmt w:val="decimal"/>
      <w:lvlText w:val="%1.%2"/>
      <w:lvlJc w:val="left"/>
      <w:pPr>
        <w:tabs>
          <w:tab w:val="num" w:pos="576"/>
        </w:tabs>
        <w:ind w:left="576" w:hanging="576"/>
      </w:pPr>
      <w:rPr>
        <w:rFonts w:hint="default"/>
        <w:b/>
        <w:i/>
        <w:iCs/>
        <w:sz w:val="36"/>
        <w:szCs w:val="36"/>
      </w:rPr>
    </w:lvl>
    <w:lvl w:ilvl="2">
      <w:start w:val="1"/>
      <w:numFmt w:val="decimal"/>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hint="default"/>
        <w:b/>
        <w:i/>
        <w:sz w:val="28"/>
        <w:szCs w:val="28"/>
        <w:u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0F3807DF"/>
    <w:multiLevelType w:val="multilevel"/>
    <w:tmpl w:val="38FA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80047D"/>
    <w:multiLevelType w:val="multilevel"/>
    <w:tmpl w:val="E24A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B4683A"/>
    <w:multiLevelType w:val="hybridMultilevel"/>
    <w:tmpl w:val="A464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4636E8"/>
    <w:multiLevelType w:val="hybridMultilevel"/>
    <w:tmpl w:val="2048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8F27E0"/>
    <w:multiLevelType w:val="multilevel"/>
    <w:tmpl w:val="EE4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AB69F3"/>
    <w:multiLevelType w:val="hybridMultilevel"/>
    <w:tmpl w:val="D99817B0"/>
    <w:name w:val="WW8Num332"/>
    <w:lvl w:ilvl="0" w:tplc="1062BC88">
      <w:start w:val="1"/>
      <w:numFmt w:val="decimal"/>
      <w:lvlText w:val="%1."/>
      <w:lvlJc w:val="left"/>
      <w:pPr>
        <w:tabs>
          <w:tab w:val="num" w:pos="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CD539E"/>
    <w:multiLevelType w:val="hybridMultilevel"/>
    <w:tmpl w:val="2144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BB10EBC"/>
    <w:multiLevelType w:val="hybridMultilevel"/>
    <w:tmpl w:val="FAC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1003F6"/>
    <w:multiLevelType w:val="hybridMultilevel"/>
    <w:tmpl w:val="5284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304E7F"/>
    <w:multiLevelType w:val="hybridMultilevel"/>
    <w:tmpl w:val="63C8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50AE3"/>
    <w:multiLevelType w:val="hybridMultilevel"/>
    <w:tmpl w:val="946C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006D05"/>
    <w:multiLevelType w:val="multilevel"/>
    <w:tmpl w:val="539C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553CD5"/>
    <w:multiLevelType w:val="hybridMultilevel"/>
    <w:tmpl w:val="D846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C73880"/>
    <w:multiLevelType w:val="multilevel"/>
    <w:tmpl w:val="ABC4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D72058"/>
    <w:multiLevelType w:val="multilevel"/>
    <w:tmpl w:val="94BC5AD2"/>
    <w:lvl w:ilvl="0">
      <w:start w:val="1"/>
      <w:numFmt w:val="decimal"/>
      <w:pStyle w:val="1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b/>
        <w:i/>
        <w:iCs/>
        <w:sz w:val="36"/>
        <w:szCs w:val="36"/>
      </w:rPr>
    </w:lvl>
    <w:lvl w:ilvl="2">
      <w:start w:val="1"/>
      <w:numFmt w:val="decimal"/>
      <w:pStyle w:val="3"/>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ascii="Times New Roman" w:hAnsi="Times New Roman" w:cs="Times New Roman" w:hint="default"/>
        <w:b/>
        <w:i/>
        <w:sz w:val="28"/>
        <w:szCs w:val="28"/>
        <w:u w:val="none"/>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333252A7"/>
    <w:multiLevelType w:val="hybridMultilevel"/>
    <w:tmpl w:val="131A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4E6CA4"/>
    <w:multiLevelType w:val="hybridMultilevel"/>
    <w:tmpl w:val="1AB01282"/>
    <w:name w:val="WW8Num192"/>
    <w:lvl w:ilvl="0" w:tplc="A6F8E248">
      <w:start w:val="1"/>
      <w:numFmt w:val="decimal"/>
      <w:lvlText w:val="%1."/>
      <w:lvlJc w:val="left"/>
      <w:pPr>
        <w:ind w:left="720" w:hanging="360"/>
      </w:pPr>
      <w:rPr>
        <w:rFonts w:cs="Symbol"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33A45631"/>
    <w:multiLevelType w:val="hybridMultilevel"/>
    <w:tmpl w:val="D5FA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E2694D"/>
    <w:multiLevelType w:val="multilevel"/>
    <w:tmpl w:val="D6BE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8832F4"/>
    <w:multiLevelType w:val="hybridMultilevel"/>
    <w:tmpl w:val="FF8A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356BDA"/>
    <w:multiLevelType w:val="hybridMultilevel"/>
    <w:tmpl w:val="A350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9B3802"/>
    <w:multiLevelType w:val="hybridMultilevel"/>
    <w:tmpl w:val="B394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F345E3"/>
    <w:multiLevelType w:val="multilevel"/>
    <w:tmpl w:val="91B0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BB70BCB"/>
    <w:multiLevelType w:val="hybridMultilevel"/>
    <w:tmpl w:val="22F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B641CA"/>
    <w:multiLevelType w:val="multilevel"/>
    <w:tmpl w:val="29A6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A512A2"/>
    <w:multiLevelType w:val="multilevel"/>
    <w:tmpl w:val="E9A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690FBA"/>
    <w:multiLevelType w:val="hybridMultilevel"/>
    <w:tmpl w:val="0F08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F62220"/>
    <w:multiLevelType w:val="multilevel"/>
    <w:tmpl w:val="D844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944986"/>
    <w:multiLevelType w:val="hybridMultilevel"/>
    <w:tmpl w:val="9F7E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372A70"/>
    <w:multiLevelType w:val="hybridMultilevel"/>
    <w:tmpl w:val="78A6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FE25AC"/>
    <w:multiLevelType w:val="hybridMultilevel"/>
    <w:tmpl w:val="E36A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C65DB4"/>
    <w:multiLevelType w:val="hybridMultilevel"/>
    <w:tmpl w:val="F1A4C014"/>
    <w:name w:val="WW8Num1922"/>
    <w:lvl w:ilvl="0" w:tplc="9AB6A794">
      <w:start w:val="1"/>
      <w:numFmt w:val="bullet"/>
      <w:lvlText w:val=""/>
      <w:lvlJc w:val="left"/>
      <w:pPr>
        <w:ind w:left="720" w:hanging="360"/>
      </w:pPr>
      <w:rPr>
        <w:rFonts w:ascii="Symbol" w:hAnsi="Symbol" w:hint="default"/>
        <w:lang w:val="en-GB"/>
      </w:rPr>
    </w:lvl>
    <w:lvl w:ilvl="1" w:tplc="04080003">
      <w:start w:val="1"/>
      <w:numFmt w:val="bullet"/>
      <w:lvlText w:val="o"/>
      <w:lvlJc w:val="left"/>
      <w:pPr>
        <w:ind w:left="1440" w:hanging="360"/>
      </w:pPr>
      <w:rPr>
        <w:rFonts w:ascii="Courier New" w:hAnsi="Courier New" w:cs="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4F5B28B7"/>
    <w:multiLevelType w:val="multilevel"/>
    <w:tmpl w:val="6854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F50531"/>
    <w:multiLevelType w:val="multilevel"/>
    <w:tmpl w:val="EEA61966"/>
    <w:styleLink w:val="Style2"/>
    <w:lvl w:ilvl="0">
      <w:start w:val="1"/>
      <w:numFmt w:val="decimal"/>
      <w:lvlText w:val="%1"/>
      <w:lvlJc w:val="left"/>
      <w:pPr>
        <w:tabs>
          <w:tab w:val="num" w:pos="432"/>
        </w:tabs>
        <w:ind w:left="432" w:hanging="432"/>
      </w:pPr>
      <w:rPr>
        <w:b/>
        <w:i/>
        <w:u w:val="single"/>
      </w:r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15:restartNumberingAfterBreak="0">
    <w:nsid w:val="53DA2719"/>
    <w:multiLevelType w:val="hybridMultilevel"/>
    <w:tmpl w:val="3DE0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A67AF2"/>
    <w:multiLevelType w:val="hybridMultilevel"/>
    <w:tmpl w:val="E6AC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F65965"/>
    <w:multiLevelType w:val="hybridMultilevel"/>
    <w:tmpl w:val="C91E39B8"/>
    <w:lvl w:ilvl="0" w:tplc="04080001">
      <w:start w:val="1"/>
      <w:numFmt w:val="bullet"/>
      <w:lvlText w:val=""/>
      <w:lvlJc w:val="left"/>
      <w:pPr>
        <w:tabs>
          <w:tab w:val="num" w:pos="1080"/>
        </w:tabs>
        <w:ind w:left="1080" w:hanging="360"/>
      </w:pPr>
      <w:rPr>
        <w:rFonts w:ascii="Symbol" w:hAnsi="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AB06B2E"/>
    <w:multiLevelType w:val="hybridMultilevel"/>
    <w:tmpl w:val="1BB2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4E1579"/>
    <w:multiLevelType w:val="hybridMultilevel"/>
    <w:tmpl w:val="010A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707FD3"/>
    <w:multiLevelType w:val="hybridMultilevel"/>
    <w:tmpl w:val="298A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A0148A"/>
    <w:multiLevelType w:val="multilevel"/>
    <w:tmpl w:val="3CD8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E233F90"/>
    <w:multiLevelType w:val="hybridMultilevel"/>
    <w:tmpl w:val="61EE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4D5C03"/>
    <w:multiLevelType w:val="hybridMultilevel"/>
    <w:tmpl w:val="54AC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0A0DBB"/>
    <w:multiLevelType w:val="hybridMultilevel"/>
    <w:tmpl w:val="D05E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0E73F5"/>
    <w:multiLevelType w:val="multilevel"/>
    <w:tmpl w:val="B196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725511A"/>
    <w:multiLevelType w:val="multilevel"/>
    <w:tmpl w:val="2E6E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74C197E"/>
    <w:multiLevelType w:val="hybridMultilevel"/>
    <w:tmpl w:val="7E6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B37A99"/>
    <w:multiLevelType w:val="hybridMultilevel"/>
    <w:tmpl w:val="2114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093D5E"/>
    <w:multiLevelType w:val="multilevel"/>
    <w:tmpl w:val="0BAE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A768AB"/>
    <w:multiLevelType w:val="hybridMultilevel"/>
    <w:tmpl w:val="75581F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15:restartNumberingAfterBreak="0">
    <w:nsid w:val="69D13599"/>
    <w:multiLevelType w:val="hybridMultilevel"/>
    <w:tmpl w:val="B612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2E3DDE"/>
    <w:multiLevelType w:val="multilevel"/>
    <w:tmpl w:val="3CB2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B266233"/>
    <w:multiLevelType w:val="hybridMultilevel"/>
    <w:tmpl w:val="2100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7A768D"/>
    <w:multiLevelType w:val="multilevel"/>
    <w:tmpl w:val="B5D4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B8642D9"/>
    <w:multiLevelType w:val="hybridMultilevel"/>
    <w:tmpl w:val="72B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DE5130"/>
    <w:multiLevelType w:val="hybridMultilevel"/>
    <w:tmpl w:val="B28C2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6D7F0166"/>
    <w:multiLevelType w:val="multilevel"/>
    <w:tmpl w:val="EEA61966"/>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1" w15:restartNumberingAfterBreak="0">
    <w:nsid w:val="6DE65781"/>
    <w:multiLevelType w:val="multilevel"/>
    <w:tmpl w:val="6B50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FE8769B"/>
    <w:multiLevelType w:val="hybridMultilevel"/>
    <w:tmpl w:val="C210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652960"/>
    <w:multiLevelType w:val="hybridMultilevel"/>
    <w:tmpl w:val="F19A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A5569A"/>
    <w:multiLevelType w:val="multilevel"/>
    <w:tmpl w:val="482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5F08CA"/>
    <w:multiLevelType w:val="hybridMultilevel"/>
    <w:tmpl w:val="A5C8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8C1CBA"/>
    <w:multiLevelType w:val="hybridMultilevel"/>
    <w:tmpl w:val="7A46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0E518E"/>
    <w:multiLevelType w:val="hybridMultilevel"/>
    <w:tmpl w:val="D38A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E22415"/>
    <w:multiLevelType w:val="hybridMultilevel"/>
    <w:tmpl w:val="0400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671052"/>
    <w:multiLevelType w:val="hybridMultilevel"/>
    <w:tmpl w:val="BA1A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537E72"/>
    <w:multiLevelType w:val="hybridMultilevel"/>
    <w:tmpl w:val="822EB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7BC742F7"/>
    <w:multiLevelType w:val="hybridMultilevel"/>
    <w:tmpl w:val="69CA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C26175"/>
    <w:multiLevelType w:val="hybridMultilevel"/>
    <w:tmpl w:val="2F80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C20B8A"/>
    <w:multiLevelType w:val="multilevel"/>
    <w:tmpl w:val="A100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537487">
    <w:abstractNumId w:val="0"/>
  </w:num>
  <w:num w:numId="2" w16cid:durableId="1631128420">
    <w:abstractNumId w:val="1"/>
  </w:num>
  <w:num w:numId="3" w16cid:durableId="1291207736">
    <w:abstractNumId w:val="2"/>
  </w:num>
  <w:num w:numId="4" w16cid:durableId="981884675">
    <w:abstractNumId w:val="3"/>
  </w:num>
  <w:num w:numId="5" w16cid:durableId="216743273">
    <w:abstractNumId w:val="4"/>
  </w:num>
  <w:num w:numId="6" w16cid:durableId="342316491">
    <w:abstractNumId w:val="5"/>
  </w:num>
  <w:num w:numId="7" w16cid:durableId="648050525">
    <w:abstractNumId w:val="6"/>
  </w:num>
  <w:num w:numId="8" w16cid:durableId="1056516288">
    <w:abstractNumId w:val="7"/>
  </w:num>
  <w:num w:numId="9" w16cid:durableId="2022199103">
    <w:abstractNumId w:val="8"/>
  </w:num>
  <w:num w:numId="10" w16cid:durableId="984697496">
    <w:abstractNumId w:val="9"/>
  </w:num>
  <w:num w:numId="11" w16cid:durableId="1159466627">
    <w:abstractNumId w:val="10"/>
  </w:num>
  <w:num w:numId="12" w16cid:durableId="463038645">
    <w:abstractNumId w:val="11"/>
  </w:num>
  <w:num w:numId="13" w16cid:durableId="520436407">
    <w:abstractNumId w:val="12"/>
  </w:num>
  <w:num w:numId="14" w16cid:durableId="1759791553">
    <w:abstractNumId w:val="13"/>
  </w:num>
  <w:num w:numId="15" w16cid:durableId="1762216241">
    <w:abstractNumId w:val="14"/>
  </w:num>
  <w:num w:numId="16" w16cid:durableId="174344789">
    <w:abstractNumId w:val="15"/>
  </w:num>
  <w:num w:numId="17" w16cid:durableId="862476959">
    <w:abstractNumId w:val="17"/>
  </w:num>
  <w:num w:numId="18" w16cid:durableId="1868174085">
    <w:abstractNumId w:val="18"/>
  </w:num>
  <w:num w:numId="19" w16cid:durableId="1286891704">
    <w:abstractNumId w:val="19"/>
  </w:num>
  <w:num w:numId="20" w16cid:durableId="946431060">
    <w:abstractNumId w:val="20"/>
  </w:num>
  <w:num w:numId="21" w16cid:durableId="815145785">
    <w:abstractNumId w:val="21"/>
  </w:num>
  <w:num w:numId="22" w16cid:durableId="1171794678">
    <w:abstractNumId w:val="22"/>
  </w:num>
  <w:num w:numId="23" w16cid:durableId="571081172">
    <w:abstractNumId w:val="23"/>
  </w:num>
  <w:num w:numId="24" w16cid:durableId="323777628">
    <w:abstractNumId w:val="110"/>
  </w:num>
  <w:num w:numId="25" w16cid:durableId="182673339">
    <w:abstractNumId w:val="87"/>
  </w:num>
  <w:num w:numId="26" w16cid:durableId="694582176">
    <w:abstractNumId w:val="68"/>
  </w:num>
  <w:num w:numId="27" w16cid:durableId="1938320819">
    <w:abstractNumId w:val="53"/>
  </w:num>
  <w:num w:numId="28" w16cid:durableId="1481996654">
    <w:abstractNumId w:val="85"/>
  </w:num>
  <w:num w:numId="29" w16cid:durableId="1523857436">
    <w:abstractNumId w:val="109"/>
  </w:num>
  <w:num w:numId="30" w16cid:durableId="1696037218">
    <w:abstractNumId w:val="120"/>
  </w:num>
  <w:num w:numId="31" w16cid:durableId="1160390523">
    <w:abstractNumId w:val="70"/>
  </w:num>
  <w:num w:numId="32" w16cid:durableId="8789728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4882277">
    <w:abstractNumId w:val="103"/>
  </w:num>
  <w:num w:numId="34" w16cid:durableId="772670080">
    <w:abstractNumId w:val="68"/>
  </w:num>
  <w:num w:numId="35" w16cid:durableId="1133988208">
    <w:abstractNumId w:val="68"/>
  </w:num>
  <w:num w:numId="36" w16cid:durableId="444471503">
    <w:abstractNumId w:val="68"/>
  </w:num>
  <w:num w:numId="37" w16cid:durableId="283123905">
    <w:abstractNumId w:val="68"/>
  </w:num>
  <w:num w:numId="38" w16cid:durableId="1195651017">
    <w:abstractNumId w:val="68"/>
  </w:num>
  <w:num w:numId="39" w16cid:durableId="868835316">
    <w:abstractNumId w:val="90"/>
  </w:num>
  <w:num w:numId="40" w16cid:durableId="450782688">
    <w:abstractNumId w:val="68"/>
  </w:num>
  <w:num w:numId="41" w16cid:durableId="2133204248">
    <w:abstractNumId w:val="68"/>
  </w:num>
  <w:num w:numId="42" w16cid:durableId="823930707">
    <w:abstractNumId w:val="68"/>
  </w:num>
  <w:num w:numId="43" w16cid:durableId="725223217">
    <w:abstractNumId w:val="68"/>
  </w:num>
  <w:num w:numId="44" w16cid:durableId="393163900">
    <w:abstractNumId w:val="59"/>
  </w:num>
  <w:num w:numId="45" w16cid:durableId="1678770982">
    <w:abstractNumId w:val="45"/>
  </w:num>
  <w:num w:numId="46" w16cid:durableId="1369406262">
    <w:abstractNumId w:val="68"/>
  </w:num>
  <w:num w:numId="47" w16cid:durableId="145171853">
    <w:abstractNumId w:val="74"/>
  </w:num>
  <w:num w:numId="48" w16cid:durableId="1465269462">
    <w:abstractNumId w:val="68"/>
  </w:num>
  <w:num w:numId="49" w16cid:durableId="66266544">
    <w:abstractNumId w:val="122"/>
  </w:num>
  <w:num w:numId="50" w16cid:durableId="894898559">
    <w:abstractNumId w:val="117"/>
  </w:num>
  <w:num w:numId="51" w16cid:durableId="2118982503">
    <w:abstractNumId w:val="68"/>
  </w:num>
  <w:num w:numId="52" w16cid:durableId="1650209246">
    <w:abstractNumId w:val="83"/>
  </w:num>
  <w:num w:numId="53" w16cid:durableId="1432895621">
    <w:abstractNumId w:val="68"/>
  </w:num>
  <w:num w:numId="54" w16cid:durableId="243614520">
    <w:abstractNumId w:val="112"/>
  </w:num>
  <w:num w:numId="55" w16cid:durableId="429816454">
    <w:abstractNumId w:val="68"/>
  </w:num>
  <w:num w:numId="56" w16cid:durableId="812141655">
    <w:abstractNumId w:val="96"/>
  </w:num>
  <w:num w:numId="57" w16cid:durableId="718670758">
    <w:abstractNumId w:val="68"/>
  </w:num>
  <w:num w:numId="58" w16cid:durableId="1005941375">
    <w:abstractNumId w:val="68"/>
  </w:num>
  <w:num w:numId="59" w16cid:durableId="19549949">
    <w:abstractNumId w:val="68"/>
  </w:num>
  <w:num w:numId="60" w16cid:durableId="590357749">
    <w:abstractNumId w:val="47"/>
  </w:num>
  <w:num w:numId="61" w16cid:durableId="1962834239">
    <w:abstractNumId w:val="68"/>
  </w:num>
  <w:num w:numId="62" w16cid:durableId="1773091933">
    <w:abstractNumId w:val="118"/>
  </w:num>
  <w:num w:numId="63" w16cid:durableId="774374054">
    <w:abstractNumId w:val="91"/>
  </w:num>
  <w:num w:numId="64" w16cid:durableId="1735933619">
    <w:abstractNumId w:val="68"/>
  </w:num>
  <w:num w:numId="65" w16cid:durableId="492069386">
    <w:abstractNumId w:val="68"/>
  </w:num>
  <w:num w:numId="66" w16cid:durableId="404104790">
    <w:abstractNumId w:val="68"/>
  </w:num>
  <w:num w:numId="67" w16cid:durableId="1494569185">
    <w:abstractNumId w:val="68"/>
  </w:num>
  <w:num w:numId="68" w16cid:durableId="2062513969">
    <w:abstractNumId w:val="113"/>
  </w:num>
  <w:num w:numId="69" w16cid:durableId="1439134481">
    <w:abstractNumId w:val="68"/>
  </w:num>
  <w:num w:numId="70" w16cid:durableId="1087848604">
    <w:abstractNumId w:val="68"/>
  </w:num>
  <w:num w:numId="71" w16cid:durableId="925110689">
    <w:abstractNumId w:val="68"/>
  </w:num>
  <w:num w:numId="72" w16cid:durableId="51271245">
    <w:abstractNumId w:val="68"/>
  </w:num>
  <w:num w:numId="73" w16cid:durableId="2021470849">
    <w:abstractNumId w:val="68"/>
  </w:num>
  <w:num w:numId="74" w16cid:durableId="1255895535">
    <w:abstractNumId w:val="68"/>
  </w:num>
  <w:num w:numId="75" w16cid:durableId="1148664073">
    <w:abstractNumId w:val="84"/>
  </w:num>
  <w:num w:numId="76" w16cid:durableId="1329289481">
    <w:abstractNumId w:val="68"/>
  </w:num>
  <w:num w:numId="77" w16cid:durableId="2017606805">
    <w:abstractNumId w:val="49"/>
  </w:num>
  <w:num w:numId="78" w16cid:durableId="501432911">
    <w:abstractNumId w:val="68"/>
  </w:num>
  <w:num w:numId="79" w16cid:durableId="1358963889">
    <w:abstractNumId w:val="79"/>
  </w:num>
  <w:num w:numId="80" w16cid:durableId="789713294">
    <w:abstractNumId w:val="98"/>
  </w:num>
  <w:num w:numId="81" w16cid:durableId="144442752">
    <w:abstractNumId w:val="68"/>
  </w:num>
  <w:num w:numId="82" w16cid:durableId="952129631">
    <w:abstractNumId w:val="68"/>
  </w:num>
  <w:num w:numId="83" w16cid:durableId="691371635">
    <w:abstractNumId w:val="68"/>
  </w:num>
  <w:num w:numId="84" w16cid:durableId="247465454">
    <w:abstractNumId w:val="68"/>
  </w:num>
  <w:num w:numId="85" w16cid:durableId="1745028382">
    <w:abstractNumId w:val="68"/>
  </w:num>
  <w:num w:numId="86" w16cid:durableId="562914267">
    <w:abstractNumId w:val="68"/>
  </w:num>
  <w:num w:numId="87" w16cid:durableId="1806925005">
    <w:abstractNumId w:val="68"/>
  </w:num>
  <w:num w:numId="88" w16cid:durableId="1170606934">
    <w:abstractNumId w:val="68"/>
  </w:num>
  <w:num w:numId="89" w16cid:durableId="1362977049">
    <w:abstractNumId w:val="68"/>
  </w:num>
  <w:num w:numId="90" w16cid:durableId="269970975">
    <w:abstractNumId w:val="68"/>
  </w:num>
  <w:num w:numId="91" w16cid:durableId="1017729825">
    <w:abstractNumId w:val="68"/>
  </w:num>
  <w:num w:numId="92" w16cid:durableId="949703463">
    <w:abstractNumId w:val="68"/>
  </w:num>
  <w:num w:numId="93" w16cid:durableId="299119349">
    <w:abstractNumId w:val="68"/>
  </w:num>
  <w:num w:numId="94" w16cid:durableId="134184051">
    <w:abstractNumId w:val="50"/>
  </w:num>
  <w:num w:numId="95" w16cid:durableId="187529977">
    <w:abstractNumId w:val="68"/>
  </w:num>
  <w:num w:numId="96" w16cid:durableId="1592658258">
    <w:abstractNumId w:val="68"/>
  </w:num>
  <w:num w:numId="97" w16cid:durableId="1061176587">
    <w:abstractNumId w:val="104"/>
  </w:num>
  <w:num w:numId="98" w16cid:durableId="1777946557">
    <w:abstractNumId w:val="92"/>
  </w:num>
  <w:num w:numId="99" w16cid:durableId="1778403316">
    <w:abstractNumId w:val="68"/>
  </w:num>
  <w:num w:numId="100" w16cid:durableId="1665356535">
    <w:abstractNumId w:val="68"/>
  </w:num>
  <w:num w:numId="101" w16cid:durableId="1561938382">
    <w:abstractNumId w:val="68"/>
  </w:num>
  <w:num w:numId="102" w16cid:durableId="252084025">
    <w:abstractNumId w:val="68"/>
  </w:num>
  <w:num w:numId="103" w16cid:durableId="1679651902">
    <w:abstractNumId w:val="68"/>
  </w:num>
  <w:num w:numId="104" w16cid:durableId="1866627737">
    <w:abstractNumId w:val="76"/>
  </w:num>
  <w:num w:numId="105" w16cid:durableId="861476362">
    <w:abstractNumId w:val="54"/>
  </w:num>
  <w:num w:numId="106" w16cid:durableId="691033336">
    <w:abstractNumId w:val="94"/>
  </w:num>
  <w:num w:numId="107" w16cid:durableId="78260572">
    <w:abstractNumId w:val="68"/>
  </w:num>
  <w:num w:numId="108" w16cid:durableId="1116487745">
    <w:abstractNumId w:val="68"/>
  </w:num>
  <w:num w:numId="109" w16cid:durableId="203106497">
    <w:abstractNumId w:val="68"/>
  </w:num>
  <w:num w:numId="110" w16cid:durableId="2057318486">
    <w:abstractNumId w:val="68"/>
  </w:num>
  <w:num w:numId="111" w16cid:durableId="1261063748">
    <w:abstractNumId w:val="68"/>
  </w:num>
  <w:num w:numId="112" w16cid:durableId="271940418">
    <w:abstractNumId w:val="68"/>
  </w:num>
  <w:num w:numId="113" w16cid:durableId="615022070">
    <w:abstractNumId w:val="68"/>
  </w:num>
  <w:num w:numId="114" w16cid:durableId="1753814913">
    <w:abstractNumId w:val="68"/>
  </w:num>
  <w:num w:numId="115" w16cid:durableId="948272996">
    <w:abstractNumId w:val="58"/>
  </w:num>
  <w:num w:numId="116" w16cid:durableId="507410074">
    <w:abstractNumId w:val="68"/>
  </w:num>
  <w:num w:numId="117" w16cid:durableId="679549626">
    <w:abstractNumId w:val="68"/>
  </w:num>
  <w:num w:numId="118" w16cid:durableId="1383598041">
    <w:abstractNumId w:val="68"/>
  </w:num>
  <w:num w:numId="119" w16cid:durableId="549922600">
    <w:abstractNumId w:val="108"/>
  </w:num>
  <w:num w:numId="120" w16cid:durableId="1626690561">
    <w:abstractNumId w:val="68"/>
  </w:num>
  <w:num w:numId="121" w16cid:durableId="1453285894">
    <w:abstractNumId w:val="68"/>
  </w:num>
  <w:num w:numId="122" w16cid:durableId="1403988732">
    <w:abstractNumId w:val="68"/>
  </w:num>
  <w:num w:numId="123" w16cid:durableId="274218429">
    <w:abstractNumId w:val="68"/>
  </w:num>
  <w:num w:numId="124" w16cid:durableId="1624582142">
    <w:abstractNumId w:val="48"/>
  </w:num>
  <w:num w:numId="125" w16cid:durableId="2144421383">
    <w:abstractNumId w:val="55"/>
  </w:num>
  <w:num w:numId="126" w16cid:durableId="267279019">
    <w:abstractNumId w:val="68"/>
  </w:num>
  <w:num w:numId="127" w16cid:durableId="1265532035">
    <w:abstractNumId w:val="52"/>
  </w:num>
  <w:num w:numId="128" w16cid:durableId="1574194883">
    <w:abstractNumId w:val="97"/>
  </w:num>
  <w:num w:numId="129" w16cid:durableId="2021734973">
    <w:abstractNumId w:val="100"/>
  </w:num>
  <w:num w:numId="130" w16cid:durableId="1496798901">
    <w:abstractNumId w:val="64"/>
  </w:num>
  <w:num w:numId="131" w16cid:durableId="1072696539">
    <w:abstractNumId w:val="68"/>
  </w:num>
  <w:num w:numId="132" w16cid:durableId="1741370854">
    <w:abstractNumId w:val="101"/>
  </w:num>
  <w:num w:numId="133" w16cid:durableId="275335414">
    <w:abstractNumId w:val="67"/>
  </w:num>
  <w:num w:numId="134" w16cid:durableId="1025055224">
    <w:abstractNumId w:val="68"/>
  </w:num>
  <w:num w:numId="135" w16cid:durableId="470637622">
    <w:abstractNumId w:val="68"/>
  </w:num>
  <w:num w:numId="136" w16cid:durableId="1390956621">
    <w:abstractNumId w:val="123"/>
  </w:num>
  <w:num w:numId="137" w16cid:durableId="893659026">
    <w:abstractNumId w:val="105"/>
  </w:num>
  <w:num w:numId="138" w16cid:durableId="1442993068">
    <w:abstractNumId w:val="72"/>
  </w:num>
  <w:num w:numId="139" w16cid:durableId="559481031">
    <w:abstractNumId w:val="65"/>
  </w:num>
  <w:num w:numId="140" w16cid:durableId="659698243">
    <w:abstractNumId w:val="99"/>
  </w:num>
  <w:num w:numId="141" w16cid:durableId="1662854079">
    <w:abstractNumId w:val="111"/>
  </w:num>
  <w:num w:numId="142" w16cid:durableId="1861552842">
    <w:abstractNumId w:val="68"/>
  </w:num>
  <w:num w:numId="143" w16cid:durableId="798035307">
    <w:abstractNumId w:val="114"/>
  </w:num>
  <w:num w:numId="144" w16cid:durableId="162473258">
    <w:abstractNumId w:val="121"/>
  </w:num>
  <w:num w:numId="145" w16cid:durableId="1388412923">
    <w:abstractNumId w:val="86"/>
  </w:num>
  <w:num w:numId="146" w16cid:durableId="1735658472">
    <w:abstractNumId w:val="44"/>
  </w:num>
  <w:num w:numId="147" w16cid:durableId="1734888867">
    <w:abstractNumId w:val="78"/>
  </w:num>
  <w:num w:numId="148" w16cid:durableId="815799450">
    <w:abstractNumId w:val="115"/>
  </w:num>
  <w:num w:numId="149" w16cid:durableId="453182478">
    <w:abstractNumId w:val="68"/>
  </w:num>
  <w:num w:numId="150" w16cid:durableId="217281786">
    <w:abstractNumId w:val="81"/>
  </w:num>
  <w:num w:numId="151" w16cid:durableId="991829282">
    <w:abstractNumId w:val="106"/>
  </w:num>
  <w:num w:numId="152" w16cid:durableId="2124499594">
    <w:abstractNumId w:val="88"/>
  </w:num>
  <w:num w:numId="153" w16cid:durableId="69617770">
    <w:abstractNumId w:val="102"/>
  </w:num>
  <w:num w:numId="154" w16cid:durableId="1473212856">
    <w:abstractNumId w:val="119"/>
  </w:num>
  <w:num w:numId="155" w16cid:durableId="605577883">
    <w:abstractNumId w:val="107"/>
  </w:num>
  <w:num w:numId="156" w16cid:durableId="410810950">
    <w:abstractNumId w:val="63"/>
  </w:num>
  <w:num w:numId="157" w16cid:durableId="1638684899">
    <w:abstractNumId w:val="68"/>
  </w:num>
  <w:num w:numId="158" w16cid:durableId="1091512863">
    <w:abstractNumId w:val="68"/>
  </w:num>
  <w:num w:numId="159" w16cid:durableId="529949977">
    <w:abstractNumId w:val="68"/>
  </w:num>
  <w:num w:numId="160" w16cid:durableId="1396198713">
    <w:abstractNumId w:val="68"/>
  </w:num>
  <w:num w:numId="161" w16cid:durableId="1272515473">
    <w:abstractNumId w:val="68"/>
  </w:num>
  <w:num w:numId="162" w16cid:durableId="1503202672">
    <w:abstractNumId w:val="68"/>
  </w:num>
  <w:num w:numId="163" w16cid:durableId="1905945879">
    <w:abstractNumId w:val="68"/>
  </w:num>
  <w:num w:numId="164" w16cid:durableId="1466049301">
    <w:abstractNumId w:val="62"/>
  </w:num>
  <w:num w:numId="165" w16cid:durableId="1387410134">
    <w:abstractNumId w:val="68"/>
  </w:num>
  <w:num w:numId="166" w16cid:durableId="1349068086">
    <w:abstractNumId w:val="68"/>
  </w:num>
  <w:num w:numId="167" w16cid:durableId="1287856340">
    <w:abstractNumId w:val="51"/>
  </w:num>
  <w:num w:numId="168" w16cid:durableId="2072608650">
    <w:abstractNumId w:val="71"/>
  </w:num>
  <w:num w:numId="169" w16cid:durableId="417168412">
    <w:abstractNumId w:val="61"/>
  </w:num>
  <w:num w:numId="170" w16cid:durableId="1760132484">
    <w:abstractNumId w:val="116"/>
  </w:num>
  <w:num w:numId="171" w16cid:durableId="2126390518">
    <w:abstractNumId w:val="77"/>
  </w:num>
  <w:num w:numId="172" w16cid:durableId="1179349602">
    <w:abstractNumId w:val="95"/>
  </w:num>
  <w:num w:numId="173" w16cid:durableId="173618450">
    <w:abstractNumId w:val="80"/>
  </w:num>
  <w:num w:numId="174" w16cid:durableId="1803844049">
    <w:abstractNumId w:val="66"/>
  </w:num>
  <w:num w:numId="175" w16cid:durableId="673646407">
    <w:abstractNumId w:val="93"/>
  </w:num>
  <w:num w:numId="176" w16cid:durableId="440102546">
    <w:abstractNumId w:val="73"/>
  </w:num>
  <w:num w:numId="177" w16cid:durableId="573470911">
    <w:abstractNumId w:val="56"/>
  </w:num>
  <w:num w:numId="178" w16cid:durableId="369455476">
    <w:abstractNumId w:val="75"/>
  </w:num>
  <w:num w:numId="179" w16cid:durableId="2127890672">
    <w:abstractNumId w:val="46"/>
  </w:num>
  <w:num w:numId="180" w16cid:durableId="27293631">
    <w:abstractNumId w:val="69"/>
  </w:num>
  <w:num w:numId="181" w16cid:durableId="1557278905">
    <w:abstractNumId w:val="89"/>
  </w:num>
  <w:num w:numId="182" w16cid:durableId="1682928190">
    <w:abstractNumId w:val="57"/>
  </w:num>
  <w:num w:numId="183" w16cid:durableId="594166351">
    <w:abstractNumId w:val="60"/>
  </w:num>
  <w:num w:numId="184" w16cid:durableId="749161708">
    <w:abstractNumId w:val="82"/>
  </w:num>
  <w:num w:numId="185" w16cid:durableId="85078301">
    <w:abstractNumId w:val="68"/>
  </w:num>
  <w:num w:numId="186" w16cid:durableId="76481988">
    <w:abstractNumId w:val="68"/>
  </w:num>
  <w:num w:numId="187" w16cid:durableId="99957219">
    <w:abstractNumId w:val="6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AD"/>
    <w:rsid w:val="000002A0"/>
    <w:rsid w:val="00001C87"/>
    <w:rsid w:val="000031D4"/>
    <w:rsid w:val="000043A7"/>
    <w:rsid w:val="0001137B"/>
    <w:rsid w:val="00011A82"/>
    <w:rsid w:val="00011E1F"/>
    <w:rsid w:val="000140CC"/>
    <w:rsid w:val="000142EA"/>
    <w:rsid w:val="00015391"/>
    <w:rsid w:val="00015ECC"/>
    <w:rsid w:val="00020C9D"/>
    <w:rsid w:val="000216A7"/>
    <w:rsid w:val="00022463"/>
    <w:rsid w:val="00022C06"/>
    <w:rsid w:val="00023156"/>
    <w:rsid w:val="000237D5"/>
    <w:rsid w:val="0002554A"/>
    <w:rsid w:val="0003003B"/>
    <w:rsid w:val="00031D86"/>
    <w:rsid w:val="00033996"/>
    <w:rsid w:val="00035538"/>
    <w:rsid w:val="00040524"/>
    <w:rsid w:val="00041264"/>
    <w:rsid w:val="000423BC"/>
    <w:rsid w:val="00043795"/>
    <w:rsid w:val="00044FEF"/>
    <w:rsid w:val="0004569B"/>
    <w:rsid w:val="00045EB3"/>
    <w:rsid w:val="00046054"/>
    <w:rsid w:val="00046171"/>
    <w:rsid w:val="0004627C"/>
    <w:rsid w:val="000467D5"/>
    <w:rsid w:val="00046C22"/>
    <w:rsid w:val="00046CAA"/>
    <w:rsid w:val="00047263"/>
    <w:rsid w:val="00047439"/>
    <w:rsid w:val="00047A0B"/>
    <w:rsid w:val="0005013A"/>
    <w:rsid w:val="00051019"/>
    <w:rsid w:val="00057604"/>
    <w:rsid w:val="00060423"/>
    <w:rsid w:val="000613D9"/>
    <w:rsid w:val="00062342"/>
    <w:rsid w:val="000634A7"/>
    <w:rsid w:val="0006588C"/>
    <w:rsid w:val="00070D75"/>
    <w:rsid w:val="0007259F"/>
    <w:rsid w:val="000728F5"/>
    <w:rsid w:val="00073964"/>
    <w:rsid w:val="00081487"/>
    <w:rsid w:val="00082E31"/>
    <w:rsid w:val="0008336C"/>
    <w:rsid w:val="00083603"/>
    <w:rsid w:val="00085A8D"/>
    <w:rsid w:val="00086859"/>
    <w:rsid w:val="00086B05"/>
    <w:rsid w:val="000877EE"/>
    <w:rsid w:val="00091CC3"/>
    <w:rsid w:val="00093486"/>
    <w:rsid w:val="00093643"/>
    <w:rsid w:val="00095E5D"/>
    <w:rsid w:val="00096425"/>
    <w:rsid w:val="000A1B62"/>
    <w:rsid w:val="000A1C43"/>
    <w:rsid w:val="000A3B3B"/>
    <w:rsid w:val="000A3CA9"/>
    <w:rsid w:val="000A3DD2"/>
    <w:rsid w:val="000A48E2"/>
    <w:rsid w:val="000A6302"/>
    <w:rsid w:val="000A757F"/>
    <w:rsid w:val="000B06A0"/>
    <w:rsid w:val="000B133A"/>
    <w:rsid w:val="000B13DE"/>
    <w:rsid w:val="000B3D84"/>
    <w:rsid w:val="000B3FD7"/>
    <w:rsid w:val="000B647D"/>
    <w:rsid w:val="000B78CA"/>
    <w:rsid w:val="000C3192"/>
    <w:rsid w:val="000C4896"/>
    <w:rsid w:val="000D174D"/>
    <w:rsid w:val="000D2254"/>
    <w:rsid w:val="000D4047"/>
    <w:rsid w:val="000D4710"/>
    <w:rsid w:val="000D73C1"/>
    <w:rsid w:val="000D7E52"/>
    <w:rsid w:val="000E174C"/>
    <w:rsid w:val="000E1A83"/>
    <w:rsid w:val="000E33D9"/>
    <w:rsid w:val="000E3E28"/>
    <w:rsid w:val="000E68C3"/>
    <w:rsid w:val="000F0098"/>
    <w:rsid w:val="000F07B9"/>
    <w:rsid w:val="000F239D"/>
    <w:rsid w:val="000F3955"/>
    <w:rsid w:val="000F4523"/>
    <w:rsid w:val="000F4A27"/>
    <w:rsid w:val="000F5200"/>
    <w:rsid w:val="000F5A7F"/>
    <w:rsid w:val="000F5CE8"/>
    <w:rsid w:val="000F7B02"/>
    <w:rsid w:val="00100300"/>
    <w:rsid w:val="00100C8E"/>
    <w:rsid w:val="00101100"/>
    <w:rsid w:val="00101806"/>
    <w:rsid w:val="00102C22"/>
    <w:rsid w:val="00103280"/>
    <w:rsid w:val="00104FF3"/>
    <w:rsid w:val="0010512F"/>
    <w:rsid w:val="0010626D"/>
    <w:rsid w:val="00111738"/>
    <w:rsid w:val="00111B15"/>
    <w:rsid w:val="00112743"/>
    <w:rsid w:val="00112DF2"/>
    <w:rsid w:val="0011427E"/>
    <w:rsid w:val="00114681"/>
    <w:rsid w:val="00114739"/>
    <w:rsid w:val="00116ABC"/>
    <w:rsid w:val="00116D73"/>
    <w:rsid w:val="00116DE3"/>
    <w:rsid w:val="001207A5"/>
    <w:rsid w:val="001227B7"/>
    <w:rsid w:val="001235FE"/>
    <w:rsid w:val="0012643B"/>
    <w:rsid w:val="00127F92"/>
    <w:rsid w:val="00130DDA"/>
    <w:rsid w:val="00130DF7"/>
    <w:rsid w:val="001312F8"/>
    <w:rsid w:val="00132948"/>
    <w:rsid w:val="00132E6A"/>
    <w:rsid w:val="001339E2"/>
    <w:rsid w:val="00135490"/>
    <w:rsid w:val="0013593F"/>
    <w:rsid w:val="00136D3B"/>
    <w:rsid w:val="00136EB0"/>
    <w:rsid w:val="001374F6"/>
    <w:rsid w:val="0013795F"/>
    <w:rsid w:val="00137FAF"/>
    <w:rsid w:val="00140259"/>
    <w:rsid w:val="00145401"/>
    <w:rsid w:val="001455E3"/>
    <w:rsid w:val="00145855"/>
    <w:rsid w:val="001471EC"/>
    <w:rsid w:val="00150C74"/>
    <w:rsid w:val="00151138"/>
    <w:rsid w:val="00151BE1"/>
    <w:rsid w:val="00156F47"/>
    <w:rsid w:val="00160C8E"/>
    <w:rsid w:val="001647D9"/>
    <w:rsid w:val="00166041"/>
    <w:rsid w:val="00167C6A"/>
    <w:rsid w:val="001702E7"/>
    <w:rsid w:val="0017080E"/>
    <w:rsid w:val="00170BA2"/>
    <w:rsid w:val="0017174E"/>
    <w:rsid w:val="00171C60"/>
    <w:rsid w:val="001720AA"/>
    <w:rsid w:val="0017324B"/>
    <w:rsid w:val="001733B0"/>
    <w:rsid w:val="0017393B"/>
    <w:rsid w:val="001758F9"/>
    <w:rsid w:val="00175F73"/>
    <w:rsid w:val="0018376D"/>
    <w:rsid w:val="00183E4C"/>
    <w:rsid w:val="00184200"/>
    <w:rsid w:val="00184868"/>
    <w:rsid w:val="00184C0B"/>
    <w:rsid w:val="00184D66"/>
    <w:rsid w:val="00185A57"/>
    <w:rsid w:val="0018709C"/>
    <w:rsid w:val="00187762"/>
    <w:rsid w:val="001902C9"/>
    <w:rsid w:val="00190C90"/>
    <w:rsid w:val="001928AA"/>
    <w:rsid w:val="00193015"/>
    <w:rsid w:val="0019510B"/>
    <w:rsid w:val="001A29F5"/>
    <w:rsid w:val="001A3229"/>
    <w:rsid w:val="001A4447"/>
    <w:rsid w:val="001A452F"/>
    <w:rsid w:val="001A7AC0"/>
    <w:rsid w:val="001B0897"/>
    <w:rsid w:val="001B0B2A"/>
    <w:rsid w:val="001B1D18"/>
    <w:rsid w:val="001B2AE2"/>
    <w:rsid w:val="001B4234"/>
    <w:rsid w:val="001B4C8F"/>
    <w:rsid w:val="001B5E5D"/>
    <w:rsid w:val="001B6ABD"/>
    <w:rsid w:val="001B7859"/>
    <w:rsid w:val="001C09F0"/>
    <w:rsid w:val="001C0BAC"/>
    <w:rsid w:val="001C3240"/>
    <w:rsid w:val="001C383E"/>
    <w:rsid w:val="001C4454"/>
    <w:rsid w:val="001C734F"/>
    <w:rsid w:val="001C7BD7"/>
    <w:rsid w:val="001D1E47"/>
    <w:rsid w:val="001D2442"/>
    <w:rsid w:val="001D26C2"/>
    <w:rsid w:val="001D2BE2"/>
    <w:rsid w:val="001D4ACC"/>
    <w:rsid w:val="001D5429"/>
    <w:rsid w:val="001D7465"/>
    <w:rsid w:val="001D7AF3"/>
    <w:rsid w:val="001D7B36"/>
    <w:rsid w:val="001E18FA"/>
    <w:rsid w:val="001E3CA2"/>
    <w:rsid w:val="001E41BC"/>
    <w:rsid w:val="001E7442"/>
    <w:rsid w:val="001E7851"/>
    <w:rsid w:val="001F102C"/>
    <w:rsid w:val="001F2C7D"/>
    <w:rsid w:val="001F458C"/>
    <w:rsid w:val="001F4BC8"/>
    <w:rsid w:val="001F4F96"/>
    <w:rsid w:val="001F6485"/>
    <w:rsid w:val="001F6CA0"/>
    <w:rsid w:val="001F6E4D"/>
    <w:rsid w:val="001F7D6C"/>
    <w:rsid w:val="0020406B"/>
    <w:rsid w:val="00204273"/>
    <w:rsid w:val="00206C9E"/>
    <w:rsid w:val="00207B63"/>
    <w:rsid w:val="00207C60"/>
    <w:rsid w:val="0021324B"/>
    <w:rsid w:val="00213EFD"/>
    <w:rsid w:val="00215090"/>
    <w:rsid w:val="002157E1"/>
    <w:rsid w:val="0021622D"/>
    <w:rsid w:val="002216F9"/>
    <w:rsid w:val="0022267E"/>
    <w:rsid w:val="00223B39"/>
    <w:rsid w:val="00226F5C"/>
    <w:rsid w:val="0022719F"/>
    <w:rsid w:val="00227207"/>
    <w:rsid w:val="00231B38"/>
    <w:rsid w:val="00232680"/>
    <w:rsid w:val="00234E4A"/>
    <w:rsid w:val="00235052"/>
    <w:rsid w:val="0023548D"/>
    <w:rsid w:val="00235B75"/>
    <w:rsid w:val="00240DE1"/>
    <w:rsid w:val="002413AC"/>
    <w:rsid w:val="0024326A"/>
    <w:rsid w:val="0024402D"/>
    <w:rsid w:val="0024441D"/>
    <w:rsid w:val="00245212"/>
    <w:rsid w:val="00245CBE"/>
    <w:rsid w:val="00246AC8"/>
    <w:rsid w:val="00250086"/>
    <w:rsid w:val="00251CFF"/>
    <w:rsid w:val="00252688"/>
    <w:rsid w:val="002529E3"/>
    <w:rsid w:val="00252DFD"/>
    <w:rsid w:val="00256C79"/>
    <w:rsid w:val="0025760B"/>
    <w:rsid w:val="00260482"/>
    <w:rsid w:val="0026230F"/>
    <w:rsid w:val="00262E81"/>
    <w:rsid w:val="002630FA"/>
    <w:rsid w:val="0026420B"/>
    <w:rsid w:val="00264BAF"/>
    <w:rsid w:val="00265D10"/>
    <w:rsid w:val="00270D83"/>
    <w:rsid w:val="00272C85"/>
    <w:rsid w:val="00272DE0"/>
    <w:rsid w:val="0027364E"/>
    <w:rsid w:val="0027421F"/>
    <w:rsid w:val="00276C83"/>
    <w:rsid w:val="00277E2E"/>
    <w:rsid w:val="00281514"/>
    <w:rsid w:val="00282AE6"/>
    <w:rsid w:val="002834D4"/>
    <w:rsid w:val="00285428"/>
    <w:rsid w:val="00286A57"/>
    <w:rsid w:val="00286DA2"/>
    <w:rsid w:val="00287BDB"/>
    <w:rsid w:val="002930B2"/>
    <w:rsid w:val="00294935"/>
    <w:rsid w:val="002956BA"/>
    <w:rsid w:val="00296AF1"/>
    <w:rsid w:val="002975B7"/>
    <w:rsid w:val="002A00F9"/>
    <w:rsid w:val="002A1506"/>
    <w:rsid w:val="002A5FCA"/>
    <w:rsid w:val="002A62FE"/>
    <w:rsid w:val="002A69BC"/>
    <w:rsid w:val="002A735B"/>
    <w:rsid w:val="002B0D01"/>
    <w:rsid w:val="002B3CA3"/>
    <w:rsid w:val="002B4E88"/>
    <w:rsid w:val="002B651B"/>
    <w:rsid w:val="002B7484"/>
    <w:rsid w:val="002B76CB"/>
    <w:rsid w:val="002C01CB"/>
    <w:rsid w:val="002C0508"/>
    <w:rsid w:val="002C1400"/>
    <w:rsid w:val="002C2096"/>
    <w:rsid w:val="002C42B6"/>
    <w:rsid w:val="002C450B"/>
    <w:rsid w:val="002C5162"/>
    <w:rsid w:val="002C61BC"/>
    <w:rsid w:val="002C661C"/>
    <w:rsid w:val="002D1EC7"/>
    <w:rsid w:val="002D1F37"/>
    <w:rsid w:val="002D3C4B"/>
    <w:rsid w:val="002D3FAA"/>
    <w:rsid w:val="002D40F6"/>
    <w:rsid w:val="002D49B6"/>
    <w:rsid w:val="002D693E"/>
    <w:rsid w:val="002D7AD0"/>
    <w:rsid w:val="002E1CDA"/>
    <w:rsid w:val="002E245F"/>
    <w:rsid w:val="002E508A"/>
    <w:rsid w:val="002E54B4"/>
    <w:rsid w:val="002E563F"/>
    <w:rsid w:val="002F1077"/>
    <w:rsid w:val="002F18B2"/>
    <w:rsid w:val="002F5522"/>
    <w:rsid w:val="002F6A42"/>
    <w:rsid w:val="003018E0"/>
    <w:rsid w:val="003029DB"/>
    <w:rsid w:val="00302F74"/>
    <w:rsid w:val="003030A3"/>
    <w:rsid w:val="00303257"/>
    <w:rsid w:val="00303851"/>
    <w:rsid w:val="003108AC"/>
    <w:rsid w:val="0031487C"/>
    <w:rsid w:val="00314EEC"/>
    <w:rsid w:val="00315013"/>
    <w:rsid w:val="003151E3"/>
    <w:rsid w:val="003201C0"/>
    <w:rsid w:val="00320B16"/>
    <w:rsid w:val="00321F12"/>
    <w:rsid w:val="00322C5B"/>
    <w:rsid w:val="003255AB"/>
    <w:rsid w:val="0032699C"/>
    <w:rsid w:val="00326C2E"/>
    <w:rsid w:val="00326CBB"/>
    <w:rsid w:val="0033085D"/>
    <w:rsid w:val="003318AB"/>
    <w:rsid w:val="0033194A"/>
    <w:rsid w:val="003320FC"/>
    <w:rsid w:val="003410AF"/>
    <w:rsid w:val="0034178D"/>
    <w:rsid w:val="00342D63"/>
    <w:rsid w:val="00344356"/>
    <w:rsid w:val="0034464C"/>
    <w:rsid w:val="00345A4C"/>
    <w:rsid w:val="00347653"/>
    <w:rsid w:val="00347F67"/>
    <w:rsid w:val="00350301"/>
    <w:rsid w:val="003504CD"/>
    <w:rsid w:val="00351EAD"/>
    <w:rsid w:val="00352FF9"/>
    <w:rsid w:val="003536C3"/>
    <w:rsid w:val="003550FF"/>
    <w:rsid w:val="00356338"/>
    <w:rsid w:val="0035638B"/>
    <w:rsid w:val="00357C0B"/>
    <w:rsid w:val="003615F8"/>
    <w:rsid w:val="00361DDA"/>
    <w:rsid w:val="0036243C"/>
    <w:rsid w:val="003624A2"/>
    <w:rsid w:val="00362F6A"/>
    <w:rsid w:val="0036334F"/>
    <w:rsid w:val="00364692"/>
    <w:rsid w:val="003646D4"/>
    <w:rsid w:val="0036658B"/>
    <w:rsid w:val="00366CF6"/>
    <w:rsid w:val="00367C7A"/>
    <w:rsid w:val="00370957"/>
    <w:rsid w:val="00370C28"/>
    <w:rsid w:val="00370C31"/>
    <w:rsid w:val="00371E38"/>
    <w:rsid w:val="003747C4"/>
    <w:rsid w:val="00377400"/>
    <w:rsid w:val="00380C7D"/>
    <w:rsid w:val="00381117"/>
    <w:rsid w:val="00381EE5"/>
    <w:rsid w:val="00383556"/>
    <w:rsid w:val="00383EFF"/>
    <w:rsid w:val="00384682"/>
    <w:rsid w:val="003848D1"/>
    <w:rsid w:val="00384C1C"/>
    <w:rsid w:val="00384DED"/>
    <w:rsid w:val="00390047"/>
    <w:rsid w:val="00390123"/>
    <w:rsid w:val="00391189"/>
    <w:rsid w:val="00392770"/>
    <w:rsid w:val="0039309E"/>
    <w:rsid w:val="00393C83"/>
    <w:rsid w:val="003945DC"/>
    <w:rsid w:val="00394987"/>
    <w:rsid w:val="00396773"/>
    <w:rsid w:val="003968E6"/>
    <w:rsid w:val="003A2257"/>
    <w:rsid w:val="003A2CB0"/>
    <w:rsid w:val="003A3F96"/>
    <w:rsid w:val="003A444F"/>
    <w:rsid w:val="003A53E8"/>
    <w:rsid w:val="003A674C"/>
    <w:rsid w:val="003A6D4D"/>
    <w:rsid w:val="003B0802"/>
    <w:rsid w:val="003B0BC7"/>
    <w:rsid w:val="003B15AA"/>
    <w:rsid w:val="003B19D2"/>
    <w:rsid w:val="003B2D94"/>
    <w:rsid w:val="003B48EF"/>
    <w:rsid w:val="003B4CA2"/>
    <w:rsid w:val="003B4F72"/>
    <w:rsid w:val="003B6152"/>
    <w:rsid w:val="003B70D8"/>
    <w:rsid w:val="003B77E2"/>
    <w:rsid w:val="003B7A28"/>
    <w:rsid w:val="003C0A34"/>
    <w:rsid w:val="003C28F0"/>
    <w:rsid w:val="003C3425"/>
    <w:rsid w:val="003C3A27"/>
    <w:rsid w:val="003C3B07"/>
    <w:rsid w:val="003C48B8"/>
    <w:rsid w:val="003C6C0C"/>
    <w:rsid w:val="003C7826"/>
    <w:rsid w:val="003C79F4"/>
    <w:rsid w:val="003D108A"/>
    <w:rsid w:val="003D470F"/>
    <w:rsid w:val="003D4F3B"/>
    <w:rsid w:val="003D6193"/>
    <w:rsid w:val="003D78B6"/>
    <w:rsid w:val="003E05FD"/>
    <w:rsid w:val="003E170F"/>
    <w:rsid w:val="003E245C"/>
    <w:rsid w:val="003E3605"/>
    <w:rsid w:val="003E3A3C"/>
    <w:rsid w:val="003E5956"/>
    <w:rsid w:val="003E7C29"/>
    <w:rsid w:val="003F0413"/>
    <w:rsid w:val="003F16AA"/>
    <w:rsid w:val="003F369E"/>
    <w:rsid w:val="003F60FA"/>
    <w:rsid w:val="003F6498"/>
    <w:rsid w:val="003F7886"/>
    <w:rsid w:val="00400191"/>
    <w:rsid w:val="00401FE7"/>
    <w:rsid w:val="00403ED6"/>
    <w:rsid w:val="00407552"/>
    <w:rsid w:val="00410314"/>
    <w:rsid w:val="00410946"/>
    <w:rsid w:val="0041155F"/>
    <w:rsid w:val="004136EE"/>
    <w:rsid w:val="004143B4"/>
    <w:rsid w:val="00417A24"/>
    <w:rsid w:val="00417A87"/>
    <w:rsid w:val="00423998"/>
    <w:rsid w:val="004264EF"/>
    <w:rsid w:val="004266A1"/>
    <w:rsid w:val="0042767D"/>
    <w:rsid w:val="00427852"/>
    <w:rsid w:val="004301FF"/>
    <w:rsid w:val="00430EA7"/>
    <w:rsid w:val="00433588"/>
    <w:rsid w:val="004339DD"/>
    <w:rsid w:val="00433BF6"/>
    <w:rsid w:val="00434627"/>
    <w:rsid w:val="00434F93"/>
    <w:rsid w:val="004370C3"/>
    <w:rsid w:val="004400DC"/>
    <w:rsid w:val="00440324"/>
    <w:rsid w:val="004413C4"/>
    <w:rsid w:val="00441456"/>
    <w:rsid w:val="004418F5"/>
    <w:rsid w:val="00441CA4"/>
    <w:rsid w:val="004443B0"/>
    <w:rsid w:val="00444C07"/>
    <w:rsid w:val="00445CCA"/>
    <w:rsid w:val="004462D0"/>
    <w:rsid w:val="00451D15"/>
    <w:rsid w:val="00452E94"/>
    <w:rsid w:val="00454D72"/>
    <w:rsid w:val="00456A32"/>
    <w:rsid w:val="004607FA"/>
    <w:rsid w:val="0046151A"/>
    <w:rsid w:val="00461E97"/>
    <w:rsid w:val="00463A45"/>
    <w:rsid w:val="00465937"/>
    <w:rsid w:val="00466D9B"/>
    <w:rsid w:val="004677E4"/>
    <w:rsid w:val="00471FC3"/>
    <w:rsid w:val="004723A8"/>
    <w:rsid w:val="0047265C"/>
    <w:rsid w:val="00473486"/>
    <w:rsid w:val="00474E6D"/>
    <w:rsid w:val="0047604D"/>
    <w:rsid w:val="004763AF"/>
    <w:rsid w:val="00476DCC"/>
    <w:rsid w:val="00477EF2"/>
    <w:rsid w:val="004811F6"/>
    <w:rsid w:val="00481769"/>
    <w:rsid w:val="00481ECD"/>
    <w:rsid w:val="00482051"/>
    <w:rsid w:val="004840FE"/>
    <w:rsid w:val="00484C6D"/>
    <w:rsid w:val="00485544"/>
    <w:rsid w:val="00486E54"/>
    <w:rsid w:val="004871FA"/>
    <w:rsid w:val="0048789A"/>
    <w:rsid w:val="00487B5E"/>
    <w:rsid w:val="004904BA"/>
    <w:rsid w:val="00490536"/>
    <w:rsid w:val="00491BA1"/>
    <w:rsid w:val="00491BA6"/>
    <w:rsid w:val="00493139"/>
    <w:rsid w:val="0049428D"/>
    <w:rsid w:val="004943FA"/>
    <w:rsid w:val="00494466"/>
    <w:rsid w:val="00496437"/>
    <w:rsid w:val="004964E5"/>
    <w:rsid w:val="004974E5"/>
    <w:rsid w:val="004A0111"/>
    <w:rsid w:val="004A067D"/>
    <w:rsid w:val="004A29B3"/>
    <w:rsid w:val="004A4089"/>
    <w:rsid w:val="004A4540"/>
    <w:rsid w:val="004A6D53"/>
    <w:rsid w:val="004A7251"/>
    <w:rsid w:val="004A7C82"/>
    <w:rsid w:val="004B066E"/>
    <w:rsid w:val="004B1D18"/>
    <w:rsid w:val="004B2FCF"/>
    <w:rsid w:val="004B3769"/>
    <w:rsid w:val="004B5927"/>
    <w:rsid w:val="004B641E"/>
    <w:rsid w:val="004B6811"/>
    <w:rsid w:val="004B7B8A"/>
    <w:rsid w:val="004B7EA0"/>
    <w:rsid w:val="004C0E2F"/>
    <w:rsid w:val="004C3A2A"/>
    <w:rsid w:val="004C3C74"/>
    <w:rsid w:val="004C42AD"/>
    <w:rsid w:val="004C4B68"/>
    <w:rsid w:val="004C54E4"/>
    <w:rsid w:val="004D55F4"/>
    <w:rsid w:val="004E2D7A"/>
    <w:rsid w:val="004E30DB"/>
    <w:rsid w:val="004E35FA"/>
    <w:rsid w:val="004E3E84"/>
    <w:rsid w:val="004F1962"/>
    <w:rsid w:val="004F4E9F"/>
    <w:rsid w:val="004F5CBD"/>
    <w:rsid w:val="004F6605"/>
    <w:rsid w:val="004F7243"/>
    <w:rsid w:val="004F7AAD"/>
    <w:rsid w:val="005008B3"/>
    <w:rsid w:val="0050134C"/>
    <w:rsid w:val="005026B3"/>
    <w:rsid w:val="00502C03"/>
    <w:rsid w:val="00503178"/>
    <w:rsid w:val="00504628"/>
    <w:rsid w:val="00511C50"/>
    <w:rsid w:val="0051223C"/>
    <w:rsid w:val="005130BC"/>
    <w:rsid w:val="0051709C"/>
    <w:rsid w:val="0051739C"/>
    <w:rsid w:val="00524A6C"/>
    <w:rsid w:val="0052633A"/>
    <w:rsid w:val="00530C21"/>
    <w:rsid w:val="00531368"/>
    <w:rsid w:val="00532AEA"/>
    <w:rsid w:val="00533158"/>
    <w:rsid w:val="005335F4"/>
    <w:rsid w:val="00534E26"/>
    <w:rsid w:val="005367B9"/>
    <w:rsid w:val="00542CFA"/>
    <w:rsid w:val="00543E02"/>
    <w:rsid w:val="00544B7D"/>
    <w:rsid w:val="00545B0C"/>
    <w:rsid w:val="00545DA7"/>
    <w:rsid w:val="005505B6"/>
    <w:rsid w:val="00552B75"/>
    <w:rsid w:val="00553E5C"/>
    <w:rsid w:val="00554E3D"/>
    <w:rsid w:val="00557359"/>
    <w:rsid w:val="00557888"/>
    <w:rsid w:val="00557C25"/>
    <w:rsid w:val="00560A0C"/>
    <w:rsid w:val="00560BCC"/>
    <w:rsid w:val="00561D48"/>
    <w:rsid w:val="00562732"/>
    <w:rsid w:val="005635EE"/>
    <w:rsid w:val="00563C8C"/>
    <w:rsid w:val="00563CE7"/>
    <w:rsid w:val="00564805"/>
    <w:rsid w:val="0056481B"/>
    <w:rsid w:val="00566245"/>
    <w:rsid w:val="0056656B"/>
    <w:rsid w:val="0057198F"/>
    <w:rsid w:val="00571B06"/>
    <w:rsid w:val="00572F52"/>
    <w:rsid w:val="00573EAD"/>
    <w:rsid w:val="0057483E"/>
    <w:rsid w:val="00575CAB"/>
    <w:rsid w:val="00577630"/>
    <w:rsid w:val="005801A6"/>
    <w:rsid w:val="00580476"/>
    <w:rsid w:val="005807D3"/>
    <w:rsid w:val="00582479"/>
    <w:rsid w:val="00594EED"/>
    <w:rsid w:val="0059500C"/>
    <w:rsid w:val="005954E2"/>
    <w:rsid w:val="00596FCD"/>
    <w:rsid w:val="0059797B"/>
    <w:rsid w:val="00597BF8"/>
    <w:rsid w:val="005A1873"/>
    <w:rsid w:val="005A2052"/>
    <w:rsid w:val="005A5B96"/>
    <w:rsid w:val="005A5C07"/>
    <w:rsid w:val="005A7729"/>
    <w:rsid w:val="005A7D41"/>
    <w:rsid w:val="005B055B"/>
    <w:rsid w:val="005B0F64"/>
    <w:rsid w:val="005B1417"/>
    <w:rsid w:val="005B19E3"/>
    <w:rsid w:val="005B2408"/>
    <w:rsid w:val="005B27B6"/>
    <w:rsid w:val="005B2EA5"/>
    <w:rsid w:val="005B3FF8"/>
    <w:rsid w:val="005B728A"/>
    <w:rsid w:val="005C0296"/>
    <w:rsid w:val="005C53E1"/>
    <w:rsid w:val="005C5816"/>
    <w:rsid w:val="005C64C4"/>
    <w:rsid w:val="005D2162"/>
    <w:rsid w:val="005D2957"/>
    <w:rsid w:val="005D3FCE"/>
    <w:rsid w:val="005D41D3"/>
    <w:rsid w:val="005D4376"/>
    <w:rsid w:val="005D5564"/>
    <w:rsid w:val="005D5F68"/>
    <w:rsid w:val="005E25B7"/>
    <w:rsid w:val="005E43A7"/>
    <w:rsid w:val="005E4F9E"/>
    <w:rsid w:val="005E7220"/>
    <w:rsid w:val="005F01E3"/>
    <w:rsid w:val="005F0E2A"/>
    <w:rsid w:val="005F54E0"/>
    <w:rsid w:val="005F5910"/>
    <w:rsid w:val="005F7A9D"/>
    <w:rsid w:val="006005EE"/>
    <w:rsid w:val="00600E1A"/>
    <w:rsid w:val="00601086"/>
    <w:rsid w:val="00601B55"/>
    <w:rsid w:val="00601D1A"/>
    <w:rsid w:val="006026EF"/>
    <w:rsid w:val="006029ED"/>
    <w:rsid w:val="00603E8D"/>
    <w:rsid w:val="00605ECE"/>
    <w:rsid w:val="00605F4B"/>
    <w:rsid w:val="00610F2B"/>
    <w:rsid w:val="00611081"/>
    <w:rsid w:val="006112CD"/>
    <w:rsid w:val="006119BC"/>
    <w:rsid w:val="00612BE0"/>
    <w:rsid w:val="0061451F"/>
    <w:rsid w:val="00614771"/>
    <w:rsid w:val="0061651B"/>
    <w:rsid w:val="00617639"/>
    <w:rsid w:val="006213DD"/>
    <w:rsid w:val="00622AB3"/>
    <w:rsid w:val="00625093"/>
    <w:rsid w:val="00627885"/>
    <w:rsid w:val="00630DE2"/>
    <w:rsid w:val="00631F16"/>
    <w:rsid w:val="00633EE6"/>
    <w:rsid w:val="00635864"/>
    <w:rsid w:val="00635B76"/>
    <w:rsid w:val="00635D98"/>
    <w:rsid w:val="00640596"/>
    <w:rsid w:val="00641942"/>
    <w:rsid w:val="00641D8F"/>
    <w:rsid w:val="00644D0F"/>
    <w:rsid w:val="0064528B"/>
    <w:rsid w:val="00645D5D"/>
    <w:rsid w:val="0064614B"/>
    <w:rsid w:val="00646A3C"/>
    <w:rsid w:val="0064778B"/>
    <w:rsid w:val="00650D8D"/>
    <w:rsid w:val="00650DB4"/>
    <w:rsid w:val="006518A5"/>
    <w:rsid w:val="00653B7D"/>
    <w:rsid w:val="00656348"/>
    <w:rsid w:val="006568D2"/>
    <w:rsid w:val="00660394"/>
    <w:rsid w:val="0066191D"/>
    <w:rsid w:val="0066439A"/>
    <w:rsid w:val="00664DF4"/>
    <w:rsid w:val="00665E7A"/>
    <w:rsid w:val="00667783"/>
    <w:rsid w:val="00667914"/>
    <w:rsid w:val="006701DE"/>
    <w:rsid w:val="0067128F"/>
    <w:rsid w:val="006712A7"/>
    <w:rsid w:val="00671A1F"/>
    <w:rsid w:val="00671F9B"/>
    <w:rsid w:val="006731A2"/>
    <w:rsid w:val="00673321"/>
    <w:rsid w:val="006739ED"/>
    <w:rsid w:val="006752E2"/>
    <w:rsid w:val="006754CA"/>
    <w:rsid w:val="006757F0"/>
    <w:rsid w:val="00675B42"/>
    <w:rsid w:val="006772B7"/>
    <w:rsid w:val="006824EE"/>
    <w:rsid w:val="0068563F"/>
    <w:rsid w:val="00685BD7"/>
    <w:rsid w:val="00686626"/>
    <w:rsid w:val="006868ED"/>
    <w:rsid w:val="00686EFD"/>
    <w:rsid w:val="0068771E"/>
    <w:rsid w:val="0069031F"/>
    <w:rsid w:val="00693487"/>
    <w:rsid w:val="00694517"/>
    <w:rsid w:val="00694DCB"/>
    <w:rsid w:val="006A0548"/>
    <w:rsid w:val="006A11DB"/>
    <w:rsid w:val="006A2FC0"/>
    <w:rsid w:val="006A3BED"/>
    <w:rsid w:val="006A48E4"/>
    <w:rsid w:val="006A7838"/>
    <w:rsid w:val="006B069B"/>
    <w:rsid w:val="006B2447"/>
    <w:rsid w:val="006B2786"/>
    <w:rsid w:val="006B2800"/>
    <w:rsid w:val="006B38EF"/>
    <w:rsid w:val="006B3C0E"/>
    <w:rsid w:val="006B4791"/>
    <w:rsid w:val="006B4DF7"/>
    <w:rsid w:val="006B5393"/>
    <w:rsid w:val="006B704F"/>
    <w:rsid w:val="006C08BB"/>
    <w:rsid w:val="006C29B6"/>
    <w:rsid w:val="006C2AF0"/>
    <w:rsid w:val="006C2B38"/>
    <w:rsid w:val="006C3DAD"/>
    <w:rsid w:val="006C630D"/>
    <w:rsid w:val="006C7136"/>
    <w:rsid w:val="006C7CDC"/>
    <w:rsid w:val="006D0D1F"/>
    <w:rsid w:val="006D0F02"/>
    <w:rsid w:val="006D2C07"/>
    <w:rsid w:val="006D3952"/>
    <w:rsid w:val="006D51DB"/>
    <w:rsid w:val="006D59B8"/>
    <w:rsid w:val="006D5E75"/>
    <w:rsid w:val="006D6808"/>
    <w:rsid w:val="006D6A16"/>
    <w:rsid w:val="006D7C86"/>
    <w:rsid w:val="006E1518"/>
    <w:rsid w:val="006E1F85"/>
    <w:rsid w:val="006E269B"/>
    <w:rsid w:val="006E46CF"/>
    <w:rsid w:val="006E4DE5"/>
    <w:rsid w:val="006E5528"/>
    <w:rsid w:val="006E57D6"/>
    <w:rsid w:val="006E5D2E"/>
    <w:rsid w:val="006E723C"/>
    <w:rsid w:val="006E79B2"/>
    <w:rsid w:val="006E7F43"/>
    <w:rsid w:val="006F0ED0"/>
    <w:rsid w:val="006F1768"/>
    <w:rsid w:val="006F28BA"/>
    <w:rsid w:val="006F28CE"/>
    <w:rsid w:val="006F3ECE"/>
    <w:rsid w:val="006F4671"/>
    <w:rsid w:val="006F6552"/>
    <w:rsid w:val="006F65F4"/>
    <w:rsid w:val="006F6959"/>
    <w:rsid w:val="006F70A4"/>
    <w:rsid w:val="006F75F1"/>
    <w:rsid w:val="00705100"/>
    <w:rsid w:val="0070714E"/>
    <w:rsid w:val="007071A1"/>
    <w:rsid w:val="007114CD"/>
    <w:rsid w:val="007119F4"/>
    <w:rsid w:val="00711A7D"/>
    <w:rsid w:val="00712B5A"/>
    <w:rsid w:val="00713521"/>
    <w:rsid w:val="00713F58"/>
    <w:rsid w:val="007167BB"/>
    <w:rsid w:val="007213DD"/>
    <w:rsid w:val="007216F9"/>
    <w:rsid w:val="00724488"/>
    <w:rsid w:val="00724979"/>
    <w:rsid w:val="00725CDA"/>
    <w:rsid w:val="00726497"/>
    <w:rsid w:val="00726BB7"/>
    <w:rsid w:val="0072718A"/>
    <w:rsid w:val="00727357"/>
    <w:rsid w:val="007277B3"/>
    <w:rsid w:val="00730E33"/>
    <w:rsid w:val="00733980"/>
    <w:rsid w:val="007339ED"/>
    <w:rsid w:val="007349EB"/>
    <w:rsid w:val="007354FC"/>
    <w:rsid w:val="007358AC"/>
    <w:rsid w:val="00735ABF"/>
    <w:rsid w:val="00736487"/>
    <w:rsid w:val="00737B44"/>
    <w:rsid w:val="007402BA"/>
    <w:rsid w:val="007406E7"/>
    <w:rsid w:val="00741CBD"/>
    <w:rsid w:val="00741CBE"/>
    <w:rsid w:val="007421E3"/>
    <w:rsid w:val="00743C4F"/>
    <w:rsid w:val="00743C78"/>
    <w:rsid w:val="00743E40"/>
    <w:rsid w:val="00744E26"/>
    <w:rsid w:val="00745898"/>
    <w:rsid w:val="0074689D"/>
    <w:rsid w:val="00752018"/>
    <w:rsid w:val="0075495C"/>
    <w:rsid w:val="00754EA9"/>
    <w:rsid w:val="007556E1"/>
    <w:rsid w:val="00756936"/>
    <w:rsid w:val="00760F7D"/>
    <w:rsid w:val="0076163E"/>
    <w:rsid w:val="00761EBC"/>
    <w:rsid w:val="00762EF6"/>
    <w:rsid w:val="00764ABC"/>
    <w:rsid w:val="00767400"/>
    <w:rsid w:val="0077134A"/>
    <w:rsid w:val="00771937"/>
    <w:rsid w:val="00775DE8"/>
    <w:rsid w:val="00776685"/>
    <w:rsid w:val="007826AB"/>
    <w:rsid w:val="00782DA5"/>
    <w:rsid w:val="00783312"/>
    <w:rsid w:val="00784DDE"/>
    <w:rsid w:val="00785536"/>
    <w:rsid w:val="00786239"/>
    <w:rsid w:val="00786AD4"/>
    <w:rsid w:val="00791955"/>
    <w:rsid w:val="00792285"/>
    <w:rsid w:val="00793F1D"/>
    <w:rsid w:val="00794BEE"/>
    <w:rsid w:val="00796115"/>
    <w:rsid w:val="0079749D"/>
    <w:rsid w:val="00797932"/>
    <w:rsid w:val="00797A02"/>
    <w:rsid w:val="007A0016"/>
    <w:rsid w:val="007A1EE5"/>
    <w:rsid w:val="007A2E9A"/>
    <w:rsid w:val="007A42B8"/>
    <w:rsid w:val="007A47B8"/>
    <w:rsid w:val="007A4FA3"/>
    <w:rsid w:val="007A5297"/>
    <w:rsid w:val="007A7309"/>
    <w:rsid w:val="007A788C"/>
    <w:rsid w:val="007B089F"/>
    <w:rsid w:val="007B196D"/>
    <w:rsid w:val="007B56A8"/>
    <w:rsid w:val="007B5F8C"/>
    <w:rsid w:val="007B6974"/>
    <w:rsid w:val="007B75C0"/>
    <w:rsid w:val="007C088C"/>
    <w:rsid w:val="007C0A1E"/>
    <w:rsid w:val="007C12F5"/>
    <w:rsid w:val="007C187E"/>
    <w:rsid w:val="007C1DFC"/>
    <w:rsid w:val="007D073D"/>
    <w:rsid w:val="007D0798"/>
    <w:rsid w:val="007D1009"/>
    <w:rsid w:val="007D15DD"/>
    <w:rsid w:val="007D3083"/>
    <w:rsid w:val="007D3B82"/>
    <w:rsid w:val="007D6A54"/>
    <w:rsid w:val="007D7DA1"/>
    <w:rsid w:val="007D7E10"/>
    <w:rsid w:val="007E0C8F"/>
    <w:rsid w:val="007E0F81"/>
    <w:rsid w:val="007E22A0"/>
    <w:rsid w:val="007E22CA"/>
    <w:rsid w:val="007E2581"/>
    <w:rsid w:val="007E3B12"/>
    <w:rsid w:val="007E454B"/>
    <w:rsid w:val="007E55A7"/>
    <w:rsid w:val="007E5DF9"/>
    <w:rsid w:val="007E5E03"/>
    <w:rsid w:val="007E62A0"/>
    <w:rsid w:val="007E6B77"/>
    <w:rsid w:val="007E6E73"/>
    <w:rsid w:val="007F069A"/>
    <w:rsid w:val="007F22CE"/>
    <w:rsid w:val="007F4360"/>
    <w:rsid w:val="007F4657"/>
    <w:rsid w:val="007F4F88"/>
    <w:rsid w:val="007F5D2B"/>
    <w:rsid w:val="007F5EB6"/>
    <w:rsid w:val="007F6C16"/>
    <w:rsid w:val="008033C0"/>
    <w:rsid w:val="00804B7D"/>
    <w:rsid w:val="00804DAA"/>
    <w:rsid w:val="00805DB5"/>
    <w:rsid w:val="00806690"/>
    <w:rsid w:val="00806747"/>
    <w:rsid w:val="00806D0C"/>
    <w:rsid w:val="0080717E"/>
    <w:rsid w:val="008117AD"/>
    <w:rsid w:val="00813284"/>
    <w:rsid w:val="008132C1"/>
    <w:rsid w:val="00814BAC"/>
    <w:rsid w:val="00815DF9"/>
    <w:rsid w:val="008164CE"/>
    <w:rsid w:val="00817DEF"/>
    <w:rsid w:val="008205B2"/>
    <w:rsid w:val="00822EA1"/>
    <w:rsid w:val="0082345F"/>
    <w:rsid w:val="00823A7E"/>
    <w:rsid w:val="00824737"/>
    <w:rsid w:val="00826CE1"/>
    <w:rsid w:val="00826E19"/>
    <w:rsid w:val="00827209"/>
    <w:rsid w:val="00830551"/>
    <w:rsid w:val="008312C9"/>
    <w:rsid w:val="00831363"/>
    <w:rsid w:val="00831C1B"/>
    <w:rsid w:val="00831F37"/>
    <w:rsid w:val="00832FB4"/>
    <w:rsid w:val="00835D8C"/>
    <w:rsid w:val="008372F7"/>
    <w:rsid w:val="00837335"/>
    <w:rsid w:val="00841976"/>
    <w:rsid w:val="00841E6C"/>
    <w:rsid w:val="00841ECB"/>
    <w:rsid w:val="00842E9A"/>
    <w:rsid w:val="00843D4B"/>
    <w:rsid w:val="00846F5D"/>
    <w:rsid w:val="00847BF8"/>
    <w:rsid w:val="00850DAD"/>
    <w:rsid w:val="0085495E"/>
    <w:rsid w:val="008561FA"/>
    <w:rsid w:val="00862300"/>
    <w:rsid w:val="0086292C"/>
    <w:rsid w:val="00865044"/>
    <w:rsid w:val="0086551C"/>
    <w:rsid w:val="00866072"/>
    <w:rsid w:val="00866B4A"/>
    <w:rsid w:val="008703C6"/>
    <w:rsid w:val="0087084B"/>
    <w:rsid w:val="00874D99"/>
    <w:rsid w:val="00875C7B"/>
    <w:rsid w:val="00875F4C"/>
    <w:rsid w:val="00876BB3"/>
    <w:rsid w:val="00877F91"/>
    <w:rsid w:val="00880074"/>
    <w:rsid w:val="00880799"/>
    <w:rsid w:val="008838E2"/>
    <w:rsid w:val="008854A8"/>
    <w:rsid w:val="00885503"/>
    <w:rsid w:val="008869BC"/>
    <w:rsid w:val="00886ACB"/>
    <w:rsid w:val="0088783F"/>
    <w:rsid w:val="0089190B"/>
    <w:rsid w:val="00891BD4"/>
    <w:rsid w:val="00891D44"/>
    <w:rsid w:val="008923F3"/>
    <w:rsid w:val="008923FB"/>
    <w:rsid w:val="00893F4C"/>
    <w:rsid w:val="00894265"/>
    <w:rsid w:val="008954DA"/>
    <w:rsid w:val="0089582D"/>
    <w:rsid w:val="008A12B8"/>
    <w:rsid w:val="008A15C1"/>
    <w:rsid w:val="008A20D7"/>
    <w:rsid w:val="008A2202"/>
    <w:rsid w:val="008A258A"/>
    <w:rsid w:val="008A33FD"/>
    <w:rsid w:val="008A4745"/>
    <w:rsid w:val="008A4FAC"/>
    <w:rsid w:val="008B04F1"/>
    <w:rsid w:val="008B3BE1"/>
    <w:rsid w:val="008B4C80"/>
    <w:rsid w:val="008B4C85"/>
    <w:rsid w:val="008B5908"/>
    <w:rsid w:val="008B7399"/>
    <w:rsid w:val="008C0F4A"/>
    <w:rsid w:val="008C13FC"/>
    <w:rsid w:val="008C2949"/>
    <w:rsid w:val="008C3113"/>
    <w:rsid w:val="008C332D"/>
    <w:rsid w:val="008C4758"/>
    <w:rsid w:val="008C67C2"/>
    <w:rsid w:val="008C6A74"/>
    <w:rsid w:val="008C7AE4"/>
    <w:rsid w:val="008D1BEF"/>
    <w:rsid w:val="008D28B3"/>
    <w:rsid w:val="008D48E1"/>
    <w:rsid w:val="008D5096"/>
    <w:rsid w:val="008D5533"/>
    <w:rsid w:val="008E065D"/>
    <w:rsid w:val="008E10DA"/>
    <w:rsid w:val="008E2D54"/>
    <w:rsid w:val="008E3235"/>
    <w:rsid w:val="008E5195"/>
    <w:rsid w:val="008E692F"/>
    <w:rsid w:val="008E7274"/>
    <w:rsid w:val="008E759B"/>
    <w:rsid w:val="008F044F"/>
    <w:rsid w:val="008F18B6"/>
    <w:rsid w:val="008F62F4"/>
    <w:rsid w:val="008F716F"/>
    <w:rsid w:val="008F7227"/>
    <w:rsid w:val="008F7AE2"/>
    <w:rsid w:val="009002EB"/>
    <w:rsid w:val="0090035D"/>
    <w:rsid w:val="00900CB6"/>
    <w:rsid w:val="00902429"/>
    <w:rsid w:val="00902CC0"/>
    <w:rsid w:val="00911D74"/>
    <w:rsid w:val="00913DFD"/>
    <w:rsid w:val="0091446B"/>
    <w:rsid w:val="00915245"/>
    <w:rsid w:val="009155A1"/>
    <w:rsid w:val="00917965"/>
    <w:rsid w:val="00917A0F"/>
    <w:rsid w:val="0092165A"/>
    <w:rsid w:val="00921D21"/>
    <w:rsid w:val="00921E9D"/>
    <w:rsid w:val="009227AB"/>
    <w:rsid w:val="00922D37"/>
    <w:rsid w:val="009232B5"/>
    <w:rsid w:val="00925B43"/>
    <w:rsid w:val="0092622B"/>
    <w:rsid w:val="0093280D"/>
    <w:rsid w:val="00933F36"/>
    <w:rsid w:val="00934625"/>
    <w:rsid w:val="009348EC"/>
    <w:rsid w:val="00935FBA"/>
    <w:rsid w:val="00940241"/>
    <w:rsid w:val="009412D5"/>
    <w:rsid w:val="00941D87"/>
    <w:rsid w:val="00941E22"/>
    <w:rsid w:val="0094370D"/>
    <w:rsid w:val="009514D5"/>
    <w:rsid w:val="00952B66"/>
    <w:rsid w:val="00955917"/>
    <w:rsid w:val="009564E4"/>
    <w:rsid w:val="009600B8"/>
    <w:rsid w:val="00963283"/>
    <w:rsid w:val="009644B7"/>
    <w:rsid w:val="0096473E"/>
    <w:rsid w:val="00964AE2"/>
    <w:rsid w:val="00966583"/>
    <w:rsid w:val="00966A19"/>
    <w:rsid w:val="00970634"/>
    <w:rsid w:val="0097075D"/>
    <w:rsid w:val="009709CC"/>
    <w:rsid w:val="00970F33"/>
    <w:rsid w:val="009726DF"/>
    <w:rsid w:val="009733BD"/>
    <w:rsid w:val="00974797"/>
    <w:rsid w:val="009748D2"/>
    <w:rsid w:val="00977B92"/>
    <w:rsid w:val="00983144"/>
    <w:rsid w:val="0098361A"/>
    <w:rsid w:val="00984074"/>
    <w:rsid w:val="00986A9D"/>
    <w:rsid w:val="009871EA"/>
    <w:rsid w:val="00987547"/>
    <w:rsid w:val="0099356D"/>
    <w:rsid w:val="00995A47"/>
    <w:rsid w:val="00996861"/>
    <w:rsid w:val="0099726A"/>
    <w:rsid w:val="00997E80"/>
    <w:rsid w:val="009A052D"/>
    <w:rsid w:val="009A1BFA"/>
    <w:rsid w:val="009A2B4B"/>
    <w:rsid w:val="009A2C4E"/>
    <w:rsid w:val="009A47B2"/>
    <w:rsid w:val="009A4D53"/>
    <w:rsid w:val="009B07BB"/>
    <w:rsid w:val="009B16A2"/>
    <w:rsid w:val="009B1E4D"/>
    <w:rsid w:val="009B1EBD"/>
    <w:rsid w:val="009B3990"/>
    <w:rsid w:val="009B5499"/>
    <w:rsid w:val="009B6C29"/>
    <w:rsid w:val="009C0145"/>
    <w:rsid w:val="009C063A"/>
    <w:rsid w:val="009C110C"/>
    <w:rsid w:val="009C1A7D"/>
    <w:rsid w:val="009C1DC2"/>
    <w:rsid w:val="009C50BF"/>
    <w:rsid w:val="009C6159"/>
    <w:rsid w:val="009C7CA5"/>
    <w:rsid w:val="009C7D0A"/>
    <w:rsid w:val="009D03B4"/>
    <w:rsid w:val="009D056F"/>
    <w:rsid w:val="009D1E46"/>
    <w:rsid w:val="009D3813"/>
    <w:rsid w:val="009D4B24"/>
    <w:rsid w:val="009D4E39"/>
    <w:rsid w:val="009D622C"/>
    <w:rsid w:val="009D640D"/>
    <w:rsid w:val="009D6C7E"/>
    <w:rsid w:val="009D73B9"/>
    <w:rsid w:val="009D7746"/>
    <w:rsid w:val="009E03BA"/>
    <w:rsid w:val="009E0B0D"/>
    <w:rsid w:val="009E1E1B"/>
    <w:rsid w:val="009E2072"/>
    <w:rsid w:val="009E246F"/>
    <w:rsid w:val="009E3691"/>
    <w:rsid w:val="009E381E"/>
    <w:rsid w:val="009E3934"/>
    <w:rsid w:val="009E7F27"/>
    <w:rsid w:val="009F0F59"/>
    <w:rsid w:val="009F1119"/>
    <w:rsid w:val="009F2430"/>
    <w:rsid w:val="009F3687"/>
    <w:rsid w:val="009F68AA"/>
    <w:rsid w:val="00A02322"/>
    <w:rsid w:val="00A044E0"/>
    <w:rsid w:val="00A0525F"/>
    <w:rsid w:val="00A059A3"/>
    <w:rsid w:val="00A059E3"/>
    <w:rsid w:val="00A063C4"/>
    <w:rsid w:val="00A0704D"/>
    <w:rsid w:val="00A0774D"/>
    <w:rsid w:val="00A10EFE"/>
    <w:rsid w:val="00A11388"/>
    <w:rsid w:val="00A11AA4"/>
    <w:rsid w:val="00A11BFB"/>
    <w:rsid w:val="00A11DC9"/>
    <w:rsid w:val="00A14EA4"/>
    <w:rsid w:val="00A17344"/>
    <w:rsid w:val="00A2033A"/>
    <w:rsid w:val="00A20623"/>
    <w:rsid w:val="00A21EB1"/>
    <w:rsid w:val="00A23059"/>
    <w:rsid w:val="00A23EE1"/>
    <w:rsid w:val="00A2648A"/>
    <w:rsid w:val="00A27F1D"/>
    <w:rsid w:val="00A31855"/>
    <w:rsid w:val="00A31FCD"/>
    <w:rsid w:val="00A326D7"/>
    <w:rsid w:val="00A33954"/>
    <w:rsid w:val="00A42453"/>
    <w:rsid w:val="00A43091"/>
    <w:rsid w:val="00A44A08"/>
    <w:rsid w:val="00A44C6F"/>
    <w:rsid w:val="00A454DE"/>
    <w:rsid w:val="00A46E7D"/>
    <w:rsid w:val="00A47307"/>
    <w:rsid w:val="00A5061E"/>
    <w:rsid w:val="00A52A98"/>
    <w:rsid w:val="00A52D05"/>
    <w:rsid w:val="00A5338B"/>
    <w:rsid w:val="00A5503E"/>
    <w:rsid w:val="00A56441"/>
    <w:rsid w:val="00A60A58"/>
    <w:rsid w:val="00A61C0B"/>
    <w:rsid w:val="00A61C39"/>
    <w:rsid w:val="00A6330B"/>
    <w:rsid w:val="00A6332B"/>
    <w:rsid w:val="00A636FA"/>
    <w:rsid w:val="00A63D04"/>
    <w:rsid w:val="00A65DC3"/>
    <w:rsid w:val="00A66228"/>
    <w:rsid w:val="00A67BF0"/>
    <w:rsid w:val="00A67DCA"/>
    <w:rsid w:val="00A727FC"/>
    <w:rsid w:val="00A73AEC"/>
    <w:rsid w:val="00A76D32"/>
    <w:rsid w:val="00A77285"/>
    <w:rsid w:val="00A81578"/>
    <w:rsid w:val="00A815FD"/>
    <w:rsid w:val="00A8352E"/>
    <w:rsid w:val="00A84453"/>
    <w:rsid w:val="00A857E2"/>
    <w:rsid w:val="00A85C4F"/>
    <w:rsid w:val="00A87173"/>
    <w:rsid w:val="00A873EF"/>
    <w:rsid w:val="00A931B2"/>
    <w:rsid w:val="00A93219"/>
    <w:rsid w:val="00A946F9"/>
    <w:rsid w:val="00A94E86"/>
    <w:rsid w:val="00A95B2B"/>
    <w:rsid w:val="00A966F4"/>
    <w:rsid w:val="00A96A5D"/>
    <w:rsid w:val="00AA1188"/>
    <w:rsid w:val="00AA1E0F"/>
    <w:rsid w:val="00AA25C2"/>
    <w:rsid w:val="00AA33DC"/>
    <w:rsid w:val="00AA79BB"/>
    <w:rsid w:val="00AB07AE"/>
    <w:rsid w:val="00AB1397"/>
    <w:rsid w:val="00AB1A1F"/>
    <w:rsid w:val="00AB2657"/>
    <w:rsid w:val="00AB2CFD"/>
    <w:rsid w:val="00AB37A7"/>
    <w:rsid w:val="00AB4E61"/>
    <w:rsid w:val="00AB6E1F"/>
    <w:rsid w:val="00AC025F"/>
    <w:rsid w:val="00AC0471"/>
    <w:rsid w:val="00AC0A48"/>
    <w:rsid w:val="00AC3F71"/>
    <w:rsid w:val="00AC3FFD"/>
    <w:rsid w:val="00AC58F8"/>
    <w:rsid w:val="00AD1557"/>
    <w:rsid w:val="00AD428D"/>
    <w:rsid w:val="00AD484B"/>
    <w:rsid w:val="00AD527C"/>
    <w:rsid w:val="00AD5639"/>
    <w:rsid w:val="00AD721F"/>
    <w:rsid w:val="00AE0BA5"/>
    <w:rsid w:val="00AE0EBF"/>
    <w:rsid w:val="00AE0EC7"/>
    <w:rsid w:val="00AE0F9D"/>
    <w:rsid w:val="00AE1F03"/>
    <w:rsid w:val="00AE2120"/>
    <w:rsid w:val="00AE3DDD"/>
    <w:rsid w:val="00AE4BBD"/>
    <w:rsid w:val="00AE67DF"/>
    <w:rsid w:val="00AF0CBF"/>
    <w:rsid w:val="00AF1169"/>
    <w:rsid w:val="00AF3382"/>
    <w:rsid w:val="00AF347A"/>
    <w:rsid w:val="00AF3EE4"/>
    <w:rsid w:val="00AF4AE8"/>
    <w:rsid w:val="00AF5008"/>
    <w:rsid w:val="00AF7C9E"/>
    <w:rsid w:val="00B0039E"/>
    <w:rsid w:val="00B07FF5"/>
    <w:rsid w:val="00B12147"/>
    <w:rsid w:val="00B13800"/>
    <w:rsid w:val="00B15426"/>
    <w:rsid w:val="00B15E28"/>
    <w:rsid w:val="00B21750"/>
    <w:rsid w:val="00B22159"/>
    <w:rsid w:val="00B244BD"/>
    <w:rsid w:val="00B269BF"/>
    <w:rsid w:val="00B2718C"/>
    <w:rsid w:val="00B30F0A"/>
    <w:rsid w:val="00B33E50"/>
    <w:rsid w:val="00B3469B"/>
    <w:rsid w:val="00B34F08"/>
    <w:rsid w:val="00B35499"/>
    <w:rsid w:val="00B40DFF"/>
    <w:rsid w:val="00B40E9C"/>
    <w:rsid w:val="00B46E55"/>
    <w:rsid w:val="00B46F1C"/>
    <w:rsid w:val="00B47540"/>
    <w:rsid w:val="00B478C0"/>
    <w:rsid w:val="00B509E9"/>
    <w:rsid w:val="00B54407"/>
    <w:rsid w:val="00B573BA"/>
    <w:rsid w:val="00B57CE9"/>
    <w:rsid w:val="00B6029B"/>
    <w:rsid w:val="00B615AC"/>
    <w:rsid w:val="00B62A59"/>
    <w:rsid w:val="00B640A7"/>
    <w:rsid w:val="00B64447"/>
    <w:rsid w:val="00B71312"/>
    <w:rsid w:val="00B71DB5"/>
    <w:rsid w:val="00B73433"/>
    <w:rsid w:val="00B73BE8"/>
    <w:rsid w:val="00B74947"/>
    <w:rsid w:val="00B763E5"/>
    <w:rsid w:val="00B77773"/>
    <w:rsid w:val="00B80C7B"/>
    <w:rsid w:val="00B8158A"/>
    <w:rsid w:val="00B81C3A"/>
    <w:rsid w:val="00B826F9"/>
    <w:rsid w:val="00B8283C"/>
    <w:rsid w:val="00B852C5"/>
    <w:rsid w:val="00B86EAD"/>
    <w:rsid w:val="00B87D88"/>
    <w:rsid w:val="00B90E00"/>
    <w:rsid w:val="00B93FA0"/>
    <w:rsid w:val="00B949CA"/>
    <w:rsid w:val="00B95203"/>
    <w:rsid w:val="00B971C3"/>
    <w:rsid w:val="00B97DF5"/>
    <w:rsid w:val="00BA1B9F"/>
    <w:rsid w:val="00BA2FBF"/>
    <w:rsid w:val="00BA34D9"/>
    <w:rsid w:val="00BA3AE9"/>
    <w:rsid w:val="00BA5F27"/>
    <w:rsid w:val="00BA613E"/>
    <w:rsid w:val="00BA6F0F"/>
    <w:rsid w:val="00BA73C6"/>
    <w:rsid w:val="00BB03FB"/>
    <w:rsid w:val="00BB09AD"/>
    <w:rsid w:val="00BB1A77"/>
    <w:rsid w:val="00BB1E6B"/>
    <w:rsid w:val="00BB228A"/>
    <w:rsid w:val="00BB3627"/>
    <w:rsid w:val="00BB3C8B"/>
    <w:rsid w:val="00BB48FD"/>
    <w:rsid w:val="00BB4AA3"/>
    <w:rsid w:val="00BB4F03"/>
    <w:rsid w:val="00BB5267"/>
    <w:rsid w:val="00BB692B"/>
    <w:rsid w:val="00BB7191"/>
    <w:rsid w:val="00BB7871"/>
    <w:rsid w:val="00BC1B14"/>
    <w:rsid w:val="00BC1B32"/>
    <w:rsid w:val="00BC26B9"/>
    <w:rsid w:val="00BC46C7"/>
    <w:rsid w:val="00BC4BA4"/>
    <w:rsid w:val="00BC4FE4"/>
    <w:rsid w:val="00BC5ACB"/>
    <w:rsid w:val="00BC629D"/>
    <w:rsid w:val="00BC731A"/>
    <w:rsid w:val="00BD003E"/>
    <w:rsid w:val="00BD12E2"/>
    <w:rsid w:val="00BD1BA0"/>
    <w:rsid w:val="00BD1BC3"/>
    <w:rsid w:val="00BD375A"/>
    <w:rsid w:val="00BD42FA"/>
    <w:rsid w:val="00BD46BF"/>
    <w:rsid w:val="00BD5A3F"/>
    <w:rsid w:val="00BD5C41"/>
    <w:rsid w:val="00BD6036"/>
    <w:rsid w:val="00BD6720"/>
    <w:rsid w:val="00BD7549"/>
    <w:rsid w:val="00BD7DBF"/>
    <w:rsid w:val="00BE003A"/>
    <w:rsid w:val="00BE4C08"/>
    <w:rsid w:val="00BE50B6"/>
    <w:rsid w:val="00BF0723"/>
    <w:rsid w:val="00BF1894"/>
    <w:rsid w:val="00BF3260"/>
    <w:rsid w:val="00BF3806"/>
    <w:rsid w:val="00BF3912"/>
    <w:rsid w:val="00BF50A5"/>
    <w:rsid w:val="00BF55D3"/>
    <w:rsid w:val="00BF5FB5"/>
    <w:rsid w:val="00BF63B1"/>
    <w:rsid w:val="00BF7687"/>
    <w:rsid w:val="00BF7BB9"/>
    <w:rsid w:val="00C0179C"/>
    <w:rsid w:val="00C028E3"/>
    <w:rsid w:val="00C02C83"/>
    <w:rsid w:val="00C06340"/>
    <w:rsid w:val="00C106F3"/>
    <w:rsid w:val="00C10891"/>
    <w:rsid w:val="00C12054"/>
    <w:rsid w:val="00C12BED"/>
    <w:rsid w:val="00C136FA"/>
    <w:rsid w:val="00C137FF"/>
    <w:rsid w:val="00C159E0"/>
    <w:rsid w:val="00C21CA8"/>
    <w:rsid w:val="00C21D95"/>
    <w:rsid w:val="00C22344"/>
    <w:rsid w:val="00C22C03"/>
    <w:rsid w:val="00C23060"/>
    <w:rsid w:val="00C23AD1"/>
    <w:rsid w:val="00C2458F"/>
    <w:rsid w:val="00C2500F"/>
    <w:rsid w:val="00C255AC"/>
    <w:rsid w:val="00C26CF1"/>
    <w:rsid w:val="00C272D6"/>
    <w:rsid w:val="00C278F2"/>
    <w:rsid w:val="00C3003C"/>
    <w:rsid w:val="00C30B24"/>
    <w:rsid w:val="00C31021"/>
    <w:rsid w:val="00C347BB"/>
    <w:rsid w:val="00C36843"/>
    <w:rsid w:val="00C36C82"/>
    <w:rsid w:val="00C4115B"/>
    <w:rsid w:val="00C4169B"/>
    <w:rsid w:val="00C42441"/>
    <w:rsid w:val="00C4296E"/>
    <w:rsid w:val="00C43135"/>
    <w:rsid w:val="00C437DC"/>
    <w:rsid w:val="00C438E7"/>
    <w:rsid w:val="00C438F7"/>
    <w:rsid w:val="00C444A5"/>
    <w:rsid w:val="00C444C2"/>
    <w:rsid w:val="00C47E4A"/>
    <w:rsid w:val="00C5080C"/>
    <w:rsid w:val="00C50AB3"/>
    <w:rsid w:val="00C515C3"/>
    <w:rsid w:val="00C52C0D"/>
    <w:rsid w:val="00C52E4F"/>
    <w:rsid w:val="00C532B7"/>
    <w:rsid w:val="00C56AE1"/>
    <w:rsid w:val="00C57ED5"/>
    <w:rsid w:val="00C616DD"/>
    <w:rsid w:val="00C6266D"/>
    <w:rsid w:val="00C65D6F"/>
    <w:rsid w:val="00C67E57"/>
    <w:rsid w:val="00C73222"/>
    <w:rsid w:val="00C73D23"/>
    <w:rsid w:val="00C74AB9"/>
    <w:rsid w:val="00C76A20"/>
    <w:rsid w:val="00C813C0"/>
    <w:rsid w:val="00C823E9"/>
    <w:rsid w:val="00C830EA"/>
    <w:rsid w:val="00C83263"/>
    <w:rsid w:val="00C849B9"/>
    <w:rsid w:val="00C84C74"/>
    <w:rsid w:val="00C85B74"/>
    <w:rsid w:val="00C86D8B"/>
    <w:rsid w:val="00C90A8B"/>
    <w:rsid w:val="00C91A99"/>
    <w:rsid w:val="00C92615"/>
    <w:rsid w:val="00C92A16"/>
    <w:rsid w:val="00C94B70"/>
    <w:rsid w:val="00C977C4"/>
    <w:rsid w:val="00CA11E9"/>
    <w:rsid w:val="00CA15F0"/>
    <w:rsid w:val="00CA2F9A"/>
    <w:rsid w:val="00CA2FF5"/>
    <w:rsid w:val="00CA35E5"/>
    <w:rsid w:val="00CA3727"/>
    <w:rsid w:val="00CA5675"/>
    <w:rsid w:val="00CA58ED"/>
    <w:rsid w:val="00CA66BD"/>
    <w:rsid w:val="00CA7120"/>
    <w:rsid w:val="00CB04C9"/>
    <w:rsid w:val="00CB0790"/>
    <w:rsid w:val="00CB0C22"/>
    <w:rsid w:val="00CB1FB3"/>
    <w:rsid w:val="00CB2BD1"/>
    <w:rsid w:val="00CB2E97"/>
    <w:rsid w:val="00CB31FE"/>
    <w:rsid w:val="00CB3752"/>
    <w:rsid w:val="00CB57F9"/>
    <w:rsid w:val="00CB7A85"/>
    <w:rsid w:val="00CC15FA"/>
    <w:rsid w:val="00CC2220"/>
    <w:rsid w:val="00CC2465"/>
    <w:rsid w:val="00CC5BA5"/>
    <w:rsid w:val="00CD073A"/>
    <w:rsid w:val="00CD17C3"/>
    <w:rsid w:val="00CD1E60"/>
    <w:rsid w:val="00CD2AD2"/>
    <w:rsid w:val="00CD307A"/>
    <w:rsid w:val="00CD3B0E"/>
    <w:rsid w:val="00CD3EFC"/>
    <w:rsid w:val="00CD4556"/>
    <w:rsid w:val="00CD4E53"/>
    <w:rsid w:val="00CD4F5F"/>
    <w:rsid w:val="00CD50D2"/>
    <w:rsid w:val="00CD5DA3"/>
    <w:rsid w:val="00CD5DE8"/>
    <w:rsid w:val="00CD5FA4"/>
    <w:rsid w:val="00CE1C64"/>
    <w:rsid w:val="00CE2CAD"/>
    <w:rsid w:val="00CE5C2F"/>
    <w:rsid w:val="00CE5D35"/>
    <w:rsid w:val="00CE6015"/>
    <w:rsid w:val="00CE62AF"/>
    <w:rsid w:val="00CF08BA"/>
    <w:rsid w:val="00CF19C5"/>
    <w:rsid w:val="00CF2B2A"/>
    <w:rsid w:val="00CF2F3B"/>
    <w:rsid w:val="00CF31CB"/>
    <w:rsid w:val="00CF43FA"/>
    <w:rsid w:val="00CF4D57"/>
    <w:rsid w:val="00CF5744"/>
    <w:rsid w:val="00D01664"/>
    <w:rsid w:val="00D01DF1"/>
    <w:rsid w:val="00D02290"/>
    <w:rsid w:val="00D05FD0"/>
    <w:rsid w:val="00D0684E"/>
    <w:rsid w:val="00D07333"/>
    <w:rsid w:val="00D07A20"/>
    <w:rsid w:val="00D07E31"/>
    <w:rsid w:val="00D10A9C"/>
    <w:rsid w:val="00D120FB"/>
    <w:rsid w:val="00D12285"/>
    <w:rsid w:val="00D1298E"/>
    <w:rsid w:val="00D15DEB"/>
    <w:rsid w:val="00D17FAA"/>
    <w:rsid w:val="00D209DC"/>
    <w:rsid w:val="00D2102C"/>
    <w:rsid w:val="00D21166"/>
    <w:rsid w:val="00D225C4"/>
    <w:rsid w:val="00D2338D"/>
    <w:rsid w:val="00D233AF"/>
    <w:rsid w:val="00D265B4"/>
    <w:rsid w:val="00D26BE2"/>
    <w:rsid w:val="00D30397"/>
    <w:rsid w:val="00D31B0A"/>
    <w:rsid w:val="00D31DDB"/>
    <w:rsid w:val="00D32EAE"/>
    <w:rsid w:val="00D33515"/>
    <w:rsid w:val="00D33D9B"/>
    <w:rsid w:val="00D34C55"/>
    <w:rsid w:val="00D34E76"/>
    <w:rsid w:val="00D37381"/>
    <w:rsid w:val="00D37AC5"/>
    <w:rsid w:val="00D41DA7"/>
    <w:rsid w:val="00D44869"/>
    <w:rsid w:val="00D44BC9"/>
    <w:rsid w:val="00D44BFA"/>
    <w:rsid w:val="00D44C0F"/>
    <w:rsid w:val="00D44C8D"/>
    <w:rsid w:val="00D4560E"/>
    <w:rsid w:val="00D516E7"/>
    <w:rsid w:val="00D54EB3"/>
    <w:rsid w:val="00D550E6"/>
    <w:rsid w:val="00D55588"/>
    <w:rsid w:val="00D56871"/>
    <w:rsid w:val="00D576ED"/>
    <w:rsid w:val="00D57E18"/>
    <w:rsid w:val="00D60E1E"/>
    <w:rsid w:val="00D60F35"/>
    <w:rsid w:val="00D619F9"/>
    <w:rsid w:val="00D6258A"/>
    <w:rsid w:val="00D63A2E"/>
    <w:rsid w:val="00D64048"/>
    <w:rsid w:val="00D6557C"/>
    <w:rsid w:val="00D65E49"/>
    <w:rsid w:val="00D66661"/>
    <w:rsid w:val="00D67E31"/>
    <w:rsid w:val="00D724C9"/>
    <w:rsid w:val="00D7358A"/>
    <w:rsid w:val="00D75542"/>
    <w:rsid w:val="00D75FC7"/>
    <w:rsid w:val="00D7605C"/>
    <w:rsid w:val="00D76621"/>
    <w:rsid w:val="00D77369"/>
    <w:rsid w:val="00D773DE"/>
    <w:rsid w:val="00D8255D"/>
    <w:rsid w:val="00D8361A"/>
    <w:rsid w:val="00D85C2E"/>
    <w:rsid w:val="00D87B59"/>
    <w:rsid w:val="00D90457"/>
    <w:rsid w:val="00D91203"/>
    <w:rsid w:val="00D91388"/>
    <w:rsid w:val="00D93D75"/>
    <w:rsid w:val="00D9467F"/>
    <w:rsid w:val="00D96425"/>
    <w:rsid w:val="00DA1131"/>
    <w:rsid w:val="00DA1E46"/>
    <w:rsid w:val="00DA7823"/>
    <w:rsid w:val="00DA7BC5"/>
    <w:rsid w:val="00DB0066"/>
    <w:rsid w:val="00DB04BA"/>
    <w:rsid w:val="00DB1C11"/>
    <w:rsid w:val="00DB2F22"/>
    <w:rsid w:val="00DB349A"/>
    <w:rsid w:val="00DB3D41"/>
    <w:rsid w:val="00DB3FE1"/>
    <w:rsid w:val="00DB5802"/>
    <w:rsid w:val="00DB5881"/>
    <w:rsid w:val="00DB71D1"/>
    <w:rsid w:val="00DB7D0A"/>
    <w:rsid w:val="00DB7DE4"/>
    <w:rsid w:val="00DB7E75"/>
    <w:rsid w:val="00DC01DB"/>
    <w:rsid w:val="00DC0E72"/>
    <w:rsid w:val="00DC2E21"/>
    <w:rsid w:val="00DC5B68"/>
    <w:rsid w:val="00DC665C"/>
    <w:rsid w:val="00DC6AC6"/>
    <w:rsid w:val="00DC7493"/>
    <w:rsid w:val="00DD13EE"/>
    <w:rsid w:val="00DD1FD2"/>
    <w:rsid w:val="00DD388F"/>
    <w:rsid w:val="00DD394A"/>
    <w:rsid w:val="00DD5CC1"/>
    <w:rsid w:val="00DD601A"/>
    <w:rsid w:val="00DD72E6"/>
    <w:rsid w:val="00DD7E31"/>
    <w:rsid w:val="00DE1027"/>
    <w:rsid w:val="00DE16BB"/>
    <w:rsid w:val="00DE2229"/>
    <w:rsid w:val="00DE2867"/>
    <w:rsid w:val="00DE2FD2"/>
    <w:rsid w:val="00DE44E0"/>
    <w:rsid w:val="00DE4591"/>
    <w:rsid w:val="00DE4F52"/>
    <w:rsid w:val="00DE4FE7"/>
    <w:rsid w:val="00DE678A"/>
    <w:rsid w:val="00DE7EF0"/>
    <w:rsid w:val="00DF0769"/>
    <w:rsid w:val="00DF0B02"/>
    <w:rsid w:val="00DF24F6"/>
    <w:rsid w:val="00DF2725"/>
    <w:rsid w:val="00DF276D"/>
    <w:rsid w:val="00DF30DA"/>
    <w:rsid w:val="00DF45AC"/>
    <w:rsid w:val="00DF63CE"/>
    <w:rsid w:val="00DF6C03"/>
    <w:rsid w:val="00E00053"/>
    <w:rsid w:val="00E02D90"/>
    <w:rsid w:val="00E03485"/>
    <w:rsid w:val="00E04D71"/>
    <w:rsid w:val="00E05447"/>
    <w:rsid w:val="00E05F6E"/>
    <w:rsid w:val="00E0679F"/>
    <w:rsid w:val="00E1144F"/>
    <w:rsid w:val="00E15B99"/>
    <w:rsid w:val="00E16B46"/>
    <w:rsid w:val="00E17190"/>
    <w:rsid w:val="00E1787D"/>
    <w:rsid w:val="00E21198"/>
    <w:rsid w:val="00E23C9E"/>
    <w:rsid w:val="00E336CC"/>
    <w:rsid w:val="00E351EB"/>
    <w:rsid w:val="00E355D6"/>
    <w:rsid w:val="00E36C52"/>
    <w:rsid w:val="00E36C7B"/>
    <w:rsid w:val="00E36F2F"/>
    <w:rsid w:val="00E412E3"/>
    <w:rsid w:val="00E42E86"/>
    <w:rsid w:val="00E43EE9"/>
    <w:rsid w:val="00E440D6"/>
    <w:rsid w:val="00E4421E"/>
    <w:rsid w:val="00E44667"/>
    <w:rsid w:val="00E45465"/>
    <w:rsid w:val="00E461E9"/>
    <w:rsid w:val="00E47252"/>
    <w:rsid w:val="00E504FF"/>
    <w:rsid w:val="00E510BE"/>
    <w:rsid w:val="00E51140"/>
    <w:rsid w:val="00E5145F"/>
    <w:rsid w:val="00E51DFF"/>
    <w:rsid w:val="00E5289D"/>
    <w:rsid w:val="00E5355A"/>
    <w:rsid w:val="00E54C0D"/>
    <w:rsid w:val="00E5568E"/>
    <w:rsid w:val="00E57624"/>
    <w:rsid w:val="00E60392"/>
    <w:rsid w:val="00E61051"/>
    <w:rsid w:val="00E61663"/>
    <w:rsid w:val="00E62037"/>
    <w:rsid w:val="00E658F0"/>
    <w:rsid w:val="00E66D3D"/>
    <w:rsid w:val="00E676A3"/>
    <w:rsid w:val="00E72E98"/>
    <w:rsid w:val="00E73F9A"/>
    <w:rsid w:val="00E75CAE"/>
    <w:rsid w:val="00E762DE"/>
    <w:rsid w:val="00E771E6"/>
    <w:rsid w:val="00E77E8B"/>
    <w:rsid w:val="00E85A43"/>
    <w:rsid w:val="00E90861"/>
    <w:rsid w:val="00E9125F"/>
    <w:rsid w:val="00E93751"/>
    <w:rsid w:val="00E93C98"/>
    <w:rsid w:val="00E94A14"/>
    <w:rsid w:val="00E94DC9"/>
    <w:rsid w:val="00E9514A"/>
    <w:rsid w:val="00E95896"/>
    <w:rsid w:val="00E964F7"/>
    <w:rsid w:val="00E97337"/>
    <w:rsid w:val="00EA0990"/>
    <w:rsid w:val="00EA53BD"/>
    <w:rsid w:val="00EA5762"/>
    <w:rsid w:val="00EB0149"/>
    <w:rsid w:val="00EB083F"/>
    <w:rsid w:val="00EB0AC3"/>
    <w:rsid w:val="00EB3013"/>
    <w:rsid w:val="00EB3C42"/>
    <w:rsid w:val="00EB49CA"/>
    <w:rsid w:val="00EB5FFA"/>
    <w:rsid w:val="00EB706A"/>
    <w:rsid w:val="00EB7483"/>
    <w:rsid w:val="00EB7909"/>
    <w:rsid w:val="00EC0F14"/>
    <w:rsid w:val="00EC2CF1"/>
    <w:rsid w:val="00EC308A"/>
    <w:rsid w:val="00EC585E"/>
    <w:rsid w:val="00EC5A42"/>
    <w:rsid w:val="00EC6D79"/>
    <w:rsid w:val="00ED13CC"/>
    <w:rsid w:val="00ED14F6"/>
    <w:rsid w:val="00ED2B2D"/>
    <w:rsid w:val="00ED4E14"/>
    <w:rsid w:val="00ED587B"/>
    <w:rsid w:val="00ED62A5"/>
    <w:rsid w:val="00ED69A1"/>
    <w:rsid w:val="00ED74FD"/>
    <w:rsid w:val="00ED7948"/>
    <w:rsid w:val="00ED7C87"/>
    <w:rsid w:val="00EE1E5E"/>
    <w:rsid w:val="00EE211C"/>
    <w:rsid w:val="00EE35F6"/>
    <w:rsid w:val="00EE52FB"/>
    <w:rsid w:val="00EE533E"/>
    <w:rsid w:val="00EE6AF6"/>
    <w:rsid w:val="00EE6BCB"/>
    <w:rsid w:val="00EE772D"/>
    <w:rsid w:val="00EF14B6"/>
    <w:rsid w:val="00EF1F13"/>
    <w:rsid w:val="00EF252B"/>
    <w:rsid w:val="00EF4D0E"/>
    <w:rsid w:val="00EF6342"/>
    <w:rsid w:val="00EF748F"/>
    <w:rsid w:val="00F00951"/>
    <w:rsid w:val="00F029F5"/>
    <w:rsid w:val="00F04C6F"/>
    <w:rsid w:val="00F054BA"/>
    <w:rsid w:val="00F05567"/>
    <w:rsid w:val="00F05650"/>
    <w:rsid w:val="00F06E58"/>
    <w:rsid w:val="00F10260"/>
    <w:rsid w:val="00F10FA1"/>
    <w:rsid w:val="00F11E77"/>
    <w:rsid w:val="00F126A6"/>
    <w:rsid w:val="00F12ACB"/>
    <w:rsid w:val="00F12D04"/>
    <w:rsid w:val="00F14436"/>
    <w:rsid w:val="00F16CEB"/>
    <w:rsid w:val="00F200DC"/>
    <w:rsid w:val="00F223A7"/>
    <w:rsid w:val="00F23313"/>
    <w:rsid w:val="00F2362E"/>
    <w:rsid w:val="00F23BF9"/>
    <w:rsid w:val="00F25777"/>
    <w:rsid w:val="00F27501"/>
    <w:rsid w:val="00F300A6"/>
    <w:rsid w:val="00F31B3F"/>
    <w:rsid w:val="00F332CA"/>
    <w:rsid w:val="00F3568C"/>
    <w:rsid w:val="00F35D61"/>
    <w:rsid w:val="00F37146"/>
    <w:rsid w:val="00F45E1F"/>
    <w:rsid w:val="00F460F9"/>
    <w:rsid w:val="00F47A0B"/>
    <w:rsid w:val="00F501B3"/>
    <w:rsid w:val="00F517F1"/>
    <w:rsid w:val="00F5610A"/>
    <w:rsid w:val="00F5674A"/>
    <w:rsid w:val="00F56E46"/>
    <w:rsid w:val="00F574D3"/>
    <w:rsid w:val="00F57E08"/>
    <w:rsid w:val="00F57ECB"/>
    <w:rsid w:val="00F62CD5"/>
    <w:rsid w:val="00F63C52"/>
    <w:rsid w:val="00F63E62"/>
    <w:rsid w:val="00F64324"/>
    <w:rsid w:val="00F654AE"/>
    <w:rsid w:val="00F65637"/>
    <w:rsid w:val="00F65746"/>
    <w:rsid w:val="00F658AB"/>
    <w:rsid w:val="00F65CE0"/>
    <w:rsid w:val="00F6735D"/>
    <w:rsid w:val="00F67CE4"/>
    <w:rsid w:val="00F70D16"/>
    <w:rsid w:val="00F72BC2"/>
    <w:rsid w:val="00F735C5"/>
    <w:rsid w:val="00F7456A"/>
    <w:rsid w:val="00F74CE9"/>
    <w:rsid w:val="00F76DBD"/>
    <w:rsid w:val="00F777BC"/>
    <w:rsid w:val="00F777CF"/>
    <w:rsid w:val="00F81FF6"/>
    <w:rsid w:val="00F833FE"/>
    <w:rsid w:val="00F83456"/>
    <w:rsid w:val="00F8553A"/>
    <w:rsid w:val="00F85CA5"/>
    <w:rsid w:val="00F87739"/>
    <w:rsid w:val="00F87803"/>
    <w:rsid w:val="00F87F11"/>
    <w:rsid w:val="00F90328"/>
    <w:rsid w:val="00F91ABE"/>
    <w:rsid w:val="00F92EC0"/>
    <w:rsid w:val="00F94189"/>
    <w:rsid w:val="00F94C6F"/>
    <w:rsid w:val="00F96E1E"/>
    <w:rsid w:val="00F9741E"/>
    <w:rsid w:val="00F97C93"/>
    <w:rsid w:val="00FA0BB6"/>
    <w:rsid w:val="00FA52DC"/>
    <w:rsid w:val="00FA6611"/>
    <w:rsid w:val="00FB23CC"/>
    <w:rsid w:val="00FB6042"/>
    <w:rsid w:val="00FB76F7"/>
    <w:rsid w:val="00FC0259"/>
    <w:rsid w:val="00FC0929"/>
    <w:rsid w:val="00FC0E3C"/>
    <w:rsid w:val="00FC3EA7"/>
    <w:rsid w:val="00FC56CD"/>
    <w:rsid w:val="00FC617C"/>
    <w:rsid w:val="00FC7876"/>
    <w:rsid w:val="00FD125A"/>
    <w:rsid w:val="00FD2662"/>
    <w:rsid w:val="00FD3FF1"/>
    <w:rsid w:val="00FD50FE"/>
    <w:rsid w:val="00FD5D75"/>
    <w:rsid w:val="00FD74B5"/>
    <w:rsid w:val="00FD7C56"/>
    <w:rsid w:val="00FE087F"/>
    <w:rsid w:val="00FE12E3"/>
    <w:rsid w:val="00FE254C"/>
    <w:rsid w:val="00FE2E1C"/>
    <w:rsid w:val="00FE2FDA"/>
    <w:rsid w:val="00FE3D5D"/>
    <w:rsid w:val="00FE4FF0"/>
    <w:rsid w:val="00FE53DE"/>
    <w:rsid w:val="00FE5DCE"/>
    <w:rsid w:val="00FF2BAB"/>
    <w:rsid w:val="00FF3590"/>
    <w:rsid w:val="00FF47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4F61B4"/>
  <w15:docId w15:val="{E56DA862-2527-43D8-9629-6D00E54E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jc w:val="both"/>
    </w:pPr>
    <w:rPr>
      <w:lang w:val="en-GB" w:eastAsia="zh-CN"/>
    </w:rPr>
  </w:style>
  <w:style w:type="paragraph" w:styleId="11">
    <w:name w:val="heading 1"/>
    <w:basedOn w:val="a"/>
    <w:next w:val="a"/>
    <w:link w:val="1Char1"/>
    <w:uiPriority w:val="9"/>
    <w:qFormat/>
    <w:pPr>
      <w:keepNext/>
      <w:widowControl w:val="0"/>
      <w:numPr>
        <w:numId w:val="26"/>
      </w:numPr>
      <w:spacing w:before="840" w:after="480"/>
      <w:outlineLvl w:val="0"/>
    </w:pPr>
    <w:rPr>
      <w:rFonts w:ascii="Verdana" w:hAnsi="Verdana" w:cs="Verdana"/>
      <w:b/>
      <w:sz w:val="40"/>
      <w:szCs w:val="40"/>
      <w:lang w:val="el-GR"/>
    </w:rPr>
  </w:style>
  <w:style w:type="paragraph" w:styleId="2">
    <w:name w:val="heading 2"/>
    <w:basedOn w:val="a"/>
    <w:next w:val="a"/>
    <w:link w:val="2Char1"/>
    <w:uiPriority w:val="9"/>
    <w:qFormat/>
    <w:pPr>
      <w:keepNext/>
      <w:widowControl w:val="0"/>
      <w:numPr>
        <w:ilvl w:val="1"/>
        <w:numId w:val="26"/>
      </w:numPr>
      <w:spacing w:before="600" w:after="360"/>
      <w:outlineLvl w:val="1"/>
    </w:pPr>
    <w:rPr>
      <w:b/>
      <w:i/>
      <w:iCs/>
      <w:sz w:val="36"/>
      <w:szCs w:val="36"/>
      <w:lang w:val="el-GR"/>
    </w:rPr>
  </w:style>
  <w:style w:type="paragraph" w:styleId="3">
    <w:name w:val="heading 3"/>
    <w:basedOn w:val="a"/>
    <w:next w:val="a"/>
    <w:qFormat/>
    <w:pPr>
      <w:keepNext/>
      <w:numPr>
        <w:ilvl w:val="2"/>
        <w:numId w:val="26"/>
      </w:numPr>
      <w:outlineLvl w:val="2"/>
    </w:pPr>
    <w:rPr>
      <w:b/>
      <w:sz w:val="24"/>
      <w:lang w:val="el-GR"/>
    </w:rPr>
  </w:style>
  <w:style w:type="paragraph" w:styleId="4">
    <w:name w:val="heading 4"/>
    <w:basedOn w:val="a"/>
    <w:next w:val="a"/>
    <w:qFormat/>
    <w:pPr>
      <w:keepNext/>
      <w:numPr>
        <w:ilvl w:val="3"/>
        <w:numId w:val="1"/>
      </w:numPr>
      <w:spacing w:before="240" w:after="60"/>
      <w:outlineLvl w:val="3"/>
    </w:pPr>
    <w:rPr>
      <w:rFonts w:ascii="Arial" w:hAnsi="Arial" w:cs="Arial"/>
      <w:b/>
      <w:sz w:val="24"/>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cs="Arial"/>
    </w:rPr>
  </w:style>
  <w:style w:type="paragraph" w:styleId="8">
    <w:name w:val="heading 8"/>
    <w:basedOn w:val="a"/>
    <w:next w:val="a"/>
    <w:qFormat/>
    <w:pPr>
      <w:numPr>
        <w:ilvl w:val="7"/>
        <w:numId w:val="1"/>
      </w:numPr>
      <w:spacing w:before="240" w:after="60"/>
      <w:outlineLvl w:val="7"/>
    </w:pPr>
    <w:rPr>
      <w:rFonts w:ascii="Arial" w:hAnsi="Arial" w:cs="Arial"/>
      <w:i/>
    </w:rPr>
  </w:style>
  <w:style w:type="paragraph" w:styleId="9">
    <w:name w:val="heading 9"/>
    <w:basedOn w:val="a"/>
    <w:next w:val="a"/>
    <w:qFormat/>
    <w:pPr>
      <w:numPr>
        <w:ilvl w:val="8"/>
        <w:numId w:val="1"/>
      </w:numPr>
      <w:spacing w:before="240" w:after="60"/>
      <w:outlineLvl w:val="8"/>
    </w:pPr>
    <w:rPr>
      <w:rFonts w:ascii="Arial" w:hAnsi="Arial" w:cs="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false">
    <w:name w:val="WW8Num1zfalse"/>
  </w:style>
  <w:style w:type="character" w:customStyle="1" w:styleId="WW8Num1z1">
    <w:name w:val="WW8Num1z1"/>
    <w:rPr>
      <w:b/>
      <w:i/>
      <w:iCs/>
      <w:sz w:val="36"/>
      <w:szCs w:val="36"/>
      <w:lang w:val="x-none" w:bidi="x-none"/>
    </w:rPr>
  </w:style>
  <w:style w:type="character" w:customStyle="1" w:styleId="WW8Num1z2">
    <w:name w:val="WW8Num1z2"/>
    <w:rPr>
      <w:b/>
      <w:sz w:val="32"/>
      <w:szCs w:val="32"/>
      <w:lang w:val="x-none" w:bidi="x-none"/>
    </w:rPr>
  </w:style>
  <w:style w:type="character" w:customStyle="1" w:styleId="WW8Num1z3">
    <w:name w:val="WW8Num1z3"/>
    <w:rPr>
      <w:b/>
      <w:i/>
      <w:sz w:val="28"/>
      <w:szCs w:val="28"/>
      <w:u w:val="single"/>
      <w:lang w:val="x-none" w:bidi="x-none"/>
    </w:rPr>
  </w:style>
  <w:style w:type="character" w:customStyle="1" w:styleId="WW8Num1ztrue">
    <w:name w:val="WW8Num1ztrue"/>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Symbol" w:hAnsi="Symbol" w:cs="Symbol"/>
    </w:rPr>
  </w:style>
  <w:style w:type="character" w:customStyle="1" w:styleId="WW8Num3zfalse">
    <w:name w:val="WW8Num3zfalse"/>
  </w:style>
  <w:style w:type="character" w:customStyle="1" w:styleId="WW8Num4z0">
    <w:name w:val="WW8Num4z0"/>
    <w:rPr>
      <w:b/>
      <w:i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rPr>
  </w:style>
  <w:style w:type="character" w:customStyle="1" w:styleId="WW8Num7z0">
    <w:name w:val="WW8Num7z0"/>
    <w:rPr>
      <w:b/>
      <w:i w:val="0"/>
    </w:rPr>
  </w:style>
  <w:style w:type="character" w:customStyle="1" w:styleId="WW8Num8z0">
    <w:name w:val="WW8Num8z0"/>
    <w:rPr>
      <w:rFonts w:ascii="Courier New" w:hAnsi="Courier New" w:cs="Courier New"/>
    </w:rPr>
  </w:style>
  <w:style w:type="character" w:customStyle="1" w:styleId="WW8Num9z0">
    <w:name w:val="WW8Num9z0"/>
    <w:rPr>
      <w:rFonts w:ascii="Symbol" w:hAnsi="Symbol" w:cs="Times New Roman"/>
    </w:rPr>
  </w:style>
  <w:style w:type="character" w:customStyle="1" w:styleId="WW8Num10z0">
    <w:name w:val="WW8Num10z0"/>
    <w:rPr>
      <w:rFonts w:ascii="Symbol" w:hAnsi="Symbol" w:cs="Times New Roman"/>
    </w:rPr>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1">
    <w:name w:val="WW8Num12z1"/>
    <w:rPr>
      <w:sz w:val="32"/>
    </w:rPr>
  </w:style>
  <w:style w:type="character" w:customStyle="1" w:styleId="WW8Num12ztrue">
    <w:name w:val="WW8Num12ztrue"/>
  </w:style>
  <w:style w:type="character" w:customStyle="1" w:styleId="WW8Num12z3">
    <w:name w:val="WW8Num12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4z0">
    <w:name w:val="WW8Num14z0"/>
    <w:rPr>
      <w:rFonts w:ascii="Verdana" w:hAnsi="Verdana" w:cs="Verdana"/>
      <w:sz w:val="18"/>
    </w:rPr>
  </w:style>
  <w:style w:type="character" w:customStyle="1" w:styleId="WW8Num15zfalse">
    <w:name w:val="WW8Num15zfalse"/>
  </w:style>
  <w:style w:type="character" w:customStyle="1" w:styleId="WW8Num16z0">
    <w:name w:val="WW8Num16z0"/>
    <w:rPr>
      <w:rFonts w:ascii="Wingdings" w:hAnsi="Wingdings" w:cs="Times New Roman"/>
    </w:rPr>
  </w:style>
  <w:style w:type="character" w:customStyle="1" w:styleId="WW8Num17z0">
    <w:name w:val="WW8Num17z0"/>
    <w:rPr>
      <w:rFonts w:ascii="Wingdings" w:hAnsi="Wingdings" w:cs="Wingdings"/>
    </w:rPr>
  </w:style>
  <w:style w:type="character" w:customStyle="1" w:styleId="WW8Num18zfalse">
    <w:name w:val="WW8Num18zfalse"/>
  </w:style>
  <w:style w:type="character" w:customStyle="1" w:styleId="WW8Num19z0">
    <w:name w:val="WW8Num19z0"/>
    <w:rPr>
      <w:rFonts w:ascii="Symbol" w:hAnsi="Symbol" w:cs="Symbol"/>
      <w:sz w:val="24"/>
      <w:szCs w:val="24"/>
      <w:lang w:val="el-GR" w:eastAsia="el-GR"/>
    </w:rPr>
  </w:style>
  <w:style w:type="character" w:customStyle="1" w:styleId="WW8Num20z0">
    <w:name w:val="WW8Num20z0"/>
    <w:rPr>
      <w:rFonts w:ascii="Symbol" w:hAnsi="Symbol" w:cs="Symbol"/>
    </w:rPr>
  </w:style>
  <w:style w:type="character" w:customStyle="1" w:styleId="WW8Num21z0">
    <w:name w:val="WW8Num21z0"/>
    <w:rPr>
      <w:b/>
      <w:i w:val="0"/>
    </w:rPr>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rFonts w:ascii="Symbol" w:eastAsia="Times New Roman"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Times New Roman"/>
    </w:rPr>
  </w:style>
  <w:style w:type="character" w:customStyle="1" w:styleId="WW8Num24z0">
    <w:name w:val="WW8Num24z0"/>
    <w:rPr>
      <w:b w:val="0"/>
      <w:i w:val="0"/>
    </w:rPr>
  </w:style>
  <w:style w:type="character" w:customStyle="1" w:styleId="WW8Num25z0">
    <w:name w:val="WW8Num25z0"/>
    <w:rPr>
      <w:b w:val="0"/>
      <w:i w:val="0"/>
    </w:rPr>
  </w:style>
  <w:style w:type="character" w:customStyle="1" w:styleId="WW8Num26zfalse">
    <w:name w:val="WW8Num26zfalse"/>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9z0">
    <w:name w:val="WW8Num29z0"/>
    <w:rPr>
      <w:rFonts w:ascii="Wingdings 2" w:hAnsi="Wingdings 2" w:cs="OpenSymbol"/>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0">
    <w:name w:val="WW8Num31z0"/>
    <w:rPr>
      <w:b w:val="0"/>
      <w:i w:val="0"/>
      <w:sz w:val="24"/>
      <w:szCs w:val="24"/>
      <w:lang w:val="el-GR" w:eastAsia="el-GR"/>
    </w:rPr>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WW8Num32z0">
    <w:name w:val="WW8Num32z0"/>
    <w:rPr>
      <w:b w:val="0"/>
      <w:i w:val="0"/>
    </w:rPr>
  </w:style>
  <w:style w:type="character" w:customStyle="1" w:styleId="WW8Num32ztrue">
    <w:name w:val="WW8Num32ztrue"/>
  </w:style>
  <w:style w:type="character" w:customStyle="1" w:styleId="WW8Num32ztrue7">
    <w:name w:val="WW8Num32ztrue7"/>
  </w:style>
  <w:style w:type="character" w:customStyle="1" w:styleId="WW8Num32ztrue6">
    <w:name w:val="WW8Num32ztrue6"/>
  </w:style>
  <w:style w:type="character" w:customStyle="1" w:styleId="WW8Num32ztrue5">
    <w:name w:val="WW8Num32ztrue5"/>
  </w:style>
  <w:style w:type="character" w:customStyle="1" w:styleId="WW8Num32ztrue4">
    <w:name w:val="WW8Num32ztrue4"/>
  </w:style>
  <w:style w:type="character" w:customStyle="1" w:styleId="WW8Num32ztrue3">
    <w:name w:val="WW8Num32ztrue3"/>
  </w:style>
  <w:style w:type="character" w:customStyle="1" w:styleId="WW8Num32ztrue2">
    <w:name w:val="WW8Num32ztrue2"/>
  </w:style>
  <w:style w:type="character" w:customStyle="1" w:styleId="WW8Num32ztrue1">
    <w:name w:val="WW8Num32ztrue1"/>
  </w:style>
  <w:style w:type="character" w:customStyle="1" w:styleId="WW8Num33z0">
    <w:name w:val="WW8Num33z0"/>
    <w:rPr>
      <w:b w:val="0"/>
      <w:i w:val="0"/>
      <w:sz w:val="24"/>
      <w:szCs w:val="24"/>
      <w:lang w:val="el-GR" w:eastAsia="el-GR"/>
    </w:rPr>
  </w:style>
  <w:style w:type="character" w:customStyle="1" w:styleId="WW8Num33ztrue">
    <w:name w:val="WW8Num33ztrue"/>
  </w:style>
  <w:style w:type="character" w:customStyle="1" w:styleId="WW8Num33ztrue7">
    <w:name w:val="WW8Num33ztrue7"/>
  </w:style>
  <w:style w:type="character" w:customStyle="1" w:styleId="WW8Num33ztrue6">
    <w:name w:val="WW8Num33ztrue6"/>
  </w:style>
  <w:style w:type="character" w:customStyle="1" w:styleId="WW8Num33ztrue5">
    <w:name w:val="WW8Num33ztrue5"/>
  </w:style>
  <w:style w:type="character" w:customStyle="1" w:styleId="WW8Num33ztrue4">
    <w:name w:val="WW8Num33ztrue4"/>
  </w:style>
  <w:style w:type="character" w:customStyle="1" w:styleId="WW8Num33ztrue3">
    <w:name w:val="WW8Num33ztrue3"/>
  </w:style>
  <w:style w:type="character" w:customStyle="1" w:styleId="WW8Num33ztrue2">
    <w:name w:val="WW8Num33ztrue2"/>
  </w:style>
  <w:style w:type="character" w:customStyle="1" w:styleId="WW8Num33ztrue1">
    <w:name w:val="WW8Num33ztrue1"/>
  </w:style>
  <w:style w:type="character" w:customStyle="1" w:styleId="WW8Num34z0">
    <w:name w:val="WW8Num34z0"/>
    <w:rPr>
      <w:b w:val="0"/>
      <w:i w:val="0"/>
    </w:rPr>
  </w:style>
  <w:style w:type="character" w:customStyle="1" w:styleId="WW8Num34ztrue">
    <w:name w:val="WW8Num34ztrue"/>
  </w:style>
  <w:style w:type="character" w:customStyle="1" w:styleId="WW8Num34ztrue7">
    <w:name w:val="WW8Num34ztrue7"/>
  </w:style>
  <w:style w:type="character" w:customStyle="1" w:styleId="WW8Num34ztrue6">
    <w:name w:val="WW8Num34ztrue6"/>
  </w:style>
  <w:style w:type="character" w:customStyle="1" w:styleId="WW8Num34ztrue5">
    <w:name w:val="WW8Num34ztrue5"/>
  </w:style>
  <w:style w:type="character" w:customStyle="1" w:styleId="WW8Num34ztrue4">
    <w:name w:val="WW8Num34ztrue4"/>
  </w:style>
  <w:style w:type="character" w:customStyle="1" w:styleId="WW8Num34ztrue3">
    <w:name w:val="WW8Num34ztrue3"/>
  </w:style>
  <w:style w:type="character" w:customStyle="1" w:styleId="WW8Num34ztrue2">
    <w:name w:val="WW8Num34ztrue2"/>
  </w:style>
  <w:style w:type="character" w:customStyle="1" w:styleId="WW8Num34ztrue1">
    <w:name w:val="WW8Num34ztrue1"/>
  </w:style>
  <w:style w:type="character" w:customStyle="1" w:styleId="WW8Num35z0">
    <w:name w:val="WW8Num35z0"/>
    <w:rPr>
      <w:b w:val="0"/>
      <w:i w:val="0"/>
    </w:rPr>
  </w:style>
  <w:style w:type="character" w:customStyle="1" w:styleId="WW8Num35ztrue">
    <w:name w:val="WW8Num35ztrue"/>
  </w:style>
  <w:style w:type="character" w:customStyle="1" w:styleId="WW8Num35ztrue7">
    <w:name w:val="WW8Num35ztrue7"/>
  </w:style>
  <w:style w:type="character" w:customStyle="1" w:styleId="WW8Num35ztrue6">
    <w:name w:val="WW8Num35ztrue6"/>
  </w:style>
  <w:style w:type="character" w:customStyle="1" w:styleId="WW8Num35ztrue5">
    <w:name w:val="WW8Num35ztrue5"/>
  </w:style>
  <w:style w:type="character" w:customStyle="1" w:styleId="WW8Num35ztrue4">
    <w:name w:val="WW8Num35ztrue4"/>
  </w:style>
  <w:style w:type="character" w:customStyle="1" w:styleId="WW8Num35ztrue3">
    <w:name w:val="WW8Num35ztrue3"/>
  </w:style>
  <w:style w:type="character" w:customStyle="1" w:styleId="WW8Num35ztrue2">
    <w:name w:val="WW8Num35ztrue2"/>
  </w:style>
  <w:style w:type="character" w:customStyle="1" w:styleId="WW8Num35ztrue1">
    <w:name w:val="WW8Num35ztrue1"/>
  </w:style>
  <w:style w:type="character" w:customStyle="1" w:styleId="WW8Num36z0">
    <w:name w:val="WW8Num36z0"/>
    <w:rPr>
      <w:b w:val="0"/>
      <w:i w:val="0"/>
    </w:rPr>
  </w:style>
  <w:style w:type="character" w:customStyle="1" w:styleId="WW8Num36ztrue">
    <w:name w:val="WW8Num36ztrue"/>
  </w:style>
  <w:style w:type="character" w:customStyle="1" w:styleId="WW8Num36ztrue7">
    <w:name w:val="WW8Num36ztrue7"/>
  </w:style>
  <w:style w:type="character" w:customStyle="1" w:styleId="WW8Num36ztrue6">
    <w:name w:val="WW8Num36ztrue6"/>
  </w:style>
  <w:style w:type="character" w:customStyle="1" w:styleId="WW8Num36ztrue5">
    <w:name w:val="WW8Num36ztrue5"/>
  </w:style>
  <w:style w:type="character" w:customStyle="1" w:styleId="WW8Num36ztrue4">
    <w:name w:val="WW8Num36ztrue4"/>
  </w:style>
  <w:style w:type="character" w:customStyle="1" w:styleId="WW8Num36ztrue3">
    <w:name w:val="WW8Num36ztrue3"/>
  </w:style>
  <w:style w:type="character" w:customStyle="1" w:styleId="WW8Num36ztrue2">
    <w:name w:val="WW8Num36ztrue2"/>
  </w:style>
  <w:style w:type="character" w:customStyle="1" w:styleId="WW8Num36ztrue1">
    <w:name w:val="WW8Num36ztrue1"/>
  </w:style>
  <w:style w:type="character" w:customStyle="1" w:styleId="WW8Num37z0">
    <w:name w:val="WW8Num37z0"/>
    <w:rPr>
      <w:b w:val="0"/>
      <w:i w:val="0"/>
      <w:sz w:val="24"/>
      <w:szCs w:val="24"/>
      <w:lang w:val="el-GR" w:eastAsia="el-GR"/>
    </w:rPr>
  </w:style>
  <w:style w:type="character" w:customStyle="1" w:styleId="WW8Num37ztrue">
    <w:name w:val="WW8Num37ztrue"/>
  </w:style>
  <w:style w:type="character" w:customStyle="1" w:styleId="WW8Num37ztrue7">
    <w:name w:val="WW8Num37ztrue7"/>
  </w:style>
  <w:style w:type="character" w:customStyle="1" w:styleId="WW8Num37ztrue6">
    <w:name w:val="WW8Num37ztrue6"/>
  </w:style>
  <w:style w:type="character" w:customStyle="1" w:styleId="WW8Num37ztrue5">
    <w:name w:val="WW8Num37ztrue5"/>
  </w:style>
  <w:style w:type="character" w:customStyle="1" w:styleId="WW8Num37ztrue4">
    <w:name w:val="WW8Num37ztrue4"/>
  </w:style>
  <w:style w:type="character" w:customStyle="1" w:styleId="WW8Num37ztrue3">
    <w:name w:val="WW8Num37ztrue3"/>
  </w:style>
  <w:style w:type="character" w:customStyle="1" w:styleId="WW8Num37ztrue2">
    <w:name w:val="WW8Num37ztrue2"/>
  </w:style>
  <w:style w:type="character" w:customStyle="1" w:styleId="WW8Num37ztrue1">
    <w:name w:val="WW8Num37ztrue1"/>
  </w:style>
  <w:style w:type="character" w:customStyle="1" w:styleId="WW8Num38z0">
    <w:name w:val="WW8Num38z0"/>
    <w:rPr>
      <w:b w:val="0"/>
      <w:i w:val="0"/>
    </w:rPr>
  </w:style>
  <w:style w:type="character" w:customStyle="1" w:styleId="WW8Num38ztrue">
    <w:name w:val="WW8Num38ztrue"/>
  </w:style>
  <w:style w:type="character" w:customStyle="1" w:styleId="WW8Num38ztrue7">
    <w:name w:val="WW8Num38ztrue7"/>
  </w:style>
  <w:style w:type="character" w:customStyle="1" w:styleId="WW8Num38ztrue6">
    <w:name w:val="WW8Num38ztrue6"/>
  </w:style>
  <w:style w:type="character" w:customStyle="1" w:styleId="WW8Num38ztrue5">
    <w:name w:val="WW8Num38ztrue5"/>
  </w:style>
  <w:style w:type="character" w:customStyle="1" w:styleId="WW8Num38ztrue4">
    <w:name w:val="WW8Num38ztrue4"/>
  </w:style>
  <w:style w:type="character" w:customStyle="1" w:styleId="WW8Num38ztrue3">
    <w:name w:val="WW8Num38ztrue3"/>
  </w:style>
  <w:style w:type="character" w:customStyle="1" w:styleId="WW8Num38ztrue2">
    <w:name w:val="WW8Num38ztrue2"/>
  </w:style>
  <w:style w:type="character" w:customStyle="1" w:styleId="WW8Num38ztrue1">
    <w:name w:val="WW8Num38ztrue1"/>
  </w:style>
  <w:style w:type="character" w:customStyle="1" w:styleId="WW8Num39z0">
    <w:name w:val="WW8Num39z0"/>
    <w:rPr>
      <w:b w:val="0"/>
      <w:i w:val="0"/>
      <w:sz w:val="24"/>
      <w:szCs w:val="24"/>
      <w:lang w:val="el-GR" w:eastAsia="el-GR"/>
    </w:rPr>
  </w:style>
  <w:style w:type="character" w:customStyle="1" w:styleId="WW8Num39ztrue">
    <w:name w:val="WW8Num39ztrue"/>
  </w:style>
  <w:style w:type="character" w:customStyle="1" w:styleId="WW8Num39ztrue7">
    <w:name w:val="WW8Num39ztrue7"/>
  </w:style>
  <w:style w:type="character" w:customStyle="1" w:styleId="WW8Num39ztrue6">
    <w:name w:val="WW8Num39ztrue6"/>
  </w:style>
  <w:style w:type="character" w:customStyle="1" w:styleId="WW8Num39ztrue5">
    <w:name w:val="WW8Num39ztrue5"/>
  </w:style>
  <w:style w:type="character" w:customStyle="1" w:styleId="WW8Num39ztrue4">
    <w:name w:val="WW8Num39ztrue4"/>
  </w:style>
  <w:style w:type="character" w:customStyle="1" w:styleId="WW8Num39ztrue3">
    <w:name w:val="WW8Num39ztrue3"/>
  </w:style>
  <w:style w:type="character" w:customStyle="1" w:styleId="WW8Num39ztrue2">
    <w:name w:val="WW8Num39ztrue2"/>
  </w:style>
  <w:style w:type="character" w:customStyle="1" w:styleId="WW8Num39ztrue1">
    <w:name w:val="WW8Num39ztrue1"/>
  </w:style>
  <w:style w:type="character" w:customStyle="1" w:styleId="WW8Num40z0">
    <w:name w:val="WW8Num40z0"/>
    <w:rPr>
      <w:b w:val="0"/>
      <w:i w:val="0"/>
    </w:rPr>
  </w:style>
  <w:style w:type="character" w:customStyle="1" w:styleId="WW8Num40ztrue">
    <w:name w:val="WW8Num40ztrue"/>
  </w:style>
  <w:style w:type="character" w:customStyle="1" w:styleId="WW8Num40ztrue7">
    <w:name w:val="WW8Num40ztrue7"/>
  </w:style>
  <w:style w:type="character" w:customStyle="1" w:styleId="WW8Num40ztrue6">
    <w:name w:val="WW8Num40ztrue6"/>
  </w:style>
  <w:style w:type="character" w:customStyle="1" w:styleId="WW8Num40ztrue5">
    <w:name w:val="WW8Num40ztrue5"/>
  </w:style>
  <w:style w:type="character" w:customStyle="1" w:styleId="WW8Num40ztrue4">
    <w:name w:val="WW8Num40ztrue4"/>
  </w:style>
  <w:style w:type="character" w:customStyle="1" w:styleId="WW8Num40ztrue3">
    <w:name w:val="WW8Num40ztrue3"/>
  </w:style>
  <w:style w:type="character" w:customStyle="1" w:styleId="WW8Num40ztrue2">
    <w:name w:val="WW8Num40ztrue2"/>
  </w:style>
  <w:style w:type="character" w:customStyle="1" w:styleId="WW8Num40ztrue1">
    <w:name w:val="WW8Num40ztrue1"/>
  </w:style>
  <w:style w:type="character" w:customStyle="1" w:styleId="WW8Num41z0">
    <w:name w:val="WW8Num41z0"/>
    <w:rPr>
      <w:b w:val="0"/>
      <w:i w:val="0"/>
    </w:rPr>
  </w:style>
  <w:style w:type="character" w:customStyle="1" w:styleId="WW8Num41ztrue">
    <w:name w:val="WW8Num41ztrue"/>
  </w:style>
  <w:style w:type="character" w:customStyle="1" w:styleId="WW8Num41ztrue7">
    <w:name w:val="WW8Num41ztrue7"/>
  </w:style>
  <w:style w:type="character" w:customStyle="1" w:styleId="WW8Num41ztrue6">
    <w:name w:val="WW8Num41ztrue6"/>
  </w:style>
  <w:style w:type="character" w:customStyle="1" w:styleId="WW8Num41ztrue5">
    <w:name w:val="WW8Num41ztrue5"/>
  </w:style>
  <w:style w:type="character" w:customStyle="1" w:styleId="WW8Num41ztrue4">
    <w:name w:val="WW8Num41ztrue4"/>
  </w:style>
  <w:style w:type="character" w:customStyle="1" w:styleId="WW8Num41ztrue3">
    <w:name w:val="WW8Num41ztrue3"/>
  </w:style>
  <w:style w:type="character" w:customStyle="1" w:styleId="WW8Num41ztrue2">
    <w:name w:val="WW8Num41ztrue2"/>
  </w:style>
  <w:style w:type="character" w:customStyle="1" w:styleId="WW8Num41ztrue1">
    <w:name w:val="WW8Num41ztrue1"/>
  </w:style>
  <w:style w:type="character" w:customStyle="1" w:styleId="WW8Num42z0">
    <w:name w:val="WW8Num42z0"/>
    <w:rPr>
      <w:b w:val="0"/>
      <w:i w:val="0"/>
    </w:rPr>
  </w:style>
  <w:style w:type="character" w:customStyle="1" w:styleId="WW8Num42ztrue">
    <w:name w:val="WW8Num42ztrue"/>
  </w:style>
  <w:style w:type="character" w:customStyle="1" w:styleId="WW8Num42ztrue7">
    <w:name w:val="WW8Num42ztrue7"/>
  </w:style>
  <w:style w:type="character" w:customStyle="1" w:styleId="WW8Num42ztrue6">
    <w:name w:val="WW8Num42ztrue6"/>
  </w:style>
  <w:style w:type="character" w:customStyle="1" w:styleId="WW8Num42ztrue5">
    <w:name w:val="WW8Num42ztrue5"/>
  </w:style>
  <w:style w:type="character" w:customStyle="1" w:styleId="WW8Num42ztrue4">
    <w:name w:val="WW8Num42ztrue4"/>
  </w:style>
  <w:style w:type="character" w:customStyle="1" w:styleId="WW8Num42ztrue3">
    <w:name w:val="WW8Num42ztrue3"/>
  </w:style>
  <w:style w:type="character" w:customStyle="1" w:styleId="WW8Num42ztrue2">
    <w:name w:val="WW8Num42ztrue2"/>
  </w:style>
  <w:style w:type="character" w:customStyle="1" w:styleId="WW8Num42ztrue1">
    <w:name w:val="WW8Num42ztrue1"/>
  </w:style>
  <w:style w:type="character" w:customStyle="1" w:styleId="WW8Num43z0">
    <w:name w:val="WW8Num43z0"/>
    <w:rPr>
      <w:rFonts w:ascii="Times New Roman" w:hAnsi="Times New Roman" w:cs="Times New Roman"/>
      <w:sz w:val="24"/>
      <w:szCs w:val="24"/>
      <w:lang w:val="el-GR" w:eastAsia="el-GR"/>
    </w:rPr>
  </w:style>
  <w:style w:type="character" w:customStyle="1" w:styleId="WW8Num43ztrue">
    <w:name w:val="WW8Num43ztrue"/>
  </w:style>
  <w:style w:type="character" w:customStyle="1" w:styleId="WW8Num43ztrue7">
    <w:name w:val="WW8Num43ztrue7"/>
  </w:style>
  <w:style w:type="character" w:customStyle="1" w:styleId="WW8Num43ztrue6">
    <w:name w:val="WW8Num43ztrue6"/>
  </w:style>
  <w:style w:type="character" w:customStyle="1" w:styleId="WW8Num43ztrue5">
    <w:name w:val="WW8Num43ztrue5"/>
  </w:style>
  <w:style w:type="character" w:customStyle="1" w:styleId="WW8Num43ztrue4">
    <w:name w:val="WW8Num43ztrue4"/>
  </w:style>
  <w:style w:type="character" w:customStyle="1" w:styleId="WW8Num43ztrue3">
    <w:name w:val="WW8Num43ztrue3"/>
  </w:style>
  <w:style w:type="character" w:customStyle="1" w:styleId="WW8Num43ztrue2">
    <w:name w:val="WW8Num43ztrue2"/>
  </w:style>
  <w:style w:type="character" w:customStyle="1" w:styleId="WW8Num43ztrue1">
    <w:name w:val="WW8Num43ztrue1"/>
  </w:style>
  <w:style w:type="character" w:customStyle="1" w:styleId="WW8Num44z0">
    <w:name w:val="WW8Num44z0"/>
    <w:rPr>
      <w:b w:val="0"/>
      <w:i w:val="0"/>
    </w:rPr>
  </w:style>
  <w:style w:type="character" w:customStyle="1" w:styleId="WW8Num44ztrue">
    <w:name w:val="WW8Num44ztrue"/>
  </w:style>
  <w:style w:type="character" w:customStyle="1" w:styleId="WW8Num44ztrue7">
    <w:name w:val="WW8Num44ztrue7"/>
  </w:style>
  <w:style w:type="character" w:customStyle="1" w:styleId="WW8Num44ztrue6">
    <w:name w:val="WW8Num44ztrue6"/>
  </w:style>
  <w:style w:type="character" w:customStyle="1" w:styleId="WW8Num44ztrue5">
    <w:name w:val="WW8Num44ztrue5"/>
  </w:style>
  <w:style w:type="character" w:customStyle="1" w:styleId="WW8Num44ztrue4">
    <w:name w:val="WW8Num44ztrue4"/>
  </w:style>
  <w:style w:type="character" w:customStyle="1" w:styleId="WW8Num44ztrue3">
    <w:name w:val="WW8Num44ztrue3"/>
  </w:style>
  <w:style w:type="character" w:customStyle="1" w:styleId="WW8Num44ztrue2">
    <w:name w:val="WW8Num44ztrue2"/>
  </w:style>
  <w:style w:type="character" w:customStyle="1" w:styleId="WW8Num44ztrue1">
    <w:name w:val="WW8Num44ztrue1"/>
  </w:style>
  <w:style w:type="character" w:customStyle="1" w:styleId="WW8Num45z0">
    <w:name w:val="WW8Num45z0"/>
    <w:rPr>
      <w:b w:val="0"/>
      <w:i w:val="0"/>
    </w:rPr>
  </w:style>
  <w:style w:type="character" w:customStyle="1" w:styleId="WW8Num45ztrue">
    <w:name w:val="WW8Num45ztrue"/>
  </w:style>
  <w:style w:type="character" w:customStyle="1" w:styleId="WW8Num45ztrue7">
    <w:name w:val="WW8Num45ztrue7"/>
  </w:style>
  <w:style w:type="character" w:customStyle="1" w:styleId="WW8Num45ztrue6">
    <w:name w:val="WW8Num45ztrue6"/>
  </w:style>
  <w:style w:type="character" w:customStyle="1" w:styleId="WW8Num45ztrue5">
    <w:name w:val="WW8Num45ztrue5"/>
  </w:style>
  <w:style w:type="character" w:customStyle="1" w:styleId="WW8Num45ztrue4">
    <w:name w:val="WW8Num45ztrue4"/>
  </w:style>
  <w:style w:type="character" w:customStyle="1" w:styleId="WW8Num45ztrue3">
    <w:name w:val="WW8Num45ztrue3"/>
  </w:style>
  <w:style w:type="character" w:customStyle="1" w:styleId="WW8Num45ztrue2">
    <w:name w:val="WW8Num45ztrue2"/>
  </w:style>
  <w:style w:type="character" w:customStyle="1" w:styleId="WW8Num45ztrue1">
    <w:name w:val="WW8Num45ztrue1"/>
  </w:style>
  <w:style w:type="character" w:customStyle="1" w:styleId="WW8Num46z0">
    <w:name w:val="WW8Num46z0"/>
    <w:rPr>
      <w:b w:val="0"/>
      <w:i w:val="0"/>
    </w:rPr>
  </w:style>
  <w:style w:type="character" w:customStyle="1" w:styleId="WW8Num46ztrue">
    <w:name w:val="WW8Num46ztrue"/>
  </w:style>
  <w:style w:type="character" w:customStyle="1" w:styleId="WW8Num46ztrue7">
    <w:name w:val="WW8Num46ztrue7"/>
  </w:style>
  <w:style w:type="character" w:customStyle="1" w:styleId="WW8Num46ztrue6">
    <w:name w:val="WW8Num46ztrue6"/>
  </w:style>
  <w:style w:type="character" w:customStyle="1" w:styleId="WW8Num46ztrue5">
    <w:name w:val="WW8Num46ztrue5"/>
  </w:style>
  <w:style w:type="character" w:customStyle="1" w:styleId="WW8Num46ztrue4">
    <w:name w:val="WW8Num46ztrue4"/>
  </w:style>
  <w:style w:type="character" w:customStyle="1" w:styleId="WW8Num46ztrue3">
    <w:name w:val="WW8Num46ztrue3"/>
  </w:style>
  <w:style w:type="character" w:customStyle="1" w:styleId="WW8Num46ztrue2">
    <w:name w:val="WW8Num46ztrue2"/>
  </w:style>
  <w:style w:type="character" w:customStyle="1" w:styleId="WW8Num46ztrue1">
    <w:name w:val="WW8Num46ztrue1"/>
  </w:style>
  <w:style w:type="character" w:customStyle="1" w:styleId="WW8Num47z0">
    <w:name w:val="WW8Num47z0"/>
    <w:rPr>
      <w:b w:val="0"/>
      <w:i w:val="0"/>
      <w:sz w:val="24"/>
      <w:szCs w:val="24"/>
      <w:lang w:val="el-GR" w:eastAsia="el-GR"/>
    </w:rPr>
  </w:style>
  <w:style w:type="character" w:customStyle="1" w:styleId="WW8Num47ztrue">
    <w:name w:val="WW8Num47ztrue"/>
  </w:style>
  <w:style w:type="character" w:customStyle="1" w:styleId="WW8Num47ztrue7">
    <w:name w:val="WW8Num47ztrue7"/>
  </w:style>
  <w:style w:type="character" w:customStyle="1" w:styleId="WW8Num47ztrue6">
    <w:name w:val="WW8Num47ztrue6"/>
  </w:style>
  <w:style w:type="character" w:customStyle="1" w:styleId="WW8Num47ztrue5">
    <w:name w:val="WW8Num47ztrue5"/>
  </w:style>
  <w:style w:type="character" w:customStyle="1" w:styleId="WW8Num47ztrue4">
    <w:name w:val="WW8Num47ztrue4"/>
  </w:style>
  <w:style w:type="character" w:customStyle="1" w:styleId="WW8Num47ztrue3">
    <w:name w:val="WW8Num47ztrue3"/>
  </w:style>
  <w:style w:type="character" w:customStyle="1" w:styleId="WW8Num47ztrue2">
    <w:name w:val="WW8Num47ztrue2"/>
  </w:style>
  <w:style w:type="character" w:customStyle="1" w:styleId="WW8Num47ztrue1">
    <w:name w:val="WW8Num47ztrue1"/>
  </w:style>
  <w:style w:type="character" w:customStyle="1" w:styleId="WW8Num48z0">
    <w:name w:val="WW8Num48z0"/>
    <w:rPr>
      <w:rFonts w:ascii="Symbol" w:hAnsi="Symbol" w:cs="Symbol"/>
    </w:rPr>
  </w:style>
  <w:style w:type="character" w:customStyle="1" w:styleId="WW8Num48z1">
    <w:name w:val="WW8Num48z1"/>
    <w:rPr>
      <w:rFonts w:ascii="Times New Roman" w:hAnsi="Times New Roman" w:cs="Times New Roman"/>
      <w:sz w:val="24"/>
      <w:szCs w:val="24"/>
      <w:lang w:val="en-US" w:eastAsia="el-GR"/>
    </w:rPr>
  </w:style>
  <w:style w:type="character" w:customStyle="1" w:styleId="WW8Num48z2">
    <w:name w:val="WW8Num48z2"/>
    <w:rPr>
      <w:rFonts w:ascii="Wingdings" w:hAnsi="Wingdings" w:cs="Wingdings"/>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cs="Symbol"/>
      <w:sz w:val="24"/>
      <w:szCs w:val="24"/>
      <w:lang w:val="el-GR" w:eastAsia="el-GR"/>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sz w:val="24"/>
      <w:szCs w:val="24"/>
      <w:lang w:val="el-GR" w:eastAsia="el-GR"/>
    </w:rPr>
  </w:style>
  <w:style w:type="character" w:customStyle="1" w:styleId="WW8Num50z0">
    <w:name w:val="WW8Num50z0"/>
    <w:rPr>
      <w:b w:val="0"/>
      <w:i w:val="0"/>
    </w:rPr>
  </w:style>
  <w:style w:type="character" w:customStyle="1" w:styleId="WW8Num50ztrue">
    <w:name w:val="WW8Num50ztrue"/>
  </w:style>
  <w:style w:type="character" w:customStyle="1" w:styleId="WW8Num50ztrue7">
    <w:name w:val="WW8Num50ztrue7"/>
  </w:style>
  <w:style w:type="character" w:customStyle="1" w:styleId="WW8Num50ztrue6">
    <w:name w:val="WW8Num50ztrue6"/>
  </w:style>
  <w:style w:type="character" w:customStyle="1" w:styleId="WW8Num50ztrue5">
    <w:name w:val="WW8Num50ztrue5"/>
  </w:style>
  <w:style w:type="character" w:customStyle="1" w:styleId="WW8Num50ztrue4">
    <w:name w:val="WW8Num50ztrue4"/>
  </w:style>
  <w:style w:type="character" w:customStyle="1" w:styleId="WW8Num50ztrue3">
    <w:name w:val="WW8Num50ztrue3"/>
  </w:style>
  <w:style w:type="character" w:customStyle="1" w:styleId="WW8Num50ztrue2">
    <w:name w:val="WW8Num50ztrue2"/>
  </w:style>
  <w:style w:type="character" w:customStyle="1" w:styleId="WW8Num50ztrue1">
    <w:name w:val="WW8Num50ztrue1"/>
  </w:style>
  <w:style w:type="character" w:customStyle="1" w:styleId="DefaultParagraphFont1">
    <w:name w:val="Default Paragraph Font1"/>
  </w:style>
  <w:style w:type="character" w:customStyle="1" w:styleId="Absatz-Standardschriftart">
    <w:name w:val="Absatz-Standardschriftart"/>
  </w:style>
  <w:style w:type="character" w:customStyle="1" w:styleId="WW8Num14z1">
    <w:name w:val="WW8Num14z1"/>
    <w:rPr>
      <w:rFonts w:ascii="Wingdings" w:hAnsi="Wingdings" w:cs="Wingdings"/>
      <w:sz w:val="20"/>
    </w:rPr>
  </w:style>
  <w:style w:type="character" w:customStyle="1" w:styleId="WW8Num15z0">
    <w:name w:val="WW8Num15z0"/>
    <w:rPr>
      <w:rFonts w:ascii="Verdana" w:hAnsi="Verdana" w:cs="Verdana"/>
      <w:sz w:val="18"/>
    </w:rPr>
  </w:style>
  <w:style w:type="character" w:customStyle="1" w:styleId="WW8Num18z0">
    <w:name w:val="WW8Num18z0"/>
    <w:rPr>
      <w:rFonts w:ascii="Wingdings" w:hAnsi="Wingdings" w:cs="Wingdings"/>
    </w:rPr>
  </w:style>
  <w:style w:type="character" w:customStyle="1" w:styleId="WW8Num22z0">
    <w:name w:val="WW8Num22z0"/>
    <w:rPr>
      <w:b/>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Times New Roman"/>
    </w:rPr>
  </w:style>
  <w:style w:type="character" w:customStyle="1" w:styleId="WW8Num26z0">
    <w:name w:val="WW8Num26z0"/>
    <w:rPr>
      <w:b w:val="0"/>
      <w:i w:val="0"/>
    </w:rPr>
  </w:style>
  <w:style w:type="character" w:customStyle="1" w:styleId="WW8Num28z2">
    <w:name w:val="WW8Num28z2"/>
    <w:rPr>
      <w:rFonts w:ascii="Wingdings" w:hAnsi="Wingdings" w:cs="Wingdings"/>
      <w:sz w:val="20"/>
    </w:rPr>
  </w:style>
  <w:style w:type="character" w:customStyle="1" w:styleId="WW8Num30z1">
    <w:name w:val="WW8Num30z1"/>
    <w:rPr>
      <w:rFonts w:ascii="OpenSymbol" w:hAnsi="OpenSymbol" w:cs="OpenSymbol"/>
    </w:rPr>
  </w:style>
  <w:style w:type="character" w:customStyle="1" w:styleId="WW-Absatz-Standardschriftart">
    <w:name w:val="WW-Absatz-Standardschriftart"/>
  </w:style>
  <w:style w:type="character" w:customStyle="1" w:styleId="WW8Num1z0">
    <w:name w:val="WW8Num1z0"/>
    <w:rPr>
      <w:rFonts w:ascii="Symbol" w:hAnsi="Symbol" w:cs="Symbol"/>
    </w:rPr>
  </w:style>
  <w:style w:type="character" w:customStyle="1" w:styleId="WW8Num3z0">
    <w:name w:val="WW8Num3z0"/>
    <w:rPr>
      <w:b/>
      <w:i w:val="0"/>
    </w:rPr>
  </w:style>
  <w:style w:type="character" w:customStyle="1" w:styleId="WW8Num5z0">
    <w:name w:val="WW8Num5z0"/>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1z1">
    <w:name w:val="WW8Num11z1"/>
    <w:rPr>
      <w:sz w:val="32"/>
    </w:rPr>
  </w:style>
  <w:style w:type="character" w:customStyle="1" w:styleId="WW8Num11z3">
    <w:name w:val="WW8Num11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Pr>
      <w:rFonts w:ascii="Symbol" w:hAnsi="Symbol" w:cs="Symbol"/>
      <w:sz w:val="20"/>
    </w:rPr>
  </w:style>
  <w:style w:type="character" w:customStyle="1" w:styleId="WW8Num13z1">
    <w:name w:val="WW8Num13z1"/>
    <w:rPr>
      <w:rFonts w:ascii="Wingdings" w:hAnsi="Wingdings" w:cs="Wingdings"/>
      <w:sz w:val="2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3">
    <w:name w:val="WW8Num23z3"/>
    <w:rPr>
      <w:rFonts w:ascii="Symbol" w:hAnsi="Symbol" w:cs="Times New Roman"/>
    </w:rPr>
  </w:style>
  <w:style w:type="character" w:customStyle="1" w:styleId="12">
    <w:name w:val="Προεπιλεγμένη γραμματοσειρά1"/>
  </w:style>
  <w:style w:type="character" w:styleId="-">
    <w:name w:val="Hyperlink"/>
    <w:uiPriority w:val="99"/>
    <w:rPr>
      <w:color w:val="0000FF"/>
      <w:u w:val="single"/>
    </w:rPr>
  </w:style>
  <w:style w:type="character" w:styleId="-0">
    <w:name w:val="FollowedHyperlink"/>
    <w:uiPriority w:val="99"/>
    <w:rPr>
      <w:color w:val="800080"/>
      <w:u w:val="single"/>
    </w:rPr>
  </w:style>
  <w:style w:type="character" w:styleId="a3">
    <w:name w:val="page number"/>
    <w:basedOn w:val="12"/>
    <w:uiPriority w:val="99"/>
  </w:style>
  <w:style w:type="character" w:customStyle="1" w:styleId="FootnoteCharacters">
    <w:name w:val="Footnote Characters"/>
    <w:rPr>
      <w:vertAlign w:val="superscript"/>
    </w:rPr>
  </w:style>
  <w:style w:type="character" w:styleId="a4">
    <w:name w:val="Strong"/>
    <w:uiPriority w:val="22"/>
    <w:qFormat/>
    <w:rPr>
      <w:b/>
      <w:bCs/>
    </w:rPr>
  </w:style>
  <w:style w:type="character" w:customStyle="1" w:styleId="boldface">
    <w:name w:val="boldface"/>
    <w:rPr>
      <w:b/>
    </w:rPr>
  </w:style>
  <w:style w:type="character" w:customStyle="1" w:styleId="Char">
    <w:name w:val="Υπότιτλος Char"/>
    <w:rPr>
      <w:rFonts w:ascii="Verdana" w:hAnsi="Verdana" w:cs="Verdana"/>
      <w:b/>
      <w:bCs/>
      <w:sz w:val="24"/>
      <w:szCs w:val="24"/>
      <w:lang w:val="el-GR"/>
    </w:rPr>
  </w:style>
  <w:style w:type="character" w:styleId="a5">
    <w:name w:val="Emphasis"/>
    <w:uiPriority w:val="20"/>
    <w:qFormat/>
    <w:rPr>
      <w:i/>
      <w:iCs/>
    </w:rPr>
  </w:style>
  <w:style w:type="character" w:customStyle="1" w:styleId="letters1">
    <w:name w:val="letters1"/>
    <w:rPr>
      <w:rFonts w:ascii="Arial" w:hAnsi="Arial" w:cs="Arial"/>
      <w:b/>
      <w:bCs/>
      <w:strike w:val="0"/>
      <w:dstrike w:val="0"/>
      <w:color w:val="660000"/>
      <w:sz w:val="23"/>
      <w:szCs w:val="23"/>
      <w:u w:val="none"/>
    </w:rPr>
  </w:style>
  <w:style w:type="character" w:customStyle="1" w:styleId="emphasize">
    <w:name w:val="emphasize"/>
    <w:rPr>
      <w:rFonts w:ascii="Times New Roman" w:hAnsi="Times New Roman" w:cs="Times New Roman"/>
      <w:i/>
      <w:sz w:val="22"/>
      <w:lang w:val="en-US"/>
    </w:rPr>
  </w:style>
  <w:style w:type="character" w:customStyle="1" w:styleId="Boldface0">
    <w:name w:val="Boldface"/>
    <w:rPr>
      <w:rFonts w:ascii="Times New Roman" w:hAnsi="Times New Roman" w:cs="Times New Roman"/>
      <w:b/>
      <w:i/>
      <w:sz w:val="22"/>
      <w:lang w:val="el-GR"/>
    </w:rPr>
  </w:style>
  <w:style w:type="character" w:customStyle="1" w:styleId="NormalmystyleChar">
    <w:name w:val="Normal.mystyle Char"/>
    <w:rPr>
      <w:rFonts w:cs="Arial"/>
      <w:sz w:val="22"/>
      <w:lang w:val="el-GR" w:bidi="ar-SA"/>
    </w:rPr>
  </w:style>
  <w:style w:type="character" w:customStyle="1" w:styleId="cattitle">
    <w:name w:val="cattitle"/>
    <w:basedOn w:val="12"/>
  </w:style>
  <w:style w:type="character" w:customStyle="1" w:styleId="postbody">
    <w:name w:val="postbody"/>
    <w:basedOn w:val="12"/>
  </w:style>
  <w:style w:type="character" w:customStyle="1" w:styleId="PlainTextChar">
    <w:name w:val="Plain Text Char"/>
    <w:rPr>
      <w:rFonts w:ascii="Courier New" w:hAnsi="Courier New" w:cs="Courier New"/>
    </w:rPr>
  </w:style>
  <w:style w:type="character" w:customStyle="1" w:styleId="z-Char">
    <w:name w:val="z-Τέλος φόρμας Char"/>
    <w:rPr>
      <w:rFonts w:ascii="Arial" w:eastAsia="Arial Unicode MS" w:hAnsi="Arial" w:cs="Arial"/>
      <w:vanish/>
      <w:sz w:val="16"/>
      <w:szCs w:val="16"/>
      <w:lang w:val="en-GB"/>
    </w:rPr>
  </w:style>
  <w:style w:type="character" w:customStyle="1" w:styleId="1Char">
    <w:name w:val="Επικεφαλίδα 1 Char"/>
    <w:rPr>
      <w:rFonts w:ascii="Verdana" w:hAnsi="Verdana" w:cs="Verdana"/>
      <w:b/>
      <w:sz w:val="40"/>
      <w:szCs w:val="40"/>
    </w:rPr>
  </w:style>
  <w:style w:type="character" w:customStyle="1" w:styleId="2Char">
    <w:name w:val="Επικεφαλίδα 2 Char"/>
    <w:rPr>
      <w:b/>
      <w:i/>
      <w:iCs/>
      <w:sz w:val="36"/>
      <w:szCs w:val="36"/>
    </w:rPr>
  </w:style>
  <w:style w:type="character" w:customStyle="1" w:styleId="3Char">
    <w:name w:val="Επικεφαλίδα 3 Char"/>
    <w:rPr>
      <w:b/>
      <w:sz w:val="24"/>
    </w:rPr>
  </w:style>
  <w:style w:type="character" w:customStyle="1" w:styleId="4Char">
    <w:name w:val="Επικεφαλίδα 4 Char"/>
    <w:rPr>
      <w:rFonts w:ascii="Arial" w:hAnsi="Arial" w:cs="Arial"/>
      <w:b/>
      <w:sz w:val="24"/>
      <w:lang w:val="en-GB"/>
    </w:rPr>
  </w:style>
  <w:style w:type="character" w:customStyle="1" w:styleId="5Char">
    <w:name w:val="Επικεφαλίδα 5 Char"/>
    <w:rPr>
      <w:sz w:val="22"/>
      <w:lang w:val="en-GB"/>
    </w:rPr>
  </w:style>
  <w:style w:type="character" w:customStyle="1" w:styleId="6Char">
    <w:name w:val="Επικεφαλίδα 6 Char"/>
    <w:rPr>
      <w:i/>
      <w:sz w:val="22"/>
      <w:lang w:val="en-GB"/>
    </w:rPr>
  </w:style>
  <w:style w:type="character" w:customStyle="1" w:styleId="7Char">
    <w:name w:val="Επικεφαλίδα 7 Char"/>
    <w:rPr>
      <w:rFonts w:ascii="Arial" w:hAnsi="Arial" w:cs="Arial"/>
      <w:lang w:val="en-GB"/>
    </w:rPr>
  </w:style>
  <w:style w:type="character" w:customStyle="1" w:styleId="8Char">
    <w:name w:val="Επικεφαλίδα 8 Char"/>
    <w:rPr>
      <w:rFonts w:ascii="Arial" w:hAnsi="Arial" w:cs="Arial"/>
      <w:i/>
      <w:lang w:val="en-GB"/>
    </w:rPr>
  </w:style>
  <w:style w:type="character" w:customStyle="1" w:styleId="9Char">
    <w:name w:val="Επικεφαλίδα 9 Char"/>
    <w:rPr>
      <w:rFonts w:ascii="Arial" w:hAnsi="Arial" w:cs="Arial"/>
      <w:b/>
      <w:i/>
      <w:sz w:val="18"/>
      <w:lang w:val="en-GB"/>
    </w:rPr>
  </w:style>
  <w:style w:type="character" w:customStyle="1" w:styleId="2Char0">
    <w:name w:val="Σώμα κείμενου με εσοχή 2 Char"/>
    <w:rPr>
      <w:sz w:val="22"/>
      <w:lang w:val="el-GR"/>
    </w:rPr>
  </w:style>
  <w:style w:type="character" w:customStyle="1" w:styleId="Char0">
    <w:name w:val="Τίτλος Char"/>
    <w:rPr>
      <w:rFonts w:ascii="Arial" w:hAnsi="Arial" w:cs="Arial"/>
      <w:b/>
      <w:bCs/>
      <w:sz w:val="28"/>
      <w:szCs w:val="28"/>
      <w:lang w:val="el-GR"/>
    </w:rPr>
  </w:style>
  <w:style w:type="character" w:customStyle="1" w:styleId="Char1">
    <w:name w:val="Σώμα κειμένου Char"/>
    <w:rPr>
      <w:sz w:val="24"/>
      <w:lang w:val="el-GR"/>
    </w:rPr>
  </w:style>
  <w:style w:type="character" w:customStyle="1" w:styleId="3Char0">
    <w:name w:val="Σώμα κείμενου 3 Char"/>
    <w:rPr>
      <w:sz w:val="24"/>
      <w:lang w:val="el-GR"/>
    </w:rPr>
  </w:style>
  <w:style w:type="character" w:customStyle="1" w:styleId="Char2">
    <w:name w:val="Κεφαλίδα Char"/>
    <w:rPr>
      <w:lang w:val="en-GB"/>
    </w:rPr>
  </w:style>
  <w:style w:type="character" w:customStyle="1" w:styleId="2Char2">
    <w:name w:val="Σώμα κείμενου 2 Char"/>
    <w:rPr>
      <w:sz w:val="22"/>
      <w:lang w:val="el-GR"/>
    </w:rPr>
  </w:style>
  <w:style w:type="character" w:customStyle="1" w:styleId="Char3">
    <w:name w:val="Κείμενο υποσημείωσης Char"/>
    <w:rPr>
      <w:sz w:val="22"/>
      <w:lang w:val="el-GR"/>
    </w:rPr>
  </w:style>
  <w:style w:type="character" w:customStyle="1" w:styleId="Char4">
    <w:name w:val="Υποσέλιδο Char"/>
    <w:rPr>
      <w:lang w:val="en-GB"/>
    </w:rPr>
  </w:style>
  <w:style w:type="character" w:customStyle="1" w:styleId="z-Char0">
    <w:name w:val="z-Αρχή φόρμας Char"/>
    <w:rPr>
      <w:rFonts w:ascii="Arial" w:eastAsia="Arial Unicode MS" w:hAnsi="Arial" w:cs="Arial"/>
      <w:vanish/>
      <w:sz w:val="16"/>
      <w:szCs w:val="16"/>
      <w:lang w:val="en-GB"/>
    </w:rPr>
  </w:style>
  <w:style w:type="character" w:customStyle="1" w:styleId="Char5">
    <w:name w:val="Σώμα κείμενου με εσοχή Char"/>
    <w:rPr>
      <w:sz w:val="22"/>
      <w:lang w:val="el-GR"/>
    </w:rPr>
  </w:style>
  <w:style w:type="character" w:customStyle="1" w:styleId="WW-InternetLink">
    <w:name w:val="WW-Internet Link"/>
    <w:rPr>
      <w:color w:val="000080"/>
      <w:u w:val="single"/>
      <w:lang w:val="en-US" w:bidi="en-US"/>
    </w:rPr>
  </w:style>
  <w:style w:type="character" w:customStyle="1" w:styleId="mw-headline">
    <w:name w:val="mw-headline"/>
    <w:basedOn w:val="12"/>
  </w:style>
  <w:style w:type="character" w:customStyle="1" w:styleId="HTMLPreformattedChar">
    <w:name w:val="HTML Preformatted Char"/>
    <w:uiPriority w:val="99"/>
    <w:rPr>
      <w:rFonts w:ascii="Courier New" w:hAnsi="Courier New" w:cs="Courier New"/>
    </w:rPr>
  </w:style>
  <w:style w:type="character" w:customStyle="1" w:styleId="Char6">
    <w:name w:val="Κείμενο πλαισίου Char"/>
    <w:rPr>
      <w:rFonts w:ascii="Tahoma" w:hAnsi="Tahoma" w:cs="Tahoma"/>
      <w:sz w:val="16"/>
      <w:szCs w:val="16"/>
    </w:rPr>
  </w:style>
  <w:style w:type="character" w:customStyle="1" w:styleId="hps">
    <w:name w:val="hps"/>
    <w:basedOn w:val="12"/>
  </w:style>
  <w:style w:type="character" w:customStyle="1" w:styleId="A30">
    <w:name w:val="A3"/>
    <w:rPr>
      <w:rFonts w:cs="Adobe Garamond Pro"/>
      <w:color w:val="221E1F"/>
      <w:sz w:val="36"/>
      <w:szCs w:val="36"/>
    </w:rPr>
  </w:style>
  <w:style w:type="character" w:customStyle="1" w:styleId="A10">
    <w:name w:val="A1"/>
    <w:rPr>
      <w:rFonts w:cs="Adobe Garamond Pro"/>
      <w:i/>
      <w:iCs/>
      <w:color w:val="221E1F"/>
      <w:sz w:val="21"/>
      <w:szCs w:val="21"/>
    </w:rPr>
  </w:style>
  <w:style w:type="character" w:customStyle="1" w:styleId="shorttext">
    <w:name w:val="short_text"/>
    <w:basedOn w:val="12"/>
  </w:style>
  <w:style w:type="character" w:customStyle="1" w:styleId="nineteen">
    <w:name w:val="nineteen"/>
    <w:basedOn w:val="12"/>
  </w:style>
  <w:style w:type="character" w:customStyle="1" w:styleId="Bullets">
    <w:name w:val="Bullets"/>
    <w:rPr>
      <w:rFonts w:ascii="OpenSymbol" w:eastAsia="OpenSymbol" w:hAnsi="OpenSymbol" w:cs="OpenSymbol"/>
    </w:rPr>
  </w:style>
  <w:style w:type="character" w:customStyle="1" w:styleId="Char10">
    <w:name w:val="Απλό κείμενο Char1"/>
    <w:rPr>
      <w:rFonts w:ascii="Courier New" w:hAnsi="Courier New" w:cs="Courier New"/>
      <w:lang w:val="en-GB" w:eastAsia="zh-CN"/>
    </w:rPr>
  </w:style>
  <w:style w:type="character" w:customStyle="1" w:styleId="-HTMLChar1">
    <w:name w:val="Προ-διαμορφωμένο HTML Char1"/>
    <w:rPr>
      <w:rFonts w:ascii="Courier New" w:hAnsi="Courier New" w:cs="Courier New"/>
      <w:lang w:val="en-GB" w:eastAsia="zh-CN"/>
    </w:rPr>
  </w:style>
  <w:style w:type="character" w:customStyle="1" w:styleId="z-TopofFormChar">
    <w:name w:val="z-Top of Form Char"/>
    <w:rPr>
      <w:rFonts w:ascii="Arial" w:hAnsi="Arial" w:cs="Arial"/>
      <w:vanish/>
      <w:sz w:val="16"/>
      <w:szCs w:val="16"/>
    </w:rPr>
  </w:style>
  <w:style w:type="character" w:customStyle="1" w:styleId="atn">
    <w:name w:val="atn"/>
    <w:basedOn w:val="DefaultParagraphFont1"/>
  </w:style>
  <w:style w:type="character" w:customStyle="1" w:styleId="z-BottomofFormChar">
    <w:name w:val="z-Bottom of Form Char"/>
    <w:rPr>
      <w:rFonts w:ascii="Arial" w:hAnsi="Arial" w:cs="Arial"/>
      <w:vanish/>
      <w:sz w:val="16"/>
      <w:szCs w:val="16"/>
    </w:rPr>
  </w:style>
  <w:style w:type="character" w:customStyle="1" w:styleId="BalloonTextChar">
    <w:name w:val="Balloon Text Char"/>
    <w:uiPriority w:val="99"/>
    <w:rPr>
      <w:rFonts w:ascii="Tahoma" w:eastAsia="Calibri" w:hAnsi="Tahoma" w:cs="Tahoma"/>
      <w:sz w:val="16"/>
      <w:szCs w:val="16"/>
      <w:lang w:val="en-US"/>
    </w:rPr>
  </w:style>
  <w:style w:type="character" w:customStyle="1" w:styleId="HeaderChar">
    <w:name w:val="Header Char"/>
    <w:rPr>
      <w:lang w:val="en-GB" w:eastAsia="zh-CN"/>
    </w:rPr>
  </w:style>
  <w:style w:type="character" w:customStyle="1" w:styleId="FooterChar">
    <w:name w:val="Footer Char"/>
    <w:uiPriority w:val="99"/>
    <w:rPr>
      <w:lang w:val="en-GB" w:eastAsia="zh-CN"/>
    </w:rPr>
  </w:style>
  <w:style w:type="character" w:customStyle="1" w:styleId="IndexLink">
    <w:name w:val="Index Link"/>
  </w:style>
  <w:style w:type="paragraph" w:customStyle="1" w:styleId="Heading">
    <w:name w:val="Heading"/>
    <w:basedOn w:val="a"/>
    <w:next w:val="a6"/>
    <w:pPr>
      <w:ind w:left="709" w:hanging="709"/>
      <w:jc w:val="center"/>
    </w:pPr>
    <w:rPr>
      <w:rFonts w:ascii="Arial" w:hAnsi="Arial" w:cs="Arial"/>
      <w:b/>
      <w:bCs/>
      <w:sz w:val="28"/>
      <w:szCs w:val="28"/>
      <w:lang w:val="el-GR"/>
    </w:rPr>
  </w:style>
  <w:style w:type="paragraph" w:styleId="a6">
    <w:name w:val="Body Text"/>
    <w:basedOn w:val="a"/>
    <w:pPr>
      <w:jc w:val="left"/>
    </w:pPr>
    <w:rPr>
      <w:sz w:val="24"/>
      <w:lang w:val="el-GR"/>
    </w:rPr>
  </w:style>
  <w:style w:type="paragraph" w:styleId="a7">
    <w:name w:val="List"/>
    <w:basedOn w:val="a6"/>
    <w:rPr>
      <w:rFonts w:cs="FreeSans"/>
    </w:rPr>
  </w:style>
  <w:style w:type="paragraph" w:styleId="a8">
    <w:name w:val="caption"/>
    <w:basedOn w:val="a"/>
    <w:uiPriority w:val="35"/>
    <w:qFormat/>
    <w:pPr>
      <w:suppressLineNumbers/>
      <w:spacing w:before="120" w:after="120"/>
    </w:pPr>
    <w:rPr>
      <w:rFonts w:cs="FreeSans"/>
      <w:i/>
      <w:iCs/>
      <w:sz w:val="24"/>
      <w:szCs w:val="24"/>
    </w:rPr>
  </w:style>
  <w:style w:type="paragraph" w:customStyle="1" w:styleId="Index">
    <w:name w:val="Index"/>
    <w:basedOn w:val="a"/>
    <w:pPr>
      <w:suppressLineNumbers/>
    </w:pPr>
    <w:rPr>
      <w:rFonts w:cs="FreeSans"/>
    </w:rPr>
  </w:style>
  <w:style w:type="paragraph" w:customStyle="1" w:styleId="311">
    <w:name w:val="Σώμα κείμενου 31"/>
    <w:basedOn w:val="a"/>
    <w:pPr>
      <w:spacing w:after="120"/>
    </w:pPr>
    <w:rPr>
      <w:sz w:val="24"/>
      <w:lang w:val="el-GR"/>
    </w:rPr>
  </w:style>
  <w:style w:type="paragraph" w:customStyle="1" w:styleId="Head">
    <w:name w:val="Head"/>
    <w:basedOn w:val="a"/>
    <w:pPr>
      <w:keepNext/>
      <w:spacing w:before="480" w:after="120" w:line="360" w:lineRule="atLeast"/>
    </w:pPr>
    <w:rPr>
      <w:rFonts w:ascii="Arial Narrow" w:hAnsi="Arial Narrow" w:cs="Arial Narrow"/>
      <w:b/>
      <w:sz w:val="24"/>
      <w:u w:val="single"/>
      <w:lang w:val="el-GR"/>
      <w14:shadow w14:blurRad="50800" w14:dist="38100" w14:dir="2700000" w14:sx="100000" w14:sy="100000" w14:kx="0" w14:ky="0" w14:algn="tl">
        <w14:srgbClr w14:val="000000">
          <w14:alpha w14:val="60000"/>
        </w14:srgbClr>
      </w14:shadow>
    </w:rPr>
  </w:style>
  <w:style w:type="paragraph" w:styleId="a9">
    <w:name w:val="header"/>
    <w:basedOn w:val="a"/>
  </w:style>
  <w:style w:type="paragraph" w:styleId="aa">
    <w:name w:val="footer"/>
    <w:basedOn w:val="a"/>
    <w:uiPriority w:val="99"/>
  </w:style>
  <w:style w:type="paragraph" w:customStyle="1" w:styleId="body">
    <w:name w:val="body"/>
    <w:basedOn w:val="a"/>
    <w:pPr>
      <w:overflowPunct w:val="0"/>
      <w:autoSpaceDE w:val="0"/>
      <w:spacing w:after="120"/>
      <w:textAlignment w:val="baseline"/>
    </w:pPr>
    <w:rPr>
      <w:rFonts w:ascii="GR-Soft_Helv" w:hAnsi="GR-Soft_Helv" w:cs="GR-Soft_Helv"/>
      <w:lang w:val="el-GR"/>
    </w:rPr>
  </w:style>
  <w:style w:type="paragraph" w:customStyle="1" w:styleId="Web1">
    <w:name w:val="Κανονικό (Web)1"/>
    <w:basedOn w:val="a"/>
    <w:pPr>
      <w:spacing w:before="100" w:after="100"/>
      <w:jc w:val="left"/>
    </w:pPr>
    <w:rPr>
      <w:sz w:val="24"/>
    </w:rPr>
  </w:style>
  <w:style w:type="paragraph" w:styleId="13">
    <w:name w:val="toc 1"/>
    <w:basedOn w:val="a"/>
    <w:next w:val="a"/>
    <w:uiPriority w:val="39"/>
    <w:pPr>
      <w:spacing w:before="120"/>
      <w:jc w:val="left"/>
    </w:pPr>
    <w:rPr>
      <w:rFonts w:ascii="Calibri" w:hAnsi="Calibri" w:cs="Calibri"/>
      <w:b/>
      <w:bCs/>
      <w:i/>
      <w:iCs/>
      <w:sz w:val="24"/>
      <w:szCs w:val="24"/>
    </w:rPr>
  </w:style>
  <w:style w:type="paragraph" w:styleId="20">
    <w:name w:val="toc 2"/>
    <w:basedOn w:val="a"/>
    <w:next w:val="a"/>
    <w:uiPriority w:val="39"/>
    <w:pPr>
      <w:spacing w:before="120"/>
      <w:ind w:left="200"/>
      <w:jc w:val="left"/>
    </w:pPr>
    <w:rPr>
      <w:rFonts w:ascii="Calibri" w:hAnsi="Calibri" w:cs="Calibri"/>
      <w:b/>
      <w:bCs/>
      <w:sz w:val="22"/>
      <w:szCs w:val="22"/>
    </w:rPr>
  </w:style>
  <w:style w:type="paragraph" w:styleId="30">
    <w:name w:val="toc 3"/>
    <w:basedOn w:val="a"/>
    <w:next w:val="a"/>
    <w:uiPriority w:val="39"/>
    <w:pPr>
      <w:ind w:left="400"/>
      <w:jc w:val="left"/>
    </w:pPr>
    <w:rPr>
      <w:rFonts w:ascii="Calibri" w:hAnsi="Calibri" w:cs="Calibri"/>
    </w:rPr>
  </w:style>
  <w:style w:type="paragraph" w:styleId="40">
    <w:name w:val="toc 4"/>
    <w:basedOn w:val="a"/>
    <w:next w:val="a"/>
    <w:uiPriority w:val="39"/>
    <w:pPr>
      <w:ind w:left="600"/>
      <w:jc w:val="left"/>
    </w:pPr>
    <w:rPr>
      <w:rFonts w:ascii="Calibri" w:hAnsi="Calibri" w:cs="Calibri"/>
    </w:rPr>
  </w:style>
  <w:style w:type="paragraph" w:styleId="50">
    <w:name w:val="toc 5"/>
    <w:basedOn w:val="a"/>
    <w:next w:val="a"/>
    <w:uiPriority w:val="39"/>
    <w:pPr>
      <w:ind w:left="800"/>
      <w:jc w:val="left"/>
    </w:pPr>
    <w:rPr>
      <w:rFonts w:ascii="Calibri" w:hAnsi="Calibri" w:cs="Calibri"/>
    </w:rPr>
  </w:style>
  <w:style w:type="paragraph" w:styleId="60">
    <w:name w:val="toc 6"/>
    <w:basedOn w:val="a"/>
    <w:next w:val="a"/>
    <w:uiPriority w:val="39"/>
    <w:pPr>
      <w:ind w:left="1000"/>
      <w:jc w:val="left"/>
    </w:pPr>
    <w:rPr>
      <w:rFonts w:ascii="Calibri" w:hAnsi="Calibri" w:cs="Calibri"/>
    </w:rPr>
  </w:style>
  <w:style w:type="paragraph" w:styleId="70">
    <w:name w:val="toc 7"/>
    <w:basedOn w:val="a"/>
    <w:next w:val="a"/>
    <w:uiPriority w:val="39"/>
    <w:pPr>
      <w:ind w:left="1200"/>
      <w:jc w:val="left"/>
    </w:pPr>
    <w:rPr>
      <w:rFonts w:ascii="Calibri" w:hAnsi="Calibri" w:cs="Calibri"/>
    </w:rPr>
  </w:style>
  <w:style w:type="paragraph" w:styleId="80">
    <w:name w:val="toc 8"/>
    <w:basedOn w:val="a"/>
    <w:next w:val="a"/>
    <w:uiPriority w:val="39"/>
    <w:pPr>
      <w:ind w:left="1400"/>
      <w:jc w:val="left"/>
    </w:pPr>
    <w:rPr>
      <w:rFonts w:ascii="Calibri" w:hAnsi="Calibri" w:cs="Calibri"/>
    </w:rPr>
  </w:style>
  <w:style w:type="paragraph" w:styleId="90">
    <w:name w:val="toc 9"/>
    <w:basedOn w:val="a"/>
    <w:next w:val="a"/>
    <w:uiPriority w:val="39"/>
    <w:pPr>
      <w:ind w:left="1600"/>
      <w:jc w:val="left"/>
    </w:pPr>
    <w:rPr>
      <w:rFonts w:ascii="Calibri" w:hAnsi="Calibri" w:cs="Calibri"/>
    </w:rPr>
  </w:style>
  <w:style w:type="paragraph" w:customStyle="1" w:styleId="210">
    <w:name w:val="Σώμα κείμενου 21"/>
    <w:basedOn w:val="a"/>
    <w:pPr>
      <w:spacing w:line="360" w:lineRule="atLeast"/>
    </w:pPr>
    <w:rPr>
      <w:sz w:val="22"/>
      <w:lang w:val="el-GR"/>
    </w:rPr>
  </w:style>
  <w:style w:type="paragraph" w:styleId="ab">
    <w:name w:val="Body Text Indent"/>
    <w:basedOn w:val="a"/>
    <w:pPr>
      <w:spacing w:after="120" w:line="360" w:lineRule="atLeast"/>
      <w:ind w:left="717"/>
      <w:jc w:val="left"/>
    </w:pPr>
    <w:rPr>
      <w:sz w:val="22"/>
      <w:lang w:val="el-GR"/>
    </w:rPr>
  </w:style>
  <w:style w:type="paragraph" w:customStyle="1" w:styleId="14">
    <w:name w:val="Λεζάντα1"/>
    <w:basedOn w:val="a"/>
    <w:next w:val="a"/>
    <w:pPr>
      <w:spacing w:before="120" w:after="120"/>
      <w:jc w:val="left"/>
    </w:pPr>
    <w:rPr>
      <w:b/>
      <w:bCs/>
    </w:rPr>
  </w:style>
  <w:style w:type="paragraph" w:styleId="ac">
    <w:name w:val="footnote text"/>
    <w:basedOn w:val="a"/>
    <w:link w:val="Char11"/>
    <w:uiPriority w:val="99"/>
    <w:pPr>
      <w:overflowPunct w:val="0"/>
      <w:autoSpaceDE w:val="0"/>
      <w:textAlignment w:val="baseline"/>
    </w:pPr>
    <w:rPr>
      <w:sz w:val="22"/>
      <w:lang w:val="el-GR"/>
    </w:rPr>
  </w:style>
  <w:style w:type="paragraph" w:customStyle="1" w:styleId="211">
    <w:name w:val="Σώμα κείμενου με εσοχή 21"/>
    <w:basedOn w:val="a"/>
    <w:pPr>
      <w:spacing w:line="360" w:lineRule="atLeast"/>
      <w:ind w:left="360"/>
      <w:jc w:val="left"/>
    </w:pPr>
    <w:rPr>
      <w:sz w:val="22"/>
      <w:lang w:val="el-GR"/>
    </w:rPr>
  </w:style>
  <w:style w:type="paragraph" w:customStyle="1" w:styleId="UsrDefBlockText">
    <w:name w:val="UsrDef BlockText"/>
    <w:basedOn w:val="a"/>
    <w:rPr>
      <w:rFonts w:ascii="Arial" w:hAnsi="Arial" w:cs="Arial"/>
      <w:sz w:val="22"/>
      <w:lang w:val="el-GR"/>
    </w:rPr>
  </w:style>
  <w:style w:type="paragraph" w:customStyle="1" w:styleId="212">
    <w:name w:val="Λίστα με κουκκίδες 21"/>
    <w:basedOn w:val="a"/>
    <w:pPr>
      <w:ind w:left="566" w:hanging="283"/>
      <w:jc w:val="left"/>
    </w:pPr>
    <w:rPr>
      <w:lang w:val="el-GR"/>
    </w:rPr>
  </w:style>
  <w:style w:type="paragraph" w:customStyle="1" w:styleId="312">
    <w:name w:val="Σώμα κείμενου με εσοχή 31"/>
    <w:basedOn w:val="a"/>
    <w:pPr>
      <w:ind w:left="709"/>
    </w:pPr>
    <w:rPr>
      <w:rFonts w:ascii="Arial" w:hAnsi="Arial" w:cs="Arial"/>
      <w:lang w:val="el-GR"/>
    </w:rPr>
  </w:style>
  <w:style w:type="paragraph" w:customStyle="1" w:styleId="15">
    <w:name w:val="Τμήμα κειμένου1"/>
    <w:basedOn w:val="a"/>
    <w:pPr>
      <w:ind w:left="567" w:right="-432" w:hanging="791"/>
      <w:jc w:val="left"/>
    </w:pPr>
    <w:rPr>
      <w:rFonts w:ascii="Arial" w:hAnsi="Arial" w:cs="Arial"/>
      <w:b/>
      <w:bCs/>
      <w:sz w:val="24"/>
      <w:szCs w:val="24"/>
      <w:lang w:val="el-GR"/>
    </w:rPr>
  </w:style>
  <w:style w:type="paragraph" w:customStyle="1" w:styleId="16">
    <w:name w:val="Κείμενο σχολίου1"/>
    <w:basedOn w:val="a"/>
    <w:pPr>
      <w:jc w:val="left"/>
    </w:pPr>
    <w:rPr>
      <w:lang w:val="el-GR"/>
    </w:rPr>
  </w:style>
  <w:style w:type="paragraph" w:customStyle="1" w:styleId="17">
    <w:name w:val="Θέμα σχολίου1"/>
    <w:basedOn w:val="16"/>
    <w:next w:val="16"/>
    <w:rPr>
      <w:b/>
      <w:bCs/>
    </w:rPr>
  </w:style>
  <w:style w:type="paragraph" w:customStyle="1" w:styleId="18">
    <w:name w:val="Κείμενο πλαισίου1"/>
    <w:basedOn w:val="a"/>
    <w:pPr>
      <w:jc w:val="left"/>
    </w:pPr>
    <w:rPr>
      <w:rFonts w:ascii="Tahoma" w:hAnsi="Tahoma" w:cs="Tahoma"/>
      <w:sz w:val="16"/>
      <w:szCs w:val="16"/>
      <w:lang w:val="el-GR"/>
    </w:rPr>
  </w:style>
  <w:style w:type="paragraph" w:customStyle="1" w:styleId="xl35">
    <w:name w:val="xl35"/>
    <w:basedOn w:val="a"/>
    <w:pPr>
      <w:spacing w:before="280" w:after="280"/>
      <w:textAlignment w:val="top"/>
    </w:pPr>
    <w:rPr>
      <w:rFonts w:ascii="Arial" w:hAnsi="Arial" w:cs="Arial"/>
      <w:sz w:val="16"/>
      <w:szCs w:val="16"/>
    </w:rPr>
  </w:style>
  <w:style w:type="paragraph" w:customStyle="1" w:styleId="1">
    <w:name w:val="Λίστα με κουκκίδες1"/>
    <w:basedOn w:val="a"/>
    <w:pPr>
      <w:numPr>
        <w:numId w:val="8"/>
      </w:numPr>
      <w:jc w:val="left"/>
    </w:pPr>
    <w:rPr>
      <w:lang w:val="el-GR"/>
    </w:rPr>
  </w:style>
  <w:style w:type="paragraph" w:customStyle="1" w:styleId="31">
    <w:name w:val="Λίστα με κουκκίδες 31"/>
    <w:basedOn w:val="a"/>
    <w:pPr>
      <w:numPr>
        <w:numId w:val="7"/>
      </w:numPr>
      <w:tabs>
        <w:tab w:val="left" w:pos="926"/>
      </w:tabs>
      <w:ind w:left="926" w:firstLine="0"/>
      <w:jc w:val="left"/>
    </w:pPr>
    <w:rPr>
      <w:lang w:val="el-GR"/>
    </w:rPr>
  </w:style>
  <w:style w:type="paragraph" w:customStyle="1" w:styleId="41">
    <w:name w:val="Λίστα με κουκκίδες 41"/>
    <w:basedOn w:val="a"/>
    <w:pPr>
      <w:numPr>
        <w:numId w:val="18"/>
      </w:numPr>
      <w:tabs>
        <w:tab w:val="left" w:pos="1209"/>
      </w:tabs>
      <w:ind w:left="1209" w:firstLine="0"/>
      <w:jc w:val="left"/>
    </w:pPr>
    <w:rPr>
      <w:lang w:val="el-GR"/>
    </w:rPr>
  </w:style>
  <w:style w:type="paragraph" w:customStyle="1" w:styleId="51">
    <w:name w:val="Λίστα με κουκκίδες 51"/>
    <w:basedOn w:val="a"/>
    <w:pPr>
      <w:numPr>
        <w:numId w:val="9"/>
      </w:numPr>
      <w:tabs>
        <w:tab w:val="left" w:pos="1492"/>
      </w:tabs>
      <w:ind w:left="1492" w:firstLine="0"/>
      <w:jc w:val="left"/>
    </w:pPr>
    <w:rPr>
      <w:lang w:val="el-GR"/>
    </w:rPr>
  </w:style>
  <w:style w:type="paragraph" w:customStyle="1" w:styleId="10">
    <w:name w:val="Λίστα με αριθμούς1"/>
    <w:basedOn w:val="a"/>
    <w:pPr>
      <w:numPr>
        <w:numId w:val="10"/>
      </w:numPr>
      <w:ind w:left="360" w:hanging="360"/>
      <w:jc w:val="left"/>
    </w:pPr>
    <w:rPr>
      <w:lang w:val="el-GR"/>
    </w:rPr>
  </w:style>
  <w:style w:type="paragraph" w:customStyle="1" w:styleId="21">
    <w:name w:val="Λίστα με αριθμούς 21"/>
    <w:basedOn w:val="a"/>
    <w:pPr>
      <w:numPr>
        <w:numId w:val="5"/>
      </w:numPr>
      <w:tabs>
        <w:tab w:val="left" w:pos="643"/>
      </w:tabs>
      <w:ind w:left="643" w:firstLine="0"/>
      <w:jc w:val="left"/>
    </w:pPr>
    <w:rPr>
      <w:lang w:val="el-GR"/>
    </w:rPr>
  </w:style>
  <w:style w:type="paragraph" w:customStyle="1" w:styleId="310">
    <w:name w:val="Λίστα με αριθμούς 31"/>
    <w:basedOn w:val="a"/>
    <w:pPr>
      <w:numPr>
        <w:numId w:val="19"/>
      </w:numPr>
      <w:tabs>
        <w:tab w:val="left" w:pos="926"/>
      </w:tabs>
      <w:ind w:left="926" w:firstLine="0"/>
      <w:jc w:val="left"/>
    </w:pPr>
    <w:rPr>
      <w:lang w:val="el-GR"/>
    </w:rPr>
  </w:style>
  <w:style w:type="paragraph" w:customStyle="1" w:styleId="410">
    <w:name w:val="Λίστα με αριθμούς 41"/>
    <w:basedOn w:val="a"/>
    <w:pPr>
      <w:numPr>
        <w:numId w:val="20"/>
      </w:numPr>
      <w:tabs>
        <w:tab w:val="left" w:pos="1209"/>
      </w:tabs>
      <w:ind w:left="1209" w:firstLine="0"/>
      <w:jc w:val="left"/>
    </w:pPr>
    <w:rPr>
      <w:lang w:val="el-GR"/>
    </w:rPr>
  </w:style>
  <w:style w:type="paragraph" w:customStyle="1" w:styleId="510">
    <w:name w:val="Λίστα με αριθμούς 51"/>
    <w:basedOn w:val="a"/>
    <w:pPr>
      <w:numPr>
        <w:numId w:val="14"/>
      </w:numPr>
      <w:tabs>
        <w:tab w:val="left" w:pos="1492"/>
      </w:tabs>
      <w:ind w:left="1492" w:firstLine="0"/>
      <w:jc w:val="left"/>
    </w:pPr>
    <w:rPr>
      <w:lang w:val="el-GR"/>
    </w:rPr>
  </w:style>
  <w:style w:type="paragraph" w:customStyle="1" w:styleId="Ar1">
    <w:name w:val="Ar1"/>
    <w:basedOn w:val="Web1"/>
    <w:pPr>
      <w:spacing w:before="480" w:after="120"/>
    </w:pPr>
    <w:rPr>
      <w:rFonts w:ascii="Arial" w:hAnsi="Arial" w:cs="Arial"/>
      <w:b/>
      <w:bCs/>
      <w:i/>
      <w:iCs/>
      <w:color w:val="003366"/>
      <w:spacing w:val="35"/>
      <w:sz w:val="22"/>
      <w:szCs w:val="28"/>
      <w:lang w:val="el-GR"/>
    </w:rPr>
  </w:style>
  <w:style w:type="paragraph" w:customStyle="1" w:styleId="Ar2">
    <w:name w:val="Ar2"/>
    <w:basedOn w:val="14"/>
    <w:pPr>
      <w:spacing w:before="240" w:after="60"/>
      <w:ind w:firstLine="357"/>
    </w:pPr>
    <w:rPr>
      <w:rFonts w:ascii="Arial" w:hAnsi="Arial" w:cs="Arial"/>
      <w:color w:val="003366"/>
      <w:spacing w:val="35"/>
      <w:szCs w:val="28"/>
      <w:lang w:val="el-GR"/>
    </w:rPr>
  </w:style>
  <w:style w:type="paragraph" w:customStyle="1" w:styleId="Ar3">
    <w:name w:val="Ar3"/>
    <w:basedOn w:val="Web1"/>
    <w:pPr>
      <w:spacing w:before="240" w:after="60"/>
      <w:ind w:left="720"/>
      <w:jc w:val="both"/>
    </w:pPr>
    <w:rPr>
      <w:rFonts w:ascii="Arial" w:hAnsi="Arial" w:cs="Arial"/>
      <w:b/>
      <w:bCs/>
      <w:i/>
      <w:iCs/>
      <w:color w:val="003366"/>
      <w:sz w:val="19"/>
      <w:szCs w:val="19"/>
      <w:u w:val="single"/>
      <w:lang w:val="en-US"/>
    </w:rPr>
  </w:style>
  <w:style w:type="paragraph" w:customStyle="1" w:styleId="Heading1a">
    <w:name w:val="Heading 1a"/>
    <w:basedOn w:val="11"/>
    <w:pPr>
      <w:keepNext w:val="0"/>
      <w:widowControl/>
      <w:numPr>
        <w:numId w:val="11"/>
      </w:numPr>
      <w:spacing w:before="360" w:after="240"/>
    </w:pPr>
    <w:rPr>
      <w:rFonts w:ascii="Arial" w:hAnsi="Arial" w:cs="Arial"/>
      <w:sz w:val="28"/>
    </w:rPr>
  </w:style>
  <w:style w:type="paragraph" w:customStyle="1" w:styleId="Heading2a">
    <w:name w:val="Heading 2a"/>
    <w:basedOn w:val="2"/>
    <w:pPr>
      <w:keepNext w:val="0"/>
      <w:widowControl/>
      <w:numPr>
        <w:ilvl w:val="0"/>
        <w:numId w:val="0"/>
      </w:numPr>
      <w:tabs>
        <w:tab w:val="num" w:pos="432"/>
      </w:tabs>
      <w:ind w:left="432" w:hanging="432"/>
      <w:jc w:val="left"/>
    </w:pPr>
  </w:style>
  <w:style w:type="paragraph" w:customStyle="1" w:styleId="Heading3a">
    <w:name w:val="Heading 3a"/>
    <w:basedOn w:val="3"/>
    <w:pPr>
      <w:keepNext w:val="0"/>
      <w:numPr>
        <w:ilvl w:val="0"/>
        <w:numId w:val="0"/>
      </w:numPr>
      <w:tabs>
        <w:tab w:val="num" w:pos="432"/>
      </w:tabs>
      <w:spacing w:before="240" w:after="120"/>
      <w:ind w:left="432" w:hanging="432"/>
      <w:jc w:val="left"/>
    </w:pPr>
  </w:style>
  <w:style w:type="paragraph" w:customStyle="1" w:styleId="Bullet1">
    <w:name w:val="Bullet 1"/>
    <w:basedOn w:val="a"/>
    <w:pPr>
      <w:widowControl w:val="0"/>
      <w:numPr>
        <w:numId w:val="2"/>
      </w:numPr>
      <w:spacing w:before="60" w:after="60" w:line="360" w:lineRule="atLeast"/>
    </w:pPr>
    <w:rPr>
      <w:rFonts w:ascii="Tahoma" w:hAnsi="Tahoma" w:cs="Tahoma"/>
      <w:lang w:val="el-GR"/>
    </w:rPr>
  </w:style>
  <w:style w:type="paragraph" w:customStyle="1" w:styleId="ProjectTitle">
    <w:name w:val="Project Title"/>
    <w:basedOn w:val="a"/>
    <w:pPr>
      <w:keepNext/>
      <w:keepLines/>
      <w:pageBreakBefore/>
      <w:numPr>
        <w:numId w:val="4"/>
      </w:numPr>
      <w:pBdr>
        <w:top w:val="single" w:sz="4" w:space="1" w:color="808080"/>
        <w:right w:val="single" w:sz="4" w:space="4" w:color="808080"/>
      </w:pBdr>
      <w:shd w:val="clear" w:color="auto" w:fill="FFFFFF"/>
      <w:tabs>
        <w:tab w:val="left" w:pos="567"/>
      </w:tabs>
      <w:spacing w:before="600" w:after="120"/>
      <w:ind w:left="0" w:hanging="567"/>
    </w:pPr>
    <w:rPr>
      <w:rFonts w:ascii="Lucida Sans Unicode" w:hAnsi="Lucida Sans Unicode" w:cs="Lucida Sans Unicode"/>
      <w:b/>
      <w:sz w:val="22"/>
      <w:lang w:val="el-GR"/>
      <w14:shadow w14:blurRad="50800" w14:dist="38100" w14:dir="2700000" w14:sx="100000" w14:sy="100000" w14:kx="0" w14:ky="0" w14:algn="tl">
        <w14:srgbClr w14:val="000000">
          <w14:alpha w14:val="60000"/>
        </w14:srgbClr>
      </w14:shadow>
    </w:rPr>
  </w:style>
  <w:style w:type="paragraph" w:customStyle="1" w:styleId="spacepar">
    <w:name w:val="spacepar"/>
    <w:basedOn w:val="a"/>
    <w:pPr>
      <w:spacing w:before="120" w:after="120"/>
    </w:pPr>
    <w:rPr>
      <w:rFonts w:ascii="Arial" w:hAnsi="Arial" w:cs="Arial"/>
      <w:sz w:val="24"/>
      <w:lang w:val="el-GR"/>
    </w:rPr>
  </w:style>
  <w:style w:type="paragraph" w:customStyle="1" w:styleId="ad">
    <w:name w:val="Âáóéêü"/>
    <w:pPr>
      <w:widowControl w:val="0"/>
      <w:suppressAutoHyphens/>
      <w:spacing w:before="120"/>
    </w:pPr>
    <w:rPr>
      <w:sz w:val="24"/>
      <w:lang w:eastAsia="zh-CN"/>
    </w:rPr>
  </w:style>
  <w:style w:type="paragraph" w:customStyle="1" w:styleId="K">
    <w:name w:val="K·ÓÔÓÈÎ‹"/>
    <w:basedOn w:val="a"/>
    <w:pPr>
      <w:jc w:val="left"/>
    </w:pPr>
    <w:rPr>
      <w:rFonts w:ascii="CG Times (WN)" w:hAnsi="CG Times (WN)" w:cs="CG Times (WN)"/>
      <w:lang w:val="el-GR" w:eastAsia="el-GR"/>
    </w:rPr>
  </w:style>
  <w:style w:type="paragraph" w:customStyle="1" w:styleId="soctitle">
    <w:name w:val="soctitle"/>
    <w:basedOn w:val="K"/>
    <w:pPr>
      <w:spacing w:line="240" w:lineRule="atLeast"/>
      <w:jc w:val="center"/>
    </w:pPr>
    <w:rPr>
      <w:rFonts w:ascii="HellasArial" w:hAnsi="HellasArial" w:cs="HellasArial"/>
      <w:b/>
      <w:sz w:val="28"/>
    </w:rPr>
  </w:style>
  <w:style w:type="paragraph" w:customStyle="1" w:styleId="z-1">
    <w:name w:val="z-Αρχή φόρμας1"/>
    <w:basedOn w:val="a"/>
    <w:next w:val="a"/>
    <w:pPr>
      <w:jc w:val="center"/>
    </w:pPr>
    <w:rPr>
      <w:rFonts w:ascii="Arial" w:eastAsia="Arial Unicode MS" w:hAnsi="Arial" w:cs="Arial"/>
      <w:vanish/>
      <w:sz w:val="16"/>
      <w:szCs w:val="16"/>
    </w:rPr>
  </w:style>
  <w:style w:type="paragraph" w:styleId="ae">
    <w:name w:val="Subtitle"/>
    <w:basedOn w:val="a"/>
    <w:next w:val="a6"/>
    <w:qFormat/>
    <w:pPr>
      <w:spacing w:before="120" w:after="120"/>
      <w:jc w:val="center"/>
    </w:pPr>
    <w:rPr>
      <w:rFonts w:ascii="Verdana" w:hAnsi="Verdana" w:cs="Verdana"/>
      <w:b/>
      <w:bCs/>
      <w:sz w:val="24"/>
      <w:szCs w:val="24"/>
      <w:lang w:val="el-GR"/>
    </w:rPr>
  </w:style>
  <w:style w:type="paragraph" w:customStyle="1" w:styleId="SmallLetters">
    <w:name w:val="Small Letters"/>
    <w:basedOn w:val="a"/>
    <w:pPr>
      <w:spacing w:after="240"/>
      <w:jc w:val="center"/>
    </w:pPr>
    <w:rPr>
      <w:lang w:val="el-GR"/>
    </w:rPr>
  </w:style>
  <w:style w:type="paragraph" w:customStyle="1" w:styleId="Nass">
    <w:name w:val="Nass"/>
    <w:basedOn w:val="a"/>
    <w:pPr>
      <w:spacing w:before="120" w:after="240"/>
    </w:pPr>
    <w:rPr>
      <w:sz w:val="22"/>
    </w:rPr>
  </w:style>
  <w:style w:type="paragraph" w:customStyle="1" w:styleId="ListBullet1">
    <w:name w:val="List Bullet 1"/>
    <w:basedOn w:val="a"/>
    <w:pPr>
      <w:numPr>
        <w:numId w:val="15"/>
      </w:numPr>
      <w:spacing w:before="60" w:after="60"/>
    </w:pPr>
    <w:rPr>
      <w:sz w:val="22"/>
      <w:lang w:val="en-US"/>
    </w:rPr>
  </w:style>
  <w:style w:type="paragraph" w:customStyle="1" w:styleId="myparagraph">
    <w:name w:val="my paragraph"/>
    <w:basedOn w:val="a"/>
    <w:pPr>
      <w:numPr>
        <w:numId w:val="17"/>
      </w:numPr>
      <w:spacing w:before="240"/>
      <w:ind w:left="0" w:firstLine="0"/>
    </w:pPr>
    <w:rPr>
      <w:sz w:val="22"/>
      <w:lang w:val="el-GR"/>
    </w:rPr>
  </w:style>
  <w:style w:type="paragraph" w:customStyle="1" w:styleId="Bullet2">
    <w:name w:val="Bullet 2"/>
    <w:basedOn w:val="a"/>
    <w:pPr>
      <w:widowControl w:val="0"/>
      <w:tabs>
        <w:tab w:val="num" w:pos="720"/>
      </w:tabs>
      <w:spacing w:after="120"/>
      <w:ind w:left="720" w:hanging="360"/>
    </w:pPr>
    <w:rPr>
      <w:sz w:val="22"/>
      <w:lang w:val="el-GR"/>
    </w:rPr>
  </w:style>
  <w:style w:type="paragraph" w:customStyle="1" w:styleId="Normalmystyle">
    <w:name w:val="Normal.mystyle"/>
    <w:basedOn w:val="a"/>
    <w:pPr>
      <w:widowControl w:val="0"/>
      <w:spacing w:after="120"/>
    </w:pPr>
    <w:rPr>
      <w:sz w:val="22"/>
      <w:lang w:val="el-GR"/>
    </w:rPr>
  </w:style>
  <w:style w:type="paragraph" w:customStyle="1" w:styleId="abstract">
    <w:name w:val="abstract"/>
    <w:basedOn w:val="Normalmystyle"/>
    <w:next w:val="Normalmystyle"/>
    <w:pPr>
      <w:spacing w:before="120"/>
      <w:ind w:left="567" w:right="567"/>
      <w:jc w:val="center"/>
    </w:pPr>
    <w:rPr>
      <w:rFonts w:cs="Arial"/>
      <w:sz w:val="24"/>
    </w:rPr>
  </w:style>
  <w:style w:type="paragraph" w:customStyle="1" w:styleId="annex1">
    <w:name w:val="annex1"/>
    <w:basedOn w:val="Normalmystyle"/>
    <w:next w:val="Normalmystyle"/>
    <w:pPr>
      <w:keepNext/>
      <w:keepLines/>
      <w:pageBreakBefore/>
      <w:widowControl/>
      <w:spacing w:before="360" w:after="360"/>
      <w:ind w:left="780" w:hanging="420"/>
      <w:jc w:val="center"/>
    </w:pPr>
    <w:rPr>
      <w:rFonts w:cs="Arial"/>
      <w:b/>
      <w:sz w:val="32"/>
      <w14:shadow w14:blurRad="50800" w14:dist="38100" w14:dir="2700000" w14:sx="100000" w14:sy="100000" w14:kx="0" w14:ky="0" w14:algn="tl">
        <w14:srgbClr w14:val="000000">
          <w14:alpha w14:val="60000"/>
        </w14:srgbClr>
      </w14:shadow>
    </w:rPr>
  </w:style>
  <w:style w:type="paragraph" w:customStyle="1" w:styleId="biblio">
    <w:name w:val="biblio"/>
    <w:basedOn w:val="Normalmystyle"/>
    <w:pPr>
      <w:spacing w:before="120"/>
      <w:ind w:left="567" w:hanging="567"/>
    </w:pPr>
    <w:rPr>
      <w:rFonts w:cs="Arial"/>
    </w:rPr>
  </w:style>
  <w:style w:type="paragraph" w:customStyle="1" w:styleId="figureFooter">
    <w:name w:val="figure Footer"/>
    <w:basedOn w:val="Normalmystyle"/>
    <w:next w:val="Normalmystyle"/>
    <w:pPr>
      <w:keepNext/>
      <w:numPr>
        <w:numId w:val="16"/>
      </w:numPr>
      <w:tabs>
        <w:tab w:val="left" w:pos="1021"/>
      </w:tabs>
      <w:spacing w:before="60"/>
      <w:ind w:left="1021" w:hanging="1021"/>
      <w:jc w:val="center"/>
    </w:pPr>
    <w:rPr>
      <w:rFonts w:cs="Arial"/>
      <w:b/>
    </w:rPr>
  </w:style>
  <w:style w:type="paragraph" w:customStyle="1" w:styleId="ListCharacter1">
    <w:name w:val="List Character 1"/>
    <w:basedOn w:val="Normalmystyle"/>
    <w:pPr>
      <w:spacing w:after="60"/>
      <w:ind w:left="720" w:hanging="360"/>
    </w:pPr>
    <w:rPr>
      <w:rFonts w:cs="Arial"/>
    </w:rPr>
  </w:style>
  <w:style w:type="paragraph" w:customStyle="1" w:styleId="ListCharacter2">
    <w:name w:val="List Character 2"/>
    <w:basedOn w:val="Normalmystyle"/>
    <w:pPr>
      <w:ind w:left="993" w:hanging="360"/>
    </w:pPr>
    <w:rPr>
      <w:rFonts w:cs="Arial"/>
    </w:rPr>
  </w:style>
  <w:style w:type="paragraph" w:customStyle="1" w:styleId="tableHeader">
    <w:name w:val="table Header"/>
    <w:basedOn w:val="Normalmystyle"/>
    <w:pPr>
      <w:spacing w:before="120"/>
      <w:jc w:val="center"/>
    </w:pPr>
    <w:rPr>
      <w:rFonts w:cs="Arial"/>
      <w:b/>
    </w:rPr>
  </w:style>
  <w:style w:type="paragraph" w:customStyle="1" w:styleId="TableFooter">
    <w:name w:val="Table Footer"/>
    <w:basedOn w:val="tableHeader"/>
    <w:next w:val="Normalmystyle"/>
    <w:pPr>
      <w:numPr>
        <w:numId w:val="12"/>
      </w:numPr>
      <w:tabs>
        <w:tab w:val="left" w:pos="1440"/>
        <w:tab w:val="left" w:pos="1800"/>
      </w:tabs>
      <w:ind w:left="0" w:firstLine="0"/>
    </w:pPr>
  </w:style>
  <w:style w:type="paragraph" w:customStyle="1" w:styleId="ListCharacter">
    <w:name w:val="List Character"/>
    <w:basedOn w:val="10"/>
    <w:pPr>
      <w:numPr>
        <w:numId w:val="6"/>
      </w:numPr>
      <w:spacing w:after="60"/>
      <w:ind w:left="644"/>
      <w:jc w:val="both"/>
    </w:pPr>
    <w:rPr>
      <w:rFonts w:cs="Arial"/>
      <w:sz w:val="22"/>
      <w:lang w:val="en-US"/>
    </w:rPr>
  </w:style>
  <w:style w:type="paragraph" w:customStyle="1" w:styleId="xl43">
    <w:name w:val="xl43"/>
    <w:basedOn w:val="a"/>
    <w:pPr>
      <w:numPr>
        <w:numId w:val="21"/>
      </w:numPr>
      <w:pBdr>
        <w:top w:val="double" w:sz="6" w:space="0" w:color="000000"/>
        <w:bottom w:val="single" w:sz="4" w:space="0" w:color="000000"/>
        <w:right w:val="double" w:sz="6" w:space="0" w:color="000000"/>
      </w:pBdr>
      <w:spacing w:before="280" w:after="280"/>
      <w:ind w:left="0" w:firstLine="0"/>
      <w:jc w:val="center"/>
      <w:textAlignment w:val="top"/>
    </w:pPr>
    <w:rPr>
      <w:rFonts w:ascii="Arial" w:eastAsia="Arial Unicode MS" w:hAnsi="Arial" w:cs="Arial"/>
      <w:sz w:val="18"/>
      <w:szCs w:val="18"/>
      <w:lang w:val="en-US"/>
    </w:rPr>
  </w:style>
  <w:style w:type="paragraph" w:customStyle="1" w:styleId="abstractbody">
    <w:name w:val="abstract body"/>
    <w:basedOn w:val="abstract"/>
    <w:pPr>
      <w:numPr>
        <w:numId w:val="23"/>
      </w:numPr>
      <w:ind w:left="567" w:firstLine="0"/>
      <w:jc w:val="both"/>
    </w:pPr>
    <w:rPr>
      <w:sz w:val="22"/>
    </w:rPr>
  </w:style>
  <w:style w:type="paragraph" w:customStyle="1" w:styleId="Biblioheader">
    <w:name w:val="Biblio header"/>
    <w:basedOn w:val="biblio"/>
    <w:pPr>
      <w:numPr>
        <w:numId w:val="22"/>
      </w:numPr>
      <w:ind w:left="567" w:hanging="567"/>
      <w:jc w:val="center"/>
    </w:pPr>
  </w:style>
  <w:style w:type="paragraph" w:customStyle="1" w:styleId="ListNumbermylist">
    <w:name w:val="ListNumber.mylist"/>
    <w:basedOn w:val="21"/>
    <w:pPr>
      <w:widowControl w:val="0"/>
      <w:numPr>
        <w:numId w:val="3"/>
      </w:numPr>
      <w:tabs>
        <w:tab w:val="left" w:pos="780"/>
        <w:tab w:val="left" w:pos="927"/>
      </w:tabs>
      <w:spacing w:after="120"/>
      <w:ind w:left="927" w:hanging="360"/>
      <w:jc w:val="both"/>
    </w:pPr>
    <w:rPr>
      <w:rFonts w:cs="Arial"/>
      <w:sz w:val="22"/>
    </w:rPr>
  </w:style>
  <w:style w:type="paragraph" w:customStyle="1" w:styleId="MyTitle">
    <w:name w:val="MyTitle"/>
    <w:basedOn w:val="Heading"/>
    <w:pPr>
      <w:spacing w:before="240" w:after="60"/>
      <w:ind w:left="0" w:firstLine="0"/>
    </w:pPr>
    <w:rPr>
      <w:smallCaps/>
      <w:kern w:val="1"/>
      <w:sz w:val="32"/>
      <w:szCs w:val="32"/>
      <w:lang w:val="en-GB"/>
    </w:rPr>
  </w:style>
  <w:style w:type="paragraph" w:customStyle="1" w:styleId="code">
    <w:name w:val="code"/>
    <w:next w:val="a"/>
    <w:pPr>
      <w:suppressAutoHyphens/>
    </w:pPr>
    <w:rPr>
      <w:rFonts w:ascii="Courier New" w:hAnsi="Courier New" w:cs="Courier New"/>
      <w:sz w:val="24"/>
      <w:lang w:val="en-GB"/>
    </w:rPr>
  </w:style>
  <w:style w:type="paragraph" w:customStyle="1" w:styleId="day">
    <w:name w:val="day"/>
    <w:basedOn w:val="a"/>
    <w:pPr>
      <w:spacing w:before="280" w:after="280"/>
      <w:jc w:val="left"/>
    </w:pPr>
    <w:rPr>
      <w:rFonts w:ascii="Verdana" w:eastAsia="Arial Unicode MS" w:hAnsi="Verdana" w:cs="Arial Unicode MS"/>
      <w:b/>
      <w:bCs/>
      <w:color w:val="B02A13"/>
      <w:sz w:val="44"/>
      <w:szCs w:val="44"/>
    </w:rPr>
  </w:style>
  <w:style w:type="paragraph" w:customStyle="1" w:styleId="content">
    <w:name w:val="content"/>
    <w:basedOn w:val="a"/>
    <w:pPr>
      <w:spacing w:before="280" w:after="280"/>
      <w:jc w:val="left"/>
    </w:pPr>
    <w:rPr>
      <w:rFonts w:ascii="Verdana" w:eastAsia="Arial Unicode MS" w:hAnsi="Verdana" w:cs="Arial Unicode MS"/>
      <w:color w:val="000000"/>
      <w:sz w:val="19"/>
      <w:szCs w:val="19"/>
    </w:rPr>
  </w:style>
  <w:style w:type="paragraph" w:customStyle="1" w:styleId="big">
    <w:name w:val="big"/>
    <w:basedOn w:val="a"/>
    <w:pPr>
      <w:spacing w:before="280" w:after="280"/>
      <w:jc w:val="left"/>
    </w:pPr>
    <w:rPr>
      <w:rFonts w:ascii="Verdana" w:eastAsia="Arial Unicode MS" w:hAnsi="Verdana" w:cs="Arial Unicode MS"/>
      <w:color w:val="000000"/>
      <w:sz w:val="21"/>
      <w:szCs w:val="21"/>
    </w:rPr>
  </w:style>
  <w:style w:type="paragraph" w:customStyle="1" w:styleId="block-title">
    <w:name w:val="block-title"/>
    <w:basedOn w:val="a"/>
    <w:pPr>
      <w:spacing w:before="280" w:after="280"/>
      <w:jc w:val="left"/>
    </w:pPr>
    <w:rPr>
      <w:rFonts w:ascii="Verdana" w:eastAsia="Arial Unicode MS" w:hAnsi="Verdana" w:cs="Arial Unicode MS"/>
      <w:color w:val="E3EA6A"/>
      <w:sz w:val="19"/>
      <w:szCs w:val="19"/>
    </w:rPr>
  </w:style>
  <w:style w:type="paragraph" w:customStyle="1" w:styleId="storytitle">
    <w:name w:val="storytitle"/>
    <w:basedOn w:val="a"/>
    <w:pPr>
      <w:spacing w:before="280" w:after="280"/>
      <w:jc w:val="left"/>
    </w:pPr>
    <w:rPr>
      <w:rFonts w:ascii="Verdana" w:eastAsia="Arial Unicode MS" w:hAnsi="Verdana" w:cs="Arial Unicode MS"/>
      <w:b/>
      <w:bCs/>
      <w:color w:val="363636"/>
      <w:sz w:val="21"/>
      <w:szCs w:val="21"/>
    </w:rPr>
  </w:style>
  <w:style w:type="paragraph" w:customStyle="1" w:styleId="storycat">
    <w:name w:val="storycat"/>
    <w:basedOn w:val="a"/>
    <w:pPr>
      <w:spacing w:before="280" w:after="280"/>
      <w:jc w:val="left"/>
    </w:pPr>
    <w:rPr>
      <w:rFonts w:ascii="Verdana" w:eastAsia="Arial Unicode MS" w:hAnsi="Verdana" w:cs="Arial Unicode MS"/>
      <w:b/>
      <w:bCs/>
      <w:color w:val="363636"/>
      <w:sz w:val="19"/>
      <w:szCs w:val="19"/>
      <w:u w:val="single"/>
    </w:rPr>
  </w:style>
  <w:style w:type="paragraph" w:customStyle="1" w:styleId="boxtitle">
    <w:name w:val="boxtitle"/>
    <w:basedOn w:val="a"/>
    <w:pPr>
      <w:spacing w:before="280" w:after="280"/>
      <w:jc w:val="left"/>
    </w:pPr>
    <w:rPr>
      <w:rFonts w:ascii="Verdana" w:eastAsia="Arial Unicode MS" w:hAnsi="Verdana" w:cs="Arial Unicode MS"/>
      <w:b/>
      <w:bCs/>
      <w:color w:val="363636"/>
      <w:sz w:val="19"/>
      <w:szCs w:val="19"/>
    </w:rPr>
  </w:style>
  <w:style w:type="paragraph" w:customStyle="1" w:styleId="boxcontent">
    <w:name w:val="boxcontent"/>
    <w:basedOn w:val="a"/>
    <w:pPr>
      <w:spacing w:before="280" w:after="280"/>
      <w:jc w:val="left"/>
    </w:pPr>
    <w:rPr>
      <w:rFonts w:ascii="Verdana" w:eastAsia="Arial Unicode MS" w:hAnsi="Verdana" w:cs="Arial Unicode MS"/>
      <w:color w:val="000000"/>
      <w:sz w:val="19"/>
      <w:szCs w:val="19"/>
    </w:rPr>
  </w:style>
  <w:style w:type="paragraph" w:customStyle="1" w:styleId="option">
    <w:name w:val="option"/>
    <w:basedOn w:val="a"/>
    <w:pPr>
      <w:spacing w:before="280" w:after="280"/>
      <w:jc w:val="left"/>
    </w:pPr>
    <w:rPr>
      <w:rFonts w:ascii="Verdana" w:eastAsia="Arial Unicode MS" w:hAnsi="Verdana" w:cs="Arial Unicode MS"/>
      <w:b/>
      <w:bCs/>
      <w:color w:val="000000"/>
      <w:sz w:val="19"/>
      <w:szCs w:val="19"/>
    </w:rPr>
  </w:style>
  <w:style w:type="paragraph" w:customStyle="1" w:styleId="tiny">
    <w:name w:val="tiny"/>
    <w:basedOn w:val="a"/>
    <w:pPr>
      <w:spacing w:before="280" w:after="280"/>
      <w:jc w:val="left"/>
    </w:pPr>
    <w:rPr>
      <w:rFonts w:ascii="Verdana" w:eastAsia="Arial Unicode MS" w:hAnsi="Verdana" w:cs="Arial Unicode MS"/>
      <w:color w:val="000000"/>
      <w:sz w:val="19"/>
      <w:szCs w:val="19"/>
    </w:rPr>
  </w:style>
  <w:style w:type="paragraph" w:customStyle="1" w:styleId="19">
    <w:name w:val="Απλό κείμενο1"/>
    <w:basedOn w:val="a"/>
    <w:pPr>
      <w:jc w:val="left"/>
    </w:pPr>
    <w:rPr>
      <w:rFonts w:ascii="Courier New" w:hAnsi="Courier New" w:cs="Courier New"/>
      <w:lang w:val="en-US"/>
    </w:rPr>
  </w:style>
  <w:style w:type="paragraph" w:customStyle="1" w:styleId="z-10">
    <w:name w:val="z-Τέλος φόρμας1"/>
    <w:basedOn w:val="a"/>
    <w:next w:val="a"/>
    <w:pPr>
      <w:jc w:val="center"/>
    </w:pPr>
    <w:rPr>
      <w:rFonts w:ascii="Arial" w:eastAsia="Arial Unicode MS" w:hAnsi="Arial" w:cs="Arial"/>
      <w:vanish/>
      <w:sz w:val="16"/>
      <w:szCs w:val="16"/>
    </w:rPr>
  </w:style>
  <w:style w:type="paragraph" w:customStyle="1" w:styleId="Normal1">
    <w:name w:val="Normal 1"/>
    <w:basedOn w:val="a"/>
    <w:rPr>
      <w:color w:val="000000"/>
      <w:sz w:val="24"/>
      <w:szCs w:val="24"/>
      <w:lang w:val="el-GR"/>
    </w:rPr>
  </w:style>
  <w:style w:type="paragraph" w:customStyle="1" w:styleId="PreformattedText">
    <w:name w:val="Preformatted Text"/>
    <w:basedOn w:val="a"/>
    <w:pPr>
      <w:widowControl w:val="0"/>
    </w:pPr>
    <w:rPr>
      <w:rFonts w:ascii="Courier New" w:eastAsia="Courier New" w:hAnsi="Courier New" w:cs="Courier New"/>
      <w:lang w:val="en-US"/>
    </w:rPr>
  </w:style>
  <w:style w:type="paragraph" w:customStyle="1" w:styleId="Blockquote">
    <w:name w:val="Blockquote"/>
    <w:basedOn w:val="a"/>
    <w:pPr>
      <w:spacing w:before="100" w:after="100"/>
      <w:ind w:left="360" w:right="360"/>
      <w:jc w:val="left"/>
    </w:pPr>
    <w:rPr>
      <w:sz w:val="24"/>
      <w:lang w:val="en-US"/>
    </w:rPr>
  </w:style>
  <w:style w:type="paragraph" w:customStyle="1" w:styleId="H2">
    <w:name w:val="H2"/>
    <w:basedOn w:val="a"/>
    <w:next w:val="a"/>
    <w:pPr>
      <w:keepNext/>
      <w:spacing w:before="100" w:after="100"/>
      <w:jc w:val="left"/>
    </w:pPr>
    <w:rPr>
      <w:b/>
      <w:sz w:val="36"/>
      <w:lang w:val="en-US"/>
    </w:rPr>
  </w:style>
  <w:style w:type="paragraph" w:customStyle="1" w:styleId="Style1a">
    <w:name w:val="Style1a"/>
    <w:basedOn w:val="a"/>
    <w:pPr>
      <w:overflowPunct w:val="0"/>
      <w:autoSpaceDE w:val="0"/>
      <w:spacing w:before="120" w:after="60"/>
      <w:textAlignment w:val="baseline"/>
    </w:pPr>
    <w:rPr>
      <w:rFonts w:ascii="Verdana" w:hAnsi="Verdana" w:cs="Verdana"/>
      <w:b/>
      <w:bCs/>
      <w:sz w:val="22"/>
      <w:szCs w:val="22"/>
      <w:lang w:val="el-GR"/>
      <w14:shadow w14:blurRad="50800" w14:dist="38100" w14:dir="2700000" w14:sx="100000" w14:sy="100000" w14:kx="0" w14:ky="0" w14:algn="tl">
        <w14:srgbClr w14:val="000000">
          <w14:alpha w14:val="60000"/>
        </w14:srgbClr>
      </w14:shadow>
    </w:rPr>
  </w:style>
  <w:style w:type="paragraph" w:customStyle="1" w:styleId="CharChar1">
    <w:name w:val="Char Char1"/>
    <w:basedOn w:val="a"/>
    <w:pPr>
      <w:spacing w:after="160" w:line="240" w:lineRule="exact"/>
      <w:jc w:val="left"/>
    </w:pPr>
    <w:rPr>
      <w:rFonts w:ascii="Verdana" w:hAnsi="Verdana" w:cs="Verdana"/>
      <w:lang w:val="en-US"/>
    </w:rPr>
  </w:style>
  <w:style w:type="paragraph" w:customStyle="1" w:styleId="western">
    <w:name w:val="western"/>
    <w:basedOn w:val="a"/>
    <w:pPr>
      <w:spacing w:before="280"/>
      <w:ind w:firstLine="227"/>
      <w:jc w:val="left"/>
    </w:pPr>
    <w:rPr>
      <w:rFonts w:ascii="Arial" w:hAnsi="Arial" w:cs="Arial"/>
      <w:lang w:val="en-US"/>
    </w:rPr>
  </w:style>
  <w:style w:type="paragraph" w:customStyle="1" w:styleId="par">
    <w:name w:val="par"/>
    <w:basedOn w:val="a"/>
    <w:pPr>
      <w:overflowPunct w:val="0"/>
      <w:autoSpaceDE w:val="0"/>
      <w:spacing w:after="120"/>
      <w:textAlignment w:val="baseline"/>
    </w:pPr>
    <w:rPr>
      <w:sz w:val="22"/>
    </w:rPr>
  </w:style>
  <w:style w:type="paragraph" w:customStyle="1" w:styleId="BodyText31">
    <w:name w:val="Body Text 31"/>
    <w:basedOn w:val="a"/>
    <w:pPr>
      <w:overflowPunct w:val="0"/>
      <w:autoSpaceDE w:val="0"/>
      <w:spacing w:after="120"/>
    </w:pPr>
    <w:rPr>
      <w:sz w:val="22"/>
      <w:lang w:val="el-GR"/>
    </w:rPr>
  </w:style>
  <w:style w:type="paragraph" w:customStyle="1" w:styleId="Char7">
    <w:name w:val="Char"/>
    <w:basedOn w:val="a"/>
    <w:pPr>
      <w:spacing w:after="160" w:line="240" w:lineRule="exact"/>
      <w:jc w:val="left"/>
    </w:pPr>
    <w:rPr>
      <w:rFonts w:ascii="Verdana" w:hAnsi="Verdana" w:cs="Verdana"/>
      <w:lang w:val="en-US"/>
    </w:rPr>
  </w:style>
  <w:style w:type="paragraph" w:customStyle="1" w:styleId="WW-Default">
    <w:name w:val="WW-Default"/>
    <w:pPr>
      <w:widowControl w:val="0"/>
      <w:tabs>
        <w:tab w:val="left" w:pos="709"/>
      </w:tabs>
      <w:suppressAutoHyphens/>
      <w:spacing w:line="200" w:lineRule="atLeast"/>
    </w:pPr>
    <w:rPr>
      <w:rFonts w:eastAsia="DejaVu Sans" w:cs="DejaVu Sans"/>
      <w:sz w:val="24"/>
      <w:szCs w:val="24"/>
      <w:lang w:val="en-US" w:eastAsia="zh-CN" w:bidi="en-US"/>
    </w:rPr>
  </w:style>
  <w:style w:type="paragraph" w:customStyle="1" w:styleId="-HTML1">
    <w:name w:val="Προ-διαμορφωμένο HTML1"/>
    <w:basedOn w:val="a"/>
    <w:pPr>
      <w:jc w:val="left"/>
    </w:pPr>
    <w:rPr>
      <w:rFonts w:ascii="Courier New" w:hAnsi="Courier New" w:cs="Courier New"/>
      <w:lang w:val="el-GR"/>
    </w:rPr>
  </w:style>
  <w:style w:type="paragraph" w:customStyle="1" w:styleId="version">
    <w:name w:val="version"/>
    <w:basedOn w:val="a"/>
    <w:pPr>
      <w:overflowPunct w:val="0"/>
      <w:autoSpaceDE w:val="0"/>
      <w:jc w:val="center"/>
      <w:textAlignment w:val="baseline"/>
    </w:pPr>
    <w:rPr>
      <w:rFonts w:ascii="HellasTimes" w:hAnsi="HellasTimes" w:cs="HellasTimes"/>
      <w:sz w:val="24"/>
      <w:lang w:val="en-US"/>
    </w:rPr>
  </w:style>
  <w:style w:type="paragraph" w:customStyle="1" w:styleId="1a">
    <w:name w:val="Παράγραφος λίστας1"/>
    <w:basedOn w:val="a"/>
    <w:pPr>
      <w:ind w:left="720"/>
    </w:pPr>
  </w:style>
  <w:style w:type="paragraph" w:customStyle="1" w:styleId="CharChar11">
    <w:name w:val="Char Char11"/>
    <w:basedOn w:val="a"/>
    <w:pPr>
      <w:spacing w:after="160" w:line="240" w:lineRule="exact"/>
      <w:jc w:val="left"/>
    </w:pPr>
    <w:rPr>
      <w:rFonts w:ascii="Verdana" w:hAnsi="Verdana" w:cs="Verdana"/>
      <w:lang w:val="en-US"/>
    </w:rPr>
  </w:style>
  <w:style w:type="paragraph" w:customStyle="1" w:styleId="Char12">
    <w:name w:val="Char1"/>
    <w:basedOn w:val="a"/>
    <w:pPr>
      <w:spacing w:after="160" w:line="240" w:lineRule="exact"/>
      <w:jc w:val="left"/>
    </w:pPr>
    <w:rPr>
      <w:rFonts w:ascii="Verdana" w:hAnsi="Verdana" w:cs="Verdana"/>
      <w:lang w:val="en-US"/>
    </w:rPr>
  </w:style>
  <w:style w:type="paragraph" w:customStyle="1" w:styleId="first">
    <w:name w:val="first"/>
    <w:basedOn w:val="a"/>
    <w:pPr>
      <w:spacing w:before="280" w:after="280"/>
      <w:jc w:val="left"/>
    </w:pPr>
    <w:rPr>
      <w:sz w:val="24"/>
      <w:szCs w:val="24"/>
      <w:lang w:val="el-GR"/>
    </w:rPr>
  </w:style>
  <w:style w:type="paragraph" w:customStyle="1" w:styleId="description">
    <w:name w:val="description"/>
    <w:basedOn w:val="a"/>
    <w:pPr>
      <w:spacing w:before="280" w:after="280"/>
      <w:jc w:val="left"/>
    </w:pPr>
    <w:rPr>
      <w:sz w:val="24"/>
      <w:szCs w:val="24"/>
      <w:lang w:val="el-GR"/>
    </w:rPr>
  </w:style>
  <w:style w:type="paragraph" w:customStyle="1" w:styleId="titlepage1">
    <w:name w:val="title page 1"/>
    <w:basedOn w:val="WW-Default"/>
    <w:next w:val="WW-Default"/>
    <w:pPr>
      <w:widowControl/>
      <w:tabs>
        <w:tab w:val="clear" w:pos="709"/>
      </w:tabs>
      <w:suppressAutoHyphens w:val="0"/>
      <w:autoSpaceDE w:val="0"/>
      <w:spacing w:line="240" w:lineRule="auto"/>
    </w:pPr>
    <w:rPr>
      <w:rFonts w:ascii="Arial" w:eastAsia="Times New Roman" w:hAnsi="Arial" w:cs="Arial"/>
      <w:lang w:val="el-GR" w:bidi="ar-SA"/>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f">
    <w:name w:val="table of figures"/>
    <w:basedOn w:val="a"/>
    <w:next w:val="a"/>
    <w:uiPriority w:val="99"/>
  </w:style>
  <w:style w:type="paragraph" w:styleId="af0">
    <w:name w:val="Plain Text"/>
    <w:basedOn w:val="a"/>
    <w:pPr>
      <w:suppressAutoHyphens w:val="0"/>
      <w:jc w:val="left"/>
    </w:pPr>
    <w:rPr>
      <w:rFonts w:ascii="Courier New" w:hAnsi="Courier New" w:cs="Courier New"/>
      <w:lang w:val="en-U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val="en-US"/>
    </w:rPr>
  </w:style>
  <w:style w:type="paragraph" w:styleId="z-">
    <w:name w:val="HTML Top of Form"/>
    <w:basedOn w:val="a"/>
    <w:next w:val="a"/>
    <w:pPr>
      <w:pBdr>
        <w:bottom w:val="single" w:sz="6" w:space="1" w:color="000000"/>
      </w:pBdr>
      <w:suppressAutoHyphens w:val="0"/>
      <w:jc w:val="center"/>
    </w:pPr>
    <w:rPr>
      <w:rFonts w:ascii="Arial" w:hAnsi="Arial" w:cs="Arial"/>
      <w:vanish/>
      <w:sz w:val="16"/>
      <w:szCs w:val="16"/>
      <w:lang w:val="el-GR"/>
    </w:rPr>
  </w:style>
  <w:style w:type="paragraph" w:styleId="z-0">
    <w:name w:val="HTML Bottom of Form"/>
    <w:basedOn w:val="a"/>
    <w:next w:val="a"/>
    <w:pPr>
      <w:pBdr>
        <w:top w:val="single" w:sz="6" w:space="1" w:color="000000"/>
      </w:pBdr>
      <w:suppressAutoHyphens w:val="0"/>
      <w:jc w:val="center"/>
    </w:pPr>
    <w:rPr>
      <w:rFonts w:ascii="Arial" w:hAnsi="Arial" w:cs="Arial"/>
      <w:vanish/>
      <w:sz w:val="16"/>
      <w:szCs w:val="16"/>
      <w:lang w:val="el-GR"/>
    </w:rPr>
  </w:style>
  <w:style w:type="paragraph" w:styleId="Web">
    <w:name w:val="Normal (Web)"/>
    <w:basedOn w:val="a"/>
    <w:uiPriority w:val="99"/>
    <w:pPr>
      <w:suppressAutoHyphens w:val="0"/>
      <w:spacing w:before="280" w:after="119"/>
      <w:jc w:val="left"/>
    </w:pPr>
    <w:rPr>
      <w:sz w:val="24"/>
      <w:szCs w:val="24"/>
      <w:lang w:val="el-GR"/>
    </w:rPr>
  </w:style>
  <w:style w:type="paragraph" w:styleId="af1">
    <w:name w:val="List Paragraph"/>
    <w:basedOn w:val="a"/>
    <w:uiPriority w:val="34"/>
    <w:qFormat/>
    <w:pPr>
      <w:suppressAutoHyphens w:val="0"/>
      <w:spacing w:after="200" w:line="276" w:lineRule="auto"/>
      <w:ind w:left="720"/>
      <w:contextualSpacing/>
      <w:jc w:val="left"/>
    </w:pPr>
    <w:rPr>
      <w:rFonts w:ascii="Calibri" w:eastAsia="Calibri" w:hAnsi="Calibri" w:cs="Calibri"/>
      <w:sz w:val="22"/>
      <w:szCs w:val="22"/>
      <w:lang w:val="el-GR"/>
    </w:rPr>
  </w:style>
  <w:style w:type="paragraph" w:styleId="af2">
    <w:name w:val="No Spacing"/>
    <w:uiPriority w:val="1"/>
    <w:qFormat/>
    <w:pPr>
      <w:suppressAutoHyphens/>
    </w:pPr>
    <w:rPr>
      <w:rFonts w:ascii="Calibri" w:eastAsia="Calibri" w:hAnsi="Calibri" w:cs="Calibri"/>
      <w:sz w:val="22"/>
      <w:szCs w:val="22"/>
      <w:lang w:val="en-US" w:eastAsia="zh-CN"/>
    </w:rPr>
  </w:style>
  <w:style w:type="paragraph" w:styleId="af3">
    <w:name w:val="Balloon Text"/>
    <w:basedOn w:val="a"/>
    <w:uiPriority w:val="99"/>
    <w:pPr>
      <w:suppressAutoHyphens w:val="0"/>
      <w:jc w:val="left"/>
    </w:pPr>
    <w:rPr>
      <w:rFonts w:ascii="Tahoma" w:eastAsia="Calibri" w:hAnsi="Tahoma" w:cs="Tahoma"/>
      <w:sz w:val="16"/>
      <w:szCs w:val="16"/>
      <w:lang w:val="en-US"/>
    </w:rPr>
  </w:style>
  <w:style w:type="paragraph" w:styleId="af4">
    <w:name w:val="TOC Heading"/>
    <w:basedOn w:val="11"/>
    <w:next w:val="a"/>
    <w:qFormat/>
    <w:pPr>
      <w:keepLines/>
      <w:widowControl/>
      <w:numPr>
        <w:numId w:val="0"/>
      </w:numPr>
      <w:suppressAutoHyphens w:val="0"/>
      <w:spacing w:before="480" w:after="0" w:line="276" w:lineRule="auto"/>
      <w:jc w:val="left"/>
    </w:pPr>
    <w:rPr>
      <w:rFonts w:ascii="Cambria" w:hAnsi="Cambria" w:cs="Times New Roman"/>
      <w:bCs/>
      <w:color w:val="365F91"/>
      <w:sz w:val="28"/>
      <w:szCs w:val="28"/>
      <w:lang w:val="en-US"/>
    </w:rPr>
  </w:style>
  <w:style w:type="table" w:styleId="af5">
    <w:name w:val="Table Grid"/>
    <w:basedOn w:val="a1"/>
    <w:uiPriority w:val="39"/>
    <w:rsid w:val="00C5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uiPriority w:val="99"/>
    <w:semiHidden/>
    <w:unhideWhenUsed/>
    <w:rsid w:val="003A3F96"/>
    <w:rPr>
      <w:rFonts w:ascii="Courier New" w:eastAsia="Times New Roman" w:hAnsi="Courier New" w:cs="Courier New"/>
      <w:sz w:val="20"/>
      <w:szCs w:val="20"/>
    </w:rPr>
  </w:style>
  <w:style w:type="numbering" w:customStyle="1" w:styleId="Style1">
    <w:name w:val="Style1"/>
    <w:uiPriority w:val="99"/>
    <w:rsid w:val="00876BB3"/>
    <w:pPr>
      <w:numPr>
        <w:numId w:val="24"/>
      </w:numPr>
    </w:pPr>
  </w:style>
  <w:style w:type="numbering" w:customStyle="1" w:styleId="Style2">
    <w:name w:val="Style2"/>
    <w:uiPriority w:val="99"/>
    <w:rsid w:val="00876BB3"/>
    <w:pPr>
      <w:numPr>
        <w:numId w:val="25"/>
      </w:numPr>
    </w:pPr>
  </w:style>
  <w:style w:type="numbering" w:customStyle="1" w:styleId="Style3">
    <w:name w:val="Style3"/>
    <w:uiPriority w:val="99"/>
    <w:rsid w:val="004811F6"/>
    <w:pPr>
      <w:numPr>
        <w:numId w:val="27"/>
      </w:numPr>
    </w:pPr>
  </w:style>
  <w:style w:type="paragraph" w:customStyle="1" w:styleId="Default">
    <w:name w:val="Default"/>
    <w:rsid w:val="00F76DBD"/>
    <w:pPr>
      <w:autoSpaceDE w:val="0"/>
      <w:autoSpaceDN w:val="0"/>
      <w:adjustRightInd w:val="0"/>
    </w:pPr>
    <w:rPr>
      <w:color w:val="000000"/>
      <w:sz w:val="24"/>
      <w:szCs w:val="24"/>
    </w:rPr>
  </w:style>
  <w:style w:type="character" w:customStyle="1" w:styleId="1Char1">
    <w:name w:val="Επικεφαλίδα 1 Char1"/>
    <w:link w:val="11"/>
    <w:uiPriority w:val="9"/>
    <w:rsid w:val="00FD50FE"/>
    <w:rPr>
      <w:rFonts w:ascii="Verdana" w:hAnsi="Verdana" w:cs="Verdana"/>
      <w:b/>
      <w:sz w:val="40"/>
      <w:szCs w:val="40"/>
      <w:lang w:eastAsia="zh-CN"/>
    </w:rPr>
  </w:style>
  <w:style w:type="character" w:customStyle="1" w:styleId="2Char1">
    <w:name w:val="Επικεφαλίδα 2 Char1"/>
    <w:link w:val="2"/>
    <w:uiPriority w:val="9"/>
    <w:rsid w:val="00FD50FE"/>
    <w:rPr>
      <w:b/>
      <w:i/>
      <w:iCs/>
      <w:sz w:val="36"/>
      <w:szCs w:val="36"/>
      <w:lang w:eastAsia="zh-CN"/>
    </w:rPr>
  </w:style>
  <w:style w:type="character" w:customStyle="1" w:styleId="Char11">
    <w:name w:val="Κείμενο υποσημείωσης Char1"/>
    <w:link w:val="ac"/>
    <w:uiPriority w:val="99"/>
    <w:rsid w:val="00FD50FE"/>
    <w:rPr>
      <w:sz w:val="22"/>
      <w:lang w:eastAsia="zh-CN"/>
    </w:rPr>
  </w:style>
  <w:style w:type="character" w:styleId="af6">
    <w:name w:val="footnote reference"/>
    <w:uiPriority w:val="99"/>
    <w:semiHidden/>
    <w:unhideWhenUsed/>
    <w:rsid w:val="00FD50FE"/>
    <w:rPr>
      <w:vertAlign w:val="superscript"/>
    </w:rPr>
  </w:style>
  <w:style w:type="character" w:customStyle="1" w:styleId="apple-converted-space">
    <w:name w:val="apple-converted-space"/>
    <w:rsid w:val="00FD50FE"/>
  </w:style>
  <w:style w:type="character" w:customStyle="1" w:styleId="apple-style-span">
    <w:name w:val="apple-style-span"/>
    <w:rsid w:val="00FD50FE"/>
  </w:style>
  <w:style w:type="table" w:customStyle="1" w:styleId="PlainTable11">
    <w:name w:val="Plain Table 11"/>
    <w:basedOn w:val="a1"/>
    <w:uiPriority w:val="41"/>
    <w:rsid w:val="00FD50F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a1"/>
    <w:uiPriority w:val="45"/>
    <w:rsid w:val="00FD50FE"/>
    <w:rPr>
      <w:rFonts w:ascii="Calibri" w:eastAsia="Calibri" w:hAnsi="Calibri"/>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7F7F7F"/>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7F7F7F"/>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7F7F7F"/>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a1"/>
    <w:uiPriority w:val="50"/>
    <w:rsid w:val="00FD50F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51">
    <w:name w:val="Grid Table 7 Colorful - Accent 51"/>
    <w:basedOn w:val="a1"/>
    <w:uiPriority w:val="52"/>
    <w:rsid w:val="00FD50FE"/>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af7">
    <w:name w:val="annotation reference"/>
    <w:uiPriority w:val="99"/>
    <w:semiHidden/>
    <w:unhideWhenUsed/>
    <w:rsid w:val="00EF748F"/>
    <w:rPr>
      <w:sz w:val="16"/>
      <w:szCs w:val="16"/>
    </w:rPr>
  </w:style>
  <w:style w:type="paragraph" w:styleId="af8">
    <w:name w:val="annotation text"/>
    <w:basedOn w:val="a"/>
    <w:link w:val="Char8"/>
    <w:uiPriority w:val="99"/>
    <w:semiHidden/>
    <w:unhideWhenUsed/>
    <w:rsid w:val="00EF748F"/>
    <w:pPr>
      <w:suppressAutoHyphens w:val="0"/>
      <w:spacing w:after="160"/>
      <w:jc w:val="left"/>
    </w:pPr>
    <w:rPr>
      <w:rFonts w:ascii="Calibri" w:eastAsia="Calibri" w:hAnsi="Calibri"/>
      <w:lang w:val="el-GR" w:eastAsia="en-US"/>
    </w:rPr>
  </w:style>
  <w:style w:type="character" w:customStyle="1" w:styleId="Char8">
    <w:name w:val="Κείμενο σχολίου Char"/>
    <w:link w:val="af8"/>
    <w:uiPriority w:val="99"/>
    <w:semiHidden/>
    <w:rsid w:val="00EF748F"/>
    <w:rPr>
      <w:rFonts w:ascii="Calibri" w:eastAsia="Calibri" w:hAnsi="Calibri"/>
      <w:lang w:eastAsia="en-US"/>
    </w:rPr>
  </w:style>
  <w:style w:type="paragraph" w:styleId="af9">
    <w:name w:val="endnote text"/>
    <w:basedOn w:val="a"/>
    <w:link w:val="Char9"/>
    <w:uiPriority w:val="99"/>
    <w:semiHidden/>
    <w:unhideWhenUsed/>
    <w:rsid w:val="00FC3EA7"/>
    <w:pPr>
      <w:suppressAutoHyphens w:val="0"/>
      <w:jc w:val="left"/>
    </w:pPr>
    <w:rPr>
      <w:rFonts w:ascii="Calibri" w:eastAsia="Calibri" w:hAnsi="Calibri"/>
      <w:lang w:val="el-GR" w:eastAsia="en-US"/>
    </w:rPr>
  </w:style>
  <w:style w:type="character" w:customStyle="1" w:styleId="Char9">
    <w:name w:val="Κείμενο σημείωσης τέλους Char"/>
    <w:link w:val="af9"/>
    <w:uiPriority w:val="99"/>
    <w:semiHidden/>
    <w:rsid w:val="00FC3EA7"/>
    <w:rPr>
      <w:rFonts w:ascii="Calibri" w:eastAsia="Calibri" w:hAnsi="Calibri"/>
      <w:lang w:eastAsia="en-US"/>
    </w:rPr>
  </w:style>
  <w:style w:type="character" w:styleId="afa">
    <w:name w:val="endnote reference"/>
    <w:uiPriority w:val="99"/>
    <w:semiHidden/>
    <w:unhideWhenUsed/>
    <w:rsid w:val="00FC3EA7"/>
    <w:rPr>
      <w:vertAlign w:val="superscript"/>
    </w:rPr>
  </w:style>
  <w:style w:type="paragraph" w:styleId="afb">
    <w:name w:val="annotation subject"/>
    <w:basedOn w:val="af8"/>
    <w:next w:val="af8"/>
    <w:link w:val="Chara"/>
    <w:uiPriority w:val="99"/>
    <w:semiHidden/>
    <w:unhideWhenUsed/>
    <w:rsid w:val="00FC3EA7"/>
    <w:rPr>
      <w:b/>
      <w:bCs/>
    </w:rPr>
  </w:style>
  <w:style w:type="character" w:customStyle="1" w:styleId="Chara">
    <w:name w:val="Θέμα σχολίου Char"/>
    <w:link w:val="afb"/>
    <w:uiPriority w:val="99"/>
    <w:semiHidden/>
    <w:rsid w:val="00FC3EA7"/>
    <w:rPr>
      <w:rFonts w:ascii="Calibri" w:eastAsia="Calibri" w:hAnsi="Calibri"/>
      <w:b/>
      <w:bCs/>
      <w:lang w:eastAsia="en-US"/>
    </w:rPr>
  </w:style>
  <w:style w:type="character" w:customStyle="1" w:styleId="pln">
    <w:name w:val="pln"/>
    <w:rsid w:val="00FC3EA7"/>
  </w:style>
  <w:style w:type="character" w:customStyle="1" w:styleId="pun">
    <w:name w:val="pun"/>
    <w:rsid w:val="00FC3EA7"/>
  </w:style>
  <w:style w:type="character" w:customStyle="1" w:styleId="kwd">
    <w:name w:val="kwd"/>
    <w:rsid w:val="00FC3EA7"/>
  </w:style>
  <w:style w:type="paragraph" w:customStyle="1" w:styleId="Code0">
    <w:name w:val="Code"/>
    <w:basedOn w:val="a"/>
    <w:qFormat/>
    <w:rsid w:val="00AB37A7"/>
    <w:pPr>
      <w:jc w:val="left"/>
    </w:pPr>
    <w:rPr>
      <w:rFonts w:ascii="Consolas" w:hAnsi="Consolas"/>
      <w:lang w:val="en-US" w:eastAsia="el-GR"/>
    </w:rPr>
  </w:style>
  <w:style w:type="paragraph" w:styleId="1b">
    <w:name w:val="index 1"/>
    <w:basedOn w:val="a"/>
    <w:next w:val="a"/>
    <w:autoRedefine/>
    <w:uiPriority w:val="99"/>
    <w:semiHidden/>
    <w:unhideWhenUsed/>
    <w:rsid w:val="008D5533"/>
    <w:pPr>
      <w:ind w:left="200" w:hanging="200"/>
    </w:pPr>
  </w:style>
  <w:style w:type="character" w:styleId="afc">
    <w:name w:val="Placeholder Text"/>
    <w:basedOn w:val="a0"/>
    <w:uiPriority w:val="99"/>
    <w:semiHidden/>
    <w:rsid w:val="007A2E9A"/>
    <w:rPr>
      <w:color w:val="666666"/>
    </w:rPr>
  </w:style>
  <w:style w:type="character" w:styleId="afd">
    <w:name w:val="Unresolved Mention"/>
    <w:basedOn w:val="a0"/>
    <w:uiPriority w:val="99"/>
    <w:semiHidden/>
    <w:unhideWhenUsed/>
    <w:rsid w:val="004F1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371">
      <w:bodyDiv w:val="1"/>
      <w:marLeft w:val="0"/>
      <w:marRight w:val="0"/>
      <w:marTop w:val="0"/>
      <w:marBottom w:val="0"/>
      <w:divBdr>
        <w:top w:val="none" w:sz="0" w:space="0" w:color="auto"/>
        <w:left w:val="none" w:sz="0" w:space="0" w:color="auto"/>
        <w:bottom w:val="none" w:sz="0" w:space="0" w:color="auto"/>
        <w:right w:val="none" w:sz="0" w:space="0" w:color="auto"/>
      </w:divBdr>
    </w:div>
    <w:div w:id="10030501">
      <w:bodyDiv w:val="1"/>
      <w:marLeft w:val="0"/>
      <w:marRight w:val="0"/>
      <w:marTop w:val="0"/>
      <w:marBottom w:val="0"/>
      <w:divBdr>
        <w:top w:val="none" w:sz="0" w:space="0" w:color="auto"/>
        <w:left w:val="none" w:sz="0" w:space="0" w:color="auto"/>
        <w:bottom w:val="none" w:sz="0" w:space="0" w:color="auto"/>
        <w:right w:val="none" w:sz="0" w:space="0" w:color="auto"/>
      </w:divBdr>
    </w:div>
    <w:div w:id="24796596">
      <w:bodyDiv w:val="1"/>
      <w:marLeft w:val="0"/>
      <w:marRight w:val="0"/>
      <w:marTop w:val="0"/>
      <w:marBottom w:val="0"/>
      <w:divBdr>
        <w:top w:val="none" w:sz="0" w:space="0" w:color="auto"/>
        <w:left w:val="none" w:sz="0" w:space="0" w:color="auto"/>
        <w:bottom w:val="none" w:sz="0" w:space="0" w:color="auto"/>
        <w:right w:val="none" w:sz="0" w:space="0" w:color="auto"/>
      </w:divBdr>
    </w:div>
    <w:div w:id="30308798">
      <w:bodyDiv w:val="1"/>
      <w:marLeft w:val="0"/>
      <w:marRight w:val="0"/>
      <w:marTop w:val="0"/>
      <w:marBottom w:val="0"/>
      <w:divBdr>
        <w:top w:val="none" w:sz="0" w:space="0" w:color="auto"/>
        <w:left w:val="none" w:sz="0" w:space="0" w:color="auto"/>
        <w:bottom w:val="none" w:sz="0" w:space="0" w:color="auto"/>
        <w:right w:val="none" w:sz="0" w:space="0" w:color="auto"/>
      </w:divBdr>
    </w:div>
    <w:div w:id="40132963">
      <w:bodyDiv w:val="1"/>
      <w:marLeft w:val="0"/>
      <w:marRight w:val="0"/>
      <w:marTop w:val="0"/>
      <w:marBottom w:val="0"/>
      <w:divBdr>
        <w:top w:val="none" w:sz="0" w:space="0" w:color="auto"/>
        <w:left w:val="none" w:sz="0" w:space="0" w:color="auto"/>
        <w:bottom w:val="none" w:sz="0" w:space="0" w:color="auto"/>
        <w:right w:val="none" w:sz="0" w:space="0" w:color="auto"/>
      </w:divBdr>
    </w:div>
    <w:div w:id="54743728">
      <w:bodyDiv w:val="1"/>
      <w:marLeft w:val="0"/>
      <w:marRight w:val="0"/>
      <w:marTop w:val="0"/>
      <w:marBottom w:val="0"/>
      <w:divBdr>
        <w:top w:val="none" w:sz="0" w:space="0" w:color="auto"/>
        <w:left w:val="none" w:sz="0" w:space="0" w:color="auto"/>
        <w:bottom w:val="none" w:sz="0" w:space="0" w:color="auto"/>
        <w:right w:val="none" w:sz="0" w:space="0" w:color="auto"/>
      </w:divBdr>
    </w:div>
    <w:div w:id="59179846">
      <w:bodyDiv w:val="1"/>
      <w:marLeft w:val="0"/>
      <w:marRight w:val="0"/>
      <w:marTop w:val="0"/>
      <w:marBottom w:val="0"/>
      <w:divBdr>
        <w:top w:val="none" w:sz="0" w:space="0" w:color="auto"/>
        <w:left w:val="none" w:sz="0" w:space="0" w:color="auto"/>
        <w:bottom w:val="none" w:sz="0" w:space="0" w:color="auto"/>
        <w:right w:val="none" w:sz="0" w:space="0" w:color="auto"/>
      </w:divBdr>
    </w:div>
    <w:div w:id="60255004">
      <w:bodyDiv w:val="1"/>
      <w:marLeft w:val="0"/>
      <w:marRight w:val="0"/>
      <w:marTop w:val="0"/>
      <w:marBottom w:val="0"/>
      <w:divBdr>
        <w:top w:val="none" w:sz="0" w:space="0" w:color="auto"/>
        <w:left w:val="none" w:sz="0" w:space="0" w:color="auto"/>
        <w:bottom w:val="none" w:sz="0" w:space="0" w:color="auto"/>
        <w:right w:val="none" w:sz="0" w:space="0" w:color="auto"/>
      </w:divBdr>
    </w:div>
    <w:div w:id="60367412">
      <w:bodyDiv w:val="1"/>
      <w:marLeft w:val="0"/>
      <w:marRight w:val="0"/>
      <w:marTop w:val="0"/>
      <w:marBottom w:val="0"/>
      <w:divBdr>
        <w:top w:val="none" w:sz="0" w:space="0" w:color="auto"/>
        <w:left w:val="none" w:sz="0" w:space="0" w:color="auto"/>
        <w:bottom w:val="none" w:sz="0" w:space="0" w:color="auto"/>
        <w:right w:val="none" w:sz="0" w:space="0" w:color="auto"/>
      </w:divBdr>
    </w:div>
    <w:div w:id="80370740">
      <w:bodyDiv w:val="1"/>
      <w:marLeft w:val="0"/>
      <w:marRight w:val="0"/>
      <w:marTop w:val="0"/>
      <w:marBottom w:val="0"/>
      <w:divBdr>
        <w:top w:val="none" w:sz="0" w:space="0" w:color="auto"/>
        <w:left w:val="none" w:sz="0" w:space="0" w:color="auto"/>
        <w:bottom w:val="none" w:sz="0" w:space="0" w:color="auto"/>
        <w:right w:val="none" w:sz="0" w:space="0" w:color="auto"/>
      </w:divBdr>
    </w:div>
    <w:div w:id="95753303">
      <w:bodyDiv w:val="1"/>
      <w:marLeft w:val="0"/>
      <w:marRight w:val="0"/>
      <w:marTop w:val="0"/>
      <w:marBottom w:val="0"/>
      <w:divBdr>
        <w:top w:val="none" w:sz="0" w:space="0" w:color="auto"/>
        <w:left w:val="none" w:sz="0" w:space="0" w:color="auto"/>
        <w:bottom w:val="none" w:sz="0" w:space="0" w:color="auto"/>
        <w:right w:val="none" w:sz="0" w:space="0" w:color="auto"/>
      </w:divBdr>
    </w:div>
    <w:div w:id="98911323">
      <w:bodyDiv w:val="1"/>
      <w:marLeft w:val="0"/>
      <w:marRight w:val="0"/>
      <w:marTop w:val="0"/>
      <w:marBottom w:val="0"/>
      <w:divBdr>
        <w:top w:val="none" w:sz="0" w:space="0" w:color="auto"/>
        <w:left w:val="none" w:sz="0" w:space="0" w:color="auto"/>
        <w:bottom w:val="none" w:sz="0" w:space="0" w:color="auto"/>
        <w:right w:val="none" w:sz="0" w:space="0" w:color="auto"/>
      </w:divBdr>
    </w:div>
    <w:div w:id="106127513">
      <w:bodyDiv w:val="1"/>
      <w:marLeft w:val="0"/>
      <w:marRight w:val="0"/>
      <w:marTop w:val="0"/>
      <w:marBottom w:val="0"/>
      <w:divBdr>
        <w:top w:val="none" w:sz="0" w:space="0" w:color="auto"/>
        <w:left w:val="none" w:sz="0" w:space="0" w:color="auto"/>
        <w:bottom w:val="none" w:sz="0" w:space="0" w:color="auto"/>
        <w:right w:val="none" w:sz="0" w:space="0" w:color="auto"/>
      </w:divBdr>
    </w:div>
    <w:div w:id="111243590">
      <w:bodyDiv w:val="1"/>
      <w:marLeft w:val="0"/>
      <w:marRight w:val="0"/>
      <w:marTop w:val="0"/>
      <w:marBottom w:val="0"/>
      <w:divBdr>
        <w:top w:val="none" w:sz="0" w:space="0" w:color="auto"/>
        <w:left w:val="none" w:sz="0" w:space="0" w:color="auto"/>
        <w:bottom w:val="none" w:sz="0" w:space="0" w:color="auto"/>
        <w:right w:val="none" w:sz="0" w:space="0" w:color="auto"/>
      </w:divBdr>
    </w:div>
    <w:div w:id="120459872">
      <w:bodyDiv w:val="1"/>
      <w:marLeft w:val="0"/>
      <w:marRight w:val="0"/>
      <w:marTop w:val="0"/>
      <w:marBottom w:val="0"/>
      <w:divBdr>
        <w:top w:val="none" w:sz="0" w:space="0" w:color="auto"/>
        <w:left w:val="none" w:sz="0" w:space="0" w:color="auto"/>
        <w:bottom w:val="none" w:sz="0" w:space="0" w:color="auto"/>
        <w:right w:val="none" w:sz="0" w:space="0" w:color="auto"/>
      </w:divBdr>
    </w:div>
    <w:div w:id="124399040">
      <w:bodyDiv w:val="1"/>
      <w:marLeft w:val="0"/>
      <w:marRight w:val="0"/>
      <w:marTop w:val="0"/>
      <w:marBottom w:val="0"/>
      <w:divBdr>
        <w:top w:val="none" w:sz="0" w:space="0" w:color="auto"/>
        <w:left w:val="none" w:sz="0" w:space="0" w:color="auto"/>
        <w:bottom w:val="none" w:sz="0" w:space="0" w:color="auto"/>
        <w:right w:val="none" w:sz="0" w:space="0" w:color="auto"/>
      </w:divBdr>
    </w:div>
    <w:div w:id="131600392">
      <w:bodyDiv w:val="1"/>
      <w:marLeft w:val="0"/>
      <w:marRight w:val="0"/>
      <w:marTop w:val="0"/>
      <w:marBottom w:val="0"/>
      <w:divBdr>
        <w:top w:val="none" w:sz="0" w:space="0" w:color="auto"/>
        <w:left w:val="none" w:sz="0" w:space="0" w:color="auto"/>
        <w:bottom w:val="none" w:sz="0" w:space="0" w:color="auto"/>
        <w:right w:val="none" w:sz="0" w:space="0" w:color="auto"/>
      </w:divBdr>
    </w:div>
    <w:div w:id="135420122">
      <w:bodyDiv w:val="1"/>
      <w:marLeft w:val="0"/>
      <w:marRight w:val="0"/>
      <w:marTop w:val="0"/>
      <w:marBottom w:val="0"/>
      <w:divBdr>
        <w:top w:val="none" w:sz="0" w:space="0" w:color="auto"/>
        <w:left w:val="none" w:sz="0" w:space="0" w:color="auto"/>
        <w:bottom w:val="none" w:sz="0" w:space="0" w:color="auto"/>
        <w:right w:val="none" w:sz="0" w:space="0" w:color="auto"/>
      </w:divBdr>
    </w:div>
    <w:div w:id="135489315">
      <w:bodyDiv w:val="1"/>
      <w:marLeft w:val="0"/>
      <w:marRight w:val="0"/>
      <w:marTop w:val="0"/>
      <w:marBottom w:val="0"/>
      <w:divBdr>
        <w:top w:val="none" w:sz="0" w:space="0" w:color="auto"/>
        <w:left w:val="none" w:sz="0" w:space="0" w:color="auto"/>
        <w:bottom w:val="none" w:sz="0" w:space="0" w:color="auto"/>
        <w:right w:val="none" w:sz="0" w:space="0" w:color="auto"/>
      </w:divBdr>
    </w:div>
    <w:div w:id="147404711">
      <w:bodyDiv w:val="1"/>
      <w:marLeft w:val="0"/>
      <w:marRight w:val="0"/>
      <w:marTop w:val="0"/>
      <w:marBottom w:val="0"/>
      <w:divBdr>
        <w:top w:val="none" w:sz="0" w:space="0" w:color="auto"/>
        <w:left w:val="none" w:sz="0" w:space="0" w:color="auto"/>
        <w:bottom w:val="none" w:sz="0" w:space="0" w:color="auto"/>
        <w:right w:val="none" w:sz="0" w:space="0" w:color="auto"/>
      </w:divBdr>
    </w:div>
    <w:div w:id="164516159">
      <w:bodyDiv w:val="1"/>
      <w:marLeft w:val="0"/>
      <w:marRight w:val="0"/>
      <w:marTop w:val="0"/>
      <w:marBottom w:val="0"/>
      <w:divBdr>
        <w:top w:val="none" w:sz="0" w:space="0" w:color="auto"/>
        <w:left w:val="none" w:sz="0" w:space="0" w:color="auto"/>
        <w:bottom w:val="none" w:sz="0" w:space="0" w:color="auto"/>
        <w:right w:val="none" w:sz="0" w:space="0" w:color="auto"/>
      </w:divBdr>
    </w:div>
    <w:div w:id="180049160">
      <w:bodyDiv w:val="1"/>
      <w:marLeft w:val="0"/>
      <w:marRight w:val="0"/>
      <w:marTop w:val="0"/>
      <w:marBottom w:val="0"/>
      <w:divBdr>
        <w:top w:val="none" w:sz="0" w:space="0" w:color="auto"/>
        <w:left w:val="none" w:sz="0" w:space="0" w:color="auto"/>
        <w:bottom w:val="none" w:sz="0" w:space="0" w:color="auto"/>
        <w:right w:val="none" w:sz="0" w:space="0" w:color="auto"/>
      </w:divBdr>
    </w:div>
    <w:div w:id="180317074">
      <w:bodyDiv w:val="1"/>
      <w:marLeft w:val="0"/>
      <w:marRight w:val="0"/>
      <w:marTop w:val="0"/>
      <w:marBottom w:val="0"/>
      <w:divBdr>
        <w:top w:val="none" w:sz="0" w:space="0" w:color="auto"/>
        <w:left w:val="none" w:sz="0" w:space="0" w:color="auto"/>
        <w:bottom w:val="none" w:sz="0" w:space="0" w:color="auto"/>
        <w:right w:val="none" w:sz="0" w:space="0" w:color="auto"/>
      </w:divBdr>
    </w:div>
    <w:div w:id="180899197">
      <w:bodyDiv w:val="1"/>
      <w:marLeft w:val="0"/>
      <w:marRight w:val="0"/>
      <w:marTop w:val="0"/>
      <w:marBottom w:val="0"/>
      <w:divBdr>
        <w:top w:val="none" w:sz="0" w:space="0" w:color="auto"/>
        <w:left w:val="none" w:sz="0" w:space="0" w:color="auto"/>
        <w:bottom w:val="none" w:sz="0" w:space="0" w:color="auto"/>
        <w:right w:val="none" w:sz="0" w:space="0" w:color="auto"/>
      </w:divBdr>
    </w:div>
    <w:div w:id="182745243">
      <w:bodyDiv w:val="1"/>
      <w:marLeft w:val="0"/>
      <w:marRight w:val="0"/>
      <w:marTop w:val="0"/>
      <w:marBottom w:val="0"/>
      <w:divBdr>
        <w:top w:val="none" w:sz="0" w:space="0" w:color="auto"/>
        <w:left w:val="none" w:sz="0" w:space="0" w:color="auto"/>
        <w:bottom w:val="none" w:sz="0" w:space="0" w:color="auto"/>
        <w:right w:val="none" w:sz="0" w:space="0" w:color="auto"/>
      </w:divBdr>
      <w:divsChild>
        <w:div w:id="551230826">
          <w:marLeft w:val="0"/>
          <w:marRight w:val="0"/>
          <w:marTop w:val="0"/>
          <w:marBottom w:val="0"/>
          <w:divBdr>
            <w:top w:val="none" w:sz="0" w:space="0" w:color="auto"/>
            <w:left w:val="none" w:sz="0" w:space="0" w:color="auto"/>
            <w:bottom w:val="none" w:sz="0" w:space="0" w:color="auto"/>
            <w:right w:val="none" w:sz="0" w:space="0" w:color="auto"/>
          </w:divBdr>
          <w:divsChild>
            <w:div w:id="62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390">
      <w:bodyDiv w:val="1"/>
      <w:marLeft w:val="0"/>
      <w:marRight w:val="0"/>
      <w:marTop w:val="0"/>
      <w:marBottom w:val="0"/>
      <w:divBdr>
        <w:top w:val="none" w:sz="0" w:space="0" w:color="auto"/>
        <w:left w:val="none" w:sz="0" w:space="0" w:color="auto"/>
        <w:bottom w:val="none" w:sz="0" w:space="0" w:color="auto"/>
        <w:right w:val="none" w:sz="0" w:space="0" w:color="auto"/>
      </w:divBdr>
    </w:div>
    <w:div w:id="192617603">
      <w:bodyDiv w:val="1"/>
      <w:marLeft w:val="0"/>
      <w:marRight w:val="0"/>
      <w:marTop w:val="0"/>
      <w:marBottom w:val="0"/>
      <w:divBdr>
        <w:top w:val="none" w:sz="0" w:space="0" w:color="auto"/>
        <w:left w:val="none" w:sz="0" w:space="0" w:color="auto"/>
        <w:bottom w:val="none" w:sz="0" w:space="0" w:color="auto"/>
        <w:right w:val="none" w:sz="0" w:space="0" w:color="auto"/>
      </w:divBdr>
    </w:div>
    <w:div w:id="192692376">
      <w:bodyDiv w:val="1"/>
      <w:marLeft w:val="0"/>
      <w:marRight w:val="0"/>
      <w:marTop w:val="0"/>
      <w:marBottom w:val="0"/>
      <w:divBdr>
        <w:top w:val="none" w:sz="0" w:space="0" w:color="auto"/>
        <w:left w:val="none" w:sz="0" w:space="0" w:color="auto"/>
        <w:bottom w:val="none" w:sz="0" w:space="0" w:color="auto"/>
        <w:right w:val="none" w:sz="0" w:space="0" w:color="auto"/>
      </w:divBdr>
    </w:div>
    <w:div w:id="216086270">
      <w:bodyDiv w:val="1"/>
      <w:marLeft w:val="0"/>
      <w:marRight w:val="0"/>
      <w:marTop w:val="0"/>
      <w:marBottom w:val="0"/>
      <w:divBdr>
        <w:top w:val="none" w:sz="0" w:space="0" w:color="auto"/>
        <w:left w:val="none" w:sz="0" w:space="0" w:color="auto"/>
        <w:bottom w:val="none" w:sz="0" w:space="0" w:color="auto"/>
        <w:right w:val="none" w:sz="0" w:space="0" w:color="auto"/>
      </w:divBdr>
    </w:div>
    <w:div w:id="218631724">
      <w:bodyDiv w:val="1"/>
      <w:marLeft w:val="0"/>
      <w:marRight w:val="0"/>
      <w:marTop w:val="0"/>
      <w:marBottom w:val="0"/>
      <w:divBdr>
        <w:top w:val="none" w:sz="0" w:space="0" w:color="auto"/>
        <w:left w:val="none" w:sz="0" w:space="0" w:color="auto"/>
        <w:bottom w:val="none" w:sz="0" w:space="0" w:color="auto"/>
        <w:right w:val="none" w:sz="0" w:space="0" w:color="auto"/>
      </w:divBdr>
    </w:div>
    <w:div w:id="221329107">
      <w:bodyDiv w:val="1"/>
      <w:marLeft w:val="0"/>
      <w:marRight w:val="0"/>
      <w:marTop w:val="0"/>
      <w:marBottom w:val="0"/>
      <w:divBdr>
        <w:top w:val="none" w:sz="0" w:space="0" w:color="auto"/>
        <w:left w:val="none" w:sz="0" w:space="0" w:color="auto"/>
        <w:bottom w:val="none" w:sz="0" w:space="0" w:color="auto"/>
        <w:right w:val="none" w:sz="0" w:space="0" w:color="auto"/>
      </w:divBdr>
    </w:div>
    <w:div w:id="229653153">
      <w:bodyDiv w:val="1"/>
      <w:marLeft w:val="0"/>
      <w:marRight w:val="0"/>
      <w:marTop w:val="0"/>
      <w:marBottom w:val="0"/>
      <w:divBdr>
        <w:top w:val="none" w:sz="0" w:space="0" w:color="auto"/>
        <w:left w:val="none" w:sz="0" w:space="0" w:color="auto"/>
        <w:bottom w:val="none" w:sz="0" w:space="0" w:color="auto"/>
        <w:right w:val="none" w:sz="0" w:space="0" w:color="auto"/>
      </w:divBdr>
    </w:div>
    <w:div w:id="237250809">
      <w:bodyDiv w:val="1"/>
      <w:marLeft w:val="0"/>
      <w:marRight w:val="0"/>
      <w:marTop w:val="0"/>
      <w:marBottom w:val="0"/>
      <w:divBdr>
        <w:top w:val="none" w:sz="0" w:space="0" w:color="auto"/>
        <w:left w:val="none" w:sz="0" w:space="0" w:color="auto"/>
        <w:bottom w:val="none" w:sz="0" w:space="0" w:color="auto"/>
        <w:right w:val="none" w:sz="0" w:space="0" w:color="auto"/>
      </w:divBdr>
    </w:div>
    <w:div w:id="250042608">
      <w:bodyDiv w:val="1"/>
      <w:marLeft w:val="0"/>
      <w:marRight w:val="0"/>
      <w:marTop w:val="0"/>
      <w:marBottom w:val="0"/>
      <w:divBdr>
        <w:top w:val="none" w:sz="0" w:space="0" w:color="auto"/>
        <w:left w:val="none" w:sz="0" w:space="0" w:color="auto"/>
        <w:bottom w:val="none" w:sz="0" w:space="0" w:color="auto"/>
        <w:right w:val="none" w:sz="0" w:space="0" w:color="auto"/>
      </w:divBdr>
    </w:div>
    <w:div w:id="258223334">
      <w:bodyDiv w:val="1"/>
      <w:marLeft w:val="0"/>
      <w:marRight w:val="0"/>
      <w:marTop w:val="0"/>
      <w:marBottom w:val="0"/>
      <w:divBdr>
        <w:top w:val="none" w:sz="0" w:space="0" w:color="auto"/>
        <w:left w:val="none" w:sz="0" w:space="0" w:color="auto"/>
        <w:bottom w:val="none" w:sz="0" w:space="0" w:color="auto"/>
        <w:right w:val="none" w:sz="0" w:space="0" w:color="auto"/>
      </w:divBdr>
    </w:div>
    <w:div w:id="259215020">
      <w:bodyDiv w:val="1"/>
      <w:marLeft w:val="0"/>
      <w:marRight w:val="0"/>
      <w:marTop w:val="0"/>
      <w:marBottom w:val="0"/>
      <w:divBdr>
        <w:top w:val="none" w:sz="0" w:space="0" w:color="auto"/>
        <w:left w:val="none" w:sz="0" w:space="0" w:color="auto"/>
        <w:bottom w:val="none" w:sz="0" w:space="0" w:color="auto"/>
        <w:right w:val="none" w:sz="0" w:space="0" w:color="auto"/>
      </w:divBdr>
    </w:div>
    <w:div w:id="268588310">
      <w:bodyDiv w:val="1"/>
      <w:marLeft w:val="0"/>
      <w:marRight w:val="0"/>
      <w:marTop w:val="0"/>
      <w:marBottom w:val="0"/>
      <w:divBdr>
        <w:top w:val="none" w:sz="0" w:space="0" w:color="auto"/>
        <w:left w:val="none" w:sz="0" w:space="0" w:color="auto"/>
        <w:bottom w:val="none" w:sz="0" w:space="0" w:color="auto"/>
        <w:right w:val="none" w:sz="0" w:space="0" w:color="auto"/>
      </w:divBdr>
    </w:div>
    <w:div w:id="269514480">
      <w:bodyDiv w:val="1"/>
      <w:marLeft w:val="0"/>
      <w:marRight w:val="0"/>
      <w:marTop w:val="0"/>
      <w:marBottom w:val="0"/>
      <w:divBdr>
        <w:top w:val="none" w:sz="0" w:space="0" w:color="auto"/>
        <w:left w:val="none" w:sz="0" w:space="0" w:color="auto"/>
        <w:bottom w:val="none" w:sz="0" w:space="0" w:color="auto"/>
        <w:right w:val="none" w:sz="0" w:space="0" w:color="auto"/>
      </w:divBdr>
    </w:div>
    <w:div w:id="270087761">
      <w:bodyDiv w:val="1"/>
      <w:marLeft w:val="0"/>
      <w:marRight w:val="0"/>
      <w:marTop w:val="0"/>
      <w:marBottom w:val="0"/>
      <w:divBdr>
        <w:top w:val="none" w:sz="0" w:space="0" w:color="auto"/>
        <w:left w:val="none" w:sz="0" w:space="0" w:color="auto"/>
        <w:bottom w:val="none" w:sz="0" w:space="0" w:color="auto"/>
        <w:right w:val="none" w:sz="0" w:space="0" w:color="auto"/>
      </w:divBdr>
    </w:div>
    <w:div w:id="270481071">
      <w:bodyDiv w:val="1"/>
      <w:marLeft w:val="0"/>
      <w:marRight w:val="0"/>
      <w:marTop w:val="0"/>
      <w:marBottom w:val="0"/>
      <w:divBdr>
        <w:top w:val="none" w:sz="0" w:space="0" w:color="auto"/>
        <w:left w:val="none" w:sz="0" w:space="0" w:color="auto"/>
        <w:bottom w:val="none" w:sz="0" w:space="0" w:color="auto"/>
        <w:right w:val="none" w:sz="0" w:space="0" w:color="auto"/>
      </w:divBdr>
    </w:div>
    <w:div w:id="280915200">
      <w:bodyDiv w:val="1"/>
      <w:marLeft w:val="0"/>
      <w:marRight w:val="0"/>
      <w:marTop w:val="0"/>
      <w:marBottom w:val="0"/>
      <w:divBdr>
        <w:top w:val="none" w:sz="0" w:space="0" w:color="auto"/>
        <w:left w:val="none" w:sz="0" w:space="0" w:color="auto"/>
        <w:bottom w:val="none" w:sz="0" w:space="0" w:color="auto"/>
        <w:right w:val="none" w:sz="0" w:space="0" w:color="auto"/>
      </w:divBdr>
    </w:div>
    <w:div w:id="285090915">
      <w:bodyDiv w:val="1"/>
      <w:marLeft w:val="0"/>
      <w:marRight w:val="0"/>
      <w:marTop w:val="0"/>
      <w:marBottom w:val="0"/>
      <w:divBdr>
        <w:top w:val="none" w:sz="0" w:space="0" w:color="auto"/>
        <w:left w:val="none" w:sz="0" w:space="0" w:color="auto"/>
        <w:bottom w:val="none" w:sz="0" w:space="0" w:color="auto"/>
        <w:right w:val="none" w:sz="0" w:space="0" w:color="auto"/>
      </w:divBdr>
    </w:div>
    <w:div w:id="299506787">
      <w:bodyDiv w:val="1"/>
      <w:marLeft w:val="0"/>
      <w:marRight w:val="0"/>
      <w:marTop w:val="0"/>
      <w:marBottom w:val="0"/>
      <w:divBdr>
        <w:top w:val="none" w:sz="0" w:space="0" w:color="auto"/>
        <w:left w:val="none" w:sz="0" w:space="0" w:color="auto"/>
        <w:bottom w:val="none" w:sz="0" w:space="0" w:color="auto"/>
        <w:right w:val="none" w:sz="0" w:space="0" w:color="auto"/>
      </w:divBdr>
    </w:div>
    <w:div w:id="299848261">
      <w:bodyDiv w:val="1"/>
      <w:marLeft w:val="0"/>
      <w:marRight w:val="0"/>
      <w:marTop w:val="0"/>
      <w:marBottom w:val="0"/>
      <w:divBdr>
        <w:top w:val="none" w:sz="0" w:space="0" w:color="auto"/>
        <w:left w:val="none" w:sz="0" w:space="0" w:color="auto"/>
        <w:bottom w:val="none" w:sz="0" w:space="0" w:color="auto"/>
        <w:right w:val="none" w:sz="0" w:space="0" w:color="auto"/>
      </w:divBdr>
    </w:div>
    <w:div w:id="305745595">
      <w:bodyDiv w:val="1"/>
      <w:marLeft w:val="0"/>
      <w:marRight w:val="0"/>
      <w:marTop w:val="0"/>
      <w:marBottom w:val="0"/>
      <w:divBdr>
        <w:top w:val="none" w:sz="0" w:space="0" w:color="auto"/>
        <w:left w:val="none" w:sz="0" w:space="0" w:color="auto"/>
        <w:bottom w:val="none" w:sz="0" w:space="0" w:color="auto"/>
        <w:right w:val="none" w:sz="0" w:space="0" w:color="auto"/>
      </w:divBdr>
    </w:div>
    <w:div w:id="308897788">
      <w:bodyDiv w:val="1"/>
      <w:marLeft w:val="0"/>
      <w:marRight w:val="0"/>
      <w:marTop w:val="0"/>
      <w:marBottom w:val="0"/>
      <w:divBdr>
        <w:top w:val="none" w:sz="0" w:space="0" w:color="auto"/>
        <w:left w:val="none" w:sz="0" w:space="0" w:color="auto"/>
        <w:bottom w:val="none" w:sz="0" w:space="0" w:color="auto"/>
        <w:right w:val="none" w:sz="0" w:space="0" w:color="auto"/>
      </w:divBdr>
    </w:div>
    <w:div w:id="325522470">
      <w:bodyDiv w:val="1"/>
      <w:marLeft w:val="0"/>
      <w:marRight w:val="0"/>
      <w:marTop w:val="0"/>
      <w:marBottom w:val="0"/>
      <w:divBdr>
        <w:top w:val="none" w:sz="0" w:space="0" w:color="auto"/>
        <w:left w:val="none" w:sz="0" w:space="0" w:color="auto"/>
        <w:bottom w:val="none" w:sz="0" w:space="0" w:color="auto"/>
        <w:right w:val="none" w:sz="0" w:space="0" w:color="auto"/>
      </w:divBdr>
    </w:div>
    <w:div w:id="347023409">
      <w:bodyDiv w:val="1"/>
      <w:marLeft w:val="0"/>
      <w:marRight w:val="0"/>
      <w:marTop w:val="0"/>
      <w:marBottom w:val="0"/>
      <w:divBdr>
        <w:top w:val="none" w:sz="0" w:space="0" w:color="auto"/>
        <w:left w:val="none" w:sz="0" w:space="0" w:color="auto"/>
        <w:bottom w:val="none" w:sz="0" w:space="0" w:color="auto"/>
        <w:right w:val="none" w:sz="0" w:space="0" w:color="auto"/>
      </w:divBdr>
    </w:div>
    <w:div w:id="368720814">
      <w:bodyDiv w:val="1"/>
      <w:marLeft w:val="0"/>
      <w:marRight w:val="0"/>
      <w:marTop w:val="0"/>
      <w:marBottom w:val="0"/>
      <w:divBdr>
        <w:top w:val="none" w:sz="0" w:space="0" w:color="auto"/>
        <w:left w:val="none" w:sz="0" w:space="0" w:color="auto"/>
        <w:bottom w:val="none" w:sz="0" w:space="0" w:color="auto"/>
        <w:right w:val="none" w:sz="0" w:space="0" w:color="auto"/>
      </w:divBdr>
    </w:div>
    <w:div w:id="372072833">
      <w:bodyDiv w:val="1"/>
      <w:marLeft w:val="0"/>
      <w:marRight w:val="0"/>
      <w:marTop w:val="0"/>
      <w:marBottom w:val="0"/>
      <w:divBdr>
        <w:top w:val="none" w:sz="0" w:space="0" w:color="auto"/>
        <w:left w:val="none" w:sz="0" w:space="0" w:color="auto"/>
        <w:bottom w:val="none" w:sz="0" w:space="0" w:color="auto"/>
        <w:right w:val="none" w:sz="0" w:space="0" w:color="auto"/>
      </w:divBdr>
    </w:div>
    <w:div w:id="377627219">
      <w:bodyDiv w:val="1"/>
      <w:marLeft w:val="0"/>
      <w:marRight w:val="0"/>
      <w:marTop w:val="0"/>
      <w:marBottom w:val="0"/>
      <w:divBdr>
        <w:top w:val="none" w:sz="0" w:space="0" w:color="auto"/>
        <w:left w:val="none" w:sz="0" w:space="0" w:color="auto"/>
        <w:bottom w:val="none" w:sz="0" w:space="0" w:color="auto"/>
        <w:right w:val="none" w:sz="0" w:space="0" w:color="auto"/>
      </w:divBdr>
    </w:div>
    <w:div w:id="395707761">
      <w:bodyDiv w:val="1"/>
      <w:marLeft w:val="0"/>
      <w:marRight w:val="0"/>
      <w:marTop w:val="0"/>
      <w:marBottom w:val="0"/>
      <w:divBdr>
        <w:top w:val="none" w:sz="0" w:space="0" w:color="auto"/>
        <w:left w:val="none" w:sz="0" w:space="0" w:color="auto"/>
        <w:bottom w:val="none" w:sz="0" w:space="0" w:color="auto"/>
        <w:right w:val="none" w:sz="0" w:space="0" w:color="auto"/>
      </w:divBdr>
    </w:div>
    <w:div w:id="401031348">
      <w:bodyDiv w:val="1"/>
      <w:marLeft w:val="0"/>
      <w:marRight w:val="0"/>
      <w:marTop w:val="0"/>
      <w:marBottom w:val="0"/>
      <w:divBdr>
        <w:top w:val="none" w:sz="0" w:space="0" w:color="auto"/>
        <w:left w:val="none" w:sz="0" w:space="0" w:color="auto"/>
        <w:bottom w:val="none" w:sz="0" w:space="0" w:color="auto"/>
        <w:right w:val="none" w:sz="0" w:space="0" w:color="auto"/>
      </w:divBdr>
    </w:div>
    <w:div w:id="401489069">
      <w:bodyDiv w:val="1"/>
      <w:marLeft w:val="0"/>
      <w:marRight w:val="0"/>
      <w:marTop w:val="0"/>
      <w:marBottom w:val="0"/>
      <w:divBdr>
        <w:top w:val="none" w:sz="0" w:space="0" w:color="auto"/>
        <w:left w:val="none" w:sz="0" w:space="0" w:color="auto"/>
        <w:bottom w:val="none" w:sz="0" w:space="0" w:color="auto"/>
        <w:right w:val="none" w:sz="0" w:space="0" w:color="auto"/>
      </w:divBdr>
    </w:div>
    <w:div w:id="403994828">
      <w:bodyDiv w:val="1"/>
      <w:marLeft w:val="0"/>
      <w:marRight w:val="0"/>
      <w:marTop w:val="0"/>
      <w:marBottom w:val="0"/>
      <w:divBdr>
        <w:top w:val="none" w:sz="0" w:space="0" w:color="auto"/>
        <w:left w:val="none" w:sz="0" w:space="0" w:color="auto"/>
        <w:bottom w:val="none" w:sz="0" w:space="0" w:color="auto"/>
        <w:right w:val="none" w:sz="0" w:space="0" w:color="auto"/>
      </w:divBdr>
    </w:div>
    <w:div w:id="408575665">
      <w:bodyDiv w:val="1"/>
      <w:marLeft w:val="0"/>
      <w:marRight w:val="0"/>
      <w:marTop w:val="0"/>
      <w:marBottom w:val="0"/>
      <w:divBdr>
        <w:top w:val="none" w:sz="0" w:space="0" w:color="auto"/>
        <w:left w:val="none" w:sz="0" w:space="0" w:color="auto"/>
        <w:bottom w:val="none" w:sz="0" w:space="0" w:color="auto"/>
        <w:right w:val="none" w:sz="0" w:space="0" w:color="auto"/>
      </w:divBdr>
    </w:div>
    <w:div w:id="417214050">
      <w:bodyDiv w:val="1"/>
      <w:marLeft w:val="0"/>
      <w:marRight w:val="0"/>
      <w:marTop w:val="0"/>
      <w:marBottom w:val="0"/>
      <w:divBdr>
        <w:top w:val="none" w:sz="0" w:space="0" w:color="auto"/>
        <w:left w:val="none" w:sz="0" w:space="0" w:color="auto"/>
        <w:bottom w:val="none" w:sz="0" w:space="0" w:color="auto"/>
        <w:right w:val="none" w:sz="0" w:space="0" w:color="auto"/>
      </w:divBdr>
    </w:div>
    <w:div w:id="417753717">
      <w:bodyDiv w:val="1"/>
      <w:marLeft w:val="0"/>
      <w:marRight w:val="0"/>
      <w:marTop w:val="0"/>
      <w:marBottom w:val="0"/>
      <w:divBdr>
        <w:top w:val="none" w:sz="0" w:space="0" w:color="auto"/>
        <w:left w:val="none" w:sz="0" w:space="0" w:color="auto"/>
        <w:bottom w:val="none" w:sz="0" w:space="0" w:color="auto"/>
        <w:right w:val="none" w:sz="0" w:space="0" w:color="auto"/>
      </w:divBdr>
    </w:div>
    <w:div w:id="426780336">
      <w:bodyDiv w:val="1"/>
      <w:marLeft w:val="0"/>
      <w:marRight w:val="0"/>
      <w:marTop w:val="0"/>
      <w:marBottom w:val="0"/>
      <w:divBdr>
        <w:top w:val="none" w:sz="0" w:space="0" w:color="auto"/>
        <w:left w:val="none" w:sz="0" w:space="0" w:color="auto"/>
        <w:bottom w:val="none" w:sz="0" w:space="0" w:color="auto"/>
        <w:right w:val="none" w:sz="0" w:space="0" w:color="auto"/>
      </w:divBdr>
    </w:div>
    <w:div w:id="429086386">
      <w:bodyDiv w:val="1"/>
      <w:marLeft w:val="0"/>
      <w:marRight w:val="0"/>
      <w:marTop w:val="0"/>
      <w:marBottom w:val="0"/>
      <w:divBdr>
        <w:top w:val="none" w:sz="0" w:space="0" w:color="auto"/>
        <w:left w:val="none" w:sz="0" w:space="0" w:color="auto"/>
        <w:bottom w:val="none" w:sz="0" w:space="0" w:color="auto"/>
        <w:right w:val="none" w:sz="0" w:space="0" w:color="auto"/>
      </w:divBdr>
    </w:div>
    <w:div w:id="460390822">
      <w:bodyDiv w:val="1"/>
      <w:marLeft w:val="0"/>
      <w:marRight w:val="0"/>
      <w:marTop w:val="0"/>
      <w:marBottom w:val="0"/>
      <w:divBdr>
        <w:top w:val="none" w:sz="0" w:space="0" w:color="auto"/>
        <w:left w:val="none" w:sz="0" w:space="0" w:color="auto"/>
        <w:bottom w:val="none" w:sz="0" w:space="0" w:color="auto"/>
        <w:right w:val="none" w:sz="0" w:space="0" w:color="auto"/>
      </w:divBdr>
    </w:div>
    <w:div w:id="462507538">
      <w:bodyDiv w:val="1"/>
      <w:marLeft w:val="0"/>
      <w:marRight w:val="0"/>
      <w:marTop w:val="0"/>
      <w:marBottom w:val="0"/>
      <w:divBdr>
        <w:top w:val="none" w:sz="0" w:space="0" w:color="auto"/>
        <w:left w:val="none" w:sz="0" w:space="0" w:color="auto"/>
        <w:bottom w:val="none" w:sz="0" w:space="0" w:color="auto"/>
        <w:right w:val="none" w:sz="0" w:space="0" w:color="auto"/>
      </w:divBdr>
    </w:div>
    <w:div w:id="465440062">
      <w:bodyDiv w:val="1"/>
      <w:marLeft w:val="0"/>
      <w:marRight w:val="0"/>
      <w:marTop w:val="0"/>
      <w:marBottom w:val="0"/>
      <w:divBdr>
        <w:top w:val="none" w:sz="0" w:space="0" w:color="auto"/>
        <w:left w:val="none" w:sz="0" w:space="0" w:color="auto"/>
        <w:bottom w:val="none" w:sz="0" w:space="0" w:color="auto"/>
        <w:right w:val="none" w:sz="0" w:space="0" w:color="auto"/>
      </w:divBdr>
    </w:div>
    <w:div w:id="469520236">
      <w:bodyDiv w:val="1"/>
      <w:marLeft w:val="0"/>
      <w:marRight w:val="0"/>
      <w:marTop w:val="0"/>
      <w:marBottom w:val="0"/>
      <w:divBdr>
        <w:top w:val="none" w:sz="0" w:space="0" w:color="auto"/>
        <w:left w:val="none" w:sz="0" w:space="0" w:color="auto"/>
        <w:bottom w:val="none" w:sz="0" w:space="0" w:color="auto"/>
        <w:right w:val="none" w:sz="0" w:space="0" w:color="auto"/>
      </w:divBdr>
    </w:div>
    <w:div w:id="491801277">
      <w:bodyDiv w:val="1"/>
      <w:marLeft w:val="0"/>
      <w:marRight w:val="0"/>
      <w:marTop w:val="0"/>
      <w:marBottom w:val="0"/>
      <w:divBdr>
        <w:top w:val="none" w:sz="0" w:space="0" w:color="auto"/>
        <w:left w:val="none" w:sz="0" w:space="0" w:color="auto"/>
        <w:bottom w:val="none" w:sz="0" w:space="0" w:color="auto"/>
        <w:right w:val="none" w:sz="0" w:space="0" w:color="auto"/>
      </w:divBdr>
    </w:div>
    <w:div w:id="493648330">
      <w:bodyDiv w:val="1"/>
      <w:marLeft w:val="0"/>
      <w:marRight w:val="0"/>
      <w:marTop w:val="0"/>
      <w:marBottom w:val="0"/>
      <w:divBdr>
        <w:top w:val="none" w:sz="0" w:space="0" w:color="auto"/>
        <w:left w:val="none" w:sz="0" w:space="0" w:color="auto"/>
        <w:bottom w:val="none" w:sz="0" w:space="0" w:color="auto"/>
        <w:right w:val="none" w:sz="0" w:space="0" w:color="auto"/>
      </w:divBdr>
    </w:div>
    <w:div w:id="498082590">
      <w:bodyDiv w:val="1"/>
      <w:marLeft w:val="0"/>
      <w:marRight w:val="0"/>
      <w:marTop w:val="0"/>
      <w:marBottom w:val="0"/>
      <w:divBdr>
        <w:top w:val="none" w:sz="0" w:space="0" w:color="auto"/>
        <w:left w:val="none" w:sz="0" w:space="0" w:color="auto"/>
        <w:bottom w:val="none" w:sz="0" w:space="0" w:color="auto"/>
        <w:right w:val="none" w:sz="0" w:space="0" w:color="auto"/>
      </w:divBdr>
    </w:div>
    <w:div w:id="510073328">
      <w:bodyDiv w:val="1"/>
      <w:marLeft w:val="0"/>
      <w:marRight w:val="0"/>
      <w:marTop w:val="0"/>
      <w:marBottom w:val="0"/>
      <w:divBdr>
        <w:top w:val="none" w:sz="0" w:space="0" w:color="auto"/>
        <w:left w:val="none" w:sz="0" w:space="0" w:color="auto"/>
        <w:bottom w:val="none" w:sz="0" w:space="0" w:color="auto"/>
        <w:right w:val="none" w:sz="0" w:space="0" w:color="auto"/>
      </w:divBdr>
    </w:div>
    <w:div w:id="538903836">
      <w:bodyDiv w:val="1"/>
      <w:marLeft w:val="0"/>
      <w:marRight w:val="0"/>
      <w:marTop w:val="0"/>
      <w:marBottom w:val="0"/>
      <w:divBdr>
        <w:top w:val="none" w:sz="0" w:space="0" w:color="auto"/>
        <w:left w:val="none" w:sz="0" w:space="0" w:color="auto"/>
        <w:bottom w:val="none" w:sz="0" w:space="0" w:color="auto"/>
        <w:right w:val="none" w:sz="0" w:space="0" w:color="auto"/>
      </w:divBdr>
    </w:div>
    <w:div w:id="559637713">
      <w:bodyDiv w:val="1"/>
      <w:marLeft w:val="0"/>
      <w:marRight w:val="0"/>
      <w:marTop w:val="0"/>
      <w:marBottom w:val="0"/>
      <w:divBdr>
        <w:top w:val="none" w:sz="0" w:space="0" w:color="auto"/>
        <w:left w:val="none" w:sz="0" w:space="0" w:color="auto"/>
        <w:bottom w:val="none" w:sz="0" w:space="0" w:color="auto"/>
        <w:right w:val="none" w:sz="0" w:space="0" w:color="auto"/>
      </w:divBdr>
    </w:div>
    <w:div w:id="561410510">
      <w:bodyDiv w:val="1"/>
      <w:marLeft w:val="0"/>
      <w:marRight w:val="0"/>
      <w:marTop w:val="0"/>
      <w:marBottom w:val="0"/>
      <w:divBdr>
        <w:top w:val="none" w:sz="0" w:space="0" w:color="auto"/>
        <w:left w:val="none" w:sz="0" w:space="0" w:color="auto"/>
        <w:bottom w:val="none" w:sz="0" w:space="0" w:color="auto"/>
        <w:right w:val="none" w:sz="0" w:space="0" w:color="auto"/>
      </w:divBdr>
    </w:div>
    <w:div w:id="565333964">
      <w:bodyDiv w:val="1"/>
      <w:marLeft w:val="0"/>
      <w:marRight w:val="0"/>
      <w:marTop w:val="0"/>
      <w:marBottom w:val="0"/>
      <w:divBdr>
        <w:top w:val="none" w:sz="0" w:space="0" w:color="auto"/>
        <w:left w:val="none" w:sz="0" w:space="0" w:color="auto"/>
        <w:bottom w:val="none" w:sz="0" w:space="0" w:color="auto"/>
        <w:right w:val="none" w:sz="0" w:space="0" w:color="auto"/>
      </w:divBdr>
    </w:div>
    <w:div w:id="569535456">
      <w:bodyDiv w:val="1"/>
      <w:marLeft w:val="0"/>
      <w:marRight w:val="0"/>
      <w:marTop w:val="0"/>
      <w:marBottom w:val="0"/>
      <w:divBdr>
        <w:top w:val="none" w:sz="0" w:space="0" w:color="auto"/>
        <w:left w:val="none" w:sz="0" w:space="0" w:color="auto"/>
        <w:bottom w:val="none" w:sz="0" w:space="0" w:color="auto"/>
        <w:right w:val="none" w:sz="0" w:space="0" w:color="auto"/>
      </w:divBdr>
    </w:div>
    <w:div w:id="570310277">
      <w:bodyDiv w:val="1"/>
      <w:marLeft w:val="0"/>
      <w:marRight w:val="0"/>
      <w:marTop w:val="0"/>
      <w:marBottom w:val="0"/>
      <w:divBdr>
        <w:top w:val="none" w:sz="0" w:space="0" w:color="auto"/>
        <w:left w:val="none" w:sz="0" w:space="0" w:color="auto"/>
        <w:bottom w:val="none" w:sz="0" w:space="0" w:color="auto"/>
        <w:right w:val="none" w:sz="0" w:space="0" w:color="auto"/>
      </w:divBdr>
    </w:div>
    <w:div w:id="586234041">
      <w:bodyDiv w:val="1"/>
      <w:marLeft w:val="0"/>
      <w:marRight w:val="0"/>
      <w:marTop w:val="0"/>
      <w:marBottom w:val="0"/>
      <w:divBdr>
        <w:top w:val="none" w:sz="0" w:space="0" w:color="auto"/>
        <w:left w:val="none" w:sz="0" w:space="0" w:color="auto"/>
        <w:bottom w:val="none" w:sz="0" w:space="0" w:color="auto"/>
        <w:right w:val="none" w:sz="0" w:space="0" w:color="auto"/>
      </w:divBdr>
    </w:div>
    <w:div w:id="587661758">
      <w:bodyDiv w:val="1"/>
      <w:marLeft w:val="0"/>
      <w:marRight w:val="0"/>
      <w:marTop w:val="0"/>
      <w:marBottom w:val="0"/>
      <w:divBdr>
        <w:top w:val="none" w:sz="0" w:space="0" w:color="auto"/>
        <w:left w:val="none" w:sz="0" w:space="0" w:color="auto"/>
        <w:bottom w:val="none" w:sz="0" w:space="0" w:color="auto"/>
        <w:right w:val="none" w:sz="0" w:space="0" w:color="auto"/>
      </w:divBdr>
    </w:div>
    <w:div w:id="590940403">
      <w:bodyDiv w:val="1"/>
      <w:marLeft w:val="0"/>
      <w:marRight w:val="0"/>
      <w:marTop w:val="0"/>
      <w:marBottom w:val="0"/>
      <w:divBdr>
        <w:top w:val="none" w:sz="0" w:space="0" w:color="auto"/>
        <w:left w:val="none" w:sz="0" w:space="0" w:color="auto"/>
        <w:bottom w:val="none" w:sz="0" w:space="0" w:color="auto"/>
        <w:right w:val="none" w:sz="0" w:space="0" w:color="auto"/>
      </w:divBdr>
      <w:divsChild>
        <w:div w:id="403114673">
          <w:marLeft w:val="0"/>
          <w:marRight w:val="0"/>
          <w:marTop w:val="0"/>
          <w:marBottom w:val="0"/>
          <w:divBdr>
            <w:top w:val="none" w:sz="0" w:space="0" w:color="auto"/>
            <w:left w:val="none" w:sz="0" w:space="0" w:color="auto"/>
            <w:bottom w:val="none" w:sz="0" w:space="0" w:color="auto"/>
            <w:right w:val="none" w:sz="0" w:space="0" w:color="auto"/>
          </w:divBdr>
          <w:divsChild>
            <w:div w:id="1756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623">
      <w:bodyDiv w:val="1"/>
      <w:marLeft w:val="0"/>
      <w:marRight w:val="0"/>
      <w:marTop w:val="0"/>
      <w:marBottom w:val="0"/>
      <w:divBdr>
        <w:top w:val="none" w:sz="0" w:space="0" w:color="auto"/>
        <w:left w:val="none" w:sz="0" w:space="0" w:color="auto"/>
        <w:bottom w:val="none" w:sz="0" w:space="0" w:color="auto"/>
        <w:right w:val="none" w:sz="0" w:space="0" w:color="auto"/>
      </w:divBdr>
    </w:div>
    <w:div w:id="609431577">
      <w:bodyDiv w:val="1"/>
      <w:marLeft w:val="0"/>
      <w:marRight w:val="0"/>
      <w:marTop w:val="0"/>
      <w:marBottom w:val="0"/>
      <w:divBdr>
        <w:top w:val="none" w:sz="0" w:space="0" w:color="auto"/>
        <w:left w:val="none" w:sz="0" w:space="0" w:color="auto"/>
        <w:bottom w:val="none" w:sz="0" w:space="0" w:color="auto"/>
        <w:right w:val="none" w:sz="0" w:space="0" w:color="auto"/>
      </w:divBdr>
    </w:div>
    <w:div w:id="613830831">
      <w:bodyDiv w:val="1"/>
      <w:marLeft w:val="0"/>
      <w:marRight w:val="0"/>
      <w:marTop w:val="0"/>
      <w:marBottom w:val="0"/>
      <w:divBdr>
        <w:top w:val="none" w:sz="0" w:space="0" w:color="auto"/>
        <w:left w:val="none" w:sz="0" w:space="0" w:color="auto"/>
        <w:bottom w:val="none" w:sz="0" w:space="0" w:color="auto"/>
        <w:right w:val="none" w:sz="0" w:space="0" w:color="auto"/>
      </w:divBdr>
    </w:div>
    <w:div w:id="655304045">
      <w:bodyDiv w:val="1"/>
      <w:marLeft w:val="0"/>
      <w:marRight w:val="0"/>
      <w:marTop w:val="0"/>
      <w:marBottom w:val="0"/>
      <w:divBdr>
        <w:top w:val="none" w:sz="0" w:space="0" w:color="auto"/>
        <w:left w:val="none" w:sz="0" w:space="0" w:color="auto"/>
        <w:bottom w:val="none" w:sz="0" w:space="0" w:color="auto"/>
        <w:right w:val="none" w:sz="0" w:space="0" w:color="auto"/>
      </w:divBdr>
    </w:div>
    <w:div w:id="665938222">
      <w:bodyDiv w:val="1"/>
      <w:marLeft w:val="0"/>
      <w:marRight w:val="0"/>
      <w:marTop w:val="0"/>
      <w:marBottom w:val="0"/>
      <w:divBdr>
        <w:top w:val="none" w:sz="0" w:space="0" w:color="auto"/>
        <w:left w:val="none" w:sz="0" w:space="0" w:color="auto"/>
        <w:bottom w:val="none" w:sz="0" w:space="0" w:color="auto"/>
        <w:right w:val="none" w:sz="0" w:space="0" w:color="auto"/>
      </w:divBdr>
    </w:div>
    <w:div w:id="679430387">
      <w:bodyDiv w:val="1"/>
      <w:marLeft w:val="0"/>
      <w:marRight w:val="0"/>
      <w:marTop w:val="0"/>
      <w:marBottom w:val="0"/>
      <w:divBdr>
        <w:top w:val="none" w:sz="0" w:space="0" w:color="auto"/>
        <w:left w:val="none" w:sz="0" w:space="0" w:color="auto"/>
        <w:bottom w:val="none" w:sz="0" w:space="0" w:color="auto"/>
        <w:right w:val="none" w:sz="0" w:space="0" w:color="auto"/>
      </w:divBdr>
    </w:div>
    <w:div w:id="680619121">
      <w:bodyDiv w:val="1"/>
      <w:marLeft w:val="0"/>
      <w:marRight w:val="0"/>
      <w:marTop w:val="0"/>
      <w:marBottom w:val="0"/>
      <w:divBdr>
        <w:top w:val="none" w:sz="0" w:space="0" w:color="auto"/>
        <w:left w:val="none" w:sz="0" w:space="0" w:color="auto"/>
        <w:bottom w:val="none" w:sz="0" w:space="0" w:color="auto"/>
        <w:right w:val="none" w:sz="0" w:space="0" w:color="auto"/>
      </w:divBdr>
    </w:div>
    <w:div w:id="680815099">
      <w:bodyDiv w:val="1"/>
      <w:marLeft w:val="0"/>
      <w:marRight w:val="0"/>
      <w:marTop w:val="0"/>
      <w:marBottom w:val="0"/>
      <w:divBdr>
        <w:top w:val="none" w:sz="0" w:space="0" w:color="auto"/>
        <w:left w:val="none" w:sz="0" w:space="0" w:color="auto"/>
        <w:bottom w:val="none" w:sz="0" w:space="0" w:color="auto"/>
        <w:right w:val="none" w:sz="0" w:space="0" w:color="auto"/>
      </w:divBdr>
    </w:div>
    <w:div w:id="688677202">
      <w:bodyDiv w:val="1"/>
      <w:marLeft w:val="0"/>
      <w:marRight w:val="0"/>
      <w:marTop w:val="0"/>
      <w:marBottom w:val="0"/>
      <w:divBdr>
        <w:top w:val="none" w:sz="0" w:space="0" w:color="auto"/>
        <w:left w:val="none" w:sz="0" w:space="0" w:color="auto"/>
        <w:bottom w:val="none" w:sz="0" w:space="0" w:color="auto"/>
        <w:right w:val="none" w:sz="0" w:space="0" w:color="auto"/>
      </w:divBdr>
    </w:div>
    <w:div w:id="698505948">
      <w:bodyDiv w:val="1"/>
      <w:marLeft w:val="0"/>
      <w:marRight w:val="0"/>
      <w:marTop w:val="0"/>
      <w:marBottom w:val="0"/>
      <w:divBdr>
        <w:top w:val="none" w:sz="0" w:space="0" w:color="auto"/>
        <w:left w:val="none" w:sz="0" w:space="0" w:color="auto"/>
        <w:bottom w:val="none" w:sz="0" w:space="0" w:color="auto"/>
        <w:right w:val="none" w:sz="0" w:space="0" w:color="auto"/>
      </w:divBdr>
    </w:div>
    <w:div w:id="708607564">
      <w:bodyDiv w:val="1"/>
      <w:marLeft w:val="0"/>
      <w:marRight w:val="0"/>
      <w:marTop w:val="0"/>
      <w:marBottom w:val="0"/>
      <w:divBdr>
        <w:top w:val="none" w:sz="0" w:space="0" w:color="auto"/>
        <w:left w:val="none" w:sz="0" w:space="0" w:color="auto"/>
        <w:bottom w:val="none" w:sz="0" w:space="0" w:color="auto"/>
        <w:right w:val="none" w:sz="0" w:space="0" w:color="auto"/>
      </w:divBdr>
    </w:div>
    <w:div w:id="726532205">
      <w:bodyDiv w:val="1"/>
      <w:marLeft w:val="0"/>
      <w:marRight w:val="0"/>
      <w:marTop w:val="0"/>
      <w:marBottom w:val="0"/>
      <w:divBdr>
        <w:top w:val="none" w:sz="0" w:space="0" w:color="auto"/>
        <w:left w:val="none" w:sz="0" w:space="0" w:color="auto"/>
        <w:bottom w:val="none" w:sz="0" w:space="0" w:color="auto"/>
        <w:right w:val="none" w:sz="0" w:space="0" w:color="auto"/>
      </w:divBdr>
    </w:div>
    <w:div w:id="749885538">
      <w:bodyDiv w:val="1"/>
      <w:marLeft w:val="0"/>
      <w:marRight w:val="0"/>
      <w:marTop w:val="0"/>
      <w:marBottom w:val="0"/>
      <w:divBdr>
        <w:top w:val="none" w:sz="0" w:space="0" w:color="auto"/>
        <w:left w:val="none" w:sz="0" w:space="0" w:color="auto"/>
        <w:bottom w:val="none" w:sz="0" w:space="0" w:color="auto"/>
        <w:right w:val="none" w:sz="0" w:space="0" w:color="auto"/>
      </w:divBdr>
    </w:div>
    <w:div w:id="752749554">
      <w:bodyDiv w:val="1"/>
      <w:marLeft w:val="0"/>
      <w:marRight w:val="0"/>
      <w:marTop w:val="0"/>
      <w:marBottom w:val="0"/>
      <w:divBdr>
        <w:top w:val="none" w:sz="0" w:space="0" w:color="auto"/>
        <w:left w:val="none" w:sz="0" w:space="0" w:color="auto"/>
        <w:bottom w:val="none" w:sz="0" w:space="0" w:color="auto"/>
        <w:right w:val="none" w:sz="0" w:space="0" w:color="auto"/>
      </w:divBdr>
    </w:div>
    <w:div w:id="760224458">
      <w:bodyDiv w:val="1"/>
      <w:marLeft w:val="0"/>
      <w:marRight w:val="0"/>
      <w:marTop w:val="0"/>
      <w:marBottom w:val="0"/>
      <w:divBdr>
        <w:top w:val="none" w:sz="0" w:space="0" w:color="auto"/>
        <w:left w:val="none" w:sz="0" w:space="0" w:color="auto"/>
        <w:bottom w:val="none" w:sz="0" w:space="0" w:color="auto"/>
        <w:right w:val="none" w:sz="0" w:space="0" w:color="auto"/>
      </w:divBdr>
    </w:div>
    <w:div w:id="771822596">
      <w:bodyDiv w:val="1"/>
      <w:marLeft w:val="0"/>
      <w:marRight w:val="0"/>
      <w:marTop w:val="0"/>
      <w:marBottom w:val="0"/>
      <w:divBdr>
        <w:top w:val="none" w:sz="0" w:space="0" w:color="auto"/>
        <w:left w:val="none" w:sz="0" w:space="0" w:color="auto"/>
        <w:bottom w:val="none" w:sz="0" w:space="0" w:color="auto"/>
        <w:right w:val="none" w:sz="0" w:space="0" w:color="auto"/>
      </w:divBdr>
    </w:div>
    <w:div w:id="771977485">
      <w:bodyDiv w:val="1"/>
      <w:marLeft w:val="0"/>
      <w:marRight w:val="0"/>
      <w:marTop w:val="0"/>
      <w:marBottom w:val="0"/>
      <w:divBdr>
        <w:top w:val="none" w:sz="0" w:space="0" w:color="auto"/>
        <w:left w:val="none" w:sz="0" w:space="0" w:color="auto"/>
        <w:bottom w:val="none" w:sz="0" w:space="0" w:color="auto"/>
        <w:right w:val="none" w:sz="0" w:space="0" w:color="auto"/>
      </w:divBdr>
    </w:div>
    <w:div w:id="773552614">
      <w:bodyDiv w:val="1"/>
      <w:marLeft w:val="0"/>
      <w:marRight w:val="0"/>
      <w:marTop w:val="0"/>
      <w:marBottom w:val="0"/>
      <w:divBdr>
        <w:top w:val="none" w:sz="0" w:space="0" w:color="auto"/>
        <w:left w:val="none" w:sz="0" w:space="0" w:color="auto"/>
        <w:bottom w:val="none" w:sz="0" w:space="0" w:color="auto"/>
        <w:right w:val="none" w:sz="0" w:space="0" w:color="auto"/>
      </w:divBdr>
    </w:div>
    <w:div w:id="777717171">
      <w:bodyDiv w:val="1"/>
      <w:marLeft w:val="0"/>
      <w:marRight w:val="0"/>
      <w:marTop w:val="0"/>
      <w:marBottom w:val="0"/>
      <w:divBdr>
        <w:top w:val="none" w:sz="0" w:space="0" w:color="auto"/>
        <w:left w:val="none" w:sz="0" w:space="0" w:color="auto"/>
        <w:bottom w:val="none" w:sz="0" w:space="0" w:color="auto"/>
        <w:right w:val="none" w:sz="0" w:space="0" w:color="auto"/>
      </w:divBdr>
    </w:div>
    <w:div w:id="779951631">
      <w:bodyDiv w:val="1"/>
      <w:marLeft w:val="0"/>
      <w:marRight w:val="0"/>
      <w:marTop w:val="0"/>
      <w:marBottom w:val="0"/>
      <w:divBdr>
        <w:top w:val="none" w:sz="0" w:space="0" w:color="auto"/>
        <w:left w:val="none" w:sz="0" w:space="0" w:color="auto"/>
        <w:bottom w:val="none" w:sz="0" w:space="0" w:color="auto"/>
        <w:right w:val="none" w:sz="0" w:space="0" w:color="auto"/>
      </w:divBdr>
    </w:div>
    <w:div w:id="815414911">
      <w:bodyDiv w:val="1"/>
      <w:marLeft w:val="0"/>
      <w:marRight w:val="0"/>
      <w:marTop w:val="0"/>
      <w:marBottom w:val="0"/>
      <w:divBdr>
        <w:top w:val="none" w:sz="0" w:space="0" w:color="auto"/>
        <w:left w:val="none" w:sz="0" w:space="0" w:color="auto"/>
        <w:bottom w:val="none" w:sz="0" w:space="0" w:color="auto"/>
        <w:right w:val="none" w:sz="0" w:space="0" w:color="auto"/>
      </w:divBdr>
    </w:div>
    <w:div w:id="817110091">
      <w:bodyDiv w:val="1"/>
      <w:marLeft w:val="0"/>
      <w:marRight w:val="0"/>
      <w:marTop w:val="0"/>
      <w:marBottom w:val="0"/>
      <w:divBdr>
        <w:top w:val="none" w:sz="0" w:space="0" w:color="auto"/>
        <w:left w:val="none" w:sz="0" w:space="0" w:color="auto"/>
        <w:bottom w:val="none" w:sz="0" w:space="0" w:color="auto"/>
        <w:right w:val="none" w:sz="0" w:space="0" w:color="auto"/>
      </w:divBdr>
    </w:div>
    <w:div w:id="817454965">
      <w:bodyDiv w:val="1"/>
      <w:marLeft w:val="0"/>
      <w:marRight w:val="0"/>
      <w:marTop w:val="0"/>
      <w:marBottom w:val="0"/>
      <w:divBdr>
        <w:top w:val="none" w:sz="0" w:space="0" w:color="auto"/>
        <w:left w:val="none" w:sz="0" w:space="0" w:color="auto"/>
        <w:bottom w:val="none" w:sz="0" w:space="0" w:color="auto"/>
        <w:right w:val="none" w:sz="0" w:space="0" w:color="auto"/>
      </w:divBdr>
    </w:div>
    <w:div w:id="826282754">
      <w:bodyDiv w:val="1"/>
      <w:marLeft w:val="0"/>
      <w:marRight w:val="0"/>
      <w:marTop w:val="0"/>
      <w:marBottom w:val="0"/>
      <w:divBdr>
        <w:top w:val="none" w:sz="0" w:space="0" w:color="auto"/>
        <w:left w:val="none" w:sz="0" w:space="0" w:color="auto"/>
        <w:bottom w:val="none" w:sz="0" w:space="0" w:color="auto"/>
        <w:right w:val="none" w:sz="0" w:space="0" w:color="auto"/>
      </w:divBdr>
    </w:div>
    <w:div w:id="830561584">
      <w:bodyDiv w:val="1"/>
      <w:marLeft w:val="0"/>
      <w:marRight w:val="0"/>
      <w:marTop w:val="0"/>
      <w:marBottom w:val="0"/>
      <w:divBdr>
        <w:top w:val="none" w:sz="0" w:space="0" w:color="auto"/>
        <w:left w:val="none" w:sz="0" w:space="0" w:color="auto"/>
        <w:bottom w:val="none" w:sz="0" w:space="0" w:color="auto"/>
        <w:right w:val="none" w:sz="0" w:space="0" w:color="auto"/>
      </w:divBdr>
    </w:div>
    <w:div w:id="831993864">
      <w:bodyDiv w:val="1"/>
      <w:marLeft w:val="0"/>
      <w:marRight w:val="0"/>
      <w:marTop w:val="0"/>
      <w:marBottom w:val="0"/>
      <w:divBdr>
        <w:top w:val="none" w:sz="0" w:space="0" w:color="auto"/>
        <w:left w:val="none" w:sz="0" w:space="0" w:color="auto"/>
        <w:bottom w:val="none" w:sz="0" w:space="0" w:color="auto"/>
        <w:right w:val="none" w:sz="0" w:space="0" w:color="auto"/>
      </w:divBdr>
    </w:div>
    <w:div w:id="837841105">
      <w:bodyDiv w:val="1"/>
      <w:marLeft w:val="0"/>
      <w:marRight w:val="0"/>
      <w:marTop w:val="0"/>
      <w:marBottom w:val="0"/>
      <w:divBdr>
        <w:top w:val="none" w:sz="0" w:space="0" w:color="auto"/>
        <w:left w:val="none" w:sz="0" w:space="0" w:color="auto"/>
        <w:bottom w:val="none" w:sz="0" w:space="0" w:color="auto"/>
        <w:right w:val="none" w:sz="0" w:space="0" w:color="auto"/>
      </w:divBdr>
    </w:div>
    <w:div w:id="839001348">
      <w:bodyDiv w:val="1"/>
      <w:marLeft w:val="0"/>
      <w:marRight w:val="0"/>
      <w:marTop w:val="0"/>
      <w:marBottom w:val="0"/>
      <w:divBdr>
        <w:top w:val="none" w:sz="0" w:space="0" w:color="auto"/>
        <w:left w:val="none" w:sz="0" w:space="0" w:color="auto"/>
        <w:bottom w:val="none" w:sz="0" w:space="0" w:color="auto"/>
        <w:right w:val="none" w:sz="0" w:space="0" w:color="auto"/>
      </w:divBdr>
    </w:div>
    <w:div w:id="844326455">
      <w:bodyDiv w:val="1"/>
      <w:marLeft w:val="0"/>
      <w:marRight w:val="0"/>
      <w:marTop w:val="0"/>
      <w:marBottom w:val="0"/>
      <w:divBdr>
        <w:top w:val="none" w:sz="0" w:space="0" w:color="auto"/>
        <w:left w:val="none" w:sz="0" w:space="0" w:color="auto"/>
        <w:bottom w:val="none" w:sz="0" w:space="0" w:color="auto"/>
        <w:right w:val="none" w:sz="0" w:space="0" w:color="auto"/>
      </w:divBdr>
    </w:div>
    <w:div w:id="852114337">
      <w:bodyDiv w:val="1"/>
      <w:marLeft w:val="0"/>
      <w:marRight w:val="0"/>
      <w:marTop w:val="0"/>
      <w:marBottom w:val="0"/>
      <w:divBdr>
        <w:top w:val="none" w:sz="0" w:space="0" w:color="auto"/>
        <w:left w:val="none" w:sz="0" w:space="0" w:color="auto"/>
        <w:bottom w:val="none" w:sz="0" w:space="0" w:color="auto"/>
        <w:right w:val="none" w:sz="0" w:space="0" w:color="auto"/>
      </w:divBdr>
    </w:div>
    <w:div w:id="852458067">
      <w:bodyDiv w:val="1"/>
      <w:marLeft w:val="0"/>
      <w:marRight w:val="0"/>
      <w:marTop w:val="0"/>
      <w:marBottom w:val="0"/>
      <w:divBdr>
        <w:top w:val="none" w:sz="0" w:space="0" w:color="auto"/>
        <w:left w:val="none" w:sz="0" w:space="0" w:color="auto"/>
        <w:bottom w:val="none" w:sz="0" w:space="0" w:color="auto"/>
        <w:right w:val="none" w:sz="0" w:space="0" w:color="auto"/>
      </w:divBdr>
    </w:div>
    <w:div w:id="855579332">
      <w:bodyDiv w:val="1"/>
      <w:marLeft w:val="0"/>
      <w:marRight w:val="0"/>
      <w:marTop w:val="0"/>
      <w:marBottom w:val="0"/>
      <w:divBdr>
        <w:top w:val="none" w:sz="0" w:space="0" w:color="auto"/>
        <w:left w:val="none" w:sz="0" w:space="0" w:color="auto"/>
        <w:bottom w:val="none" w:sz="0" w:space="0" w:color="auto"/>
        <w:right w:val="none" w:sz="0" w:space="0" w:color="auto"/>
      </w:divBdr>
    </w:div>
    <w:div w:id="870844517">
      <w:bodyDiv w:val="1"/>
      <w:marLeft w:val="0"/>
      <w:marRight w:val="0"/>
      <w:marTop w:val="0"/>
      <w:marBottom w:val="0"/>
      <w:divBdr>
        <w:top w:val="none" w:sz="0" w:space="0" w:color="auto"/>
        <w:left w:val="none" w:sz="0" w:space="0" w:color="auto"/>
        <w:bottom w:val="none" w:sz="0" w:space="0" w:color="auto"/>
        <w:right w:val="none" w:sz="0" w:space="0" w:color="auto"/>
      </w:divBdr>
    </w:div>
    <w:div w:id="872039562">
      <w:bodyDiv w:val="1"/>
      <w:marLeft w:val="0"/>
      <w:marRight w:val="0"/>
      <w:marTop w:val="0"/>
      <w:marBottom w:val="0"/>
      <w:divBdr>
        <w:top w:val="none" w:sz="0" w:space="0" w:color="auto"/>
        <w:left w:val="none" w:sz="0" w:space="0" w:color="auto"/>
        <w:bottom w:val="none" w:sz="0" w:space="0" w:color="auto"/>
        <w:right w:val="none" w:sz="0" w:space="0" w:color="auto"/>
      </w:divBdr>
    </w:div>
    <w:div w:id="881550208">
      <w:bodyDiv w:val="1"/>
      <w:marLeft w:val="0"/>
      <w:marRight w:val="0"/>
      <w:marTop w:val="0"/>
      <w:marBottom w:val="0"/>
      <w:divBdr>
        <w:top w:val="none" w:sz="0" w:space="0" w:color="auto"/>
        <w:left w:val="none" w:sz="0" w:space="0" w:color="auto"/>
        <w:bottom w:val="none" w:sz="0" w:space="0" w:color="auto"/>
        <w:right w:val="none" w:sz="0" w:space="0" w:color="auto"/>
      </w:divBdr>
    </w:div>
    <w:div w:id="886724628">
      <w:bodyDiv w:val="1"/>
      <w:marLeft w:val="0"/>
      <w:marRight w:val="0"/>
      <w:marTop w:val="0"/>
      <w:marBottom w:val="0"/>
      <w:divBdr>
        <w:top w:val="none" w:sz="0" w:space="0" w:color="auto"/>
        <w:left w:val="none" w:sz="0" w:space="0" w:color="auto"/>
        <w:bottom w:val="none" w:sz="0" w:space="0" w:color="auto"/>
        <w:right w:val="none" w:sz="0" w:space="0" w:color="auto"/>
      </w:divBdr>
    </w:div>
    <w:div w:id="899828785">
      <w:bodyDiv w:val="1"/>
      <w:marLeft w:val="0"/>
      <w:marRight w:val="0"/>
      <w:marTop w:val="0"/>
      <w:marBottom w:val="0"/>
      <w:divBdr>
        <w:top w:val="none" w:sz="0" w:space="0" w:color="auto"/>
        <w:left w:val="none" w:sz="0" w:space="0" w:color="auto"/>
        <w:bottom w:val="none" w:sz="0" w:space="0" w:color="auto"/>
        <w:right w:val="none" w:sz="0" w:space="0" w:color="auto"/>
      </w:divBdr>
    </w:div>
    <w:div w:id="901984885">
      <w:bodyDiv w:val="1"/>
      <w:marLeft w:val="0"/>
      <w:marRight w:val="0"/>
      <w:marTop w:val="0"/>
      <w:marBottom w:val="0"/>
      <w:divBdr>
        <w:top w:val="none" w:sz="0" w:space="0" w:color="auto"/>
        <w:left w:val="none" w:sz="0" w:space="0" w:color="auto"/>
        <w:bottom w:val="none" w:sz="0" w:space="0" w:color="auto"/>
        <w:right w:val="none" w:sz="0" w:space="0" w:color="auto"/>
      </w:divBdr>
    </w:div>
    <w:div w:id="924000604">
      <w:bodyDiv w:val="1"/>
      <w:marLeft w:val="0"/>
      <w:marRight w:val="0"/>
      <w:marTop w:val="0"/>
      <w:marBottom w:val="0"/>
      <w:divBdr>
        <w:top w:val="none" w:sz="0" w:space="0" w:color="auto"/>
        <w:left w:val="none" w:sz="0" w:space="0" w:color="auto"/>
        <w:bottom w:val="none" w:sz="0" w:space="0" w:color="auto"/>
        <w:right w:val="none" w:sz="0" w:space="0" w:color="auto"/>
      </w:divBdr>
    </w:div>
    <w:div w:id="924996877">
      <w:bodyDiv w:val="1"/>
      <w:marLeft w:val="0"/>
      <w:marRight w:val="0"/>
      <w:marTop w:val="0"/>
      <w:marBottom w:val="0"/>
      <w:divBdr>
        <w:top w:val="none" w:sz="0" w:space="0" w:color="auto"/>
        <w:left w:val="none" w:sz="0" w:space="0" w:color="auto"/>
        <w:bottom w:val="none" w:sz="0" w:space="0" w:color="auto"/>
        <w:right w:val="none" w:sz="0" w:space="0" w:color="auto"/>
      </w:divBdr>
    </w:div>
    <w:div w:id="925575685">
      <w:bodyDiv w:val="1"/>
      <w:marLeft w:val="0"/>
      <w:marRight w:val="0"/>
      <w:marTop w:val="0"/>
      <w:marBottom w:val="0"/>
      <w:divBdr>
        <w:top w:val="none" w:sz="0" w:space="0" w:color="auto"/>
        <w:left w:val="none" w:sz="0" w:space="0" w:color="auto"/>
        <w:bottom w:val="none" w:sz="0" w:space="0" w:color="auto"/>
        <w:right w:val="none" w:sz="0" w:space="0" w:color="auto"/>
      </w:divBdr>
    </w:div>
    <w:div w:id="928584859">
      <w:bodyDiv w:val="1"/>
      <w:marLeft w:val="0"/>
      <w:marRight w:val="0"/>
      <w:marTop w:val="0"/>
      <w:marBottom w:val="0"/>
      <w:divBdr>
        <w:top w:val="none" w:sz="0" w:space="0" w:color="auto"/>
        <w:left w:val="none" w:sz="0" w:space="0" w:color="auto"/>
        <w:bottom w:val="none" w:sz="0" w:space="0" w:color="auto"/>
        <w:right w:val="none" w:sz="0" w:space="0" w:color="auto"/>
      </w:divBdr>
    </w:div>
    <w:div w:id="944114820">
      <w:bodyDiv w:val="1"/>
      <w:marLeft w:val="0"/>
      <w:marRight w:val="0"/>
      <w:marTop w:val="0"/>
      <w:marBottom w:val="0"/>
      <w:divBdr>
        <w:top w:val="none" w:sz="0" w:space="0" w:color="auto"/>
        <w:left w:val="none" w:sz="0" w:space="0" w:color="auto"/>
        <w:bottom w:val="none" w:sz="0" w:space="0" w:color="auto"/>
        <w:right w:val="none" w:sz="0" w:space="0" w:color="auto"/>
      </w:divBdr>
    </w:div>
    <w:div w:id="958031476">
      <w:bodyDiv w:val="1"/>
      <w:marLeft w:val="0"/>
      <w:marRight w:val="0"/>
      <w:marTop w:val="0"/>
      <w:marBottom w:val="0"/>
      <w:divBdr>
        <w:top w:val="none" w:sz="0" w:space="0" w:color="auto"/>
        <w:left w:val="none" w:sz="0" w:space="0" w:color="auto"/>
        <w:bottom w:val="none" w:sz="0" w:space="0" w:color="auto"/>
        <w:right w:val="none" w:sz="0" w:space="0" w:color="auto"/>
      </w:divBdr>
    </w:div>
    <w:div w:id="959068160">
      <w:bodyDiv w:val="1"/>
      <w:marLeft w:val="0"/>
      <w:marRight w:val="0"/>
      <w:marTop w:val="0"/>
      <w:marBottom w:val="0"/>
      <w:divBdr>
        <w:top w:val="none" w:sz="0" w:space="0" w:color="auto"/>
        <w:left w:val="none" w:sz="0" w:space="0" w:color="auto"/>
        <w:bottom w:val="none" w:sz="0" w:space="0" w:color="auto"/>
        <w:right w:val="none" w:sz="0" w:space="0" w:color="auto"/>
      </w:divBdr>
    </w:div>
    <w:div w:id="962230687">
      <w:bodyDiv w:val="1"/>
      <w:marLeft w:val="0"/>
      <w:marRight w:val="0"/>
      <w:marTop w:val="0"/>
      <w:marBottom w:val="0"/>
      <w:divBdr>
        <w:top w:val="none" w:sz="0" w:space="0" w:color="auto"/>
        <w:left w:val="none" w:sz="0" w:space="0" w:color="auto"/>
        <w:bottom w:val="none" w:sz="0" w:space="0" w:color="auto"/>
        <w:right w:val="none" w:sz="0" w:space="0" w:color="auto"/>
      </w:divBdr>
    </w:div>
    <w:div w:id="971985114">
      <w:bodyDiv w:val="1"/>
      <w:marLeft w:val="0"/>
      <w:marRight w:val="0"/>
      <w:marTop w:val="0"/>
      <w:marBottom w:val="0"/>
      <w:divBdr>
        <w:top w:val="none" w:sz="0" w:space="0" w:color="auto"/>
        <w:left w:val="none" w:sz="0" w:space="0" w:color="auto"/>
        <w:bottom w:val="none" w:sz="0" w:space="0" w:color="auto"/>
        <w:right w:val="none" w:sz="0" w:space="0" w:color="auto"/>
      </w:divBdr>
    </w:div>
    <w:div w:id="974529101">
      <w:bodyDiv w:val="1"/>
      <w:marLeft w:val="0"/>
      <w:marRight w:val="0"/>
      <w:marTop w:val="0"/>
      <w:marBottom w:val="0"/>
      <w:divBdr>
        <w:top w:val="none" w:sz="0" w:space="0" w:color="auto"/>
        <w:left w:val="none" w:sz="0" w:space="0" w:color="auto"/>
        <w:bottom w:val="none" w:sz="0" w:space="0" w:color="auto"/>
        <w:right w:val="none" w:sz="0" w:space="0" w:color="auto"/>
      </w:divBdr>
    </w:div>
    <w:div w:id="975333122">
      <w:bodyDiv w:val="1"/>
      <w:marLeft w:val="0"/>
      <w:marRight w:val="0"/>
      <w:marTop w:val="0"/>
      <w:marBottom w:val="0"/>
      <w:divBdr>
        <w:top w:val="none" w:sz="0" w:space="0" w:color="auto"/>
        <w:left w:val="none" w:sz="0" w:space="0" w:color="auto"/>
        <w:bottom w:val="none" w:sz="0" w:space="0" w:color="auto"/>
        <w:right w:val="none" w:sz="0" w:space="0" w:color="auto"/>
      </w:divBdr>
    </w:div>
    <w:div w:id="977606866">
      <w:bodyDiv w:val="1"/>
      <w:marLeft w:val="0"/>
      <w:marRight w:val="0"/>
      <w:marTop w:val="0"/>
      <w:marBottom w:val="0"/>
      <w:divBdr>
        <w:top w:val="none" w:sz="0" w:space="0" w:color="auto"/>
        <w:left w:val="none" w:sz="0" w:space="0" w:color="auto"/>
        <w:bottom w:val="none" w:sz="0" w:space="0" w:color="auto"/>
        <w:right w:val="none" w:sz="0" w:space="0" w:color="auto"/>
      </w:divBdr>
    </w:div>
    <w:div w:id="986277586">
      <w:bodyDiv w:val="1"/>
      <w:marLeft w:val="0"/>
      <w:marRight w:val="0"/>
      <w:marTop w:val="0"/>
      <w:marBottom w:val="0"/>
      <w:divBdr>
        <w:top w:val="none" w:sz="0" w:space="0" w:color="auto"/>
        <w:left w:val="none" w:sz="0" w:space="0" w:color="auto"/>
        <w:bottom w:val="none" w:sz="0" w:space="0" w:color="auto"/>
        <w:right w:val="none" w:sz="0" w:space="0" w:color="auto"/>
      </w:divBdr>
    </w:div>
    <w:div w:id="993752557">
      <w:bodyDiv w:val="1"/>
      <w:marLeft w:val="0"/>
      <w:marRight w:val="0"/>
      <w:marTop w:val="0"/>
      <w:marBottom w:val="0"/>
      <w:divBdr>
        <w:top w:val="none" w:sz="0" w:space="0" w:color="auto"/>
        <w:left w:val="none" w:sz="0" w:space="0" w:color="auto"/>
        <w:bottom w:val="none" w:sz="0" w:space="0" w:color="auto"/>
        <w:right w:val="none" w:sz="0" w:space="0" w:color="auto"/>
      </w:divBdr>
    </w:div>
    <w:div w:id="995689819">
      <w:bodyDiv w:val="1"/>
      <w:marLeft w:val="0"/>
      <w:marRight w:val="0"/>
      <w:marTop w:val="0"/>
      <w:marBottom w:val="0"/>
      <w:divBdr>
        <w:top w:val="none" w:sz="0" w:space="0" w:color="auto"/>
        <w:left w:val="none" w:sz="0" w:space="0" w:color="auto"/>
        <w:bottom w:val="none" w:sz="0" w:space="0" w:color="auto"/>
        <w:right w:val="none" w:sz="0" w:space="0" w:color="auto"/>
      </w:divBdr>
    </w:div>
    <w:div w:id="1005329693">
      <w:bodyDiv w:val="1"/>
      <w:marLeft w:val="0"/>
      <w:marRight w:val="0"/>
      <w:marTop w:val="0"/>
      <w:marBottom w:val="0"/>
      <w:divBdr>
        <w:top w:val="none" w:sz="0" w:space="0" w:color="auto"/>
        <w:left w:val="none" w:sz="0" w:space="0" w:color="auto"/>
        <w:bottom w:val="none" w:sz="0" w:space="0" w:color="auto"/>
        <w:right w:val="none" w:sz="0" w:space="0" w:color="auto"/>
      </w:divBdr>
    </w:div>
    <w:div w:id="1006129925">
      <w:bodyDiv w:val="1"/>
      <w:marLeft w:val="0"/>
      <w:marRight w:val="0"/>
      <w:marTop w:val="0"/>
      <w:marBottom w:val="0"/>
      <w:divBdr>
        <w:top w:val="none" w:sz="0" w:space="0" w:color="auto"/>
        <w:left w:val="none" w:sz="0" w:space="0" w:color="auto"/>
        <w:bottom w:val="none" w:sz="0" w:space="0" w:color="auto"/>
        <w:right w:val="none" w:sz="0" w:space="0" w:color="auto"/>
      </w:divBdr>
    </w:div>
    <w:div w:id="1006130903">
      <w:bodyDiv w:val="1"/>
      <w:marLeft w:val="0"/>
      <w:marRight w:val="0"/>
      <w:marTop w:val="0"/>
      <w:marBottom w:val="0"/>
      <w:divBdr>
        <w:top w:val="none" w:sz="0" w:space="0" w:color="auto"/>
        <w:left w:val="none" w:sz="0" w:space="0" w:color="auto"/>
        <w:bottom w:val="none" w:sz="0" w:space="0" w:color="auto"/>
        <w:right w:val="none" w:sz="0" w:space="0" w:color="auto"/>
      </w:divBdr>
    </w:div>
    <w:div w:id="1007513516">
      <w:bodyDiv w:val="1"/>
      <w:marLeft w:val="0"/>
      <w:marRight w:val="0"/>
      <w:marTop w:val="0"/>
      <w:marBottom w:val="0"/>
      <w:divBdr>
        <w:top w:val="none" w:sz="0" w:space="0" w:color="auto"/>
        <w:left w:val="none" w:sz="0" w:space="0" w:color="auto"/>
        <w:bottom w:val="none" w:sz="0" w:space="0" w:color="auto"/>
        <w:right w:val="none" w:sz="0" w:space="0" w:color="auto"/>
      </w:divBdr>
    </w:div>
    <w:div w:id="1017001728">
      <w:bodyDiv w:val="1"/>
      <w:marLeft w:val="0"/>
      <w:marRight w:val="0"/>
      <w:marTop w:val="0"/>
      <w:marBottom w:val="0"/>
      <w:divBdr>
        <w:top w:val="none" w:sz="0" w:space="0" w:color="auto"/>
        <w:left w:val="none" w:sz="0" w:space="0" w:color="auto"/>
        <w:bottom w:val="none" w:sz="0" w:space="0" w:color="auto"/>
        <w:right w:val="none" w:sz="0" w:space="0" w:color="auto"/>
      </w:divBdr>
    </w:div>
    <w:div w:id="1018774344">
      <w:bodyDiv w:val="1"/>
      <w:marLeft w:val="0"/>
      <w:marRight w:val="0"/>
      <w:marTop w:val="0"/>
      <w:marBottom w:val="0"/>
      <w:divBdr>
        <w:top w:val="none" w:sz="0" w:space="0" w:color="auto"/>
        <w:left w:val="none" w:sz="0" w:space="0" w:color="auto"/>
        <w:bottom w:val="none" w:sz="0" w:space="0" w:color="auto"/>
        <w:right w:val="none" w:sz="0" w:space="0" w:color="auto"/>
      </w:divBdr>
    </w:div>
    <w:div w:id="1021542229">
      <w:bodyDiv w:val="1"/>
      <w:marLeft w:val="0"/>
      <w:marRight w:val="0"/>
      <w:marTop w:val="0"/>
      <w:marBottom w:val="0"/>
      <w:divBdr>
        <w:top w:val="none" w:sz="0" w:space="0" w:color="auto"/>
        <w:left w:val="none" w:sz="0" w:space="0" w:color="auto"/>
        <w:bottom w:val="none" w:sz="0" w:space="0" w:color="auto"/>
        <w:right w:val="none" w:sz="0" w:space="0" w:color="auto"/>
      </w:divBdr>
    </w:div>
    <w:div w:id="1022248989">
      <w:bodyDiv w:val="1"/>
      <w:marLeft w:val="0"/>
      <w:marRight w:val="0"/>
      <w:marTop w:val="0"/>
      <w:marBottom w:val="0"/>
      <w:divBdr>
        <w:top w:val="none" w:sz="0" w:space="0" w:color="auto"/>
        <w:left w:val="none" w:sz="0" w:space="0" w:color="auto"/>
        <w:bottom w:val="none" w:sz="0" w:space="0" w:color="auto"/>
        <w:right w:val="none" w:sz="0" w:space="0" w:color="auto"/>
      </w:divBdr>
    </w:div>
    <w:div w:id="1039549451">
      <w:bodyDiv w:val="1"/>
      <w:marLeft w:val="0"/>
      <w:marRight w:val="0"/>
      <w:marTop w:val="0"/>
      <w:marBottom w:val="0"/>
      <w:divBdr>
        <w:top w:val="none" w:sz="0" w:space="0" w:color="auto"/>
        <w:left w:val="none" w:sz="0" w:space="0" w:color="auto"/>
        <w:bottom w:val="none" w:sz="0" w:space="0" w:color="auto"/>
        <w:right w:val="none" w:sz="0" w:space="0" w:color="auto"/>
      </w:divBdr>
    </w:div>
    <w:div w:id="1044644856">
      <w:bodyDiv w:val="1"/>
      <w:marLeft w:val="0"/>
      <w:marRight w:val="0"/>
      <w:marTop w:val="0"/>
      <w:marBottom w:val="0"/>
      <w:divBdr>
        <w:top w:val="none" w:sz="0" w:space="0" w:color="auto"/>
        <w:left w:val="none" w:sz="0" w:space="0" w:color="auto"/>
        <w:bottom w:val="none" w:sz="0" w:space="0" w:color="auto"/>
        <w:right w:val="none" w:sz="0" w:space="0" w:color="auto"/>
      </w:divBdr>
    </w:div>
    <w:div w:id="1064375527">
      <w:bodyDiv w:val="1"/>
      <w:marLeft w:val="0"/>
      <w:marRight w:val="0"/>
      <w:marTop w:val="0"/>
      <w:marBottom w:val="0"/>
      <w:divBdr>
        <w:top w:val="none" w:sz="0" w:space="0" w:color="auto"/>
        <w:left w:val="none" w:sz="0" w:space="0" w:color="auto"/>
        <w:bottom w:val="none" w:sz="0" w:space="0" w:color="auto"/>
        <w:right w:val="none" w:sz="0" w:space="0" w:color="auto"/>
      </w:divBdr>
    </w:div>
    <w:div w:id="1068578414">
      <w:bodyDiv w:val="1"/>
      <w:marLeft w:val="0"/>
      <w:marRight w:val="0"/>
      <w:marTop w:val="0"/>
      <w:marBottom w:val="0"/>
      <w:divBdr>
        <w:top w:val="none" w:sz="0" w:space="0" w:color="auto"/>
        <w:left w:val="none" w:sz="0" w:space="0" w:color="auto"/>
        <w:bottom w:val="none" w:sz="0" w:space="0" w:color="auto"/>
        <w:right w:val="none" w:sz="0" w:space="0" w:color="auto"/>
      </w:divBdr>
    </w:div>
    <w:div w:id="1070692384">
      <w:bodyDiv w:val="1"/>
      <w:marLeft w:val="0"/>
      <w:marRight w:val="0"/>
      <w:marTop w:val="0"/>
      <w:marBottom w:val="0"/>
      <w:divBdr>
        <w:top w:val="none" w:sz="0" w:space="0" w:color="auto"/>
        <w:left w:val="none" w:sz="0" w:space="0" w:color="auto"/>
        <w:bottom w:val="none" w:sz="0" w:space="0" w:color="auto"/>
        <w:right w:val="none" w:sz="0" w:space="0" w:color="auto"/>
      </w:divBdr>
    </w:div>
    <w:div w:id="1077900939">
      <w:bodyDiv w:val="1"/>
      <w:marLeft w:val="0"/>
      <w:marRight w:val="0"/>
      <w:marTop w:val="0"/>
      <w:marBottom w:val="0"/>
      <w:divBdr>
        <w:top w:val="none" w:sz="0" w:space="0" w:color="auto"/>
        <w:left w:val="none" w:sz="0" w:space="0" w:color="auto"/>
        <w:bottom w:val="none" w:sz="0" w:space="0" w:color="auto"/>
        <w:right w:val="none" w:sz="0" w:space="0" w:color="auto"/>
      </w:divBdr>
    </w:div>
    <w:div w:id="1089813490">
      <w:bodyDiv w:val="1"/>
      <w:marLeft w:val="0"/>
      <w:marRight w:val="0"/>
      <w:marTop w:val="0"/>
      <w:marBottom w:val="0"/>
      <w:divBdr>
        <w:top w:val="none" w:sz="0" w:space="0" w:color="auto"/>
        <w:left w:val="none" w:sz="0" w:space="0" w:color="auto"/>
        <w:bottom w:val="none" w:sz="0" w:space="0" w:color="auto"/>
        <w:right w:val="none" w:sz="0" w:space="0" w:color="auto"/>
      </w:divBdr>
    </w:div>
    <w:div w:id="1111363787">
      <w:bodyDiv w:val="1"/>
      <w:marLeft w:val="0"/>
      <w:marRight w:val="0"/>
      <w:marTop w:val="0"/>
      <w:marBottom w:val="0"/>
      <w:divBdr>
        <w:top w:val="none" w:sz="0" w:space="0" w:color="auto"/>
        <w:left w:val="none" w:sz="0" w:space="0" w:color="auto"/>
        <w:bottom w:val="none" w:sz="0" w:space="0" w:color="auto"/>
        <w:right w:val="none" w:sz="0" w:space="0" w:color="auto"/>
      </w:divBdr>
    </w:div>
    <w:div w:id="1125805931">
      <w:bodyDiv w:val="1"/>
      <w:marLeft w:val="0"/>
      <w:marRight w:val="0"/>
      <w:marTop w:val="0"/>
      <w:marBottom w:val="0"/>
      <w:divBdr>
        <w:top w:val="none" w:sz="0" w:space="0" w:color="auto"/>
        <w:left w:val="none" w:sz="0" w:space="0" w:color="auto"/>
        <w:bottom w:val="none" w:sz="0" w:space="0" w:color="auto"/>
        <w:right w:val="none" w:sz="0" w:space="0" w:color="auto"/>
      </w:divBdr>
    </w:div>
    <w:div w:id="1137451701">
      <w:bodyDiv w:val="1"/>
      <w:marLeft w:val="0"/>
      <w:marRight w:val="0"/>
      <w:marTop w:val="0"/>
      <w:marBottom w:val="0"/>
      <w:divBdr>
        <w:top w:val="none" w:sz="0" w:space="0" w:color="auto"/>
        <w:left w:val="none" w:sz="0" w:space="0" w:color="auto"/>
        <w:bottom w:val="none" w:sz="0" w:space="0" w:color="auto"/>
        <w:right w:val="none" w:sz="0" w:space="0" w:color="auto"/>
      </w:divBdr>
    </w:div>
    <w:div w:id="1142425962">
      <w:bodyDiv w:val="1"/>
      <w:marLeft w:val="0"/>
      <w:marRight w:val="0"/>
      <w:marTop w:val="0"/>
      <w:marBottom w:val="0"/>
      <w:divBdr>
        <w:top w:val="none" w:sz="0" w:space="0" w:color="auto"/>
        <w:left w:val="none" w:sz="0" w:space="0" w:color="auto"/>
        <w:bottom w:val="none" w:sz="0" w:space="0" w:color="auto"/>
        <w:right w:val="none" w:sz="0" w:space="0" w:color="auto"/>
      </w:divBdr>
    </w:div>
    <w:div w:id="1148983000">
      <w:bodyDiv w:val="1"/>
      <w:marLeft w:val="0"/>
      <w:marRight w:val="0"/>
      <w:marTop w:val="0"/>
      <w:marBottom w:val="0"/>
      <w:divBdr>
        <w:top w:val="none" w:sz="0" w:space="0" w:color="auto"/>
        <w:left w:val="none" w:sz="0" w:space="0" w:color="auto"/>
        <w:bottom w:val="none" w:sz="0" w:space="0" w:color="auto"/>
        <w:right w:val="none" w:sz="0" w:space="0" w:color="auto"/>
      </w:divBdr>
    </w:div>
    <w:div w:id="1154419378">
      <w:bodyDiv w:val="1"/>
      <w:marLeft w:val="0"/>
      <w:marRight w:val="0"/>
      <w:marTop w:val="0"/>
      <w:marBottom w:val="0"/>
      <w:divBdr>
        <w:top w:val="none" w:sz="0" w:space="0" w:color="auto"/>
        <w:left w:val="none" w:sz="0" w:space="0" w:color="auto"/>
        <w:bottom w:val="none" w:sz="0" w:space="0" w:color="auto"/>
        <w:right w:val="none" w:sz="0" w:space="0" w:color="auto"/>
      </w:divBdr>
    </w:div>
    <w:div w:id="1164201901">
      <w:bodyDiv w:val="1"/>
      <w:marLeft w:val="0"/>
      <w:marRight w:val="0"/>
      <w:marTop w:val="0"/>
      <w:marBottom w:val="0"/>
      <w:divBdr>
        <w:top w:val="none" w:sz="0" w:space="0" w:color="auto"/>
        <w:left w:val="none" w:sz="0" w:space="0" w:color="auto"/>
        <w:bottom w:val="none" w:sz="0" w:space="0" w:color="auto"/>
        <w:right w:val="none" w:sz="0" w:space="0" w:color="auto"/>
      </w:divBdr>
    </w:div>
    <w:div w:id="1176457648">
      <w:bodyDiv w:val="1"/>
      <w:marLeft w:val="0"/>
      <w:marRight w:val="0"/>
      <w:marTop w:val="0"/>
      <w:marBottom w:val="0"/>
      <w:divBdr>
        <w:top w:val="none" w:sz="0" w:space="0" w:color="auto"/>
        <w:left w:val="none" w:sz="0" w:space="0" w:color="auto"/>
        <w:bottom w:val="none" w:sz="0" w:space="0" w:color="auto"/>
        <w:right w:val="none" w:sz="0" w:space="0" w:color="auto"/>
      </w:divBdr>
      <w:divsChild>
        <w:div w:id="1945530825">
          <w:marLeft w:val="0"/>
          <w:marRight w:val="0"/>
          <w:marTop w:val="0"/>
          <w:marBottom w:val="0"/>
          <w:divBdr>
            <w:top w:val="none" w:sz="0" w:space="0" w:color="auto"/>
            <w:left w:val="none" w:sz="0" w:space="0" w:color="auto"/>
            <w:bottom w:val="none" w:sz="0" w:space="0" w:color="auto"/>
            <w:right w:val="none" w:sz="0" w:space="0" w:color="auto"/>
          </w:divBdr>
          <w:divsChild>
            <w:div w:id="16890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3145">
      <w:bodyDiv w:val="1"/>
      <w:marLeft w:val="0"/>
      <w:marRight w:val="0"/>
      <w:marTop w:val="0"/>
      <w:marBottom w:val="0"/>
      <w:divBdr>
        <w:top w:val="none" w:sz="0" w:space="0" w:color="auto"/>
        <w:left w:val="none" w:sz="0" w:space="0" w:color="auto"/>
        <w:bottom w:val="none" w:sz="0" w:space="0" w:color="auto"/>
        <w:right w:val="none" w:sz="0" w:space="0" w:color="auto"/>
      </w:divBdr>
    </w:div>
    <w:div w:id="1181432250">
      <w:bodyDiv w:val="1"/>
      <w:marLeft w:val="0"/>
      <w:marRight w:val="0"/>
      <w:marTop w:val="0"/>
      <w:marBottom w:val="0"/>
      <w:divBdr>
        <w:top w:val="none" w:sz="0" w:space="0" w:color="auto"/>
        <w:left w:val="none" w:sz="0" w:space="0" w:color="auto"/>
        <w:bottom w:val="none" w:sz="0" w:space="0" w:color="auto"/>
        <w:right w:val="none" w:sz="0" w:space="0" w:color="auto"/>
      </w:divBdr>
    </w:div>
    <w:div w:id="1192377267">
      <w:bodyDiv w:val="1"/>
      <w:marLeft w:val="0"/>
      <w:marRight w:val="0"/>
      <w:marTop w:val="0"/>
      <w:marBottom w:val="0"/>
      <w:divBdr>
        <w:top w:val="none" w:sz="0" w:space="0" w:color="auto"/>
        <w:left w:val="none" w:sz="0" w:space="0" w:color="auto"/>
        <w:bottom w:val="none" w:sz="0" w:space="0" w:color="auto"/>
        <w:right w:val="none" w:sz="0" w:space="0" w:color="auto"/>
      </w:divBdr>
    </w:div>
    <w:div w:id="1200124066">
      <w:bodyDiv w:val="1"/>
      <w:marLeft w:val="0"/>
      <w:marRight w:val="0"/>
      <w:marTop w:val="0"/>
      <w:marBottom w:val="0"/>
      <w:divBdr>
        <w:top w:val="none" w:sz="0" w:space="0" w:color="auto"/>
        <w:left w:val="none" w:sz="0" w:space="0" w:color="auto"/>
        <w:bottom w:val="none" w:sz="0" w:space="0" w:color="auto"/>
        <w:right w:val="none" w:sz="0" w:space="0" w:color="auto"/>
      </w:divBdr>
    </w:div>
    <w:div w:id="1208640951">
      <w:bodyDiv w:val="1"/>
      <w:marLeft w:val="0"/>
      <w:marRight w:val="0"/>
      <w:marTop w:val="0"/>
      <w:marBottom w:val="0"/>
      <w:divBdr>
        <w:top w:val="none" w:sz="0" w:space="0" w:color="auto"/>
        <w:left w:val="none" w:sz="0" w:space="0" w:color="auto"/>
        <w:bottom w:val="none" w:sz="0" w:space="0" w:color="auto"/>
        <w:right w:val="none" w:sz="0" w:space="0" w:color="auto"/>
      </w:divBdr>
    </w:div>
    <w:div w:id="1210727228">
      <w:bodyDiv w:val="1"/>
      <w:marLeft w:val="0"/>
      <w:marRight w:val="0"/>
      <w:marTop w:val="0"/>
      <w:marBottom w:val="0"/>
      <w:divBdr>
        <w:top w:val="none" w:sz="0" w:space="0" w:color="auto"/>
        <w:left w:val="none" w:sz="0" w:space="0" w:color="auto"/>
        <w:bottom w:val="none" w:sz="0" w:space="0" w:color="auto"/>
        <w:right w:val="none" w:sz="0" w:space="0" w:color="auto"/>
      </w:divBdr>
    </w:div>
    <w:div w:id="1223758353">
      <w:bodyDiv w:val="1"/>
      <w:marLeft w:val="0"/>
      <w:marRight w:val="0"/>
      <w:marTop w:val="0"/>
      <w:marBottom w:val="0"/>
      <w:divBdr>
        <w:top w:val="none" w:sz="0" w:space="0" w:color="auto"/>
        <w:left w:val="none" w:sz="0" w:space="0" w:color="auto"/>
        <w:bottom w:val="none" w:sz="0" w:space="0" w:color="auto"/>
        <w:right w:val="none" w:sz="0" w:space="0" w:color="auto"/>
      </w:divBdr>
    </w:div>
    <w:div w:id="1229148672">
      <w:bodyDiv w:val="1"/>
      <w:marLeft w:val="0"/>
      <w:marRight w:val="0"/>
      <w:marTop w:val="0"/>
      <w:marBottom w:val="0"/>
      <w:divBdr>
        <w:top w:val="none" w:sz="0" w:space="0" w:color="auto"/>
        <w:left w:val="none" w:sz="0" w:space="0" w:color="auto"/>
        <w:bottom w:val="none" w:sz="0" w:space="0" w:color="auto"/>
        <w:right w:val="none" w:sz="0" w:space="0" w:color="auto"/>
      </w:divBdr>
    </w:div>
    <w:div w:id="1249928602">
      <w:bodyDiv w:val="1"/>
      <w:marLeft w:val="0"/>
      <w:marRight w:val="0"/>
      <w:marTop w:val="0"/>
      <w:marBottom w:val="0"/>
      <w:divBdr>
        <w:top w:val="none" w:sz="0" w:space="0" w:color="auto"/>
        <w:left w:val="none" w:sz="0" w:space="0" w:color="auto"/>
        <w:bottom w:val="none" w:sz="0" w:space="0" w:color="auto"/>
        <w:right w:val="none" w:sz="0" w:space="0" w:color="auto"/>
      </w:divBdr>
    </w:div>
    <w:div w:id="1252816013">
      <w:bodyDiv w:val="1"/>
      <w:marLeft w:val="0"/>
      <w:marRight w:val="0"/>
      <w:marTop w:val="0"/>
      <w:marBottom w:val="0"/>
      <w:divBdr>
        <w:top w:val="none" w:sz="0" w:space="0" w:color="auto"/>
        <w:left w:val="none" w:sz="0" w:space="0" w:color="auto"/>
        <w:bottom w:val="none" w:sz="0" w:space="0" w:color="auto"/>
        <w:right w:val="none" w:sz="0" w:space="0" w:color="auto"/>
      </w:divBdr>
    </w:div>
    <w:div w:id="1255630752">
      <w:bodyDiv w:val="1"/>
      <w:marLeft w:val="0"/>
      <w:marRight w:val="0"/>
      <w:marTop w:val="0"/>
      <w:marBottom w:val="0"/>
      <w:divBdr>
        <w:top w:val="none" w:sz="0" w:space="0" w:color="auto"/>
        <w:left w:val="none" w:sz="0" w:space="0" w:color="auto"/>
        <w:bottom w:val="none" w:sz="0" w:space="0" w:color="auto"/>
        <w:right w:val="none" w:sz="0" w:space="0" w:color="auto"/>
      </w:divBdr>
    </w:div>
    <w:div w:id="1268387951">
      <w:bodyDiv w:val="1"/>
      <w:marLeft w:val="0"/>
      <w:marRight w:val="0"/>
      <w:marTop w:val="0"/>
      <w:marBottom w:val="0"/>
      <w:divBdr>
        <w:top w:val="none" w:sz="0" w:space="0" w:color="auto"/>
        <w:left w:val="none" w:sz="0" w:space="0" w:color="auto"/>
        <w:bottom w:val="none" w:sz="0" w:space="0" w:color="auto"/>
        <w:right w:val="none" w:sz="0" w:space="0" w:color="auto"/>
      </w:divBdr>
    </w:div>
    <w:div w:id="1290092948">
      <w:bodyDiv w:val="1"/>
      <w:marLeft w:val="0"/>
      <w:marRight w:val="0"/>
      <w:marTop w:val="0"/>
      <w:marBottom w:val="0"/>
      <w:divBdr>
        <w:top w:val="none" w:sz="0" w:space="0" w:color="auto"/>
        <w:left w:val="none" w:sz="0" w:space="0" w:color="auto"/>
        <w:bottom w:val="none" w:sz="0" w:space="0" w:color="auto"/>
        <w:right w:val="none" w:sz="0" w:space="0" w:color="auto"/>
      </w:divBdr>
    </w:div>
    <w:div w:id="1295066247">
      <w:bodyDiv w:val="1"/>
      <w:marLeft w:val="0"/>
      <w:marRight w:val="0"/>
      <w:marTop w:val="0"/>
      <w:marBottom w:val="0"/>
      <w:divBdr>
        <w:top w:val="none" w:sz="0" w:space="0" w:color="auto"/>
        <w:left w:val="none" w:sz="0" w:space="0" w:color="auto"/>
        <w:bottom w:val="none" w:sz="0" w:space="0" w:color="auto"/>
        <w:right w:val="none" w:sz="0" w:space="0" w:color="auto"/>
      </w:divBdr>
    </w:div>
    <w:div w:id="1295603483">
      <w:bodyDiv w:val="1"/>
      <w:marLeft w:val="0"/>
      <w:marRight w:val="0"/>
      <w:marTop w:val="0"/>
      <w:marBottom w:val="0"/>
      <w:divBdr>
        <w:top w:val="none" w:sz="0" w:space="0" w:color="auto"/>
        <w:left w:val="none" w:sz="0" w:space="0" w:color="auto"/>
        <w:bottom w:val="none" w:sz="0" w:space="0" w:color="auto"/>
        <w:right w:val="none" w:sz="0" w:space="0" w:color="auto"/>
      </w:divBdr>
      <w:divsChild>
        <w:div w:id="1331636989">
          <w:marLeft w:val="0"/>
          <w:marRight w:val="0"/>
          <w:marTop w:val="0"/>
          <w:marBottom w:val="0"/>
          <w:divBdr>
            <w:top w:val="none" w:sz="0" w:space="0" w:color="auto"/>
            <w:left w:val="none" w:sz="0" w:space="0" w:color="auto"/>
            <w:bottom w:val="none" w:sz="0" w:space="0" w:color="auto"/>
            <w:right w:val="none" w:sz="0" w:space="0" w:color="auto"/>
          </w:divBdr>
          <w:divsChild>
            <w:div w:id="8644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4589">
      <w:bodyDiv w:val="1"/>
      <w:marLeft w:val="0"/>
      <w:marRight w:val="0"/>
      <w:marTop w:val="0"/>
      <w:marBottom w:val="0"/>
      <w:divBdr>
        <w:top w:val="none" w:sz="0" w:space="0" w:color="auto"/>
        <w:left w:val="none" w:sz="0" w:space="0" w:color="auto"/>
        <w:bottom w:val="none" w:sz="0" w:space="0" w:color="auto"/>
        <w:right w:val="none" w:sz="0" w:space="0" w:color="auto"/>
      </w:divBdr>
      <w:divsChild>
        <w:div w:id="1497529431">
          <w:marLeft w:val="0"/>
          <w:marRight w:val="0"/>
          <w:marTop w:val="0"/>
          <w:marBottom w:val="0"/>
          <w:divBdr>
            <w:top w:val="none" w:sz="0" w:space="0" w:color="auto"/>
            <w:left w:val="none" w:sz="0" w:space="0" w:color="auto"/>
            <w:bottom w:val="none" w:sz="0" w:space="0" w:color="auto"/>
            <w:right w:val="none" w:sz="0" w:space="0" w:color="auto"/>
          </w:divBdr>
          <w:divsChild>
            <w:div w:id="5422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5429">
      <w:bodyDiv w:val="1"/>
      <w:marLeft w:val="0"/>
      <w:marRight w:val="0"/>
      <w:marTop w:val="0"/>
      <w:marBottom w:val="0"/>
      <w:divBdr>
        <w:top w:val="none" w:sz="0" w:space="0" w:color="auto"/>
        <w:left w:val="none" w:sz="0" w:space="0" w:color="auto"/>
        <w:bottom w:val="none" w:sz="0" w:space="0" w:color="auto"/>
        <w:right w:val="none" w:sz="0" w:space="0" w:color="auto"/>
      </w:divBdr>
    </w:div>
    <w:div w:id="1311666585">
      <w:bodyDiv w:val="1"/>
      <w:marLeft w:val="0"/>
      <w:marRight w:val="0"/>
      <w:marTop w:val="0"/>
      <w:marBottom w:val="0"/>
      <w:divBdr>
        <w:top w:val="none" w:sz="0" w:space="0" w:color="auto"/>
        <w:left w:val="none" w:sz="0" w:space="0" w:color="auto"/>
        <w:bottom w:val="none" w:sz="0" w:space="0" w:color="auto"/>
        <w:right w:val="none" w:sz="0" w:space="0" w:color="auto"/>
      </w:divBdr>
    </w:div>
    <w:div w:id="1314022694">
      <w:bodyDiv w:val="1"/>
      <w:marLeft w:val="0"/>
      <w:marRight w:val="0"/>
      <w:marTop w:val="0"/>
      <w:marBottom w:val="0"/>
      <w:divBdr>
        <w:top w:val="none" w:sz="0" w:space="0" w:color="auto"/>
        <w:left w:val="none" w:sz="0" w:space="0" w:color="auto"/>
        <w:bottom w:val="none" w:sz="0" w:space="0" w:color="auto"/>
        <w:right w:val="none" w:sz="0" w:space="0" w:color="auto"/>
      </w:divBdr>
    </w:div>
    <w:div w:id="1315722768">
      <w:bodyDiv w:val="1"/>
      <w:marLeft w:val="0"/>
      <w:marRight w:val="0"/>
      <w:marTop w:val="0"/>
      <w:marBottom w:val="0"/>
      <w:divBdr>
        <w:top w:val="none" w:sz="0" w:space="0" w:color="auto"/>
        <w:left w:val="none" w:sz="0" w:space="0" w:color="auto"/>
        <w:bottom w:val="none" w:sz="0" w:space="0" w:color="auto"/>
        <w:right w:val="none" w:sz="0" w:space="0" w:color="auto"/>
      </w:divBdr>
    </w:div>
    <w:div w:id="1328484473">
      <w:bodyDiv w:val="1"/>
      <w:marLeft w:val="0"/>
      <w:marRight w:val="0"/>
      <w:marTop w:val="0"/>
      <w:marBottom w:val="0"/>
      <w:divBdr>
        <w:top w:val="none" w:sz="0" w:space="0" w:color="auto"/>
        <w:left w:val="none" w:sz="0" w:space="0" w:color="auto"/>
        <w:bottom w:val="none" w:sz="0" w:space="0" w:color="auto"/>
        <w:right w:val="none" w:sz="0" w:space="0" w:color="auto"/>
      </w:divBdr>
    </w:div>
    <w:div w:id="1341926396">
      <w:bodyDiv w:val="1"/>
      <w:marLeft w:val="0"/>
      <w:marRight w:val="0"/>
      <w:marTop w:val="0"/>
      <w:marBottom w:val="0"/>
      <w:divBdr>
        <w:top w:val="none" w:sz="0" w:space="0" w:color="auto"/>
        <w:left w:val="none" w:sz="0" w:space="0" w:color="auto"/>
        <w:bottom w:val="none" w:sz="0" w:space="0" w:color="auto"/>
        <w:right w:val="none" w:sz="0" w:space="0" w:color="auto"/>
      </w:divBdr>
    </w:div>
    <w:div w:id="1344551761">
      <w:bodyDiv w:val="1"/>
      <w:marLeft w:val="0"/>
      <w:marRight w:val="0"/>
      <w:marTop w:val="0"/>
      <w:marBottom w:val="0"/>
      <w:divBdr>
        <w:top w:val="none" w:sz="0" w:space="0" w:color="auto"/>
        <w:left w:val="none" w:sz="0" w:space="0" w:color="auto"/>
        <w:bottom w:val="none" w:sz="0" w:space="0" w:color="auto"/>
        <w:right w:val="none" w:sz="0" w:space="0" w:color="auto"/>
      </w:divBdr>
    </w:div>
    <w:div w:id="1346790392">
      <w:bodyDiv w:val="1"/>
      <w:marLeft w:val="0"/>
      <w:marRight w:val="0"/>
      <w:marTop w:val="0"/>
      <w:marBottom w:val="0"/>
      <w:divBdr>
        <w:top w:val="none" w:sz="0" w:space="0" w:color="auto"/>
        <w:left w:val="none" w:sz="0" w:space="0" w:color="auto"/>
        <w:bottom w:val="none" w:sz="0" w:space="0" w:color="auto"/>
        <w:right w:val="none" w:sz="0" w:space="0" w:color="auto"/>
      </w:divBdr>
    </w:div>
    <w:div w:id="1352025125">
      <w:bodyDiv w:val="1"/>
      <w:marLeft w:val="0"/>
      <w:marRight w:val="0"/>
      <w:marTop w:val="0"/>
      <w:marBottom w:val="0"/>
      <w:divBdr>
        <w:top w:val="none" w:sz="0" w:space="0" w:color="auto"/>
        <w:left w:val="none" w:sz="0" w:space="0" w:color="auto"/>
        <w:bottom w:val="none" w:sz="0" w:space="0" w:color="auto"/>
        <w:right w:val="none" w:sz="0" w:space="0" w:color="auto"/>
      </w:divBdr>
    </w:div>
    <w:div w:id="1354696052">
      <w:bodyDiv w:val="1"/>
      <w:marLeft w:val="0"/>
      <w:marRight w:val="0"/>
      <w:marTop w:val="0"/>
      <w:marBottom w:val="0"/>
      <w:divBdr>
        <w:top w:val="none" w:sz="0" w:space="0" w:color="auto"/>
        <w:left w:val="none" w:sz="0" w:space="0" w:color="auto"/>
        <w:bottom w:val="none" w:sz="0" w:space="0" w:color="auto"/>
        <w:right w:val="none" w:sz="0" w:space="0" w:color="auto"/>
      </w:divBdr>
    </w:div>
    <w:div w:id="1358778659">
      <w:bodyDiv w:val="1"/>
      <w:marLeft w:val="0"/>
      <w:marRight w:val="0"/>
      <w:marTop w:val="0"/>
      <w:marBottom w:val="0"/>
      <w:divBdr>
        <w:top w:val="none" w:sz="0" w:space="0" w:color="auto"/>
        <w:left w:val="none" w:sz="0" w:space="0" w:color="auto"/>
        <w:bottom w:val="none" w:sz="0" w:space="0" w:color="auto"/>
        <w:right w:val="none" w:sz="0" w:space="0" w:color="auto"/>
      </w:divBdr>
    </w:div>
    <w:div w:id="1363703617">
      <w:bodyDiv w:val="1"/>
      <w:marLeft w:val="0"/>
      <w:marRight w:val="0"/>
      <w:marTop w:val="0"/>
      <w:marBottom w:val="0"/>
      <w:divBdr>
        <w:top w:val="none" w:sz="0" w:space="0" w:color="auto"/>
        <w:left w:val="none" w:sz="0" w:space="0" w:color="auto"/>
        <w:bottom w:val="none" w:sz="0" w:space="0" w:color="auto"/>
        <w:right w:val="none" w:sz="0" w:space="0" w:color="auto"/>
      </w:divBdr>
    </w:div>
    <w:div w:id="1365593680">
      <w:bodyDiv w:val="1"/>
      <w:marLeft w:val="0"/>
      <w:marRight w:val="0"/>
      <w:marTop w:val="0"/>
      <w:marBottom w:val="0"/>
      <w:divBdr>
        <w:top w:val="none" w:sz="0" w:space="0" w:color="auto"/>
        <w:left w:val="none" w:sz="0" w:space="0" w:color="auto"/>
        <w:bottom w:val="none" w:sz="0" w:space="0" w:color="auto"/>
        <w:right w:val="none" w:sz="0" w:space="0" w:color="auto"/>
      </w:divBdr>
    </w:div>
    <w:div w:id="1372455369">
      <w:bodyDiv w:val="1"/>
      <w:marLeft w:val="0"/>
      <w:marRight w:val="0"/>
      <w:marTop w:val="0"/>
      <w:marBottom w:val="0"/>
      <w:divBdr>
        <w:top w:val="none" w:sz="0" w:space="0" w:color="auto"/>
        <w:left w:val="none" w:sz="0" w:space="0" w:color="auto"/>
        <w:bottom w:val="none" w:sz="0" w:space="0" w:color="auto"/>
        <w:right w:val="none" w:sz="0" w:space="0" w:color="auto"/>
      </w:divBdr>
    </w:div>
    <w:div w:id="1376543865">
      <w:bodyDiv w:val="1"/>
      <w:marLeft w:val="0"/>
      <w:marRight w:val="0"/>
      <w:marTop w:val="0"/>
      <w:marBottom w:val="0"/>
      <w:divBdr>
        <w:top w:val="none" w:sz="0" w:space="0" w:color="auto"/>
        <w:left w:val="none" w:sz="0" w:space="0" w:color="auto"/>
        <w:bottom w:val="none" w:sz="0" w:space="0" w:color="auto"/>
        <w:right w:val="none" w:sz="0" w:space="0" w:color="auto"/>
      </w:divBdr>
    </w:div>
    <w:div w:id="1377588609">
      <w:bodyDiv w:val="1"/>
      <w:marLeft w:val="0"/>
      <w:marRight w:val="0"/>
      <w:marTop w:val="0"/>
      <w:marBottom w:val="0"/>
      <w:divBdr>
        <w:top w:val="none" w:sz="0" w:space="0" w:color="auto"/>
        <w:left w:val="none" w:sz="0" w:space="0" w:color="auto"/>
        <w:bottom w:val="none" w:sz="0" w:space="0" w:color="auto"/>
        <w:right w:val="none" w:sz="0" w:space="0" w:color="auto"/>
      </w:divBdr>
    </w:div>
    <w:div w:id="1378385721">
      <w:bodyDiv w:val="1"/>
      <w:marLeft w:val="0"/>
      <w:marRight w:val="0"/>
      <w:marTop w:val="0"/>
      <w:marBottom w:val="0"/>
      <w:divBdr>
        <w:top w:val="none" w:sz="0" w:space="0" w:color="auto"/>
        <w:left w:val="none" w:sz="0" w:space="0" w:color="auto"/>
        <w:bottom w:val="none" w:sz="0" w:space="0" w:color="auto"/>
        <w:right w:val="none" w:sz="0" w:space="0" w:color="auto"/>
      </w:divBdr>
    </w:div>
    <w:div w:id="1381902428">
      <w:bodyDiv w:val="1"/>
      <w:marLeft w:val="0"/>
      <w:marRight w:val="0"/>
      <w:marTop w:val="0"/>
      <w:marBottom w:val="0"/>
      <w:divBdr>
        <w:top w:val="none" w:sz="0" w:space="0" w:color="auto"/>
        <w:left w:val="none" w:sz="0" w:space="0" w:color="auto"/>
        <w:bottom w:val="none" w:sz="0" w:space="0" w:color="auto"/>
        <w:right w:val="none" w:sz="0" w:space="0" w:color="auto"/>
      </w:divBdr>
    </w:div>
    <w:div w:id="1405567000">
      <w:bodyDiv w:val="1"/>
      <w:marLeft w:val="0"/>
      <w:marRight w:val="0"/>
      <w:marTop w:val="0"/>
      <w:marBottom w:val="0"/>
      <w:divBdr>
        <w:top w:val="none" w:sz="0" w:space="0" w:color="auto"/>
        <w:left w:val="none" w:sz="0" w:space="0" w:color="auto"/>
        <w:bottom w:val="none" w:sz="0" w:space="0" w:color="auto"/>
        <w:right w:val="none" w:sz="0" w:space="0" w:color="auto"/>
      </w:divBdr>
    </w:div>
    <w:div w:id="1406880378">
      <w:bodyDiv w:val="1"/>
      <w:marLeft w:val="0"/>
      <w:marRight w:val="0"/>
      <w:marTop w:val="0"/>
      <w:marBottom w:val="0"/>
      <w:divBdr>
        <w:top w:val="none" w:sz="0" w:space="0" w:color="auto"/>
        <w:left w:val="none" w:sz="0" w:space="0" w:color="auto"/>
        <w:bottom w:val="none" w:sz="0" w:space="0" w:color="auto"/>
        <w:right w:val="none" w:sz="0" w:space="0" w:color="auto"/>
      </w:divBdr>
    </w:div>
    <w:div w:id="1415589212">
      <w:bodyDiv w:val="1"/>
      <w:marLeft w:val="0"/>
      <w:marRight w:val="0"/>
      <w:marTop w:val="0"/>
      <w:marBottom w:val="0"/>
      <w:divBdr>
        <w:top w:val="none" w:sz="0" w:space="0" w:color="auto"/>
        <w:left w:val="none" w:sz="0" w:space="0" w:color="auto"/>
        <w:bottom w:val="none" w:sz="0" w:space="0" w:color="auto"/>
        <w:right w:val="none" w:sz="0" w:space="0" w:color="auto"/>
      </w:divBdr>
    </w:div>
    <w:div w:id="1426729160">
      <w:bodyDiv w:val="1"/>
      <w:marLeft w:val="0"/>
      <w:marRight w:val="0"/>
      <w:marTop w:val="0"/>
      <w:marBottom w:val="0"/>
      <w:divBdr>
        <w:top w:val="none" w:sz="0" w:space="0" w:color="auto"/>
        <w:left w:val="none" w:sz="0" w:space="0" w:color="auto"/>
        <w:bottom w:val="none" w:sz="0" w:space="0" w:color="auto"/>
        <w:right w:val="none" w:sz="0" w:space="0" w:color="auto"/>
      </w:divBdr>
    </w:div>
    <w:div w:id="1436318038">
      <w:bodyDiv w:val="1"/>
      <w:marLeft w:val="0"/>
      <w:marRight w:val="0"/>
      <w:marTop w:val="0"/>
      <w:marBottom w:val="0"/>
      <w:divBdr>
        <w:top w:val="none" w:sz="0" w:space="0" w:color="auto"/>
        <w:left w:val="none" w:sz="0" w:space="0" w:color="auto"/>
        <w:bottom w:val="none" w:sz="0" w:space="0" w:color="auto"/>
        <w:right w:val="none" w:sz="0" w:space="0" w:color="auto"/>
      </w:divBdr>
    </w:div>
    <w:div w:id="1436630979">
      <w:bodyDiv w:val="1"/>
      <w:marLeft w:val="0"/>
      <w:marRight w:val="0"/>
      <w:marTop w:val="0"/>
      <w:marBottom w:val="0"/>
      <w:divBdr>
        <w:top w:val="none" w:sz="0" w:space="0" w:color="auto"/>
        <w:left w:val="none" w:sz="0" w:space="0" w:color="auto"/>
        <w:bottom w:val="none" w:sz="0" w:space="0" w:color="auto"/>
        <w:right w:val="none" w:sz="0" w:space="0" w:color="auto"/>
      </w:divBdr>
    </w:div>
    <w:div w:id="1450734224">
      <w:bodyDiv w:val="1"/>
      <w:marLeft w:val="0"/>
      <w:marRight w:val="0"/>
      <w:marTop w:val="0"/>
      <w:marBottom w:val="0"/>
      <w:divBdr>
        <w:top w:val="none" w:sz="0" w:space="0" w:color="auto"/>
        <w:left w:val="none" w:sz="0" w:space="0" w:color="auto"/>
        <w:bottom w:val="none" w:sz="0" w:space="0" w:color="auto"/>
        <w:right w:val="none" w:sz="0" w:space="0" w:color="auto"/>
      </w:divBdr>
    </w:div>
    <w:div w:id="1455054087">
      <w:bodyDiv w:val="1"/>
      <w:marLeft w:val="0"/>
      <w:marRight w:val="0"/>
      <w:marTop w:val="0"/>
      <w:marBottom w:val="0"/>
      <w:divBdr>
        <w:top w:val="none" w:sz="0" w:space="0" w:color="auto"/>
        <w:left w:val="none" w:sz="0" w:space="0" w:color="auto"/>
        <w:bottom w:val="none" w:sz="0" w:space="0" w:color="auto"/>
        <w:right w:val="none" w:sz="0" w:space="0" w:color="auto"/>
      </w:divBdr>
    </w:div>
    <w:div w:id="1467508397">
      <w:bodyDiv w:val="1"/>
      <w:marLeft w:val="0"/>
      <w:marRight w:val="0"/>
      <w:marTop w:val="0"/>
      <w:marBottom w:val="0"/>
      <w:divBdr>
        <w:top w:val="none" w:sz="0" w:space="0" w:color="auto"/>
        <w:left w:val="none" w:sz="0" w:space="0" w:color="auto"/>
        <w:bottom w:val="none" w:sz="0" w:space="0" w:color="auto"/>
        <w:right w:val="none" w:sz="0" w:space="0" w:color="auto"/>
      </w:divBdr>
    </w:div>
    <w:div w:id="1469087288">
      <w:bodyDiv w:val="1"/>
      <w:marLeft w:val="0"/>
      <w:marRight w:val="0"/>
      <w:marTop w:val="0"/>
      <w:marBottom w:val="0"/>
      <w:divBdr>
        <w:top w:val="none" w:sz="0" w:space="0" w:color="auto"/>
        <w:left w:val="none" w:sz="0" w:space="0" w:color="auto"/>
        <w:bottom w:val="none" w:sz="0" w:space="0" w:color="auto"/>
        <w:right w:val="none" w:sz="0" w:space="0" w:color="auto"/>
      </w:divBdr>
    </w:div>
    <w:div w:id="1477335655">
      <w:bodyDiv w:val="1"/>
      <w:marLeft w:val="0"/>
      <w:marRight w:val="0"/>
      <w:marTop w:val="0"/>
      <w:marBottom w:val="0"/>
      <w:divBdr>
        <w:top w:val="none" w:sz="0" w:space="0" w:color="auto"/>
        <w:left w:val="none" w:sz="0" w:space="0" w:color="auto"/>
        <w:bottom w:val="none" w:sz="0" w:space="0" w:color="auto"/>
        <w:right w:val="none" w:sz="0" w:space="0" w:color="auto"/>
      </w:divBdr>
    </w:div>
    <w:div w:id="1499610171">
      <w:bodyDiv w:val="1"/>
      <w:marLeft w:val="0"/>
      <w:marRight w:val="0"/>
      <w:marTop w:val="0"/>
      <w:marBottom w:val="0"/>
      <w:divBdr>
        <w:top w:val="none" w:sz="0" w:space="0" w:color="auto"/>
        <w:left w:val="none" w:sz="0" w:space="0" w:color="auto"/>
        <w:bottom w:val="none" w:sz="0" w:space="0" w:color="auto"/>
        <w:right w:val="none" w:sz="0" w:space="0" w:color="auto"/>
      </w:divBdr>
    </w:div>
    <w:div w:id="1524250851">
      <w:bodyDiv w:val="1"/>
      <w:marLeft w:val="0"/>
      <w:marRight w:val="0"/>
      <w:marTop w:val="0"/>
      <w:marBottom w:val="0"/>
      <w:divBdr>
        <w:top w:val="none" w:sz="0" w:space="0" w:color="auto"/>
        <w:left w:val="none" w:sz="0" w:space="0" w:color="auto"/>
        <w:bottom w:val="none" w:sz="0" w:space="0" w:color="auto"/>
        <w:right w:val="none" w:sz="0" w:space="0" w:color="auto"/>
      </w:divBdr>
    </w:div>
    <w:div w:id="1535387483">
      <w:bodyDiv w:val="1"/>
      <w:marLeft w:val="0"/>
      <w:marRight w:val="0"/>
      <w:marTop w:val="0"/>
      <w:marBottom w:val="0"/>
      <w:divBdr>
        <w:top w:val="none" w:sz="0" w:space="0" w:color="auto"/>
        <w:left w:val="none" w:sz="0" w:space="0" w:color="auto"/>
        <w:bottom w:val="none" w:sz="0" w:space="0" w:color="auto"/>
        <w:right w:val="none" w:sz="0" w:space="0" w:color="auto"/>
      </w:divBdr>
    </w:div>
    <w:div w:id="1549416064">
      <w:bodyDiv w:val="1"/>
      <w:marLeft w:val="0"/>
      <w:marRight w:val="0"/>
      <w:marTop w:val="0"/>
      <w:marBottom w:val="0"/>
      <w:divBdr>
        <w:top w:val="none" w:sz="0" w:space="0" w:color="auto"/>
        <w:left w:val="none" w:sz="0" w:space="0" w:color="auto"/>
        <w:bottom w:val="none" w:sz="0" w:space="0" w:color="auto"/>
        <w:right w:val="none" w:sz="0" w:space="0" w:color="auto"/>
      </w:divBdr>
    </w:div>
    <w:div w:id="1549760741">
      <w:bodyDiv w:val="1"/>
      <w:marLeft w:val="0"/>
      <w:marRight w:val="0"/>
      <w:marTop w:val="0"/>
      <w:marBottom w:val="0"/>
      <w:divBdr>
        <w:top w:val="none" w:sz="0" w:space="0" w:color="auto"/>
        <w:left w:val="none" w:sz="0" w:space="0" w:color="auto"/>
        <w:bottom w:val="none" w:sz="0" w:space="0" w:color="auto"/>
        <w:right w:val="none" w:sz="0" w:space="0" w:color="auto"/>
      </w:divBdr>
    </w:div>
    <w:div w:id="1557621406">
      <w:bodyDiv w:val="1"/>
      <w:marLeft w:val="0"/>
      <w:marRight w:val="0"/>
      <w:marTop w:val="0"/>
      <w:marBottom w:val="0"/>
      <w:divBdr>
        <w:top w:val="none" w:sz="0" w:space="0" w:color="auto"/>
        <w:left w:val="none" w:sz="0" w:space="0" w:color="auto"/>
        <w:bottom w:val="none" w:sz="0" w:space="0" w:color="auto"/>
        <w:right w:val="none" w:sz="0" w:space="0" w:color="auto"/>
      </w:divBdr>
    </w:div>
    <w:div w:id="1578904212">
      <w:bodyDiv w:val="1"/>
      <w:marLeft w:val="0"/>
      <w:marRight w:val="0"/>
      <w:marTop w:val="0"/>
      <w:marBottom w:val="0"/>
      <w:divBdr>
        <w:top w:val="none" w:sz="0" w:space="0" w:color="auto"/>
        <w:left w:val="none" w:sz="0" w:space="0" w:color="auto"/>
        <w:bottom w:val="none" w:sz="0" w:space="0" w:color="auto"/>
        <w:right w:val="none" w:sz="0" w:space="0" w:color="auto"/>
      </w:divBdr>
    </w:div>
    <w:div w:id="1580600793">
      <w:bodyDiv w:val="1"/>
      <w:marLeft w:val="0"/>
      <w:marRight w:val="0"/>
      <w:marTop w:val="0"/>
      <w:marBottom w:val="0"/>
      <w:divBdr>
        <w:top w:val="none" w:sz="0" w:space="0" w:color="auto"/>
        <w:left w:val="none" w:sz="0" w:space="0" w:color="auto"/>
        <w:bottom w:val="none" w:sz="0" w:space="0" w:color="auto"/>
        <w:right w:val="none" w:sz="0" w:space="0" w:color="auto"/>
      </w:divBdr>
    </w:div>
    <w:div w:id="1581058292">
      <w:bodyDiv w:val="1"/>
      <w:marLeft w:val="0"/>
      <w:marRight w:val="0"/>
      <w:marTop w:val="0"/>
      <w:marBottom w:val="0"/>
      <w:divBdr>
        <w:top w:val="none" w:sz="0" w:space="0" w:color="auto"/>
        <w:left w:val="none" w:sz="0" w:space="0" w:color="auto"/>
        <w:bottom w:val="none" w:sz="0" w:space="0" w:color="auto"/>
        <w:right w:val="none" w:sz="0" w:space="0" w:color="auto"/>
      </w:divBdr>
    </w:div>
    <w:div w:id="1583372835">
      <w:bodyDiv w:val="1"/>
      <w:marLeft w:val="0"/>
      <w:marRight w:val="0"/>
      <w:marTop w:val="0"/>
      <w:marBottom w:val="0"/>
      <w:divBdr>
        <w:top w:val="none" w:sz="0" w:space="0" w:color="auto"/>
        <w:left w:val="none" w:sz="0" w:space="0" w:color="auto"/>
        <w:bottom w:val="none" w:sz="0" w:space="0" w:color="auto"/>
        <w:right w:val="none" w:sz="0" w:space="0" w:color="auto"/>
      </w:divBdr>
    </w:div>
    <w:div w:id="1590966329">
      <w:bodyDiv w:val="1"/>
      <w:marLeft w:val="0"/>
      <w:marRight w:val="0"/>
      <w:marTop w:val="0"/>
      <w:marBottom w:val="0"/>
      <w:divBdr>
        <w:top w:val="none" w:sz="0" w:space="0" w:color="auto"/>
        <w:left w:val="none" w:sz="0" w:space="0" w:color="auto"/>
        <w:bottom w:val="none" w:sz="0" w:space="0" w:color="auto"/>
        <w:right w:val="none" w:sz="0" w:space="0" w:color="auto"/>
      </w:divBdr>
    </w:div>
    <w:div w:id="1609921203">
      <w:bodyDiv w:val="1"/>
      <w:marLeft w:val="0"/>
      <w:marRight w:val="0"/>
      <w:marTop w:val="0"/>
      <w:marBottom w:val="0"/>
      <w:divBdr>
        <w:top w:val="none" w:sz="0" w:space="0" w:color="auto"/>
        <w:left w:val="none" w:sz="0" w:space="0" w:color="auto"/>
        <w:bottom w:val="none" w:sz="0" w:space="0" w:color="auto"/>
        <w:right w:val="none" w:sz="0" w:space="0" w:color="auto"/>
      </w:divBdr>
    </w:div>
    <w:div w:id="1612056294">
      <w:bodyDiv w:val="1"/>
      <w:marLeft w:val="0"/>
      <w:marRight w:val="0"/>
      <w:marTop w:val="0"/>
      <w:marBottom w:val="0"/>
      <w:divBdr>
        <w:top w:val="none" w:sz="0" w:space="0" w:color="auto"/>
        <w:left w:val="none" w:sz="0" w:space="0" w:color="auto"/>
        <w:bottom w:val="none" w:sz="0" w:space="0" w:color="auto"/>
        <w:right w:val="none" w:sz="0" w:space="0" w:color="auto"/>
      </w:divBdr>
    </w:div>
    <w:div w:id="1613323006">
      <w:bodyDiv w:val="1"/>
      <w:marLeft w:val="0"/>
      <w:marRight w:val="0"/>
      <w:marTop w:val="0"/>
      <w:marBottom w:val="0"/>
      <w:divBdr>
        <w:top w:val="none" w:sz="0" w:space="0" w:color="auto"/>
        <w:left w:val="none" w:sz="0" w:space="0" w:color="auto"/>
        <w:bottom w:val="none" w:sz="0" w:space="0" w:color="auto"/>
        <w:right w:val="none" w:sz="0" w:space="0" w:color="auto"/>
      </w:divBdr>
      <w:divsChild>
        <w:div w:id="283509716">
          <w:marLeft w:val="0"/>
          <w:marRight w:val="0"/>
          <w:marTop w:val="0"/>
          <w:marBottom w:val="0"/>
          <w:divBdr>
            <w:top w:val="none" w:sz="0" w:space="0" w:color="auto"/>
            <w:left w:val="none" w:sz="0" w:space="0" w:color="auto"/>
            <w:bottom w:val="none" w:sz="0" w:space="0" w:color="auto"/>
            <w:right w:val="none" w:sz="0" w:space="0" w:color="auto"/>
          </w:divBdr>
          <w:divsChild>
            <w:div w:id="1619991868">
              <w:marLeft w:val="0"/>
              <w:marRight w:val="0"/>
              <w:marTop w:val="0"/>
              <w:marBottom w:val="0"/>
              <w:divBdr>
                <w:top w:val="none" w:sz="0" w:space="0" w:color="auto"/>
                <w:left w:val="none" w:sz="0" w:space="0" w:color="auto"/>
                <w:bottom w:val="none" w:sz="0" w:space="0" w:color="auto"/>
                <w:right w:val="none" w:sz="0" w:space="0" w:color="auto"/>
              </w:divBdr>
              <w:divsChild>
                <w:div w:id="10057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19638">
          <w:marLeft w:val="0"/>
          <w:marRight w:val="0"/>
          <w:marTop w:val="0"/>
          <w:marBottom w:val="0"/>
          <w:divBdr>
            <w:top w:val="none" w:sz="0" w:space="0" w:color="auto"/>
            <w:left w:val="none" w:sz="0" w:space="0" w:color="auto"/>
            <w:bottom w:val="none" w:sz="0" w:space="0" w:color="auto"/>
            <w:right w:val="none" w:sz="0" w:space="0" w:color="auto"/>
          </w:divBdr>
          <w:divsChild>
            <w:div w:id="1893148043">
              <w:marLeft w:val="0"/>
              <w:marRight w:val="0"/>
              <w:marTop w:val="0"/>
              <w:marBottom w:val="0"/>
              <w:divBdr>
                <w:top w:val="none" w:sz="0" w:space="0" w:color="auto"/>
                <w:left w:val="none" w:sz="0" w:space="0" w:color="auto"/>
                <w:bottom w:val="none" w:sz="0" w:space="0" w:color="auto"/>
                <w:right w:val="none" w:sz="0" w:space="0" w:color="auto"/>
              </w:divBdr>
              <w:divsChild>
                <w:div w:id="130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1841">
      <w:bodyDiv w:val="1"/>
      <w:marLeft w:val="0"/>
      <w:marRight w:val="0"/>
      <w:marTop w:val="0"/>
      <w:marBottom w:val="0"/>
      <w:divBdr>
        <w:top w:val="none" w:sz="0" w:space="0" w:color="auto"/>
        <w:left w:val="none" w:sz="0" w:space="0" w:color="auto"/>
        <w:bottom w:val="none" w:sz="0" w:space="0" w:color="auto"/>
        <w:right w:val="none" w:sz="0" w:space="0" w:color="auto"/>
      </w:divBdr>
    </w:div>
    <w:div w:id="1640305607">
      <w:bodyDiv w:val="1"/>
      <w:marLeft w:val="0"/>
      <w:marRight w:val="0"/>
      <w:marTop w:val="0"/>
      <w:marBottom w:val="0"/>
      <w:divBdr>
        <w:top w:val="none" w:sz="0" w:space="0" w:color="auto"/>
        <w:left w:val="none" w:sz="0" w:space="0" w:color="auto"/>
        <w:bottom w:val="none" w:sz="0" w:space="0" w:color="auto"/>
        <w:right w:val="none" w:sz="0" w:space="0" w:color="auto"/>
      </w:divBdr>
    </w:div>
    <w:div w:id="1642036634">
      <w:bodyDiv w:val="1"/>
      <w:marLeft w:val="0"/>
      <w:marRight w:val="0"/>
      <w:marTop w:val="0"/>
      <w:marBottom w:val="0"/>
      <w:divBdr>
        <w:top w:val="none" w:sz="0" w:space="0" w:color="auto"/>
        <w:left w:val="none" w:sz="0" w:space="0" w:color="auto"/>
        <w:bottom w:val="none" w:sz="0" w:space="0" w:color="auto"/>
        <w:right w:val="none" w:sz="0" w:space="0" w:color="auto"/>
      </w:divBdr>
    </w:div>
    <w:div w:id="1652250801">
      <w:bodyDiv w:val="1"/>
      <w:marLeft w:val="0"/>
      <w:marRight w:val="0"/>
      <w:marTop w:val="0"/>
      <w:marBottom w:val="0"/>
      <w:divBdr>
        <w:top w:val="none" w:sz="0" w:space="0" w:color="auto"/>
        <w:left w:val="none" w:sz="0" w:space="0" w:color="auto"/>
        <w:bottom w:val="none" w:sz="0" w:space="0" w:color="auto"/>
        <w:right w:val="none" w:sz="0" w:space="0" w:color="auto"/>
      </w:divBdr>
    </w:div>
    <w:div w:id="1655333701">
      <w:bodyDiv w:val="1"/>
      <w:marLeft w:val="0"/>
      <w:marRight w:val="0"/>
      <w:marTop w:val="0"/>
      <w:marBottom w:val="0"/>
      <w:divBdr>
        <w:top w:val="none" w:sz="0" w:space="0" w:color="auto"/>
        <w:left w:val="none" w:sz="0" w:space="0" w:color="auto"/>
        <w:bottom w:val="none" w:sz="0" w:space="0" w:color="auto"/>
        <w:right w:val="none" w:sz="0" w:space="0" w:color="auto"/>
      </w:divBdr>
    </w:div>
    <w:div w:id="1670447700">
      <w:bodyDiv w:val="1"/>
      <w:marLeft w:val="0"/>
      <w:marRight w:val="0"/>
      <w:marTop w:val="0"/>
      <w:marBottom w:val="0"/>
      <w:divBdr>
        <w:top w:val="none" w:sz="0" w:space="0" w:color="auto"/>
        <w:left w:val="none" w:sz="0" w:space="0" w:color="auto"/>
        <w:bottom w:val="none" w:sz="0" w:space="0" w:color="auto"/>
        <w:right w:val="none" w:sz="0" w:space="0" w:color="auto"/>
      </w:divBdr>
    </w:div>
    <w:div w:id="1675835445">
      <w:bodyDiv w:val="1"/>
      <w:marLeft w:val="0"/>
      <w:marRight w:val="0"/>
      <w:marTop w:val="0"/>
      <w:marBottom w:val="0"/>
      <w:divBdr>
        <w:top w:val="none" w:sz="0" w:space="0" w:color="auto"/>
        <w:left w:val="none" w:sz="0" w:space="0" w:color="auto"/>
        <w:bottom w:val="none" w:sz="0" w:space="0" w:color="auto"/>
        <w:right w:val="none" w:sz="0" w:space="0" w:color="auto"/>
      </w:divBdr>
    </w:div>
    <w:div w:id="1695305239">
      <w:bodyDiv w:val="1"/>
      <w:marLeft w:val="0"/>
      <w:marRight w:val="0"/>
      <w:marTop w:val="0"/>
      <w:marBottom w:val="0"/>
      <w:divBdr>
        <w:top w:val="none" w:sz="0" w:space="0" w:color="auto"/>
        <w:left w:val="none" w:sz="0" w:space="0" w:color="auto"/>
        <w:bottom w:val="none" w:sz="0" w:space="0" w:color="auto"/>
        <w:right w:val="none" w:sz="0" w:space="0" w:color="auto"/>
      </w:divBdr>
    </w:div>
    <w:div w:id="1720857578">
      <w:bodyDiv w:val="1"/>
      <w:marLeft w:val="0"/>
      <w:marRight w:val="0"/>
      <w:marTop w:val="0"/>
      <w:marBottom w:val="0"/>
      <w:divBdr>
        <w:top w:val="none" w:sz="0" w:space="0" w:color="auto"/>
        <w:left w:val="none" w:sz="0" w:space="0" w:color="auto"/>
        <w:bottom w:val="none" w:sz="0" w:space="0" w:color="auto"/>
        <w:right w:val="none" w:sz="0" w:space="0" w:color="auto"/>
      </w:divBdr>
    </w:div>
    <w:div w:id="1722636520">
      <w:bodyDiv w:val="1"/>
      <w:marLeft w:val="0"/>
      <w:marRight w:val="0"/>
      <w:marTop w:val="0"/>
      <w:marBottom w:val="0"/>
      <w:divBdr>
        <w:top w:val="none" w:sz="0" w:space="0" w:color="auto"/>
        <w:left w:val="none" w:sz="0" w:space="0" w:color="auto"/>
        <w:bottom w:val="none" w:sz="0" w:space="0" w:color="auto"/>
        <w:right w:val="none" w:sz="0" w:space="0" w:color="auto"/>
      </w:divBdr>
    </w:div>
    <w:div w:id="1723287839">
      <w:bodyDiv w:val="1"/>
      <w:marLeft w:val="0"/>
      <w:marRight w:val="0"/>
      <w:marTop w:val="0"/>
      <w:marBottom w:val="0"/>
      <w:divBdr>
        <w:top w:val="none" w:sz="0" w:space="0" w:color="auto"/>
        <w:left w:val="none" w:sz="0" w:space="0" w:color="auto"/>
        <w:bottom w:val="none" w:sz="0" w:space="0" w:color="auto"/>
        <w:right w:val="none" w:sz="0" w:space="0" w:color="auto"/>
      </w:divBdr>
      <w:divsChild>
        <w:div w:id="496314028">
          <w:marLeft w:val="0"/>
          <w:marRight w:val="0"/>
          <w:marTop w:val="0"/>
          <w:marBottom w:val="0"/>
          <w:divBdr>
            <w:top w:val="none" w:sz="0" w:space="0" w:color="auto"/>
            <w:left w:val="none" w:sz="0" w:space="0" w:color="auto"/>
            <w:bottom w:val="none" w:sz="0" w:space="0" w:color="auto"/>
            <w:right w:val="none" w:sz="0" w:space="0" w:color="auto"/>
          </w:divBdr>
          <w:divsChild>
            <w:div w:id="403376166">
              <w:marLeft w:val="0"/>
              <w:marRight w:val="0"/>
              <w:marTop w:val="0"/>
              <w:marBottom w:val="0"/>
              <w:divBdr>
                <w:top w:val="none" w:sz="0" w:space="0" w:color="auto"/>
                <w:left w:val="none" w:sz="0" w:space="0" w:color="auto"/>
                <w:bottom w:val="none" w:sz="0" w:space="0" w:color="auto"/>
                <w:right w:val="none" w:sz="0" w:space="0" w:color="auto"/>
              </w:divBdr>
              <w:divsChild>
                <w:div w:id="1201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4861">
          <w:marLeft w:val="0"/>
          <w:marRight w:val="0"/>
          <w:marTop w:val="0"/>
          <w:marBottom w:val="0"/>
          <w:divBdr>
            <w:top w:val="none" w:sz="0" w:space="0" w:color="auto"/>
            <w:left w:val="none" w:sz="0" w:space="0" w:color="auto"/>
            <w:bottom w:val="none" w:sz="0" w:space="0" w:color="auto"/>
            <w:right w:val="none" w:sz="0" w:space="0" w:color="auto"/>
          </w:divBdr>
          <w:divsChild>
            <w:div w:id="1848716654">
              <w:marLeft w:val="0"/>
              <w:marRight w:val="0"/>
              <w:marTop w:val="0"/>
              <w:marBottom w:val="0"/>
              <w:divBdr>
                <w:top w:val="none" w:sz="0" w:space="0" w:color="auto"/>
                <w:left w:val="none" w:sz="0" w:space="0" w:color="auto"/>
                <w:bottom w:val="none" w:sz="0" w:space="0" w:color="auto"/>
                <w:right w:val="none" w:sz="0" w:space="0" w:color="auto"/>
              </w:divBdr>
              <w:divsChild>
                <w:div w:id="13634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503">
      <w:bodyDiv w:val="1"/>
      <w:marLeft w:val="0"/>
      <w:marRight w:val="0"/>
      <w:marTop w:val="0"/>
      <w:marBottom w:val="0"/>
      <w:divBdr>
        <w:top w:val="none" w:sz="0" w:space="0" w:color="auto"/>
        <w:left w:val="none" w:sz="0" w:space="0" w:color="auto"/>
        <w:bottom w:val="none" w:sz="0" w:space="0" w:color="auto"/>
        <w:right w:val="none" w:sz="0" w:space="0" w:color="auto"/>
      </w:divBdr>
    </w:div>
    <w:div w:id="1738477368">
      <w:bodyDiv w:val="1"/>
      <w:marLeft w:val="0"/>
      <w:marRight w:val="0"/>
      <w:marTop w:val="0"/>
      <w:marBottom w:val="0"/>
      <w:divBdr>
        <w:top w:val="none" w:sz="0" w:space="0" w:color="auto"/>
        <w:left w:val="none" w:sz="0" w:space="0" w:color="auto"/>
        <w:bottom w:val="none" w:sz="0" w:space="0" w:color="auto"/>
        <w:right w:val="none" w:sz="0" w:space="0" w:color="auto"/>
      </w:divBdr>
    </w:div>
    <w:div w:id="1753503640">
      <w:bodyDiv w:val="1"/>
      <w:marLeft w:val="0"/>
      <w:marRight w:val="0"/>
      <w:marTop w:val="0"/>
      <w:marBottom w:val="0"/>
      <w:divBdr>
        <w:top w:val="none" w:sz="0" w:space="0" w:color="auto"/>
        <w:left w:val="none" w:sz="0" w:space="0" w:color="auto"/>
        <w:bottom w:val="none" w:sz="0" w:space="0" w:color="auto"/>
        <w:right w:val="none" w:sz="0" w:space="0" w:color="auto"/>
      </w:divBdr>
    </w:div>
    <w:div w:id="1770811476">
      <w:bodyDiv w:val="1"/>
      <w:marLeft w:val="0"/>
      <w:marRight w:val="0"/>
      <w:marTop w:val="0"/>
      <w:marBottom w:val="0"/>
      <w:divBdr>
        <w:top w:val="none" w:sz="0" w:space="0" w:color="auto"/>
        <w:left w:val="none" w:sz="0" w:space="0" w:color="auto"/>
        <w:bottom w:val="none" w:sz="0" w:space="0" w:color="auto"/>
        <w:right w:val="none" w:sz="0" w:space="0" w:color="auto"/>
      </w:divBdr>
    </w:div>
    <w:div w:id="1787043828">
      <w:bodyDiv w:val="1"/>
      <w:marLeft w:val="0"/>
      <w:marRight w:val="0"/>
      <w:marTop w:val="0"/>
      <w:marBottom w:val="0"/>
      <w:divBdr>
        <w:top w:val="none" w:sz="0" w:space="0" w:color="auto"/>
        <w:left w:val="none" w:sz="0" w:space="0" w:color="auto"/>
        <w:bottom w:val="none" w:sz="0" w:space="0" w:color="auto"/>
        <w:right w:val="none" w:sz="0" w:space="0" w:color="auto"/>
      </w:divBdr>
      <w:divsChild>
        <w:div w:id="100421053">
          <w:marLeft w:val="0"/>
          <w:marRight w:val="0"/>
          <w:marTop w:val="0"/>
          <w:marBottom w:val="0"/>
          <w:divBdr>
            <w:top w:val="none" w:sz="0" w:space="0" w:color="auto"/>
            <w:left w:val="none" w:sz="0" w:space="0" w:color="auto"/>
            <w:bottom w:val="none" w:sz="0" w:space="0" w:color="auto"/>
            <w:right w:val="none" w:sz="0" w:space="0" w:color="auto"/>
          </w:divBdr>
          <w:divsChild>
            <w:div w:id="1914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70237">
      <w:bodyDiv w:val="1"/>
      <w:marLeft w:val="0"/>
      <w:marRight w:val="0"/>
      <w:marTop w:val="0"/>
      <w:marBottom w:val="0"/>
      <w:divBdr>
        <w:top w:val="none" w:sz="0" w:space="0" w:color="auto"/>
        <w:left w:val="none" w:sz="0" w:space="0" w:color="auto"/>
        <w:bottom w:val="none" w:sz="0" w:space="0" w:color="auto"/>
        <w:right w:val="none" w:sz="0" w:space="0" w:color="auto"/>
      </w:divBdr>
    </w:div>
    <w:div w:id="1804035245">
      <w:bodyDiv w:val="1"/>
      <w:marLeft w:val="0"/>
      <w:marRight w:val="0"/>
      <w:marTop w:val="0"/>
      <w:marBottom w:val="0"/>
      <w:divBdr>
        <w:top w:val="none" w:sz="0" w:space="0" w:color="auto"/>
        <w:left w:val="none" w:sz="0" w:space="0" w:color="auto"/>
        <w:bottom w:val="none" w:sz="0" w:space="0" w:color="auto"/>
        <w:right w:val="none" w:sz="0" w:space="0" w:color="auto"/>
      </w:divBdr>
    </w:div>
    <w:div w:id="1805847426">
      <w:bodyDiv w:val="1"/>
      <w:marLeft w:val="0"/>
      <w:marRight w:val="0"/>
      <w:marTop w:val="0"/>
      <w:marBottom w:val="0"/>
      <w:divBdr>
        <w:top w:val="none" w:sz="0" w:space="0" w:color="auto"/>
        <w:left w:val="none" w:sz="0" w:space="0" w:color="auto"/>
        <w:bottom w:val="none" w:sz="0" w:space="0" w:color="auto"/>
        <w:right w:val="none" w:sz="0" w:space="0" w:color="auto"/>
      </w:divBdr>
    </w:div>
    <w:div w:id="1818834659">
      <w:bodyDiv w:val="1"/>
      <w:marLeft w:val="0"/>
      <w:marRight w:val="0"/>
      <w:marTop w:val="0"/>
      <w:marBottom w:val="0"/>
      <w:divBdr>
        <w:top w:val="none" w:sz="0" w:space="0" w:color="auto"/>
        <w:left w:val="none" w:sz="0" w:space="0" w:color="auto"/>
        <w:bottom w:val="none" w:sz="0" w:space="0" w:color="auto"/>
        <w:right w:val="none" w:sz="0" w:space="0" w:color="auto"/>
      </w:divBdr>
    </w:div>
    <w:div w:id="1835754535">
      <w:bodyDiv w:val="1"/>
      <w:marLeft w:val="0"/>
      <w:marRight w:val="0"/>
      <w:marTop w:val="0"/>
      <w:marBottom w:val="0"/>
      <w:divBdr>
        <w:top w:val="none" w:sz="0" w:space="0" w:color="auto"/>
        <w:left w:val="none" w:sz="0" w:space="0" w:color="auto"/>
        <w:bottom w:val="none" w:sz="0" w:space="0" w:color="auto"/>
        <w:right w:val="none" w:sz="0" w:space="0" w:color="auto"/>
      </w:divBdr>
    </w:div>
    <w:div w:id="1837576431">
      <w:bodyDiv w:val="1"/>
      <w:marLeft w:val="0"/>
      <w:marRight w:val="0"/>
      <w:marTop w:val="0"/>
      <w:marBottom w:val="0"/>
      <w:divBdr>
        <w:top w:val="none" w:sz="0" w:space="0" w:color="auto"/>
        <w:left w:val="none" w:sz="0" w:space="0" w:color="auto"/>
        <w:bottom w:val="none" w:sz="0" w:space="0" w:color="auto"/>
        <w:right w:val="none" w:sz="0" w:space="0" w:color="auto"/>
      </w:divBdr>
    </w:div>
    <w:div w:id="1839807381">
      <w:bodyDiv w:val="1"/>
      <w:marLeft w:val="0"/>
      <w:marRight w:val="0"/>
      <w:marTop w:val="0"/>
      <w:marBottom w:val="0"/>
      <w:divBdr>
        <w:top w:val="none" w:sz="0" w:space="0" w:color="auto"/>
        <w:left w:val="none" w:sz="0" w:space="0" w:color="auto"/>
        <w:bottom w:val="none" w:sz="0" w:space="0" w:color="auto"/>
        <w:right w:val="none" w:sz="0" w:space="0" w:color="auto"/>
      </w:divBdr>
    </w:div>
    <w:div w:id="1845320711">
      <w:bodyDiv w:val="1"/>
      <w:marLeft w:val="0"/>
      <w:marRight w:val="0"/>
      <w:marTop w:val="0"/>
      <w:marBottom w:val="0"/>
      <w:divBdr>
        <w:top w:val="none" w:sz="0" w:space="0" w:color="auto"/>
        <w:left w:val="none" w:sz="0" w:space="0" w:color="auto"/>
        <w:bottom w:val="none" w:sz="0" w:space="0" w:color="auto"/>
        <w:right w:val="none" w:sz="0" w:space="0" w:color="auto"/>
      </w:divBdr>
    </w:div>
    <w:div w:id="1854492950">
      <w:bodyDiv w:val="1"/>
      <w:marLeft w:val="0"/>
      <w:marRight w:val="0"/>
      <w:marTop w:val="0"/>
      <w:marBottom w:val="0"/>
      <w:divBdr>
        <w:top w:val="none" w:sz="0" w:space="0" w:color="auto"/>
        <w:left w:val="none" w:sz="0" w:space="0" w:color="auto"/>
        <w:bottom w:val="none" w:sz="0" w:space="0" w:color="auto"/>
        <w:right w:val="none" w:sz="0" w:space="0" w:color="auto"/>
      </w:divBdr>
    </w:div>
    <w:div w:id="1854680595">
      <w:bodyDiv w:val="1"/>
      <w:marLeft w:val="0"/>
      <w:marRight w:val="0"/>
      <w:marTop w:val="0"/>
      <w:marBottom w:val="0"/>
      <w:divBdr>
        <w:top w:val="none" w:sz="0" w:space="0" w:color="auto"/>
        <w:left w:val="none" w:sz="0" w:space="0" w:color="auto"/>
        <w:bottom w:val="none" w:sz="0" w:space="0" w:color="auto"/>
        <w:right w:val="none" w:sz="0" w:space="0" w:color="auto"/>
      </w:divBdr>
    </w:div>
    <w:div w:id="1856459267">
      <w:bodyDiv w:val="1"/>
      <w:marLeft w:val="0"/>
      <w:marRight w:val="0"/>
      <w:marTop w:val="0"/>
      <w:marBottom w:val="0"/>
      <w:divBdr>
        <w:top w:val="none" w:sz="0" w:space="0" w:color="auto"/>
        <w:left w:val="none" w:sz="0" w:space="0" w:color="auto"/>
        <w:bottom w:val="none" w:sz="0" w:space="0" w:color="auto"/>
        <w:right w:val="none" w:sz="0" w:space="0" w:color="auto"/>
      </w:divBdr>
    </w:div>
    <w:div w:id="1867525446">
      <w:bodyDiv w:val="1"/>
      <w:marLeft w:val="0"/>
      <w:marRight w:val="0"/>
      <w:marTop w:val="0"/>
      <w:marBottom w:val="0"/>
      <w:divBdr>
        <w:top w:val="none" w:sz="0" w:space="0" w:color="auto"/>
        <w:left w:val="none" w:sz="0" w:space="0" w:color="auto"/>
        <w:bottom w:val="none" w:sz="0" w:space="0" w:color="auto"/>
        <w:right w:val="none" w:sz="0" w:space="0" w:color="auto"/>
      </w:divBdr>
    </w:div>
    <w:div w:id="1871189682">
      <w:bodyDiv w:val="1"/>
      <w:marLeft w:val="0"/>
      <w:marRight w:val="0"/>
      <w:marTop w:val="0"/>
      <w:marBottom w:val="0"/>
      <w:divBdr>
        <w:top w:val="none" w:sz="0" w:space="0" w:color="auto"/>
        <w:left w:val="none" w:sz="0" w:space="0" w:color="auto"/>
        <w:bottom w:val="none" w:sz="0" w:space="0" w:color="auto"/>
        <w:right w:val="none" w:sz="0" w:space="0" w:color="auto"/>
      </w:divBdr>
    </w:div>
    <w:div w:id="1877814126">
      <w:bodyDiv w:val="1"/>
      <w:marLeft w:val="0"/>
      <w:marRight w:val="0"/>
      <w:marTop w:val="0"/>
      <w:marBottom w:val="0"/>
      <w:divBdr>
        <w:top w:val="none" w:sz="0" w:space="0" w:color="auto"/>
        <w:left w:val="none" w:sz="0" w:space="0" w:color="auto"/>
        <w:bottom w:val="none" w:sz="0" w:space="0" w:color="auto"/>
        <w:right w:val="none" w:sz="0" w:space="0" w:color="auto"/>
      </w:divBdr>
      <w:divsChild>
        <w:div w:id="1217011737">
          <w:marLeft w:val="0"/>
          <w:marRight w:val="0"/>
          <w:marTop w:val="0"/>
          <w:marBottom w:val="0"/>
          <w:divBdr>
            <w:top w:val="none" w:sz="0" w:space="0" w:color="auto"/>
            <w:left w:val="none" w:sz="0" w:space="0" w:color="auto"/>
            <w:bottom w:val="none" w:sz="0" w:space="0" w:color="auto"/>
            <w:right w:val="none" w:sz="0" w:space="0" w:color="auto"/>
          </w:divBdr>
          <w:divsChild>
            <w:div w:id="1856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3127">
      <w:bodyDiv w:val="1"/>
      <w:marLeft w:val="0"/>
      <w:marRight w:val="0"/>
      <w:marTop w:val="0"/>
      <w:marBottom w:val="0"/>
      <w:divBdr>
        <w:top w:val="none" w:sz="0" w:space="0" w:color="auto"/>
        <w:left w:val="none" w:sz="0" w:space="0" w:color="auto"/>
        <w:bottom w:val="none" w:sz="0" w:space="0" w:color="auto"/>
        <w:right w:val="none" w:sz="0" w:space="0" w:color="auto"/>
      </w:divBdr>
    </w:div>
    <w:div w:id="1896696586">
      <w:bodyDiv w:val="1"/>
      <w:marLeft w:val="0"/>
      <w:marRight w:val="0"/>
      <w:marTop w:val="0"/>
      <w:marBottom w:val="0"/>
      <w:divBdr>
        <w:top w:val="none" w:sz="0" w:space="0" w:color="auto"/>
        <w:left w:val="none" w:sz="0" w:space="0" w:color="auto"/>
        <w:bottom w:val="none" w:sz="0" w:space="0" w:color="auto"/>
        <w:right w:val="none" w:sz="0" w:space="0" w:color="auto"/>
      </w:divBdr>
    </w:div>
    <w:div w:id="1899128955">
      <w:bodyDiv w:val="1"/>
      <w:marLeft w:val="0"/>
      <w:marRight w:val="0"/>
      <w:marTop w:val="0"/>
      <w:marBottom w:val="0"/>
      <w:divBdr>
        <w:top w:val="none" w:sz="0" w:space="0" w:color="auto"/>
        <w:left w:val="none" w:sz="0" w:space="0" w:color="auto"/>
        <w:bottom w:val="none" w:sz="0" w:space="0" w:color="auto"/>
        <w:right w:val="none" w:sz="0" w:space="0" w:color="auto"/>
      </w:divBdr>
    </w:div>
    <w:div w:id="1903634081">
      <w:bodyDiv w:val="1"/>
      <w:marLeft w:val="0"/>
      <w:marRight w:val="0"/>
      <w:marTop w:val="0"/>
      <w:marBottom w:val="0"/>
      <w:divBdr>
        <w:top w:val="none" w:sz="0" w:space="0" w:color="auto"/>
        <w:left w:val="none" w:sz="0" w:space="0" w:color="auto"/>
        <w:bottom w:val="none" w:sz="0" w:space="0" w:color="auto"/>
        <w:right w:val="none" w:sz="0" w:space="0" w:color="auto"/>
      </w:divBdr>
    </w:div>
    <w:div w:id="1907835080">
      <w:bodyDiv w:val="1"/>
      <w:marLeft w:val="0"/>
      <w:marRight w:val="0"/>
      <w:marTop w:val="0"/>
      <w:marBottom w:val="0"/>
      <w:divBdr>
        <w:top w:val="none" w:sz="0" w:space="0" w:color="auto"/>
        <w:left w:val="none" w:sz="0" w:space="0" w:color="auto"/>
        <w:bottom w:val="none" w:sz="0" w:space="0" w:color="auto"/>
        <w:right w:val="none" w:sz="0" w:space="0" w:color="auto"/>
      </w:divBdr>
    </w:div>
    <w:div w:id="1940721299">
      <w:bodyDiv w:val="1"/>
      <w:marLeft w:val="0"/>
      <w:marRight w:val="0"/>
      <w:marTop w:val="0"/>
      <w:marBottom w:val="0"/>
      <w:divBdr>
        <w:top w:val="none" w:sz="0" w:space="0" w:color="auto"/>
        <w:left w:val="none" w:sz="0" w:space="0" w:color="auto"/>
        <w:bottom w:val="none" w:sz="0" w:space="0" w:color="auto"/>
        <w:right w:val="none" w:sz="0" w:space="0" w:color="auto"/>
      </w:divBdr>
    </w:div>
    <w:div w:id="1948006386">
      <w:bodyDiv w:val="1"/>
      <w:marLeft w:val="0"/>
      <w:marRight w:val="0"/>
      <w:marTop w:val="0"/>
      <w:marBottom w:val="0"/>
      <w:divBdr>
        <w:top w:val="none" w:sz="0" w:space="0" w:color="auto"/>
        <w:left w:val="none" w:sz="0" w:space="0" w:color="auto"/>
        <w:bottom w:val="none" w:sz="0" w:space="0" w:color="auto"/>
        <w:right w:val="none" w:sz="0" w:space="0" w:color="auto"/>
      </w:divBdr>
    </w:div>
    <w:div w:id="1953054002">
      <w:bodyDiv w:val="1"/>
      <w:marLeft w:val="0"/>
      <w:marRight w:val="0"/>
      <w:marTop w:val="0"/>
      <w:marBottom w:val="0"/>
      <w:divBdr>
        <w:top w:val="none" w:sz="0" w:space="0" w:color="auto"/>
        <w:left w:val="none" w:sz="0" w:space="0" w:color="auto"/>
        <w:bottom w:val="none" w:sz="0" w:space="0" w:color="auto"/>
        <w:right w:val="none" w:sz="0" w:space="0" w:color="auto"/>
      </w:divBdr>
    </w:div>
    <w:div w:id="1966693219">
      <w:bodyDiv w:val="1"/>
      <w:marLeft w:val="0"/>
      <w:marRight w:val="0"/>
      <w:marTop w:val="0"/>
      <w:marBottom w:val="0"/>
      <w:divBdr>
        <w:top w:val="none" w:sz="0" w:space="0" w:color="auto"/>
        <w:left w:val="none" w:sz="0" w:space="0" w:color="auto"/>
        <w:bottom w:val="none" w:sz="0" w:space="0" w:color="auto"/>
        <w:right w:val="none" w:sz="0" w:space="0" w:color="auto"/>
      </w:divBdr>
    </w:div>
    <w:div w:id="1985618482">
      <w:bodyDiv w:val="1"/>
      <w:marLeft w:val="0"/>
      <w:marRight w:val="0"/>
      <w:marTop w:val="0"/>
      <w:marBottom w:val="0"/>
      <w:divBdr>
        <w:top w:val="none" w:sz="0" w:space="0" w:color="auto"/>
        <w:left w:val="none" w:sz="0" w:space="0" w:color="auto"/>
        <w:bottom w:val="none" w:sz="0" w:space="0" w:color="auto"/>
        <w:right w:val="none" w:sz="0" w:space="0" w:color="auto"/>
      </w:divBdr>
    </w:div>
    <w:div w:id="1998456057">
      <w:bodyDiv w:val="1"/>
      <w:marLeft w:val="0"/>
      <w:marRight w:val="0"/>
      <w:marTop w:val="0"/>
      <w:marBottom w:val="0"/>
      <w:divBdr>
        <w:top w:val="none" w:sz="0" w:space="0" w:color="auto"/>
        <w:left w:val="none" w:sz="0" w:space="0" w:color="auto"/>
        <w:bottom w:val="none" w:sz="0" w:space="0" w:color="auto"/>
        <w:right w:val="none" w:sz="0" w:space="0" w:color="auto"/>
      </w:divBdr>
    </w:div>
    <w:div w:id="2013871952">
      <w:bodyDiv w:val="1"/>
      <w:marLeft w:val="0"/>
      <w:marRight w:val="0"/>
      <w:marTop w:val="0"/>
      <w:marBottom w:val="0"/>
      <w:divBdr>
        <w:top w:val="none" w:sz="0" w:space="0" w:color="auto"/>
        <w:left w:val="none" w:sz="0" w:space="0" w:color="auto"/>
        <w:bottom w:val="none" w:sz="0" w:space="0" w:color="auto"/>
        <w:right w:val="none" w:sz="0" w:space="0" w:color="auto"/>
      </w:divBdr>
    </w:div>
    <w:div w:id="2019694483">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3019726">
      <w:bodyDiv w:val="1"/>
      <w:marLeft w:val="0"/>
      <w:marRight w:val="0"/>
      <w:marTop w:val="0"/>
      <w:marBottom w:val="0"/>
      <w:divBdr>
        <w:top w:val="none" w:sz="0" w:space="0" w:color="auto"/>
        <w:left w:val="none" w:sz="0" w:space="0" w:color="auto"/>
        <w:bottom w:val="none" w:sz="0" w:space="0" w:color="auto"/>
        <w:right w:val="none" w:sz="0" w:space="0" w:color="auto"/>
      </w:divBdr>
    </w:div>
    <w:div w:id="2043480387">
      <w:bodyDiv w:val="1"/>
      <w:marLeft w:val="0"/>
      <w:marRight w:val="0"/>
      <w:marTop w:val="0"/>
      <w:marBottom w:val="0"/>
      <w:divBdr>
        <w:top w:val="none" w:sz="0" w:space="0" w:color="auto"/>
        <w:left w:val="none" w:sz="0" w:space="0" w:color="auto"/>
        <w:bottom w:val="none" w:sz="0" w:space="0" w:color="auto"/>
        <w:right w:val="none" w:sz="0" w:space="0" w:color="auto"/>
      </w:divBdr>
    </w:div>
    <w:div w:id="2048328858">
      <w:bodyDiv w:val="1"/>
      <w:marLeft w:val="0"/>
      <w:marRight w:val="0"/>
      <w:marTop w:val="0"/>
      <w:marBottom w:val="0"/>
      <w:divBdr>
        <w:top w:val="none" w:sz="0" w:space="0" w:color="auto"/>
        <w:left w:val="none" w:sz="0" w:space="0" w:color="auto"/>
        <w:bottom w:val="none" w:sz="0" w:space="0" w:color="auto"/>
        <w:right w:val="none" w:sz="0" w:space="0" w:color="auto"/>
      </w:divBdr>
    </w:div>
    <w:div w:id="2052459021">
      <w:bodyDiv w:val="1"/>
      <w:marLeft w:val="0"/>
      <w:marRight w:val="0"/>
      <w:marTop w:val="0"/>
      <w:marBottom w:val="0"/>
      <w:divBdr>
        <w:top w:val="none" w:sz="0" w:space="0" w:color="auto"/>
        <w:left w:val="none" w:sz="0" w:space="0" w:color="auto"/>
        <w:bottom w:val="none" w:sz="0" w:space="0" w:color="auto"/>
        <w:right w:val="none" w:sz="0" w:space="0" w:color="auto"/>
      </w:divBdr>
    </w:div>
    <w:div w:id="2058970083">
      <w:bodyDiv w:val="1"/>
      <w:marLeft w:val="0"/>
      <w:marRight w:val="0"/>
      <w:marTop w:val="0"/>
      <w:marBottom w:val="0"/>
      <w:divBdr>
        <w:top w:val="none" w:sz="0" w:space="0" w:color="auto"/>
        <w:left w:val="none" w:sz="0" w:space="0" w:color="auto"/>
        <w:bottom w:val="none" w:sz="0" w:space="0" w:color="auto"/>
        <w:right w:val="none" w:sz="0" w:space="0" w:color="auto"/>
      </w:divBdr>
    </w:div>
    <w:div w:id="2065060880">
      <w:bodyDiv w:val="1"/>
      <w:marLeft w:val="0"/>
      <w:marRight w:val="0"/>
      <w:marTop w:val="0"/>
      <w:marBottom w:val="0"/>
      <w:divBdr>
        <w:top w:val="none" w:sz="0" w:space="0" w:color="auto"/>
        <w:left w:val="none" w:sz="0" w:space="0" w:color="auto"/>
        <w:bottom w:val="none" w:sz="0" w:space="0" w:color="auto"/>
        <w:right w:val="none" w:sz="0" w:space="0" w:color="auto"/>
      </w:divBdr>
    </w:div>
    <w:div w:id="2074349662">
      <w:bodyDiv w:val="1"/>
      <w:marLeft w:val="0"/>
      <w:marRight w:val="0"/>
      <w:marTop w:val="0"/>
      <w:marBottom w:val="0"/>
      <w:divBdr>
        <w:top w:val="none" w:sz="0" w:space="0" w:color="auto"/>
        <w:left w:val="none" w:sz="0" w:space="0" w:color="auto"/>
        <w:bottom w:val="none" w:sz="0" w:space="0" w:color="auto"/>
        <w:right w:val="none" w:sz="0" w:space="0" w:color="auto"/>
      </w:divBdr>
    </w:div>
    <w:div w:id="2074767103">
      <w:bodyDiv w:val="1"/>
      <w:marLeft w:val="0"/>
      <w:marRight w:val="0"/>
      <w:marTop w:val="0"/>
      <w:marBottom w:val="0"/>
      <w:divBdr>
        <w:top w:val="none" w:sz="0" w:space="0" w:color="auto"/>
        <w:left w:val="none" w:sz="0" w:space="0" w:color="auto"/>
        <w:bottom w:val="none" w:sz="0" w:space="0" w:color="auto"/>
        <w:right w:val="none" w:sz="0" w:space="0" w:color="auto"/>
      </w:divBdr>
    </w:div>
    <w:div w:id="2102069633">
      <w:bodyDiv w:val="1"/>
      <w:marLeft w:val="0"/>
      <w:marRight w:val="0"/>
      <w:marTop w:val="0"/>
      <w:marBottom w:val="0"/>
      <w:divBdr>
        <w:top w:val="none" w:sz="0" w:space="0" w:color="auto"/>
        <w:left w:val="none" w:sz="0" w:space="0" w:color="auto"/>
        <w:bottom w:val="none" w:sz="0" w:space="0" w:color="auto"/>
        <w:right w:val="none" w:sz="0" w:space="0" w:color="auto"/>
      </w:divBdr>
    </w:div>
    <w:div w:id="2107340979">
      <w:bodyDiv w:val="1"/>
      <w:marLeft w:val="0"/>
      <w:marRight w:val="0"/>
      <w:marTop w:val="0"/>
      <w:marBottom w:val="0"/>
      <w:divBdr>
        <w:top w:val="none" w:sz="0" w:space="0" w:color="auto"/>
        <w:left w:val="none" w:sz="0" w:space="0" w:color="auto"/>
        <w:bottom w:val="none" w:sz="0" w:space="0" w:color="auto"/>
        <w:right w:val="none" w:sz="0" w:space="0" w:color="auto"/>
      </w:divBdr>
    </w:div>
    <w:div w:id="2121412277">
      <w:bodyDiv w:val="1"/>
      <w:marLeft w:val="0"/>
      <w:marRight w:val="0"/>
      <w:marTop w:val="0"/>
      <w:marBottom w:val="0"/>
      <w:divBdr>
        <w:top w:val="none" w:sz="0" w:space="0" w:color="auto"/>
        <w:left w:val="none" w:sz="0" w:space="0" w:color="auto"/>
        <w:bottom w:val="none" w:sz="0" w:space="0" w:color="auto"/>
        <w:right w:val="none" w:sz="0" w:space="0" w:color="auto"/>
      </w:divBdr>
    </w:div>
    <w:div w:id="2125339926">
      <w:bodyDiv w:val="1"/>
      <w:marLeft w:val="0"/>
      <w:marRight w:val="0"/>
      <w:marTop w:val="0"/>
      <w:marBottom w:val="0"/>
      <w:divBdr>
        <w:top w:val="none" w:sz="0" w:space="0" w:color="auto"/>
        <w:left w:val="none" w:sz="0" w:space="0" w:color="auto"/>
        <w:bottom w:val="none" w:sz="0" w:space="0" w:color="auto"/>
        <w:right w:val="none" w:sz="0" w:space="0" w:color="auto"/>
      </w:divBdr>
    </w:div>
    <w:div w:id="2134055081">
      <w:bodyDiv w:val="1"/>
      <w:marLeft w:val="0"/>
      <w:marRight w:val="0"/>
      <w:marTop w:val="0"/>
      <w:marBottom w:val="0"/>
      <w:divBdr>
        <w:top w:val="none" w:sz="0" w:space="0" w:color="auto"/>
        <w:left w:val="none" w:sz="0" w:space="0" w:color="auto"/>
        <w:bottom w:val="none" w:sz="0" w:space="0" w:color="auto"/>
        <w:right w:val="none" w:sz="0" w:space="0" w:color="auto"/>
      </w:divBdr>
    </w:div>
    <w:div w:id="2135981831">
      <w:bodyDiv w:val="1"/>
      <w:marLeft w:val="0"/>
      <w:marRight w:val="0"/>
      <w:marTop w:val="0"/>
      <w:marBottom w:val="0"/>
      <w:divBdr>
        <w:top w:val="none" w:sz="0" w:space="0" w:color="auto"/>
        <w:left w:val="none" w:sz="0" w:space="0" w:color="auto"/>
        <w:bottom w:val="none" w:sz="0" w:space="0" w:color="auto"/>
        <w:right w:val="none" w:sz="0" w:space="0" w:color="auto"/>
      </w:divBdr>
    </w:div>
    <w:div w:id="213791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eader" Target="header19.xml"/><Relationship Id="rId63" Type="http://schemas.openxmlformats.org/officeDocument/2006/relationships/image" Target="media/image16.png"/><Relationship Id="rId68"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footer" Target="footer20.xml"/><Relationship Id="rId66"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6.png"/><Relationship Id="rId57" Type="http://schemas.openxmlformats.org/officeDocument/2006/relationships/header" Target="header20.xml"/><Relationship Id="rId61"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image" Target="media/image9.png"/><Relationship Id="rId60" Type="http://schemas.openxmlformats.org/officeDocument/2006/relationships/image" Target="media/image13.png"/><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image" Target="media/image5.png"/><Relationship Id="rId56" Type="http://schemas.openxmlformats.org/officeDocument/2006/relationships/footer" Target="footer19.xml"/><Relationship Id="rId64" Type="http://schemas.openxmlformats.org/officeDocument/2006/relationships/image" Target="media/image17.png"/><Relationship Id="rId69"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3.png"/><Relationship Id="rId59" Type="http://schemas.openxmlformats.org/officeDocument/2006/relationships/image" Target="media/image12.png"/><Relationship Id="rId67" Type="http://schemas.openxmlformats.org/officeDocument/2006/relationships/header" Target="header22.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image" Target="media/image11.png"/><Relationship Id="rId62" Type="http://schemas.openxmlformats.org/officeDocument/2006/relationships/image" Target="media/image1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EBB23-A8E9-4CA9-A3F7-6030ADC2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23658</Words>
  <Characters>134857</Characters>
  <Application>Microsoft Office Word</Application>
  <DocSecurity>0</DocSecurity>
  <Lines>1123</Lines>
  <Paragraphs>316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Developing Secure Digital Exam Platform for Multiple Choice Questions - e@exams</vt:lpstr>
      <vt:lpstr>Developing Secure Digital Exam Platform for Multiple Choice Questions - e@exams</vt:lpstr>
    </vt:vector>
  </TitlesOfParts>
  <Company/>
  <LinksUpToDate>false</LinksUpToDate>
  <CharactersWithSpaces>158199</CharactersWithSpaces>
  <SharedDoc>false</SharedDoc>
  <HLinks>
    <vt:vector size="126" baseType="variant">
      <vt:variant>
        <vt:i4>458879</vt:i4>
      </vt:variant>
      <vt:variant>
        <vt:i4>471</vt:i4>
      </vt:variant>
      <vt:variant>
        <vt:i4>0</vt:i4>
      </vt:variant>
      <vt:variant>
        <vt:i4>5</vt:i4>
      </vt:variant>
      <vt:variant>
        <vt:lpwstr>http://en.wikipedia.org/wiki/Web_service</vt:lpwstr>
      </vt:variant>
      <vt:variant>
        <vt:lpwstr/>
      </vt:variant>
      <vt:variant>
        <vt:i4>720986</vt:i4>
      </vt:variant>
      <vt:variant>
        <vt:i4>468</vt:i4>
      </vt:variant>
      <vt:variant>
        <vt:i4>0</vt:i4>
      </vt:variant>
      <vt:variant>
        <vt:i4>5</vt:i4>
      </vt:variant>
      <vt:variant>
        <vt:lpwstr>http://el.wikipedia.org/wiki/XML</vt:lpwstr>
      </vt:variant>
      <vt:variant>
        <vt:lpwstr/>
      </vt:variant>
      <vt:variant>
        <vt:i4>2293772</vt:i4>
      </vt:variant>
      <vt:variant>
        <vt:i4>465</vt:i4>
      </vt:variant>
      <vt:variant>
        <vt:i4>0</vt:i4>
      </vt:variant>
      <vt:variant>
        <vt:i4>5</vt:i4>
      </vt:variant>
      <vt:variant>
        <vt:lpwstr>https://docs.oracle.com/cd/E18930_01/html/821-2426/gkrbn.html</vt:lpwstr>
      </vt:variant>
      <vt:variant>
        <vt:lpwstr>scrolltoc</vt:lpwstr>
      </vt:variant>
      <vt:variant>
        <vt:i4>3080248</vt:i4>
      </vt:variant>
      <vt:variant>
        <vt:i4>462</vt:i4>
      </vt:variant>
      <vt:variant>
        <vt:i4>0</vt:i4>
      </vt:variant>
      <vt:variant>
        <vt:i4>5</vt:i4>
      </vt:variant>
      <vt:variant>
        <vt:lpwstr>http://www.techopedia.com/definition/432/application-server</vt:lpwstr>
      </vt:variant>
      <vt:variant>
        <vt:lpwstr/>
      </vt:variant>
      <vt:variant>
        <vt:i4>1310810</vt:i4>
      </vt:variant>
      <vt:variant>
        <vt:i4>459</vt:i4>
      </vt:variant>
      <vt:variant>
        <vt:i4>0</vt:i4>
      </vt:variant>
      <vt:variant>
        <vt:i4>5</vt:i4>
      </vt:variant>
      <vt:variant>
        <vt:lpwstr>http://www.webopedia.com/TERM/S/server_operating_system.html</vt:lpwstr>
      </vt:variant>
      <vt:variant>
        <vt:lpwstr/>
      </vt:variant>
      <vt:variant>
        <vt:i4>4653059</vt:i4>
      </vt:variant>
      <vt:variant>
        <vt:i4>456</vt:i4>
      </vt:variant>
      <vt:variant>
        <vt:i4>0</vt:i4>
      </vt:variant>
      <vt:variant>
        <vt:i4>5</vt:i4>
      </vt:variant>
      <vt:variant>
        <vt:lpwstr>http://el.wikipedia.org/wiki/%CE%95%CE%BE%CF%85%CF%80%CE%B7%CF%81%CE%B5%CF%84%CE%B7%CF%84%CE%AE%CF%82</vt:lpwstr>
      </vt:variant>
      <vt:variant>
        <vt:lpwstr/>
      </vt:variant>
      <vt:variant>
        <vt:i4>1638469</vt:i4>
      </vt:variant>
      <vt:variant>
        <vt:i4>453</vt:i4>
      </vt:variant>
      <vt:variant>
        <vt:i4>0</vt:i4>
      </vt:variant>
      <vt:variant>
        <vt:i4>5</vt:i4>
      </vt:variant>
      <vt:variant>
        <vt:lpwstr>http://localhost/callwebservice?wsdl</vt:lpwstr>
      </vt:variant>
      <vt:variant>
        <vt:lpwstr/>
      </vt:variant>
      <vt:variant>
        <vt:i4>3735603</vt:i4>
      </vt:variant>
      <vt:variant>
        <vt:i4>450</vt:i4>
      </vt:variant>
      <vt:variant>
        <vt:i4>0</vt:i4>
      </vt:variant>
      <vt:variant>
        <vt:i4>5</vt:i4>
      </vt:variant>
      <vt:variant>
        <vt:lpwstr>http://localhost/callwebservice</vt:lpwstr>
      </vt:variant>
      <vt:variant>
        <vt:lpwstr/>
      </vt:variant>
      <vt:variant>
        <vt:i4>1638469</vt:i4>
      </vt:variant>
      <vt:variant>
        <vt:i4>444</vt:i4>
      </vt:variant>
      <vt:variant>
        <vt:i4>0</vt:i4>
      </vt:variant>
      <vt:variant>
        <vt:i4>5</vt:i4>
      </vt:variant>
      <vt:variant>
        <vt:lpwstr>http://localhost/callwebservice?wsdl</vt:lpwstr>
      </vt:variant>
      <vt:variant>
        <vt:lpwstr/>
      </vt:variant>
      <vt:variant>
        <vt:i4>84</vt:i4>
      </vt:variant>
      <vt:variant>
        <vt:i4>435</vt:i4>
      </vt:variant>
      <vt:variant>
        <vt:i4>0</vt:i4>
      </vt:variant>
      <vt:variant>
        <vt:i4>5</vt:i4>
      </vt:variant>
      <vt:variant>
        <vt:lpwstr>http://localhost:8080/DynamicWebExample2/services/WebServiceCode?wsdl</vt:lpwstr>
      </vt:variant>
      <vt:variant>
        <vt:lpwstr/>
      </vt:variant>
      <vt:variant>
        <vt:i4>2293800</vt:i4>
      </vt:variant>
      <vt:variant>
        <vt:i4>417</vt:i4>
      </vt:variant>
      <vt:variant>
        <vt:i4>0</vt:i4>
      </vt:variant>
      <vt:variant>
        <vt:i4>5</vt:i4>
      </vt:variant>
      <vt:variant>
        <vt:lpwstr>http://www.w3.org/2003/05/soap-envelope</vt:lpwstr>
      </vt:variant>
      <vt:variant>
        <vt:lpwstr/>
      </vt:variant>
      <vt:variant>
        <vt:i4>2293800</vt:i4>
      </vt:variant>
      <vt:variant>
        <vt:i4>414</vt:i4>
      </vt:variant>
      <vt:variant>
        <vt:i4>0</vt:i4>
      </vt:variant>
      <vt:variant>
        <vt:i4>5</vt:i4>
      </vt:variant>
      <vt:variant>
        <vt:lpwstr>http://www.w3.org/2003/05/soap-envelope</vt:lpwstr>
      </vt:variant>
      <vt:variant>
        <vt:lpwstr/>
      </vt:variant>
      <vt:variant>
        <vt:i4>2293800</vt:i4>
      </vt:variant>
      <vt:variant>
        <vt:i4>411</vt:i4>
      </vt:variant>
      <vt:variant>
        <vt:i4>0</vt:i4>
      </vt:variant>
      <vt:variant>
        <vt:i4>5</vt:i4>
      </vt:variant>
      <vt:variant>
        <vt:lpwstr>http://www.w3.org/2003/05/soap-envelope</vt:lpwstr>
      </vt:variant>
      <vt:variant>
        <vt:lpwstr/>
      </vt:variant>
      <vt:variant>
        <vt:i4>2293800</vt:i4>
      </vt:variant>
      <vt:variant>
        <vt:i4>408</vt:i4>
      </vt:variant>
      <vt:variant>
        <vt:i4>0</vt:i4>
      </vt:variant>
      <vt:variant>
        <vt:i4>5</vt:i4>
      </vt:variant>
      <vt:variant>
        <vt:lpwstr>http://www.w3.org/2003/05/soap-envelope</vt:lpwstr>
      </vt:variant>
      <vt:variant>
        <vt:lpwstr/>
      </vt:variant>
      <vt:variant>
        <vt:i4>2424878</vt:i4>
      </vt:variant>
      <vt:variant>
        <vt:i4>390</vt:i4>
      </vt:variant>
      <vt:variant>
        <vt:i4>0</vt:i4>
      </vt:variant>
      <vt:variant>
        <vt:i4>5</vt:i4>
      </vt:variant>
      <vt:variant>
        <vt:lpwstr>http://localhost:8080/SimpleServlet/WebServlet</vt:lpwstr>
      </vt:variant>
      <vt:variant>
        <vt:lpwstr/>
      </vt:variant>
      <vt:variant>
        <vt:i4>589832</vt:i4>
      </vt:variant>
      <vt:variant>
        <vt:i4>387</vt:i4>
      </vt:variant>
      <vt:variant>
        <vt:i4>0</vt:i4>
      </vt:variant>
      <vt:variant>
        <vt:i4>5</vt:i4>
      </vt:variant>
      <vt:variant>
        <vt:lpwstr>https://tomcat.apache.org/download-80.cgi</vt:lpwstr>
      </vt:variant>
      <vt:variant>
        <vt:lpwstr/>
      </vt:variant>
      <vt:variant>
        <vt:i4>8126502</vt:i4>
      </vt:variant>
      <vt:variant>
        <vt:i4>381</vt:i4>
      </vt:variant>
      <vt:variant>
        <vt:i4>0</vt:i4>
      </vt:variant>
      <vt:variant>
        <vt:i4>5</vt:i4>
      </vt:variant>
      <vt:variant>
        <vt:lpwstr>http://localhost:4848/</vt:lpwstr>
      </vt:variant>
      <vt:variant>
        <vt:lpwstr/>
      </vt:variant>
      <vt:variant>
        <vt:i4>1966095</vt:i4>
      </vt:variant>
      <vt:variant>
        <vt:i4>378</vt:i4>
      </vt:variant>
      <vt:variant>
        <vt:i4>0</vt:i4>
      </vt:variant>
      <vt:variant>
        <vt:i4>5</vt:i4>
      </vt:variant>
      <vt:variant>
        <vt:lpwstr>https://glassfish.java.net/nonav/v3/admin/planning/j109/list-of-commands.html</vt:lpwstr>
      </vt:variant>
      <vt:variant>
        <vt:lpwstr/>
      </vt:variant>
      <vt:variant>
        <vt:i4>8126502</vt:i4>
      </vt:variant>
      <vt:variant>
        <vt:i4>375</vt:i4>
      </vt:variant>
      <vt:variant>
        <vt:i4>0</vt:i4>
      </vt:variant>
      <vt:variant>
        <vt:i4>5</vt:i4>
      </vt:variant>
      <vt:variant>
        <vt:lpwstr>http://localhost:4848/</vt:lpwstr>
      </vt:variant>
      <vt:variant>
        <vt:lpwstr/>
      </vt:variant>
      <vt:variant>
        <vt:i4>8126502</vt:i4>
      </vt:variant>
      <vt:variant>
        <vt:i4>372</vt:i4>
      </vt:variant>
      <vt:variant>
        <vt:i4>0</vt:i4>
      </vt:variant>
      <vt:variant>
        <vt:i4>5</vt:i4>
      </vt:variant>
      <vt:variant>
        <vt:lpwstr>http://localhost:8080/</vt:lpwstr>
      </vt:variant>
      <vt:variant>
        <vt:lpwstr/>
      </vt:variant>
      <vt:variant>
        <vt:i4>6684725</vt:i4>
      </vt:variant>
      <vt:variant>
        <vt:i4>363</vt:i4>
      </vt:variant>
      <vt:variant>
        <vt:i4>0</vt:i4>
      </vt:variant>
      <vt:variant>
        <vt:i4>5</vt:i4>
      </vt:variant>
      <vt:variant>
        <vt:lpwstr>http://www.oracle.com/technetwork/java/javase/downloads/index.html?ssSourceSiteId=otnjp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Secure Digital Exam Platform for Multiple Choice Questions - e@exams</dc:title>
  <dc:subject/>
  <dc:creator>Aristidis Ilias</dc:creator>
  <cp:keywords/>
  <dc:description/>
  <cp:lastModifiedBy>ΚΑΤΣΙΓΙΑΝΝΗΣ ΧΡΥΣΟΣΤΟΜΟΣ-ΑΘΑΝΑΣΙΟΣ</cp:lastModifiedBy>
  <cp:revision>2</cp:revision>
  <cp:lastPrinted>2015-07-15T12:16:00Z</cp:lastPrinted>
  <dcterms:created xsi:type="dcterms:W3CDTF">2025-01-28T12:37:00Z</dcterms:created>
  <dcterms:modified xsi:type="dcterms:W3CDTF">2025-01-28T12:37:00Z</dcterms:modified>
</cp:coreProperties>
</file>