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16950B4" w14:textId="77777777" w:rsidR="00CD4F5F" w:rsidRPr="008A15C1" w:rsidRDefault="00BD6720">
      <w:pPr>
        <w:jc w:val="center"/>
        <w:rPr>
          <w:rFonts w:ascii="13" w:hAnsi="13"/>
          <w:sz w:val="36"/>
          <w:szCs w:val="36"/>
          <w:lang w:val="el-GR" w:eastAsia="el-GR"/>
        </w:rPr>
      </w:pPr>
      <w:r w:rsidRPr="008A15C1">
        <w:rPr>
          <w:rFonts w:ascii="13" w:hAnsi="13"/>
          <w:noProof/>
          <w:sz w:val="36"/>
          <w:szCs w:val="36"/>
          <w:lang w:val="el-GR" w:eastAsia="el-GR"/>
        </w:rPr>
        <w:drawing>
          <wp:inline distT="0" distB="0" distL="0" distR="0" wp14:anchorId="602C613D" wp14:editId="219B5DC5">
            <wp:extent cx="2880000" cy="1069401"/>
            <wp:effectExtent l="0" t="0" r="0" b="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069401"/>
                    </a:xfrm>
                    <a:prstGeom prst="rect">
                      <a:avLst/>
                    </a:prstGeom>
                    <a:noFill/>
                    <a:ln>
                      <a:noFill/>
                    </a:ln>
                  </pic:spPr>
                </pic:pic>
              </a:graphicData>
            </a:graphic>
          </wp:inline>
        </w:drawing>
      </w:r>
    </w:p>
    <w:p w14:paraId="0049EC13" w14:textId="77777777" w:rsidR="00CD4F5F" w:rsidRPr="008A15C1" w:rsidRDefault="00CD4F5F">
      <w:pPr>
        <w:jc w:val="center"/>
        <w:rPr>
          <w:rFonts w:ascii="13" w:hAnsi="13"/>
          <w:sz w:val="32"/>
          <w:szCs w:val="36"/>
          <w:lang w:val="el-GR" w:eastAsia="el-GR"/>
        </w:rPr>
      </w:pPr>
      <w:r w:rsidRPr="008A15C1">
        <w:rPr>
          <w:rFonts w:ascii="13" w:hAnsi="13"/>
          <w:sz w:val="32"/>
          <w:szCs w:val="36"/>
          <w:lang w:val="el-GR" w:eastAsia="el-GR"/>
        </w:rPr>
        <w:t>Πολυτεχνική Σχολή</w:t>
      </w:r>
    </w:p>
    <w:p w14:paraId="2EF250D9" w14:textId="77777777" w:rsidR="00CD4F5F" w:rsidRPr="00225539" w:rsidRDefault="00CD4F5F">
      <w:pPr>
        <w:jc w:val="center"/>
        <w:rPr>
          <w:rFonts w:ascii="13" w:hAnsi="13"/>
          <w:sz w:val="22"/>
          <w:szCs w:val="24"/>
          <w:lang w:val="el-GR" w:eastAsia="el-GR"/>
        </w:rPr>
      </w:pPr>
      <w:r w:rsidRPr="008A15C1">
        <w:rPr>
          <w:rFonts w:ascii="13" w:hAnsi="13"/>
          <w:sz w:val="32"/>
          <w:szCs w:val="36"/>
          <w:lang w:val="el-GR" w:eastAsia="el-GR"/>
        </w:rPr>
        <w:t>Τμήμα Μηχανικών Η/Υ &amp; Πληροφορικής</w:t>
      </w:r>
    </w:p>
    <w:p w14:paraId="021DE22B" w14:textId="77777777" w:rsidR="00DB349A" w:rsidRPr="008A15C1" w:rsidRDefault="00DB349A" w:rsidP="007114CD">
      <w:pPr>
        <w:rPr>
          <w:rFonts w:ascii="13" w:hAnsi="13"/>
          <w:sz w:val="24"/>
          <w:szCs w:val="24"/>
          <w:lang w:val="el-GR" w:eastAsia="el-GR"/>
        </w:rPr>
      </w:pPr>
    </w:p>
    <w:p w14:paraId="3B16ACEF" w14:textId="71503970" w:rsidR="00CD4F5F" w:rsidRPr="008A15C1" w:rsidRDefault="00CD4F5F" w:rsidP="007114CD">
      <w:pPr>
        <w:jc w:val="center"/>
        <w:rPr>
          <w:rFonts w:ascii="13" w:hAnsi="13"/>
          <w:sz w:val="24"/>
          <w:szCs w:val="24"/>
          <w:lang w:val="el-GR" w:eastAsia="el-GR"/>
        </w:rPr>
      </w:pPr>
      <w:r w:rsidRPr="008A15C1">
        <w:rPr>
          <w:rFonts w:ascii="13" w:hAnsi="13"/>
          <w:sz w:val="24"/>
          <w:szCs w:val="24"/>
          <w:lang w:val="el-GR" w:eastAsia="el-GR"/>
        </w:rPr>
        <w:t>Διπλωματική Εργασία</w:t>
      </w:r>
    </w:p>
    <w:p w14:paraId="6FF51ABF" w14:textId="77777777" w:rsidR="00CD4F5F" w:rsidRDefault="00CD4F5F">
      <w:pPr>
        <w:jc w:val="center"/>
        <w:rPr>
          <w:rFonts w:ascii="13" w:hAnsi="13"/>
          <w:sz w:val="24"/>
          <w:szCs w:val="24"/>
          <w:lang w:val="el-GR" w:eastAsia="el-GR"/>
        </w:rPr>
      </w:pPr>
    </w:p>
    <w:p w14:paraId="159235E4" w14:textId="77777777" w:rsidR="007114CD" w:rsidRPr="008A15C1" w:rsidRDefault="007114CD">
      <w:pPr>
        <w:jc w:val="center"/>
        <w:rPr>
          <w:rFonts w:ascii="13" w:hAnsi="13"/>
          <w:sz w:val="24"/>
          <w:szCs w:val="24"/>
          <w:lang w:val="el-GR" w:eastAsia="el-GR"/>
        </w:rPr>
      </w:pPr>
    </w:p>
    <w:p w14:paraId="29100DFF" w14:textId="77777777" w:rsidR="00ED13CC" w:rsidRPr="008A15C1" w:rsidRDefault="00ED13CC" w:rsidP="007114CD">
      <w:pPr>
        <w:pBdr>
          <w:top w:val="double" w:sz="2" w:space="1" w:color="000000"/>
          <w:bottom w:val="double" w:sz="2" w:space="1" w:color="000000"/>
        </w:pBdr>
        <w:spacing w:line="360" w:lineRule="auto"/>
        <w:rPr>
          <w:rFonts w:ascii="13" w:hAnsi="13"/>
          <w:b/>
          <w:bCs/>
          <w:sz w:val="32"/>
          <w:szCs w:val="32"/>
          <w:lang w:val="el-GR" w:eastAsia="el-GR"/>
        </w:rPr>
      </w:pPr>
    </w:p>
    <w:p w14:paraId="67F5A5CF" w14:textId="6F11499B" w:rsidR="00417A24" w:rsidRPr="00CA1F83" w:rsidRDefault="00CA1F83" w:rsidP="000E174C">
      <w:pPr>
        <w:pBdr>
          <w:top w:val="double" w:sz="2" w:space="1" w:color="000000"/>
          <w:bottom w:val="double" w:sz="2" w:space="1" w:color="000000"/>
        </w:pBdr>
        <w:spacing w:line="360" w:lineRule="auto"/>
        <w:jc w:val="center"/>
        <w:rPr>
          <w:rFonts w:ascii="13" w:hAnsi="13"/>
          <w:b/>
          <w:bCs/>
          <w:sz w:val="52"/>
          <w:szCs w:val="48"/>
          <w:lang w:val="el-GR" w:eastAsia="el-GR"/>
        </w:rPr>
      </w:pPr>
      <w:r w:rsidRPr="00CA1F83">
        <w:rPr>
          <w:rFonts w:ascii="13" w:hAnsi="13"/>
          <w:b/>
          <w:bCs/>
          <w:sz w:val="52"/>
          <w:szCs w:val="48"/>
          <w:lang w:val="el-GR" w:eastAsia="el-GR"/>
        </w:rPr>
        <w:t xml:space="preserve">Βελτίωση </w:t>
      </w:r>
      <w:r>
        <w:rPr>
          <w:rFonts w:ascii="13" w:hAnsi="13"/>
          <w:b/>
          <w:bCs/>
          <w:sz w:val="52"/>
          <w:szCs w:val="48"/>
          <w:lang w:val="el-GR" w:eastAsia="el-GR"/>
        </w:rPr>
        <w:t>Τ</w:t>
      </w:r>
      <w:r w:rsidRPr="00CA1F83">
        <w:rPr>
          <w:rFonts w:ascii="13" w:hAnsi="13"/>
          <w:b/>
          <w:bCs/>
          <w:sz w:val="52"/>
          <w:szCs w:val="48"/>
          <w:lang w:val="el-GR" w:eastAsia="el-GR"/>
        </w:rPr>
        <w:t xml:space="preserve">ης </w:t>
      </w:r>
      <w:r>
        <w:rPr>
          <w:rFonts w:ascii="13" w:hAnsi="13"/>
          <w:b/>
          <w:bCs/>
          <w:sz w:val="52"/>
          <w:szCs w:val="48"/>
          <w:lang w:val="el-GR" w:eastAsia="el-GR"/>
        </w:rPr>
        <w:t>Φ</w:t>
      </w:r>
      <w:r w:rsidRPr="00CA1F83">
        <w:rPr>
          <w:rFonts w:ascii="13" w:hAnsi="13"/>
          <w:b/>
          <w:bCs/>
          <w:sz w:val="52"/>
          <w:szCs w:val="48"/>
          <w:lang w:val="el-GR" w:eastAsia="el-GR"/>
        </w:rPr>
        <w:t xml:space="preserve">ασματικής </w:t>
      </w:r>
      <w:r>
        <w:rPr>
          <w:rFonts w:ascii="13" w:hAnsi="13"/>
          <w:b/>
          <w:bCs/>
          <w:sz w:val="52"/>
          <w:szCs w:val="48"/>
          <w:lang w:val="el-GR" w:eastAsia="el-GR"/>
        </w:rPr>
        <w:t>Α</w:t>
      </w:r>
      <w:r w:rsidRPr="00CA1F83">
        <w:rPr>
          <w:rFonts w:ascii="13" w:hAnsi="13"/>
          <w:b/>
          <w:bCs/>
          <w:sz w:val="52"/>
          <w:szCs w:val="48"/>
          <w:lang w:val="el-GR" w:eastAsia="el-GR"/>
        </w:rPr>
        <w:t xml:space="preserve">πόδοσης </w:t>
      </w:r>
      <w:r>
        <w:rPr>
          <w:rFonts w:ascii="13" w:hAnsi="13"/>
          <w:b/>
          <w:bCs/>
          <w:sz w:val="52"/>
          <w:szCs w:val="48"/>
          <w:lang w:val="el-GR" w:eastAsia="el-GR"/>
        </w:rPr>
        <w:t>Σ</w:t>
      </w:r>
      <w:r w:rsidRPr="00CA1F83">
        <w:rPr>
          <w:rFonts w:ascii="13" w:hAnsi="13"/>
          <w:b/>
          <w:bCs/>
          <w:sz w:val="52"/>
          <w:szCs w:val="48"/>
          <w:lang w:val="el-GR" w:eastAsia="el-GR"/>
        </w:rPr>
        <w:t xml:space="preserve">ε </w:t>
      </w:r>
      <w:r>
        <w:rPr>
          <w:rFonts w:ascii="13" w:hAnsi="13"/>
          <w:b/>
          <w:bCs/>
          <w:sz w:val="52"/>
          <w:szCs w:val="48"/>
          <w:lang w:val="el-GR" w:eastAsia="el-GR"/>
        </w:rPr>
        <w:t>Δ</w:t>
      </w:r>
      <w:r w:rsidRPr="00CA1F83">
        <w:rPr>
          <w:rFonts w:ascii="13" w:hAnsi="13"/>
          <w:b/>
          <w:bCs/>
          <w:sz w:val="52"/>
          <w:szCs w:val="48"/>
          <w:lang w:val="el-GR" w:eastAsia="el-GR"/>
        </w:rPr>
        <w:t>ίκτυα 5</w:t>
      </w:r>
      <w:r w:rsidRPr="00CA1F83">
        <w:rPr>
          <w:rFonts w:ascii="13" w:hAnsi="13"/>
          <w:b/>
          <w:bCs/>
          <w:sz w:val="52"/>
          <w:szCs w:val="48"/>
          <w:lang w:eastAsia="el-GR"/>
        </w:rPr>
        <w:t>G</w:t>
      </w:r>
      <w:r w:rsidRPr="00CA1F83">
        <w:rPr>
          <w:rFonts w:ascii="13" w:hAnsi="13"/>
          <w:b/>
          <w:bCs/>
          <w:sz w:val="52"/>
          <w:szCs w:val="48"/>
          <w:lang w:val="el-GR" w:eastAsia="el-GR"/>
        </w:rPr>
        <w:t xml:space="preserve"> </w:t>
      </w:r>
      <w:r w:rsidRPr="00CA1F83">
        <w:rPr>
          <w:rFonts w:ascii="13" w:hAnsi="13"/>
          <w:b/>
          <w:bCs/>
          <w:sz w:val="52"/>
          <w:szCs w:val="48"/>
          <w:lang w:eastAsia="el-GR"/>
        </w:rPr>
        <w:t>MIMO</w:t>
      </w:r>
      <w:r>
        <w:rPr>
          <w:rFonts w:ascii="13" w:hAnsi="13"/>
          <w:b/>
          <w:bCs/>
          <w:sz w:val="52"/>
          <w:szCs w:val="48"/>
          <w:lang w:val="el-GR" w:eastAsia="el-GR"/>
        </w:rPr>
        <w:t xml:space="preserve"> </w:t>
      </w:r>
    </w:p>
    <w:p w14:paraId="68A4AB7B" w14:textId="77777777" w:rsidR="006A11DB" w:rsidRPr="008A15C1" w:rsidRDefault="006A11DB" w:rsidP="007114CD">
      <w:pPr>
        <w:rPr>
          <w:rFonts w:ascii="13" w:hAnsi="13"/>
          <w:sz w:val="24"/>
          <w:szCs w:val="24"/>
          <w:lang w:val="el-GR" w:eastAsia="el-GR"/>
        </w:rPr>
      </w:pPr>
    </w:p>
    <w:p w14:paraId="10538BCB" w14:textId="458D94FA" w:rsidR="004840FE" w:rsidRPr="008A15C1" w:rsidRDefault="00CA1F83" w:rsidP="004840FE">
      <w:pPr>
        <w:jc w:val="center"/>
        <w:rPr>
          <w:rFonts w:ascii="13" w:hAnsi="13"/>
          <w:sz w:val="32"/>
          <w:szCs w:val="24"/>
          <w:lang w:val="el-GR" w:eastAsia="el-GR"/>
        </w:rPr>
      </w:pPr>
      <w:r>
        <w:rPr>
          <w:rFonts w:ascii="13" w:hAnsi="13"/>
          <w:sz w:val="32"/>
          <w:szCs w:val="24"/>
          <w:lang w:val="el-GR" w:eastAsia="el-GR"/>
        </w:rPr>
        <w:t>Ασκερί Ντουλάϊ</w:t>
      </w:r>
    </w:p>
    <w:p w14:paraId="702692C1" w14:textId="42626A8B" w:rsidR="004840FE" w:rsidRPr="008A15C1" w:rsidRDefault="004840FE" w:rsidP="004840FE">
      <w:pPr>
        <w:jc w:val="center"/>
        <w:rPr>
          <w:rFonts w:ascii="13" w:hAnsi="13"/>
          <w:sz w:val="24"/>
          <w:szCs w:val="24"/>
          <w:lang w:val="el-GR" w:eastAsia="el-GR"/>
        </w:rPr>
      </w:pPr>
      <w:r w:rsidRPr="008A15C1">
        <w:rPr>
          <w:rFonts w:ascii="13" w:hAnsi="13"/>
          <w:sz w:val="24"/>
          <w:szCs w:val="24"/>
          <w:lang w:val="el-GR" w:eastAsia="el-GR"/>
        </w:rPr>
        <w:t xml:space="preserve">Α.Μ. </w:t>
      </w:r>
      <w:r w:rsidR="00E336CC" w:rsidRPr="008A15C1">
        <w:rPr>
          <w:rFonts w:ascii="13" w:hAnsi="13"/>
          <w:sz w:val="24"/>
          <w:szCs w:val="24"/>
          <w:lang w:val="el-GR" w:eastAsia="el-GR"/>
        </w:rPr>
        <w:t>107</w:t>
      </w:r>
      <w:r w:rsidR="00CA1F83">
        <w:rPr>
          <w:rFonts w:ascii="13" w:hAnsi="13"/>
          <w:sz w:val="24"/>
          <w:szCs w:val="24"/>
          <w:lang w:val="el-GR" w:eastAsia="el-GR"/>
        </w:rPr>
        <w:t>0902</w:t>
      </w:r>
    </w:p>
    <w:p w14:paraId="4EECCB8F" w14:textId="77777777" w:rsidR="004840FE" w:rsidRPr="008A15C1" w:rsidRDefault="004840FE" w:rsidP="007114CD">
      <w:pPr>
        <w:rPr>
          <w:rFonts w:ascii="13" w:hAnsi="13"/>
          <w:sz w:val="24"/>
          <w:szCs w:val="24"/>
          <w:lang w:val="el-GR" w:eastAsia="el-GR"/>
        </w:rPr>
      </w:pPr>
    </w:p>
    <w:p w14:paraId="6D4A1CAA" w14:textId="77777777" w:rsidR="004840FE" w:rsidRPr="008A15C1" w:rsidRDefault="004840FE" w:rsidP="004840FE">
      <w:pPr>
        <w:jc w:val="center"/>
        <w:rPr>
          <w:rFonts w:ascii="13" w:hAnsi="13"/>
          <w:sz w:val="24"/>
          <w:szCs w:val="24"/>
          <w:lang w:val="el-GR" w:eastAsia="el-GR"/>
        </w:rPr>
      </w:pPr>
    </w:p>
    <w:p w14:paraId="4F3A9F4A" w14:textId="77777777" w:rsidR="004840FE" w:rsidRPr="008A15C1" w:rsidRDefault="004840FE" w:rsidP="004840FE">
      <w:pPr>
        <w:jc w:val="center"/>
        <w:rPr>
          <w:rFonts w:ascii="13" w:hAnsi="13"/>
          <w:szCs w:val="24"/>
          <w:lang w:val="el-GR" w:eastAsia="el-GR"/>
        </w:rPr>
      </w:pPr>
      <w:r w:rsidRPr="008A15C1">
        <w:rPr>
          <w:rFonts w:ascii="13" w:hAnsi="13"/>
          <w:szCs w:val="24"/>
          <w:lang w:val="el-GR" w:eastAsia="el-GR"/>
        </w:rPr>
        <w:t>Επιβλέπων</w:t>
      </w:r>
    </w:p>
    <w:p w14:paraId="31AD16E4" w14:textId="0C97E169" w:rsidR="00C47E4A" w:rsidRDefault="00B90E00" w:rsidP="007114CD">
      <w:pPr>
        <w:jc w:val="center"/>
        <w:rPr>
          <w:rFonts w:ascii="13" w:hAnsi="13"/>
          <w:sz w:val="24"/>
          <w:szCs w:val="24"/>
          <w:lang w:val="el-GR" w:eastAsia="el-GR"/>
        </w:rPr>
      </w:pPr>
      <w:r>
        <w:rPr>
          <w:rFonts w:ascii="13" w:hAnsi="13"/>
          <w:sz w:val="24"/>
          <w:szCs w:val="24"/>
          <w:lang w:val="el-GR" w:eastAsia="el-GR"/>
        </w:rPr>
        <w:t>Καθηγητής</w:t>
      </w:r>
      <w:r w:rsidR="006A11DB" w:rsidRPr="008A15C1">
        <w:rPr>
          <w:rFonts w:ascii="13" w:hAnsi="13"/>
          <w:sz w:val="24"/>
          <w:szCs w:val="24"/>
          <w:lang w:val="el-GR" w:eastAsia="el-GR"/>
        </w:rPr>
        <w:t xml:space="preserve"> </w:t>
      </w:r>
      <w:r w:rsidR="00E336CC" w:rsidRPr="008A15C1">
        <w:rPr>
          <w:rFonts w:ascii="13" w:hAnsi="13"/>
          <w:sz w:val="24"/>
          <w:szCs w:val="24"/>
          <w:lang w:val="el-GR" w:eastAsia="el-GR"/>
        </w:rPr>
        <w:t>Μπούρας Χρήστος</w:t>
      </w:r>
    </w:p>
    <w:p w14:paraId="691BF9EF" w14:textId="77777777" w:rsidR="007114CD" w:rsidRDefault="007114CD" w:rsidP="007114CD">
      <w:pPr>
        <w:jc w:val="center"/>
        <w:rPr>
          <w:rFonts w:ascii="13" w:hAnsi="13"/>
          <w:sz w:val="24"/>
          <w:szCs w:val="24"/>
          <w:lang w:val="el-GR" w:eastAsia="el-GR"/>
        </w:rPr>
      </w:pPr>
    </w:p>
    <w:p w14:paraId="22D0B2FB" w14:textId="77777777" w:rsidR="007114CD" w:rsidRDefault="007114CD" w:rsidP="007114CD">
      <w:pPr>
        <w:jc w:val="center"/>
        <w:rPr>
          <w:rFonts w:ascii="13" w:hAnsi="13"/>
          <w:sz w:val="24"/>
          <w:szCs w:val="24"/>
          <w:lang w:val="el-GR" w:eastAsia="el-GR"/>
        </w:rPr>
      </w:pPr>
    </w:p>
    <w:p w14:paraId="304D209F" w14:textId="77777777" w:rsidR="007114CD" w:rsidRDefault="007114CD" w:rsidP="007114CD">
      <w:pPr>
        <w:jc w:val="center"/>
        <w:rPr>
          <w:rFonts w:ascii="13" w:hAnsi="13"/>
          <w:sz w:val="24"/>
          <w:szCs w:val="24"/>
          <w:lang w:val="el-GR" w:eastAsia="el-GR"/>
        </w:rPr>
      </w:pPr>
    </w:p>
    <w:p w14:paraId="24F70E44" w14:textId="77777777" w:rsidR="007114CD" w:rsidRPr="008A15C1" w:rsidRDefault="007114CD" w:rsidP="007114CD">
      <w:pPr>
        <w:jc w:val="center"/>
        <w:rPr>
          <w:rFonts w:ascii="13" w:hAnsi="13"/>
          <w:sz w:val="24"/>
          <w:szCs w:val="24"/>
          <w:lang w:val="el-GR" w:eastAsia="el-GR"/>
        </w:rPr>
      </w:pPr>
    </w:p>
    <w:p w14:paraId="5853E9B7" w14:textId="117976B8" w:rsidR="00DB349A" w:rsidRPr="008A15C1" w:rsidRDefault="0042767D" w:rsidP="00ED13CC">
      <w:pPr>
        <w:jc w:val="center"/>
        <w:rPr>
          <w:rFonts w:ascii="13" w:hAnsi="13"/>
          <w:szCs w:val="24"/>
          <w:lang w:val="el-GR" w:eastAsia="el-GR"/>
        </w:rPr>
      </w:pPr>
      <w:r w:rsidRPr="008A15C1">
        <w:rPr>
          <w:rFonts w:ascii="13" w:hAnsi="13"/>
          <w:szCs w:val="24"/>
          <w:lang w:val="el-GR" w:eastAsia="el-GR"/>
        </w:rPr>
        <w:t>Μέλ</w:t>
      </w:r>
      <w:r w:rsidR="00E336CC" w:rsidRPr="008A15C1">
        <w:rPr>
          <w:rFonts w:ascii="13" w:hAnsi="13"/>
          <w:szCs w:val="24"/>
          <w:lang w:val="el-GR" w:eastAsia="el-GR"/>
        </w:rPr>
        <w:t>η</w:t>
      </w:r>
      <w:r w:rsidRPr="008A15C1">
        <w:rPr>
          <w:rFonts w:ascii="13" w:hAnsi="13"/>
          <w:szCs w:val="24"/>
          <w:lang w:val="el-GR" w:eastAsia="el-GR"/>
        </w:rPr>
        <w:t xml:space="preserve"> Επιτροπής Αξιολόγησης</w:t>
      </w:r>
    </w:p>
    <w:p w14:paraId="2C236943" w14:textId="19DA2A1A" w:rsidR="00CA1F83" w:rsidRDefault="00E336CC" w:rsidP="00CA1F83">
      <w:pPr>
        <w:jc w:val="center"/>
        <w:rPr>
          <w:rFonts w:ascii="13" w:hAnsi="13"/>
          <w:sz w:val="24"/>
          <w:szCs w:val="24"/>
          <w:lang w:val="el-GR" w:eastAsia="el-GR"/>
        </w:rPr>
      </w:pPr>
      <w:r w:rsidRPr="008A15C1">
        <w:rPr>
          <w:rFonts w:ascii="13" w:hAnsi="13"/>
          <w:sz w:val="24"/>
          <w:szCs w:val="24"/>
          <w:lang w:val="el-GR" w:eastAsia="el-GR"/>
        </w:rPr>
        <w:t xml:space="preserve">Καθηγητής </w:t>
      </w:r>
      <w:r w:rsidR="00CA1F83" w:rsidRPr="00CA1F83">
        <w:rPr>
          <w:rFonts w:ascii="13" w:hAnsi="13"/>
          <w:sz w:val="24"/>
          <w:szCs w:val="24"/>
          <w:lang w:val="el-GR" w:eastAsia="el-GR"/>
        </w:rPr>
        <w:t>Βλάχος Κυριάκος</w:t>
      </w:r>
    </w:p>
    <w:p w14:paraId="2639F6DC" w14:textId="36C3332C" w:rsidR="00C47E4A" w:rsidRPr="00CA1F83" w:rsidRDefault="00E336CC" w:rsidP="00CA1F83">
      <w:pPr>
        <w:jc w:val="center"/>
        <w:rPr>
          <w:rFonts w:ascii="13" w:hAnsi="13"/>
          <w:sz w:val="24"/>
          <w:szCs w:val="24"/>
          <w:lang w:val="el-GR" w:eastAsia="el-GR"/>
        </w:rPr>
      </w:pPr>
      <w:r w:rsidRPr="008A15C1">
        <w:rPr>
          <w:rFonts w:ascii="13" w:hAnsi="13"/>
          <w:sz w:val="24"/>
          <w:szCs w:val="24"/>
          <w:lang w:val="el-GR" w:eastAsia="el-GR"/>
        </w:rPr>
        <w:t>Καθηγ</w:t>
      </w:r>
      <w:r w:rsidR="00CA1F83">
        <w:rPr>
          <w:rFonts w:ascii="13" w:hAnsi="13"/>
          <w:sz w:val="24"/>
          <w:szCs w:val="24"/>
          <w:lang w:val="el-GR" w:eastAsia="el-GR"/>
        </w:rPr>
        <w:t xml:space="preserve">ητής </w:t>
      </w:r>
      <w:r w:rsidR="00C47E4A" w:rsidRPr="008A15C1">
        <w:rPr>
          <w:rFonts w:ascii="13" w:hAnsi="13"/>
          <w:sz w:val="24"/>
          <w:szCs w:val="24"/>
          <w:lang w:val="el-GR" w:eastAsia="el-GR"/>
        </w:rPr>
        <w:t xml:space="preserve"> </w:t>
      </w:r>
      <w:r w:rsidR="00CA1F83" w:rsidRPr="00CA1F83">
        <w:rPr>
          <w:rFonts w:ascii="13" w:hAnsi="13"/>
          <w:sz w:val="24"/>
          <w:szCs w:val="24"/>
          <w:lang w:val="el-GR" w:eastAsia="el-GR"/>
        </w:rPr>
        <w:t>Γαροφαλάκης Ιωάννης</w:t>
      </w:r>
    </w:p>
    <w:p w14:paraId="1E938D6C" w14:textId="77777777" w:rsidR="00C47E4A" w:rsidRPr="008A15C1" w:rsidRDefault="00C47E4A" w:rsidP="00ED13CC">
      <w:pPr>
        <w:jc w:val="center"/>
        <w:rPr>
          <w:rFonts w:ascii="13" w:hAnsi="13"/>
          <w:sz w:val="24"/>
          <w:szCs w:val="24"/>
          <w:lang w:val="el-GR" w:eastAsia="el-GR"/>
        </w:rPr>
      </w:pPr>
    </w:p>
    <w:p w14:paraId="1DA5236E" w14:textId="77777777" w:rsidR="00CD4F5F" w:rsidRDefault="00CD4F5F">
      <w:pPr>
        <w:jc w:val="center"/>
        <w:rPr>
          <w:rFonts w:ascii="13" w:hAnsi="13"/>
          <w:sz w:val="24"/>
          <w:szCs w:val="24"/>
          <w:lang w:val="el-GR" w:eastAsia="el-GR"/>
        </w:rPr>
      </w:pPr>
    </w:p>
    <w:p w14:paraId="78199D42" w14:textId="77777777" w:rsidR="007114CD" w:rsidRDefault="007114CD">
      <w:pPr>
        <w:jc w:val="center"/>
        <w:rPr>
          <w:rFonts w:ascii="13" w:hAnsi="13"/>
          <w:sz w:val="24"/>
          <w:szCs w:val="24"/>
          <w:lang w:val="el-GR" w:eastAsia="el-GR"/>
        </w:rPr>
      </w:pPr>
    </w:p>
    <w:p w14:paraId="2C707B6E" w14:textId="77777777" w:rsidR="007114CD" w:rsidRDefault="007114CD">
      <w:pPr>
        <w:jc w:val="center"/>
        <w:rPr>
          <w:rFonts w:ascii="13" w:hAnsi="13"/>
          <w:sz w:val="24"/>
          <w:szCs w:val="24"/>
          <w:lang w:val="el-GR" w:eastAsia="el-GR"/>
        </w:rPr>
      </w:pPr>
    </w:p>
    <w:p w14:paraId="01CDB274" w14:textId="77777777" w:rsidR="007114CD" w:rsidRDefault="007114CD">
      <w:pPr>
        <w:jc w:val="center"/>
        <w:rPr>
          <w:rFonts w:ascii="13" w:hAnsi="13"/>
          <w:sz w:val="24"/>
          <w:szCs w:val="24"/>
          <w:lang w:val="el-GR" w:eastAsia="el-GR"/>
        </w:rPr>
      </w:pPr>
    </w:p>
    <w:p w14:paraId="00462BA6" w14:textId="77777777" w:rsidR="007114CD" w:rsidRPr="008A15C1" w:rsidRDefault="007114CD">
      <w:pPr>
        <w:jc w:val="center"/>
        <w:rPr>
          <w:rFonts w:ascii="13" w:hAnsi="13"/>
          <w:sz w:val="24"/>
          <w:szCs w:val="24"/>
          <w:lang w:val="el-GR" w:eastAsia="el-GR"/>
        </w:rPr>
      </w:pPr>
    </w:p>
    <w:p w14:paraId="634CF977" w14:textId="77777777" w:rsidR="00CD4F5F" w:rsidRPr="008A15C1" w:rsidRDefault="00CD4F5F">
      <w:pPr>
        <w:jc w:val="center"/>
        <w:rPr>
          <w:rFonts w:ascii="13" w:hAnsi="13"/>
          <w:sz w:val="24"/>
          <w:szCs w:val="24"/>
          <w:lang w:val="el-GR" w:eastAsia="el-GR"/>
        </w:rPr>
      </w:pPr>
    </w:p>
    <w:p w14:paraId="1B0B4783" w14:textId="470277E2" w:rsidR="00CD4F5F" w:rsidRPr="008A15C1" w:rsidRDefault="00CD4F5F">
      <w:pPr>
        <w:jc w:val="center"/>
        <w:rPr>
          <w:rFonts w:ascii="13" w:hAnsi="13"/>
          <w:sz w:val="16"/>
          <w:szCs w:val="16"/>
          <w:lang w:val="el-GR"/>
        </w:rPr>
        <w:sectPr w:rsidR="00CD4F5F" w:rsidRPr="008A15C1" w:rsidSect="00DC5B68">
          <w:type w:val="oddPage"/>
          <w:pgSz w:w="11906" w:h="16838" w:code="9"/>
          <w:pgMar w:top="1134" w:right="1134" w:bottom="1134" w:left="1134" w:header="851" w:footer="851" w:gutter="0"/>
          <w:cols w:space="720"/>
          <w:titlePg/>
          <w:docGrid w:linePitch="360"/>
        </w:sectPr>
      </w:pPr>
      <w:r w:rsidRPr="008A15C1">
        <w:rPr>
          <w:rFonts w:ascii="13" w:hAnsi="13"/>
          <w:sz w:val="24"/>
          <w:szCs w:val="24"/>
          <w:lang w:val="el-GR" w:eastAsia="el-GR"/>
        </w:rPr>
        <w:t xml:space="preserve">Πάτρα, </w:t>
      </w:r>
      <w:r w:rsidR="00E336CC" w:rsidRPr="008A15C1">
        <w:rPr>
          <w:rFonts w:ascii="13" w:hAnsi="13"/>
          <w:sz w:val="24"/>
          <w:szCs w:val="24"/>
          <w:lang w:val="el-GR" w:eastAsia="el-GR"/>
        </w:rPr>
        <w:t>2025</w:t>
      </w:r>
    </w:p>
    <w:p w14:paraId="1AC33B0B" w14:textId="77777777" w:rsidR="0051739C" w:rsidRPr="008A15C1" w:rsidRDefault="0051739C" w:rsidP="0051739C">
      <w:pPr>
        <w:spacing w:after="60"/>
        <w:rPr>
          <w:rFonts w:ascii="13" w:hAnsi="13"/>
          <w:sz w:val="18"/>
          <w:szCs w:val="24"/>
          <w:lang w:val="el-GR"/>
        </w:rPr>
      </w:pPr>
    </w:p>
    <w:p w14:paraId="4EBCCF4A" w14:textId="77777777" w:rsidR="0051739C" w:rsidRPr="008A15C1" w:rsidRDefault="0051739C" w:rsidP="0051739C">
      <w:pPr>
        <w:spacing w:after="60"/>
        <w:rPr>
          <w:rFonts w:ascii="13" w:hAnsi="13"/>
          <w:sz w:val="18"/>
          <w:szCs w:val="24"/>
          <w:lang w:val="el-GR"/>
        </w:rPr>
      </w:pPr>
    </w:p>
    <w:p w14:paraId="3C692FDC" w14:textId="77777777" w:rsidR="0051739C" w:rsidRPr="008A15C1" w:rsidRDefault="0051739C" w:rsidP="0051739C">
      <w:pPr>
        <w:spacing w:after="60"/>
        <w:rPr>
          <w:rFonts w:ascii="13" w:hAnsi="13"/>
          <w:sz w:val="18"/>
          <w:szCs w:val="24"/>
          <w:lang w:val="el-GR"/>
        </w:rPr>
      </w:pPr>
    </w:p>
    <w:p w14:paraId="2A5DECEE" w14:textId="77777777" w:rsidR="0051739C" w:rsidRPr="008A15C1" w:rsidRDefault="0051739C" w:rsidP="0051739C">
      <w:pPr>
        <w:spacing w:after="60"/>
        <w:rPr>
          <w:rFonts w:ascii="13" w:hAnsi="13"/>
          <w:sz w:val="18"/>
          <w:szCs w:val="24"/>
          <w:lang w:val="el-GR"/>
        </w:rPr>
      </w:pPr>
    </w:p>
    <w:p w14:paraId="7057306A" w14:textId="77777777" w:rsidR="0051739C" w:rsidRPr="008A15C1" w:rsidRDefault="0051739C" w:rsidP="0051739C">
      <w:pPr>
        <w:spacing w:after="60"/>
        <w:rPr>
          <w:rFonts w:ascii="13" w:hAnsi="13"/>
          <w:sz w:val="18"/>
          <w:szCs w:val="24"/>
          <w:lang w:val="el-GR"/>
        </w:rPr>
      </w:pPr>
    </w:p>
    <w:p w14:paraId="5BE9370F" w14:textId="77777777" w:rsidR="0051739C" w:rsidRPr="008A15C1" w:rsidRDefault="0051739C" w:rsidP="0051739C">
      <w:pPr>
        <w:spacing w:after="60"/>
        <w:rPr>
          <w:rFonts w:ascii="13" w:hAnsi="13"/>
          <w:sz w:val="18"/>
          <w:szCs w:val="24"/>
          <w:lang w:val="el-GR"/>
        </w:rPr>
      </w:pPr>
    </w:p>
    <w:p w14:paraId="1CF231AA" w14:textId="77777777" w:rsidR="0051739C" w:rsidRPr="008A15C1" w:rsidRDefault="0051739C" w:rsidP="0051739C">
      <w:pPr>
        <w:spacing w:after="60"/>
        <w:rPr>
          <w:rFonts w:ascii="13" w:hAnsi="13"/>
          <w:sz w:val="18"/>
          <w:szCs w:val="24"/>
          <w:lang w:val="el-GR"/>
        </w:rPr>
      </w:pPr>
    </w:p>
    <w:p w14:paraId="1267F9DD" w14:textId="77777777" w:rsidR="0051739C" w:rsidRPr="008A15C1" w:rsidRDefault="0051739C" w:rsidP="0051739C">
      <w:pPr>
        <w:spacing w:after="60"/>
        <w:rPr>
          <w:rFonts w:ascii="13" w:hAnsi="13"/>
          <w:sz w:val="18"/>
          <w:szCs w:val="24"/>
          <w:lang w:val="el-GR"/>
        </w:rPr>
      </w:pPr>
    </w:p>
    <w:p w14:paraId="39E9421E" w14:textId="77777777" w:rsidR="0051739C" w:rsidRPr="008A15C1" w:rsidRDefault="0051739C" w:rsidP="0051739C">
      <w:pPr>
        <w:spacing w:after="60"/>
        <w:rPr>
          <w:rFonts w:ascii="13" w:hAnsi="13"/>
          <w:sz w:val="18"/>
          <w:szCs w:val="24"/>
          <w:lang w:val="el-GR"/>
        </w:rPr>
      </w:pPr>
    </w:p>
    <w:p w14:paraId="449A4088" w14:textId="77777777" w:rsidR="0051739C" w:rsidRPr="008A15C1" w:rsidRDefault="0051739C" w:rsidP="0051739C">
      <w:pPr>
        <w:spacing w:after="60"/>
        <w:rPr>
          <w:rFonts w:ascii="13" w:hAnsi="13"/>
          <w:sz w:val="18"/>
          <w:szCs w:val="24"/>
          <w:lang w:val="el-GR"/>
        </w:rPr>
      </w:pPr>
    </w:p>
    <w:p w14:paraId="6CAA6DC1" w14:textId="77777777" w:rsidR="0051739C" w:rsidRPr="008A15C1" w:rsidRDefault="0051739C" w:rsidP="0051739C">
      <w:pPr>
        <w:spacing w:after="60"/>
        <w:rPr>
          <w:rFonts w:ascii="13" w:hAnsi="13"/>
          <w:sz w:val="18"/>
          <w:szCs w:val="24"/>
          <w:lang w:val="el-GR"/>
        </w:rPr>
      </w:pPr>
    </w:p>
    <w:p w14:paraId="614188D6" w14:textId="77777777" w:rsidR="0051739C" w:rsidRPr="008A15C1" w:rsidRDefault="0051739C" w:rsidP="0051739C">
      <w:pPr>
        <w:spacing w:after="60"/>
        <w:rPr>
          <w:rFonts w:ascii="13" w:hAnsi="13"/>
          <w:sz w:val="18"/>
          <w:szCs w:val="24"/>
          <w:lang w:val="el-GR"/>
        </w:rPr>
      </w:pPr>
    </w:p>
    <w:p w14:paraId="2A2B602C" w14:textId="77777777" w:rsidR="0051739C" w:rsidRPr="008A15C1" w:rsidRDefault="0051739C" w:rsidP="0051739C">
      <w:pPr>
        <w:spacing w:after="60"/>
        <w:rPr>
          <w:rFonts w:ascii="13" w:hAnsi="13"/>
          <w:sz w:val="18"/>
          <w:szCs w:val="24"/>
          <w:lang w:val="el-GR"/>
        </w:rPr>
      </w:pPr>
    </w:p>
    <w:p w14:paraId="5D153713" w14:textId="77777777" w:rsidR="0051739C" w:rsidRPr="008A15C1" w:rsidRDefault="0051739C" w:rsidP="0051739C">
      <w:pPr>
        <w:spacing w:after="60"/>
        <w:rPr>
          <w:rFonts w:ascii="13" w:hAnsi="13"/>
          <w:sz w:val="18"/>
          <w:szCs w:val="24"/>
          <w:lang w:val="el-GR"/>
        </w:rPr>
      </w:pPr>
    </w:p>
    <w:p w14:paraId="11EEAB7F" w14:textId="77777777" w:rsidR="0051739C" w:rsidRPr="008A15C1" w:rsidRDefault="0051739C" w:rsidP="0051739C">
      <w:pPr>
        <w:spacing w:after="60"/>
        <w:rPr>
          <w:rFonts w:ascii="13" w:hAnsi="13"/>
          <w:sz w:val="18"/>
          <w:szCs w:val="24"/>
          <w:lang w:val="el-GR"/>
        </w:rPr>
      </w:pPr>
    </w:p>
    <w:p w14:paraId="0C35E794" w14:textId="77777777" w:rsidR="0051739C" w:rsidRPr="008A15C1" w:rsidRDefault="0051739C" w:rsidP="0051739C">
      <w:pPr>
        <w:spacing w:after="60"/>
        <w:rPr>
          <w:rFonts w:ascii="13" w:hAnsi="13"/>
          <w:sz w:val="18"/>
          <w:szCs w:val="24"/>
          <w:lang w:val="el-GR"/>
        </w:rPr>
      </w:pPr>
    </w:p>
    <w:p w14:paraId="0B01D456" w14:textId="77777777" w:rsidR="0051739C" w:rsidRPr="008A15C1" w:rsidRDefault="0051739C" w:rsidP="0051739C">
      <w:pPr>
        <w:spacing w:after="60"/>
        <w:rPr>
          <w:rFonts w:ascii="13" w:hAnsi="13"/>
          <w:sz w:val="18"/>
          <w:szCs w:val="24"/>
          <w:lang w:val="el-GR"/>
        </w:rPr>
      </w:pPr>
    </w:p>
    <w:p w14:paraId="603BAA3A" w14:textId="77777777" w:rsidR="0051739C" w:rsidRPr="008A15C1" w:rsidRDefault="0051739C" w:rsidP="0051739C">
      <w:pPr>
        <w:spacing w:after="60"/>
        <w:rPr>
          <w:rFonts w:ascii="13" w:hAnsi="13"/>
          <w:sz w:val="18"/>
          <w:szCs w:val="24"/>
          <w:lang w:val="el-GR"/>
        </w:rPr>
      </w:pPr>
    </w:p>
    <w:p w14:paraId="6BFE5BBE" w14:textId="77777777" w:rsidR="0051739C" w:rsidRPr="008A15C1" w:rsidRDefault="0051739C" w:rsidP="0051739C">
      <w:pPr>
        <w:spacing w:after="60"/>
        <w:rPr>
          <w:rFonts w:ascii="13" w:hAnsi="13"/>
          <w:sz w:val="18"/>
          <w:szCs w:val="24"/>
          <w:lang w:val="el-GR"/>
        </w:rPr>
      </w:pPr>
    </w:p>
    <w:p w14:paraId="18127EB6" w14:textId="77777777" w:rsidR="0051739C" w:rsidRPr="008A15C1" w:rsidRDefault="0051739C" w:rsidP="0051739C">
      <w:pPr>
        <w:spacing w:after="60"/>
        <w:rPr>
          <w:rFonts w:ascii="13" w:hAnsi="13"/>
          <w:sz w:val="18"/>
          <w:szCs w:val="24"/>
          <w:lang w:val="el-GR"/>
        </w:rPr>
      </w:pPr>
    </w:p>
    <w:p w14:paraId="1893DB2B" w14:textId="77777777" w:rsidR="0051739C" w:rsidRPr="008A15C1" w:rsidRDefault="0051739C" w:rsidP="0051739C">
      <w:pPr>
        <w:spacing w:after="60"/>
        <w:rPr>
          <w:rFonts w:ascii="13" w:hAnsi="13"/>
          <w:sz w:val="18"/>
          <w:szCs w:val="24"/>
          <w:lang w:val="el-GR"/>
        </w:rPr>
      </w:pPr>
    </w:p>
    <w:p w14:paraId="7B4BCC4C" w14:textId="77777777" w:rsidR="0051739C" w:rsidRPr="008A15C1" w:rsidRDefault="0051739C" w:rsidP="0051739C">
      <w:pPr>
        <w:spacing w:after="60"/>
        <w:rPr>
          <w:rFonts w:ascii="13" w:hAnsi="13"/>
          <w:sz w:val="18"/>
          <w:szCs w:val="24"/>
          <w:lang w:val="el-GR"/>
        </w:rPr>
      </w:pPr>
    </w:p>
    <w:p w14:paraId="25E96AFC" w14:textId="77777777" w:rsidR="0051739C" w:rsidRPr="008A15C1" w:rsidRDefault="0051739C" w:rsidP="0051739C">
      <w:pPr>
        <w:spacing w:after="60"/>
        <w:rPr>
          <w:rFonts w:ascii="13" w:hAnsi="13"/>
          <w:sz w:val="18"/>
          <w:szCs w:val="24"/>
          <w:lang w:val="el-GR"/>
        </w:rPr>
      </w:pPr>
    </w:p>
    <w:p w14:paraId="06BA0444" w14:textId="77777777" w:rsidR="0051739C" w:rsidRPr="008A15C1" w:rsidRDefault="0051739C" w:rsidP="0051739C">
      <w:pPr>
        <w:spacing w:after="60"/>
        <w:rPr>
          <w:rFonts w:ascii="13" w:hAnsi="13"/>
          <w:sz w:val="18"/>
          <w:szCs w:val="24"/>
          <w:lang w:val="el-GR"/>
        </w:rPr>
      </w:pPr>
    </w:p>
    <w:p w14:paraId="29425974" w14:textId="77777777" w:rsidR="0051739C" w:rsidRPr="008A15C1" w:rsidRDefault="0051739C" w:rsidP="0051739C">
      <w:pPr>
        <w:spacing w:after="60"/>
        <w:rPr>
          <w:rFonts w:ascii="13" w:hAnsi="13"/>
          <w:sz w:val="18"/>
          <w:szCs w:val="24"/>
          <w:lang w:val="el-GR"/>
        </w:rPr>
      </w:pPr>
    </w:p>
    <w:p w14:paraId="716E8C2E" w14:textId="77777777" w:rsidR="0051739C" w:rsidRPr="008A15C1" w:rsidRDefault="0051739C" w:rsidP="0051739C">
      <w:pPr>
        <w:spacing w:after="60"/>
        <w:rPr>
          <w:rFonts w:ascii="13" w:hAnsi="13"/>
          <w:sz w:val="18"/>
          <w:szCs w:val="24"/>
          <w:lang w:val="el-GR"/>
        </w:rPr>
      </w:pPr>
    </w:p>
    <w:p w14:paraId="3904C722" w14:textId="77777777" w:rsidR="0051739C" w:rsidRPr="008A15C1" w:rsidRDefault="0051739C" w:rsidP="0051739C">
      <w:pPr>
        <w:spacing w:after="60"/>
        <w:rPr>
          <w:rFonts w:ascii="13" w:hAnsi="13"/>
          <w:sz w:val="18"/>
          <w:szCs w:val="24"/>
          <w:lang w:val="el-GR"/>
        </w:rPr>
      </w:pPr>
    </w:p>
    <w:p w14:paraId="07583819" w14:textId="77777777" w:rsidR="0051739C" w:rsidRPr="008A15C1" w:rsidRDefault="0051739C" w:rsidP="0051739C">
      <w:pPr>
        <w:spacing w:after="60"/>
        <w:rPr>
          <w:rFonts w:ascii="13" w:hAnsi="13"/>
          <w:sz w:val="18"/>
          <w:szCs w:val="24"/>
          <w:lang w:val="el-GR"/>
        </w:rPr>
      </w:pPr>
    </w:p>
    <w:p w14:paraId="5E6CDB44" w14:textId="77777777" w:rsidR="0051739C" w:rsidRPr="008A15C1" w:rsidRDefault="0051739C" w:rsidP="0051739C">
      <w:pPr>
        <w:spacing w:after="60"/>
        <w:rPr>
          <w:rFonts w:ascii="13" w:hAnsi="13"/>
          <w:sz w:val="18"/>
          <w:szCs w:val="24"/>
          <w:lang w:val="el-GR"/>
        </w:rPr>
      </w:pPr>
    </w:p>
    <w:p w14:paraId="1124A4C9" w14:textId="77777777" w:rsidR="0051739C" w:rsidRPr="008A15C1" w:rsidRDefault="0051739C" w:rsidP="0051739C">
      <w:pPr>
        <w:spacing w:after="60"/>
        <w:rPr>
          <w:rFonts w:ascii="13" w:hAnsi="13"/>
          <w:sz w:val="18"/>
          <w:szCs w:val="24"/>
          <w:lang w:val="el-GR"/>
        </w:rPr>
      </w:pPr>
    </w:p>
    <w:p w14:paraId="45D267C5" w14:textId="77777777" w:rsidR="0051739C" w:rsidRPr="008A15C1" w:rsidRDefault="0051739C" w:rsidP="0051739C">
      <w:pPr>
        <w:spacing w:after="60"/>
        <w:rPr>
          <w:rFonts w:ascii="13" w:hAnsi="13"/>
          <w:sz w:val="18"/>
          <w:szCs w:val="24"/>
          <w:lang w:val="el-GR"/>
        </w:rPr>
      </w:pPr>
    </w:p>
    <w:p w14:paraId="33E3C59C" w14:textId="77777777" w:rsidR="0051739C" w:rsidRPr="008A15C1" w:rsidRDefault="0051739C" w:rsidP="0051739C">
      <w:pPr>
        <w:spacing w:after="60"/>
        <w:rPr>
          <w:rFonts w:ascii="13" w:hAnsi="13"/>
          <w:sz w:val="18"/>
          <w:szCs w:val="24"/>
          <w:lang w:val="el-GR"/>
        </w:rPr>
      </w:pPr>
    </w:p>
    <w:p w14:paraId="4420D1BB" w14:textId="77777777" w:rsidR="0051739C" w:rsidRPr="008A15C1" w:rsidRDefault="0051739C" w:rsidP="0051739C">
      <w:pPr>
        <w:spacing w:after="60"/>
        <w:rPr>
          <w:rFonts w:ascii="13" w:hAnsi="13"/>
          <w:sz w:val="18"/>
          <w:szCs w:val="24"/>
          <w:lang w:val="el-GR"/>
        </w:rPr>
      </w:pPr>
    </w:p>
    <w:p w14:paraId="3A1AC787" w14:textId="77777777" w:rsidR="0051739C" w:rsidRPr="008A15C1" w:rsidRDefault="0051739C" w:rsidP="0051739C">
      <w:pPr>
        <w:spacing w:after="60"/>
        <w:rPr>
          <w:rFonts w:ascii="13" w:hAnsi="13"/>
          <w:sz w:val="18"/>
          <w:szCs w:val="24"/>
          <w:lang w:val="el-GR"/>
        </w:rPr>
      </w:pPr>
    </w:p>
    <w:p w14:paraId="306562A8" w14:textId="77777777" w:rsidR="0051739C" w:rsidRPr="008A15C1" w:rsidRDefault="0051739C" w:rsidP="0051739C">
      <w:pPr>
        <w:spacing w:after="60"/>
        <w:rPr>
          <w:rFonts w:ascii="13" w:hAnsi="13"/>
          <w:sz w:val="18"/>
          <w:szCs w:val="24"/>
          <w:lang w:val="el-GR"/>
        </w:rPr>
      </w:pPr>
    </w:p>
    <w:p w14:paraId="3C868DFD" w14:textId="77777777" w:rsidR="0051739C" w:rsidRPr="008A15C1" w:rsidRDefault="0051739C" w:rsidP="0051739C">
      <w:pPr>
        <w:spacing w:after="60"/>
        <w:rPr>
          <w:rFonts w:ascii="13" w:hAnsi="13"/>
          <w:sz w:val="18"/>
          <w:szCs w:val="24"/>
          <w:lang w:val="el-GR"/>
        </w:rPr>
      </w:pPr>
    </w:p>
    <w:p w14:paraId="1101FD47" w14:textId="77777777" w:rsidR="0051739C" w:rsidRPr="008A15C1" w:rsidRDefault="0051739C" w:rsidP="0051739C">
      <w:pPr>
        <w:spacing w:after="60"/>
        <w:rPr>
          <w:rFonts w:ascii="13" w:hAnsi="13"/>
          <w:sz w:val="18"/>
          <w:szCs w:val="24"/>
          <w:lang w:val="el-GR"/>
        </w:rPr>
      </w:pPr>
    </w:p>
    <w:p w14:paraId="145E4285" w14:textId="77777777" w:rsidR="0051739C" w:rsidRPr="008A15C1" w:rsidRDefault="0051739C" w:rsidP="0051739C">
      <w:pPr>
        <w:spacing w:after="60"/>
        <w:rPr>
          <w:rFonts w:ascii="13" w:hAnsi="13"/>
          <w:sz w:val="18"/>
          <w:szCs w:val="24"/>
          <w:lang w:val="el-GR"/>
        </w:rPr>
      </w:pPr>
    </w:p>
    <w:p w14:paraId="7F2AA4DB" w14:textId="77777777" w:rsidR="0051739C" w:rsidRPr="008A15C1" w:rsidRDefault="0051739C" w:rsidP="0051739C">
      <w:pPr>
        <w:spacing w:after="60"/>
        <w:rPr>
          <w:rFonts w:ascii="13" w:hAnsi="13"/>
          <w:sz w:val="18"/>
          <w:szCs w:val="24"/>
          <w:lang w:val="el-GR"/>
        </w:rPr>
      </w:pPr>
    </w:p>
    <w:p w14:paraId="22035CC6" w14:textId="77777777" w:rsidR="0051739C" w:rsidRPr="008A15C1" w:rsidRDefault="0051739C" w:rsidP="0051739C">
      <w:pPr>
        <w:spacing w:after="60"/>
        <w:rPr>
          <w:rFonts w:ascii="13" w:hAnsi="13"/>
          <w:sz w:val="18"/>
          <w:szCs w:val="24"/>
          <w:lang w:val="el-GR"/>
        </w:rPr>
      </w:pPr>
    </w:p>
    <w:p w14:paraId="760ACB1A" w14:textId="77777777" w:rsidR="0051739C" w:rsidRPr="008A15C1" w:rsidRDefault="0051739C" w:rsidP="0051739C">
      <w:pPr>
        <w:spacing w:after="60"/>
        <w:rPr>
          <w:rFonts w:ascii="13" w:hAnsi="13"/>
          <w:sz w:val="18"/>
          <w:szCs w:val="24"/>
          <w:lang w:val="el-GR"/>
        </w:rPr>
      </w:pPr>
    </w:p>
    <w:p w14:paraId="171EA6F9" w14:textId="77777777" w:rsidR="0051739C" w:rsidRPr="008A15C1" w:rsidRDefault="0051739C" w:rsidP="0051739C">
      <w:pPr>
        <w:spacing w:after="60"/>
        <w:rPr>
          <w:rFonts w:ascii="13" w:hAnsi="13"/>
          <w:sz w:val="18"/>
          <w:szCs w:val="24"/>
          <w:lang w:val="el-GR"/>
        </w:rPr>
      </w:pPr>
    </w:p>
    <w:p w14:paraId="0DF8621F" w14:textId="77777777" w:rsidR="0051739C" w:rsidRPr="008A15C1" w:rsidRDefault="0051739C" w:rsidP="0051739C">
      <w:pPr>
        <w:spacing w:after="60"/>
        <w:rPr>
          <w:rFonts w:ascii="13" w:hAnsi="13"/>
          <w:sz w:val="18"/>
          <w:szCs w:val="24"/>
          <w:lang w:val="el-GR"/>
        </w:rPr>
      </w:pPr>
    </w:p>
    <w:p w14:paraId="0CD8F391" w14:textId="77777777" w:rsidR="0051739C" w:rsidRPr="008A15C1" w:rsidRDefault="0051739C" w:rsidP="0051739C">
      <w:pPr>
        <w:spacing w:after="60"/>
        <w:rPr>
          <w:rFonts w:ascii="13" w:hAnsi="13"/>
          <w:sz w:val="18"/>
          <w:szCs w:val="24"/>
          <w:lang w:val="el-GR"/>
        </w:rPr>
      </w:pPr>
    </w:p>
    <w:p w14:paraId="7A04ACE8" w14:textId="5DA4CE2C" w:rsidR="0051739C" w:rsidRPr="008A15C1" w:rsidRDefault="0051739C" w:rsidP="0051739C">
      <w:pPr>
        <w:spacing w:after="60"/>
        <w:rPr>
          <w:rFonts w:ascii="13" w:hAnsi="13"/>
          <w:sz w:val="18"/>
          <w:szCs w:val="24"/>
          <w:lang w:val="el-GR"/>
        </w:rPr>
      </w:pPr>
      <w:r w:rsidRPr="008A15C1">
        <w:rPr>
          <w:rFonts w:ascii="13" w:hAnsi="13"/>
          <w:sz w:val="18"/>
          <w:szCs w:val="24"/>
          <w:lang w:val="el-GR"/>
        </w:rPr>
        <w:t xml:space="preserve">© </w:t>
      </w:r>
      <w:proofErr w:type="spellStart"/>
      <w:r w:rsidRPr="008A15C1">
        <w:rPr>
          <w:rFonts w:ascii="13" w:hAnsi="13"/>
          <w:sz w:val="18"/>
          <w:szCs w:val="24"/>
          <w:lang w:val="el-GR"/>
        </w:rPr>
        <w:t>Copyright</w:t>
      </w:r>
      <w:proofErr w:type="spellEnd"/>
      <w:r w:rsidRPr="008A15C1">
        <w:rPr>
          <w:rFonts w:ascii="13" w:hAnsi="13"/>
          <w:sz w:val="18"/>
          <w:szCs w:val="24"/>
          <w:lang w:val="el-GR"/>
        </w:rPr>
        <w:t xml:space="preserve"> συγγραφής </w:t>
      </w:r>
      <w:r w:rsidR="00CA1F83">
        <w:rPr>
          <w:rFonts w:ascii="13" w:hAnsi="13"/>
          <w:sz w:val="18"/>
          <w:szCs w:val="24"/>
          <w:lang w:val="el-GR"/>
        </w:rPr>
        <w:t>Ασκερί Ντουλάϊ</w:t>
      </w:r>
      <w:r w:rsidRPr="008A15C1">
        <w:rPr>
          <w:rFonts w:ascii="13" w:hAnsi="13"/>
          <w:sz w:val="18"/>
          <w:szCs w:val="24"/>
          <w:lang w:val="el-GR"/>
        </w:rPr>
        <w:t xml:space="preserve"> </w:t>
      </w:r>
      <w:r w:rsidR="00E336CC" w:rsidRPr="008A15C1">
        <w:rPr>
          <w:rFonts w:ascii="13" w:hAnsi="13"/>
          <w:sz w:val="18"/>
          <w:szCs w:val="24"/>
          <w:lang w:val="el-GR"/>
        </w:rPr>
        <w:t>2024-2025</w:t>
      </w:r>
    </w:p>
    <w:p w14:paraId="206A3911" w14:textId="78E79B84" w:rsidR="0051739C" w:rsidRPr="008A15C1" w:rsidRDefault="0051739C" w:rsidP="0051739C">
      <w:pPr>
        <w:spacing w:after="60"/>
        <w:rPr>
          <w:rFonts w:ascii="13" w:hAnsi="13"/>
          <w:sz w:val="18"/>
          <w:szCs w:val="24"/>
          <w:lang w:val="el-GR"/>
        </w:rPr>
      </w:pPr>
      <w:r w:rsidRPr="008A15C1">
        <w:rPr>
          <w:rFonts w:ascii="13" w:hAnsi="13"/>
          <w:sz w:val="18"/>
          <w:szCs w:val="24"/>
          <w:lang w:val="el-GR"/>
        </w:rPr>
        <w:t xml:space="preserve">© </w:t>
      </w:r>
      <w:proofErr w:type="spellStart"/>
      <w:r w:rsidRPr="008A15C1">
        <w:rPr>
          <w:rFonts w:ascii="13" w:hAnsi="13"/>
          <w:sz w:val="18"/>
          <w:szCs w:val="24"/>
          <w:lang w:val="el-GR"/>
        </w:rPr>
        <w:t>Copyright</w:t>
      </w:r>
      <w:proofErr w:type="spellEnd"/>
      <w:r w:rsidRPr="008A15C1">
        <w:rPr>
          <w:rFonts w:ascii="13" w:hAnsi="13"/>
          <w:sz w:val="18"/>
          <w:szCs w:val="24"/>
          <w:lang w:val="el-GR"/>
        </w:rPr>
        <w:t xml:space="preserve"> θέματος </w:t>
      </w:r>
      <w:r w:rsidR="00E336CC" w:rsidRPr="008A15C1">
        <w:rPr>
          <w:rFonts w:ascii="13" w:hAnsi="13"/>
          <w:sz w:val="18"/>
          <w:szCs w:val="24"/>
          <w:lang w:val="el-GR"/>
        </w:rPr>
        <w:t>Μπούρας Χρήστος</w:t>
      </w:r>
    </w:p>
    <w:p w14:paraId="261C1386" w14:textId="77777777" w:rsidR="0051739C" w:rsidRPr="008A15C1" w:rsidRDefault="0051739C" w:rsidP="0051739C">
      <w:pPr>
        <w:spacing w:after="60"/>
        <w:rPr>
          <w:rFonts w:ascii="13" w:hAnsi="13"/>
          <w:sz w:val="18"/>
          <w:szCs w:val="24"/>
          <w:lang w:val="el-GR"/>
        </w:rPr>
      </w:pPr>
      <w:r w:rsidRPr="008A15C1">
        <w:rPr>
          <w:rFonts w:ascii="13" w:hAnsi="13"/>
          <w:sz w:val="18"/>
          <w:szCs w:val="24"/>
          <w:lang w:val="el-GR"/>
        </w:rPr>
        <w:t xml:space="preserve">Με επιφύλαξη παντός δικαιώματος. All </w:t>
      </w:r>
      <w:proofErr w:type="spellStart"/>
      <w:r w:rsidRPr="008A15C1">
        <w:rPr>
          <w:rFonts w:ascii="13" w:hAnsi="13"/>
          <w:sz w:val="18"/>
          <w:szCs w:val="24"/>
          <w:lang w:val="el-GR"/>
        </w:rPr>
        <w:t>rights</w:t>
      </w:r>
      <w:proofErr w:type="spellEnd"/>
      <w:r w:rsidRPr="008A15C1">
        <w:rPr>
          <w:rFonts w:ascii="13" w:hAnsi="13"/>
          <w:sz w:val="18"/>
          <w:szCs w:val="24"/>
          <w:lang w:val="el-GR"/>
        </w:rPr>
        <w:t xml:space="preserve"> </w:t>
      </w:r>
      <w:proofErr w:type="spellStart"/>
      <w:r w:rsidRPr="008A15C1">
        <w:rPr>
          <w:rFonts w:ascii="13" w:hAnsi="13"/>
          <w:sz w:val="18"/>
          <w:szCs w:val="24"/>
          <w:lang w:val="el-GR"/>
        </w:rPr>
        <w:t>reserved</w:t>
      </w:r>
      <w:proofErr w:type="spellEnd"/>
      <w:r w:rsidRPr="008A15C1">
        <w:rPr>
          <w:rFonts w:ascii="13" w:hAnsi="13"/>
          <w:sz w:val="18"/>
          <w:szCs w:val="24"/>
          <w:lang w:val="el-GR"/>
        </w:rPr>
        <w:t>.</w:t>
      </w:r>
    </w:p>
    <w:p w14:paraId="1E25C70F" w14:textId="77777777" w:rsidR="0051739C" w:rsidRPr="008A15C1" w:rsidRDefault="0051739C" w:rsidP="0051739C">
      <w:pPr>
        <w:spacing w:after="60"/>
        <w:rPr>
          <w:rFonts w:ascii="13" w:hAnsi="13"/>
          <w:sz w:val="18"/>
          <w:szCs w:val="24"/>
          <w:lang w:val="el-GR"/>
        </w:rPr>
      </w:pPr>
      <w:r w:rsidRPr="008A15C1">
        <w:rPr>
          <w:rFonts w:ascii="13" w:hAnsi="13"/>
          <w:sz w:val="18"/>
          <w:szCs w:val="24"/>
          <w:lang w:val="el-GR"/>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34518E67" w14:textId="77777777" w:rsidR="0051739C" w:rsidRPr="008A15C1" w:rsidRDefault="0051739C" w:rsidP="0051739C">
      <w:pPr>
        <w:spacing w:after="60"/>
        <w:rPr>
          <w:rFonts w:ascii="13" w:hAnsi="13"/>
          <w:sz w:val="18"/>
          <w:szCs w:val="24"/>
          <w:lang w:val="el-GR"/>
        </w:rPr>
        <w:sectPr w:rsidR="0051739C" w:rsidRPr="008A15C1" w:rsidSect="001C3240">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701" w:right="1134" w:bottom="1701" w:left="1701" w:header="851" w:footer="851" w:gutter="0"/>
          <w:cols w:space="720"/>
          <w:docGrid w:linePitch="360"/>
        </w:sectPr>
      </w:pPr>
    </w:p>
    <w:p w14:paraId="37D0D811" w14:textId="77777777" w:rsidR="00824737" w:rsidRPr="008A15C1" w:rsidRDefault="00824737" w:rsidP="00C813C0">
      <w:pPr>
        <w:spacing w:after="60"/>
        <w:rPr>
          <w:rFonts w:ascii="13" w:hAnsi="13"/>
          <w:sz w:val="22"/>
          <w:szCs w:val="24"/>
          <w:lang w:val="el-GR"/>
        </w:rPr>
      </w:pPr>
    </w:p>
    <w:p w14:paraId="61FDC510" w14:textId="77777777" w:rsidR="00824737" w:rsidRPr="008A15C1" w:rsidRDefault="00824737" w:rsidP="00C813C0">
      <w:pPr>
        <w:spacing w:after="60"/>
        <w:rPr>
          <w:rFonts w:ascii="13" w:hAnsi="13"/>
          <w:sz w:val="22"/>
          <w:szCs w:val="24"/>
          <w:lang w:val="el-GR"/>
        </w:rPr>
      </w:pPr>
    </w:p>
    <w:p w14:paraId="5F7DDC30" w14:textId="77777777" w:rsidR="00824737" w:rsidRPr="008A15C1" w:rsidRDefault="00824737" w:rsidP="00C813C0">
      <w:pPr>
        <w:spacing w:after="60"/>
        <w:rPr>
          <w:rFonts w:ascii="13" w:hAnsi="13"/>
          <w:sz w:val="22"/>
          <w:szCs w:val="24"/>
          <w:lang w:val="el-GR"/>
        </w:rPr>
      </w:pPr>
    </w:p>
    <w:p w14:paraId="7A75146C" w14:textId="77777777" w:rsidR="00824737" w:rsidRPr="008A15C1" w:rsidRDefault="00824737" w:rsidP="00C813C0">
      <w:pPr>
        <w:spacing w:after="60"/>
        <w:rPr>
          <w:rFonts w:ascii="13" w:hAnsi="13"/>
          <w:sz w:val="22"/>
          <w:szCs w:val="24"/>
          <w:lang w:val="el-GR"/>
        </w:rPr>
      </w:pPr>
    </w:p>
    <w:p w14:paraId="789D5E27" w14:textId="77777777" w:rsidR="00824737" w:rsidRPr="008A15C1" w:rsidRDefault="00824737" w:rsidP="00C813C0">
      <w:pPr>
        <w:spacing w:after="60"/>
        <w:rPr>
          <w:rFonts w:ascii="13" w:hAnsi="13"/>
          <w:sz w:val="22"/>
          <w:szCs w:val="24"/>
          <w:lang w:val="el-GR"/>
        </w:rPr>
      </w:pPr>
    </w:p>
    <w:p w14:paraId="4832062A" w14:textId="77777777" w:rsidR="00824737" w:rsidRPr="008A15C1" w:rsidRDefault="00824737" w:rsidP="00C813C0">
      <w:pPr>
        <w:spacing w:after="60"/>
        <w:rPr>
          <w:rFonts w:ascii="13" w:hAnsi="13"/>
          <w:sz w:val="22"/>
          <w:szCs w:val="24"/>
          <w:lang w:val="el-GR"/>
        </w:rPr>
      </w:pPr>
    </w:p>
    <w:p w14:paraId="422346CF" w14:textId="77777777" w:rsidR="00824737" w:rsidRPr="008A15C1" w:rsidRDefault="00824737" w:rsidP="00C813C0">
      <w:pPr>
        <w:spacing w:after="60"/>
        <w:rPr>
          <w:rFonts w:ascii="13" w:hAnsi="13"/>
          <w:sz w:val="22"/>
          <w:szCs w:val="24"/>
          <w:lang w:val="el-GR"/>
        </w:rPr>
      </w:pPr>
    </w:p>
    <w:p w14:paraId="5E604CF6" w14:textId="77777777" w:rsidR="00C813C0" w:rsidRPr="008A15C1" w:rsidRDefault="00C813C0" w:rsidP="00C813C0">
      <w:pPr>
        <w:spacing w:after="60"/>
        <w:rPr>
          <w:rFonts w:ascii="13" w:hAnsi="13"/>
          <w:sz w:val="22"/>
          <w:szCs w:val="24"/>
          <w:lang w:val="el-GR"/>
        </w:rPr>
      </w:pPr>
    </w:p>
    <w:p w14:paraId="2F756A6F" w14:textId="77777777" w:rsidR="00C813C0" w:rsidRPr="008A15C1" w:rsidRDefault="00C813C0" w:rsidP="00C813C0">
      <w:pPr>
        <w:spacing w:after="60"/>
        <w:rPr>
          <w:rFonts w:ascii="13" w:hAnsi="13"/>
          <w:sz w:val="22"/>
          <w:szCs w:val="24"/>
          <w:lang w:val="el-GR"/>
        </w:rPr>
      </w:pPr>
    </w:p>
    <w:p w14:paraId="468101D6" w14:textId="77777777" w:rsidR="00C813C0" w:rsidRPr="008A15C1" w:rsidRDefault="00C813C0" w:rsidP="00C813C0">
      <w:pPr>
        <w:spacing w:after="60"/>
        <w:rPr>
          <w:rFonts w:ascii="13" w:hAnsi="13"/>
          <w:sz w:val="22"/>
          <w:szCs w:val="24"/>
          <w:lang w:val="el-GR"/>
        </w:rPr>
      </w:pPr>
    </w:p>
    <w:p w14:paraId="5E303C97" w14:textId="77777777" w:rsidR="00C813C0" w:rsidRPr="008A15C1" w:rsidRDefault="00C813C0" w:rsidP="00C813C0">
      <w:pPr>
        <w:spacing w:after="60"/>
        <w:rPr>
          <w:rFonts w:ascii="13" w:hAnsi="13"/>
          <w:sz w:val="22"/>
          <w:szCs w:val="24"/>
          <w:lang w:val="el-GR"/>
        </w:rPr>
      </w:pPr>
    </w:p>
    <w:p w14:paraId="7B91627D" w14:textId="77777777" w:rsidR="00C813C0" w:rsidRPr="008A15C1" w:rsidRDefault="00C813C0" w:rsidP="00C813C0">
      <w:pPr>
        <w:spacing w:after="60"/>
        <w:rPr>
          <w:rFonts w:ascii="13" w:hAnsi="13"/>
          <w:sz w:val="22"/>
          <w:szCs w:val="24"/>
          <w:lang w:val="el-GR"/>
        </w:rPr>
      </w:pPr>
    </w:p>
    <w:p w14:paraId="137C5C5C" w14:textId="77777777" w:rsidR="00C813C0" w:rsidRPr="008A15C1" w:rsidRDefault="00C813C0" w:rsidP="00C813C0">
      <w:pPr>
        <w:spacing w:after="60"/>
        <w:rPr>
          <w:rFonts w:ascii="13" w:hAnsi="13"/>
          <w:sz w:val="22"/>
          <w:szCs w:val="24"/>
          <w:lang w:val="el-GR"/>
        </w:rPr>
      </w:pPr>
    </w:p>
    <w:p w14:paraId="24EFEE25" w14:textId="77777777" w:rsidR="00C813C0" w:rsidRPr="008A15C1" w:rsidRDefault="00C813C0" w:rsidP="00C813C0">
      <w:pPr>
        <w:spacing w:after="60"/>
        <w:rPr>
          <w:rFonts w:ascii="13" w:hAnsi="13"/>
          <w:sz w:val="22"/>
          <w:szCs w:val="24"/>
          <w:lang w:val="el-GR"/>
        </w:rPr>
      </w:pPr>
    </w:p>
    <w:p w14:paraId="238FC82D" w14:textId="77777777" w:rsidR="00824737" w:rsidRPr="008A15C1" w:rsidRDefault="00824737" w:rsidP="00C813C0">
      <w:pPr>
        <w:spacing w:after="60"/>
        <w:rPr>
          <w:rFonts w:ascii="13" w:hAnsi="13"/>
          <w:sz w:val="22"/>
          <w:szCs w:val="24"/>
          <w:lang w:val="el-GR"/>
        </w:rPr>
      </w:pPr>
    </w:p>
    <w:p w14:paraId="5DFF2BCE" w14:textId="77777777" w:rsidR="00824737" w:rsidRPr="008A15C1" w:rsidRDefault="00824737" w:rsidP="00C813C0">
      <w:pPr>
        <w:spacing w:after="60"/>
        <w:rPr>
          <w:rFonts w:ascii="13" w:hAnsi="13"/>
          <w:sz w:val="22"/>
          <w:szCs w:val="24"/>
          <w:lang w:val="el-GR"/>
        </w:rPr>
      </w:pPr>
    </w:p>
    <w:p w14:paraId="2140664A" w14:textId="77777777" w:rsidR="00824737" w:rsidRPr="008A15C1" w:rsidRDefault="00824737" w:rsidP="00C813C0">
      <w:pPr>
        <w:spacing w:after="60"/>
        <w:rPr>
          <w:rFonts w:ascii="13" w:hAnsi="13"/>
          <w:sz w:val="22"/>
          <w:szCs w:val="24"/>
          <w:lang w:val="el-GR"/>
        </w:rPr>
      </w:pPr>
    </w:p>
    <w:p w14:paraId="3EA0E04D" w14:textId="77777777" w:rsidR="00824737" w:rsidRPr="008A15C1" w:rsidRDefault="00824737" w:rsidP="00C813C0">
      <w:pPr>
        <w:spacing w:after="60"/>
        <w:rPr>
          <w:rFonts w:ascii="13" w:hAnsi="13"/>
          <w:sz w:val="22"/>
          <w:szCs w:val="24"/>
          <w:lang w:val="el-GR"/>
        </w:rPr>
      </w:pPr>
    </w:p>
    <w:p w14:paraId="3CC9C563" w14:textId="77777777" w:rsidR="00C813C0" w:rsidRPr="008A15C1" w:rsidRDefault="00C813C0" w:rsidP="00C813C0">
      <w:pPr>
        <w:spacing w:after="60"/>
        <w:rPr>
          <w:rFonts w:ascii="13" w:hAnsi="13"/>
          <w:sz w:val="22"/>
          <w:szCs w:val="24"/>
          <w:lang w:val="el-GR"/>
        </w:rPr>
      </w:pPr>
    </w:p>
    <w:p w14:paraId="23A63185" w14:textId="77777777" w:rsidR="00824737" w:rsidRPr="008A15C1" w:rsidRDefault="00824737" w:rsidP="00C813C0">
      <w:pPr>
        <w:spacing w:after="60"/>
        <w:rPr>
          <w:rFonts w:ascii="13" w:hAnsi="13"/>
          <w:sz w:val="22"/>
          <w:szCs w:val="24"/>
          <w:lang w:val="el-GR"/>
        </w:rPr>
      </w:pPr>
    </w:p>
    <w:p w14:paraId="10CB22ED" w14:textId="76EC9EF2" w:rsidR="00824737" w:rsidRPr="00CA1F83" w:rsidRDefault="00CA1F83" w:rsidP="00C813C0">
      <w:pPr>
        <w:spacing w:after="60"/>
        <w:jc w:val="right"/>
        <w:rPr>
          <w:rFonts w:ascii="13" w:hAnsi="13"/>
          <w:i/>
          <w:sz w:val="26"/>
          <w:szCs w:val="32"/>
          <w:lang w:val="el-GR"/>
        </w:rPr>
      </w:pPr>
      <w:r w:rsidRPr="00CA1F83">
        <w:rPr>
          <w:rFonts w:ascii="13" w:hAnsi="13"/>
          <w:sz w:val="26"/>
          <w:szCs w:val="32"/>
          <w:lang w:val="el-GR"/>
        </w:rPr>
        <w:t>Τη διπλωματική αυτή εργασία αφιερώνω με βαθιά ευγνωμοσύνη στους γονείς μου, που στάθηκαν πάντα δίπλα μου με αγάπη, στήριξη και κατανόηση. Ιδιαίτερες ευχαριστίες οφείλω στους καθηγητές μου, για την πολύτιμη καθοδήγηση και τη συνεχή υποστήριξή τους σε όλη τη διάρκεια των σπουδών μου. Επίσης, ευχαριστώ τους φίλους και τους συμφοιτητές μου για τη συμπαράσταση, την ενθάρρυνση και τη συντροφιά τους σε αυτή τη σημαντική πορεία.</w:t>
      </w:r>
      <w:r w:rsidR="007C088C" w:rsidRPr="00CA1F83">
        <w:rPr>
          <w:rFonts w:ascii="13" w:hAnsi="13"/>
          <w:i/>
          <w:sz w:val="26"/>
          <w:szCs w:val="32"/>
          <w:lang w:val="el-GR"/>
        </w:rPr>
        <w:t>.</w:t>
      </w:r>
    </w:p>
    <w:p w14:paraId="5C078642" w14:textId="77777777" w:rsidR="00C813C0" w:rsidRPr="008A15C1" w:rsidRDefault="00C813C0" w:rsidP="00C813C0">
      <w:pPr>
        <w:spacing w:after="60"/>
        <w:rPr>
          <w:rFonts w:ascii="13" w:hAnsi="13"/>
          <w:sz w:val="22"/>
          <w:szCs w:val="24"/>
          <w:lang w:val="el-GR"/>
        </w:rPr>
      </w:pPr>
    </w:p>
    <w:p w14:paraId="27B6799B" w14:textId="77777777" w:rsidR="00C813C0" w:rsidRPr="008A15C1" w:rsidRDefault="00C813C0" w:rsidP="00C813C0">
      <w:pPr>
        <w:spacing w:after="60"/>
        <w:rPr>
          <w:rFonts w:ascii="13" w:hAnsi="13"/>
          <w:sz w:val="22"/>
          <w:szCs w:val="24"/>
          <w:lang w:val="el-GR"/>
        </w:rPr>
      </w:pPr>
    </w:p>
    <w:p w14:paraId="1E63EACE" w14:textId="77777777" w:rsidR="00C813C0" w:rsidRPr="008A15C1" w:rsidRDefault="00C813C0" w:rsidP="00C813C0">
      <w:pPr>
        <w:spacing w:after="60"/>
        <w:rPr>
          <w:rFonts w:ascii="13" w:hAnsi="13"/>
          <w:sz w:val="22"/>
          <w:szCs w:val="24"/>
          <w:lang w:val="el-GR"/>
        </w:rPr>
      </w:pPr>
    </w:p>
    <w:p w14:paraId="7A339CDA" w14:textId="77777777" w:rsidR="00C813C0" w:rsidRPr="008A15C1" w:rsidRDefault="00C813C0" w:rsidP="00C813C0">
      <w:pPr>
        <w:spacing w:after="60"/>
        <w:rPr>
          <w:rFonts w:ascii="13" w:hAnsi="13"/>
          <w:sz w:val="22"/>
          <w:szCs w:val="24"/>
          <w:lang w:val="el-GR"/>
        </w:rPr>
      </w:pPr>
    </w:p>
    <w:p w14:paraId="291543FE" w14:textId="77777777" w:rsidR="00C813C0" w:rsidRPr="008A15C1" w:rsidRDefault="00C813C0" w:rsidP="00C813C0">
      <w:pPr>
        <w:spacing w:after="60"/>
        <w:rPr>
          <w:rFonts w:ascii="13" w:hAnsi="13"/>
          <w:sz w:val="22"/>
          <w:szCs w:val="24"/>
          <w:lang w:val="el-GR"/>
        </w:rPr>
      </w:pPr>
    </w:p>
    <w:p w14:paraId="2FDE3739" w14:textId="77777777" w:rsidR="00C813C0" w:rsidRPr="008A15C1" w:rsidRDefault="00C813C0" w:rsidP="00C813C0">
      <w:pPr>
        <w:spacing w:after="60"/>
        <w:rPr>
          <w:rFonts w:ascii="13" w:hAnsi="13"/>
          <w:sz w:val="22"/>
          <w:szCs w:val="24"/>
          <w:lang w:val="el-GR"/>
        </w:rPr>
      </w:pPr>
    </w:p>
    <w:p w14:paraId="7AF95846" w14:textId="77777777" w:rsidR="00C813C0" w:rsidRPr="008A15C1" w:rsidRDefault="00C813C0" w:rsidP="00C813C0">
      <w:pPr>
        <w:spacing w:after="60"/>
        <w:rPr>
          <w:rFonts w:ascii="13" w:hAnsi="13"/>
          <w:sz w:val="22"/>
          <w:szCs w:val="24"/>
          <w:lang w:val="el-GR"/>
        </w:rPr>
      </w:pPr>
    </w:p>
    <w:p w14:paraId="4ABC7C13" w14:textId="77777777" w:rsidR="00C813C0" w:rsidRPr="008A15C1" w:rsidRDefault="00C813C0" w:rsidP="00C813C0">
      <w:pPr>
        <w:spacing w:after="60"/>
        <w:rPr>
          <w:rFonts w:ascii="13" w:hAnsi="13"/>
          <w:sz w:val="22"/>
          <w:szCs w:val="24"/>
          <w:lang w:val="el-GR"/>
        </w:rPr>
      </w:pPr>
    </w:p>
    <w:p w14:paraId="3BF0CE7A" w14:textId="77777777" w:rsidR="00C813C0" w:rsidRPr="008A15C1" w:rsidRDefault="00C813C0" w:rsidP="00C813C0">
      <w:pPr>
        <w:spacing w:after="60"/>
        <w:rPr>
          <w:rFonts w:ascii="13" w:hAnsi="13"/>
          <w:sz w:val="22"/>
          <w:szCs w:val="24"/>
          <w:lang w:val="el-GR"/>
        </w:rPr>
      </w:pPr>
    </w:p>
    <w:p w14:paraId="202DF58A" w14:textId="77777777" w:rsidR="00C813C0" w:rsidRPr="008A15C1" w:rsidRDefault="00C813C0" w:rsidP="00C813C0">
      <w:pPr>
        <w:spacing w:after="60"/>
        <w:rPr>
          <w:rFonts w:ascii="13" w:hAnsi="13"/>
          <w:sz w:val="22"/>
          <w:szCs w:val="24"/>
          <w:lang w:val="el-GR"/>
        </w:rPr>
      </w:pPr>
    </w:p>
    <w:p w14:paraId="1E317318" w14:textId="77777777" w:rsidR="00C813C0" w:rsidRPr="008A15C1" w:rsidRDefault="00C813C0" w:rsidP="00C813C0">
      <w:pPr>
        <w:spacing w:after="60"/>
        <w:rPr>
          <w:rFonts w:ascii="13" w:hAnsi="13"/>
          <w:sz w:val="22"/>
          <w:szCs w:val="24"/>
          <w:lang w:val="el-GR"/>
        </w:rPr>
      </w:pPr>
    </w:p>
    <w:p w14:paraId="6A192FE4" w14:textId="77777777" w:rsidR="00C813C0" w:rsidRPr="008A15C1" w:rsidRDefault="00C813C0" w:rsidP="00C813C0">
      <w:pPr>
        <w:spacing w:after="60"/>
        <w:rPr>
          <w:rFonts w:ascii="13" w:hAnsi="13"/>
          <w:sz w:val="22"/>
          <w:szCs w:val="24"/>
          <w:lang w:val="el-GR"/>
        </w:rPr>
      </w:pPr>
    </w:p>
    <w:p w14:paraId="634F254D" w14:textId="77777777" w:rsidR="00C813C0" w:rsidRPr="008A15C1" w:rsidRDefault="00C813C0" w:rsidP="00C813C0">
      <w:pPr>
        <w:spacing w:after="60"/>
        <w:rPr>
          <w:rFonts w:ascii="13" w:hAnsi="13"/>
          <w:sz w:val="22"/>
          <w:szCs w:val="24"/>
          <w:lang w:val="el-GR"/>
        </w:rPr>
      </w:pPr>
    </w:p>
    <w:p w14:paraId="6E56F541" w14:textId="77777777" w:rsidR="00C813C0" w:rsidRPr="008A15C1" w:rsidRDefault="00C813C0" w:rsidP="00C813C0">
      <w:pPr>
        <w:spacing w:after="60"/>
        <w:rPr>
          <w:rFonts w:ascii="13" w:hAnsi="13"/>
          <w:sz w:val="22"/>
          <w:szCs w:val="24"/>
          <w:lang w:val="el-GR"/>
        </w:rPr>
      </w:pPr>
    </w:p>
    <w:p w14:paraId="190BA93D" w14:textId="77777777" w:rsidR="00C813C0" w:rsidRPr="008A15C1" w:rsidRDefault="00C813C0" w:rsidP="00C813C0">
      <w:pPr>
        <w:spacing w:after="60"/>
        <w:rPr>
          <w:rFonts w:ascii="13" w:hAnsi="13"/>
          <w:sz w:val="22"/>
          <w:szCs w:val="24"/>
          <w:lang w:val="el-GR"/>
        </w:rPr>
      </w:pPr>
    </w:p>
    <w:p w14:paraId="6F684EEA" w14:textId="77777777" w:rsidR="00C813C0" w:rsidRPr="008A15C1" w:rsidRDefault="00C813C0" w:rsidP="00C813C0">
      <w:pPr>
        <w:spacing w:after="60"/>
        <w:rPr>
          <w:rFonts w:ascii="13" w:hAnsi="13"/>
          <w:sz w:val="22"/>
          <w:szCs w:val="24"/>
          <w:lang w:val="el-GR"/>
        </w:rPr>
      </w:pPr>
    </w:p>
    <w:p w14:paraId="3070CAD4" w14:textId="77777777" w:rsidR="00824737" w:rsidRPr="008A15C1" w:rsidRDefault="00824737" w:rsidP="00F57ECB">
      <w:pPr>
        <w:spacing w:before="280" w:after="280"/>
        <w:outlineLvl w:val="0"/>
        <w:rPr>
          <w:rFonts w:ascii="13" w:hAnsi="13"/>
          <w:sz w:val="24"/>
          <w:szCs w:val="24"/>
          <w:lang w:val="el-GR" w:eastAsia="el-GR"/>
        </w:rPr>
      </w:pPr>
      <w:r w:rsidRPr="008A15C1">
        <w:rPr>
          <w:rFonts w:ascii="13" w:hAnsi="13"/>
          <w:b/>
          <w:bCs/>
          <w:sz w:val="36"/>
          <w:szCs w:val="36"/>
          <w:lang w:val="el-GR" w:eastAsia="el-GR"/>
        </w:rPr>
        <w:t>Πρόλογος</w:t>
      </w:r>
    </w:p>
    <w:p w14:paraId="74339773" w14:textId="7A4608BB" w:rsidR="00795938" w:rsidRPr="00795938" w:rsidRDefault="00795938" w:rsidP="00795938">
      <w:pPr>
        <w:spacing w:after="60"/>
        <w:rPr>
          <w:rFonts w:ascii="13" w:hAnsi="13"/>
          <w:sz w:val="26"/>
          <w:szCs w:val="26"/>
          <w:lang w:val="el-GR" w:eastAsia="el-GR"/>
        </w:rPr>
      </w:pPr>
      <w:r w:rsidRPr="00795938">
        <w:rPr>
          <w:rFonts w:ascii="13" w:hAnsi="13"/>
          <w:sz w:val="26"/>
          <w:szCs w:val="26"/>
          <w:lang w:val="el-GR" w:eastAsia="el-GR"/>
        </w:rPr>
        <w:t>Η διπλωματική εργασία αυτή πραγματοποιήθηκε στα πλαίσια των σπουδών μου στο Τμήμα Μηχανικών Η/Υ και Πληροφορικής του Πανεπιστημίου Πατρών και έχει ως θέμα τη «Βελτίωση Της Φασματικής Απόδοσης Σε Δίκτυα 5G MIMO». Η μελέτη εστιάζει στην ανάλυση και την υλοποίηση τεχνικών που συμβάλλουν στην αποδοτικότερη αξιοποίηση του φάσματος στα δίκτυα πέμπτης γενιάς, με κεντρικό άξονα την τεχνολογία MIMO (Multiple Input Multiple Output).Η επιλογή του συγκεκριμένου θέματος προέκυψε λόγω της αυξανόμενης ζήτησης για υψηλότερες ταχύτητες, καλύτερη ποιότητα υπηρεσιών και βέλτιστη διαχείριση των διαθέσιμων πόρων στα σύγχρονα ασύρματα δίκτυα. Μέσα από τη συγκεκριμένη εργασία, επιχειρείται να διερευνηθούν νέες προσεγγίσεις και τεχνικές που μπορούν να ενισχύσουν τη φασματική απόδοση και να προσφέρουν λύσεις στις προκλήσεις των δικτύων 5G.</w:t>
      </w:r>
    </w:p>
    <w:p w14:paraId="1BE9B5DB" w14:textId="77777777" w:rsidR="00824737" w:rsidRPr="008A15C1" w:rsidRDefault="00824737" w:rsidP="005B2EA5">
      <w:pPr>
        <w:spacing w:after="60"/>
        <w:rPr>
          <w:rFonts w:ascii="13" w:hAnsi="13"/>
          <w:sz w:val="24"/>
          <w:szCs w:val="24"/>
          <w:lang w:val="el-GR" w:eastAsia="el-GR"/>
        </w:rPr>
      </w:pPr>
    </w:p>
    <w:p w14:paraId="6FF257B7" w14:textId="77777777" w:rsidR="00824737" w:rsidRPr="008A15C1" w:rsidRDefault="00824737" w:rsidP="005B2EA5">
      <w:pPr>
        <w:spacing w:after="60"/>
        <w:rPr>
          <w:rFonts w:ascii="13" w:hAnsi="13"/>
          <w:lang w:val="el-GR"/>
        </w:rPr>
        <w:sectPr w:rsidR="00824737" w:rsidRPr="008A15C1" w:rsidSect="00824737">
          <w:headerReference w:type="even" r:id="rId18"/>
          <w:headerReference w:type="default" r:id="rId19"/>
          <w:footerReference w:type="even" r:id="rId20"/>
          <w:footerReference w:type="default" r:id="rId21"/>
          <w:headerReference w:type="first" r:id="rId22"/>
          <w:footerReference w:type="first" r:id="rId23"/>
          <w:pgSz w:w="11906" w:h="16838" w:code="9"/>
          <w:pgMar w:top="1701" w:right="1134" w:bottom="1701" w:left="1701" w:header="851" w:footer="851" w:gutter="0"/>
          <w:cols w:space="720"/>
          <w:docGrid w:linePitch="360"/>
        </w:sectPr>
      </w:pPr>
    </w:p>
    <w:p w14:paraId="3F1BFA6C" w14:textId="77777777" w:rsidR="00EB3013" w:rsidRPr="008A15C1" w:rsidRDefault="00EB3013" w:rsidP="00F57ECB">
      <w:pPr>
        <w:spacing w:before="280" w:after="280"/>
        <w:outlineLvl w:val="0"/>
        <w:rPr>
          <w:rFonts w:ascii="13" w:hAnsi="13"/>
          <w:b/>
          <w:bCs/>
          <w:sz w:val="36"/>
          <w:szCs w:val="36"/>
          <w:lang w:val="el-GR" w:eastAsia="el-GR"/>
        </w:rPr>
      </w:pPr>
      <w:r w:rsidRPr="008A15C1">
        <w:rPr>
          <w:rFonts w:ascii="13" w:hAnsi="13"/>
          <w:b/>
          <w:bCs/>
          <w:sz w:val="36"/>
          <w:szCs w:val="36"/>
          <w:lang w:val="el-GR" w:eastAsia="el-GR"/>
        </w:rPr>
        <w:lastRenderedPageBreak/>
        <w:t>Περίληψη</w:t>
      </w:r>
    </w:p>
    <w:p w14:paraId="64630F3E" w14:textId="0262704F" w:rsidR="007F42C4" w:rsidRPr="007F42C4" w:rsidRDefault="007F42C4" w:rsidP="007F42C4">
      <w:pPr>
        <w:spacing w:after="60" w:line="360" w:lineRule="auto"/>
        <w:rPr>
          <w:rFonts w:ascii="13" w:hAnsi="13"/>
          <w:sz w:val="26"/>
          <w:szCs w:val="26"/>
          <w:lang w:val="el-GR"/>
        </w:rPr>
      </w:pPr>
      <w:r w:rsidRPr="007F42C4">
        <w:rPr>
          <w:rFonts w:ascii="13" w:hAnsi="13"/>
          <w:sz w:val="26"/>
          <w:szCs w:val="26"/>
          <w:lang w:val="el-GR"/>
        </w:rPr>
        <w:t>Η παρούσα διπλωματική εργασία εξετάζει και αξιολογεί τη φασματική αποδοτικότητα και τις τεχνικές διαχείρισης πόρων σε δίκτυα κινητής τηλεφωνίας πέμπτης γενιάς (5G), με έμφαση στη χρήση τεχνολογιών Massive MIMO και αλγορίθμων τεχνητής νοημοσύνης για τη βελτιστοποίηση της απόδοσης του συστήματος. Ειδικότερα, μελετάται η εφαρμογή προσαρμοστικών αλγορίθμων διαμόρφωσης και κωδικοποίησης (Adaptive Modulation and Coding - AMC), σε συνδυασμό με beamforming, προκειμένου να επιτευχθεί δυναμική και αποδοτική κατανομή των διαθέσιμων πόρων του δικτύου.</w:t>
      </w:r>
      <w:r>
        <w:rPr>
          <w:rFonts w:ascii="13" w:hAnsi="13"/>
          <w:sz w:val="26"/>
          <w:szCs w:val="26"/>
          <w:lang w:val="el-GR"/>
        </w:rPr>
        <w:t xml:space="preserve"> </w:t>
      </w:r>
      <w:r w:rsidRPr="007F42C4">
        <w:rPr>
          <w:rFonts w:ascii="13" w:hAnsi="13"/>
          <w:sz w:val="26"/>
          <w:szCs w:val="26"/>
          <w:lang w:val="el-GR"/>
        </w:rPr>
        <w:t>Στο πλαίσιο της εργασίας αναπτύχθηκε ένα αναλυτικό μοντέλο προσομοίωσης για το περιβάλλον Massive MIMO, λαμβάνοντας υπόψη πραγματικές συνθήκες καναλιού και διαφορετικά σενάρια χρήσης. Μέσω σειράς πειραμάτων, εξετάζεται η απόδοση διαφόρων τεχνικών κατανομής πόρων με μετρικές όπως η φασματική αποδοτικότητα (Spectral Efficiency), το BER και ο ρυθμός μετάδοσης (Throughput). Τα αποτελέσματα καταδεικνύουν πως η χρήση συνδυαστικών τεχνολογιών, όπως ο AMC και το beamforming, ενισχύει αισθητά την αποδοτικότητα του δικτύου και επιτρέπει καλύτερη προσαρμογή στις απαιτήσεις των χρηστών.</w:t>
      </w:r>
      <w:r>
        <w:rPr>
          <w:rFonts w:ascii="13" w:hAnsi="13"/>
          <w:sz w:val="26"/>
          <w:szCs w:val="26"/>
          <w:lang w:val="el-GR"/>
        </w:rPr>
        <w:t xml:space="preserve"> </w:t>
      </w:r>
      <w:r w:rsidRPr="007F42C4">
        <w:rPr>
          <w:rFonts w:ascii="13" w:hAnsi="13"/>
          <w:sz w:val="26"/>
          <w:szCs w:val="26"/>
          <w:lang w:val="el-GR"/>
        </w:rPr>
        <w:t>Συνολικά, η εργασία επιβεβαιώνει τη σημασία των προηγμένων τεχνικών βελτιστοποίησης για τα δίκτυα επόμενης γενιάς και αναδεικνύει τις προοπτικές που προσφέρουν οι σύγχρονες τεχνολογίες για την περαιτέρω αναβάθμιση της ποιότητας υπηρεσίας και της συνολικής απόδοσης στα δίκτυα 5G και μελλοντικά στα 6G.</w:t>
      </w:r>
    </w:p>
    <w:p w14:paraId="474CA18D" w14:textId="77777777" w:rsidR="007F42C4" w:rsidRPr="007F42C4" w:rsidRDefault="007F42C4" w:rsidP="007F42C4">
      <w:pPr>
        <w:spacing w:after="60" w:line="360" w:lineRule="auto"/>
        <w:rPr>
          <w:rFonts w:ascii="13" w:hAnsi="13"/>
          <w:sz w:val="26"/>
          <w:szCs w:val="26"/>
          <w:lang w:val="el-GR"/>
        </w:rPr>
      </w:pPr>
    </w:p>
    <w:p w14:paraId="5229EFA1" w14:textId="61DE8ADE" w:rsidR="00156F47" w:rsidRDefault="007F42C4" w:rsidP="007F42C4">
      <w:pPr>
        <w:spacing w:after="60" w:line="360" w:lineRule="auto"/>
        <w:rPr>
          <w:rFonts w:ascii="13" w:hAnsi="13"/>
          <w:sz w:val="26"/>
          <w:szCs w:val="26"/>
          <w:lang w:val="el-GR"/>
        </w:rPr>
      </w:pPr>
      <w:r w:rsidRPr="007F42C4">
        <w:rPr>
          <w:rFonts w:ascii="13" w:hAnsi="13"/>
          <w:sz w:val="26"/>
          <w:szCs w:val="26"/>
          <w:lang w:val="el-GR"/>
        </w:rPr>
        <w:t>(Λέξεις-κλειδιά: 5G, Massive MIMO, Adaptive Modulation and Coding, Beamforming, Φασματική Αποδοτικότητα, Δίκτυα Επόμενης Γενιάς.)</w:t>
      </w:r>
    </w:p>
    <w:p w14:paraId="35C0E783" w14:textId="77777777" w:rsidR="007F42C4" w:rsidRDefault="007F42C4" w:rsidP="007F42C4">
      <w:pPr>
        <w:spacing w:after="60" w:line="360" w:lineRule="auto"/>
        <w:rPr>
          <w:rFonts w:ascii="13" w:hAnsi="13"/>
          <w:sz w:val="26"/>
          <w:szCs w:val="26"/>
          <w:lang w:val="el-GR"/>
        </w:rPr>
      </w:pPr>
    </w:p>
    <w:p w14:paraId="3DAE3858" w14:textId="77777777" w:rsidR="007F42C4" w:rsidRDefault="007F42C4" w:rsidP="007F42C4">
      <w:pPr>
        <w:spacing w:after="60" w:line="360" w:lineRule="auto"/>
        <w:rPr>
          <w:rFonts w:ascii="13" w:hAnsi="13"/>
          <w:sz w:val="26"/>
          <w:szCs w:val="26"/>
          <w:lang w:val="el-GR"/>
        </w:rPr>
      </w:pPr>
    </w:p>
    <w:p w14:paraId="25279EBD" w14:textId="77777777" w:rsidR="007F42C4" w:rsidRPr="008A15C1" w:rsidRDefault="007F42C4" w:rsidP="007F42C4">
      <w:pPr>
        <w:spacing w:after="60" w:line="360" w:lineRule="auto"/>
        <w:rPr>
          <w:rFonts w:ascii="13" w:hAnsi="13"/>
          <w:sz w:val="24"/>
          <w:szCs w:val="24"/>
          <w:lang w:val="el-GR" w:eastAsia="el-GR"/>
        </w:rPr>
      </w:pPr>
    </w:p>
    <w:p w14:paraId="7C6A515E" w14:textId="77777777" w:rsidR="00EB3013" w:rsidRPr="008A15C1" w:rsidRDefault="00EB3013" w:rsidP="00F57ECB">
      <w:pPr>
        <w:spacing w:before="280" w:after="280"/>
        <w:outlineLvl w:val="0"/>
        <w:rPr>
          <w:rFonts w:ascii="13" w:hAnsi="13"/>
          <w:b/>
          <w:bCs/>
          <w:sz w:val="36"/>
          <w:szCs w:val="36"/>
          <w:lang w:val="en-US" w:eastAsia="el-GR"/>
        </w:rPr>
      </w:pPr>
      <w:r w:rsidRPr="008A15C1">
        <w:rPr>
          <w:rFonts w:ascii="13" w:hAnsi="13"/>
          <w:b/>
          <w:bCs/>
          <w:sz w:val="36"/>
          <w:szCs w:val="36"/>
          <w:lang w:val="en-US" w:eastAsia="el-GR"/>
        </w:rPr>
        <w:lastRenderedPageBreak/>
        <w:t>Abstract</w:t>
      </w:r>
    </w:p>
    <w:p w14:paraId="6AB4FBB2" w14:textId="448D9BB4" w:rsidR="00A61506" w:rsidRPr="00A61506" w:rsidRDefault="00A61506" w:rsidP="00A61506">
      <w:pPr>
        <w:rPr>
          <w:rFonts w:ascii="13" w:hAnsi="13"/>
          <w:sz w:val="26"/>
          <w:szCs w:val="26"/>
          <w:lang w:val="en-US" w:eastAsia="el-GR"/>
        </w:rPr>
      </w:pPr>
      <w:r w:rsidRPr="00A61506">
        <w:rPr>
          <w:rFonts w:ascii="13" w:hAnsi="13"/>
          <w:sz w:val="26"/>
          <w:szCs w:val="26"/>
          <w:lang w:val="en-US" w:eastAsia="el-GR"/>
        </w:rPr>
        <w:t xml:space="preserve">This thesis focuses on the evaluation and optimization of spectral efficiency in </w:t>
      </w:r>
      <w:proofErr w:type="gramStart"/>
      <w:r w:rsidRPr="00A61506">
        <w:rPr>
          <w:rFonts w:ascii="13" w:hAnsi="13"/>
          <w:sz w:val="26"/>
          <w:szCs w:val="26"/>
          <w:lang w:val="en-US" w:eastAsia="el-GR"/>
        </w:rPr>
        <w:t>fifth-generation</w:t>
      </w:r>
      <w:proofErr w:type="gramEnd"/>
      <w:r w:rsidRPr="00A61506">
        <w:rPr>
          <w:rFonts w:ascii="13" w:hAnsi="13"/>
          <w:sz w:val="26"/>
          <w:szCs w:val="26"/>
          <w:lang w:val="en-US" w:eastAsia="el-GR"/>
        </w:rPr>
        <w:t xml:space="preserve"> (5G) wireless networks, utilizing advanced resource management techniques and intelligent algorithms. Emphasis is placed on the use of adaptive modulation and coding (AMC) schemes and beamforming in conjunction with Massive MIMO (Multiple Input Multiple Output) technology. The growing demand for high-speed and reliable services creates the need for efficient management of spectrum and network resources, with 5G networks providing the foundation for this optimization. In this work, a system is developed based on the combination of adaptive AMC algorithms and beamforming, which is evaluated through a series of simulation scenarios. The dynamic adaptation of modulation and coding, in combination with signal quality enhancement through beamforming, leads to a significant improvement in spectral efficiency and service quality. The analysis demonstrates that the integration of these techniques in Massive MIMO networks results in better exploitation of available resources and addresses the challenges of modern wireless communication systems. The results of the study highlight the effectiveness of intelligent and adaptive approaches in optimizing network performance and open new perspectives for the application of such technologies in next-generation networks beyond 5G.</w:t>
      </w:r>
    </w:p>
    <w:p w14:paraId="3C28BBCC" w14:textId="77777777" w:rsidR="00A61506" w:rsidRPr="00A61506" w:rsidRDefault="00A61506" w:rsidP="00A61506">
      <w:pPr>
        <w:rPr>
          <w:rFonts w:ascii="13" w:hAnsi="13"/>
          <w:sz w:val="26"/>
          <w:szCs w:val="26"/>
          <w:lang w:val="en-US" w:eastAsia="el-GR"/>
        </w:rPr>
      </w:pPr>
    </w:p>
    <w:p w14:paraId="0675E230" w14:textId="01B95CAD" w:rsidR="00CD4F5F" w:rsidRPr="00A61506" w:rsidRDefault="00A61506" w:rsidP="00A61506">
      <w:pPr>
        <w:rPr>
          <w:rFonts w:ascii="13" w:hAnsi="13"/>
          <w:lang w:val="en-US"/>
        </w:rPr>
        <w:sectPr w:rsidR="00CD4F5F" w:rsidRPr="00A61506" w:rsidSect="00824737">
          <w:pgSz w:w="11906" w:h="16838" w:code="9"/>
          <w:pgMar w:top="1701" w:right="1134" w:bottom="1701" w:left="1701" w:header="851" w:footer="851" w:gutter="0"/>
          <w:cols w:space="720"/>
          <w:docGrid w:linePitch="360"/>
        </w:sectPr>
      </w:pPr>
      <w:r w:rsidRPr="00A61506">
        <w:rPr>
          <w:rFonts w:ascii="13" w:hAnsi="13"/>
          <w:sz w:val="26"/>
          <w:szCs w:val="26"/>
          <w:lang w:val="en-US" w:eastAsia="el-GR"/>
        </w:rPr>
        <w:t>(</w:t>
      </w:r>
      <w:proofErr w:type="gramStart"/>
      <w:r w:rsidRPr="00A61506">
        <w:rPr>
          <w:rFonts w:ascii="13" w:hAnsi="13"/>
          <w:sz w:val="26"/>
          <w:szCs w:val="26"/>
          <w:lang w:val="en-US" w:eastAsia="el-GR"/>
        </w:rPr>
        <w:t>Key-words</w:t>
      </w:r>
      <w:proofErr w:type="gramEnd"/>
      <w:r w:rsidRPr="00A61506">
        <w:rPr>
          <w:rFonts w:ascii="13" w:hAnsi="13"/>
          <w:sz w:val="26"/>
          <w:szCs w:val="26"/>
          <w:lang w:val="en-US" w:eastAsia="el-GR"/>
        </w:rPr>
        <w:t>: 5G, Massive MIMO, Adaptive Modulation and Coding, Beamforming, Spectral Efficiency, Throughput.)</w:t>
      </w:r>
    </w:p>
    <w:p w14:paraId="66E07777" w14:textId="280DF5AC" w:rsidR="00CD4F5F" w:rsidRPr="00225539" w:rsidRDefault="00F57ECB" w:rsidP="00EC44B1">
      <w:pPr>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proofErr w:type="spellStart"/>
      <w:r w:rsidRPr="008A15C1">
        <w:rPr>
          <w:rFonts w:ascii="13" w:hAnsi="13"/>
          <w:b/>
          <w:sz w:val="40"/>
          <w:lang w:val="el-GR"/>
          <w14:shadow w14:blurRad="50800" w14:dist="38100" w14:dir="2700000" w14:sx="100000" w14:sy="100000" w14:kx="0" w14:ky="0" w14:algn="tl">
            <w14:srgbClr w14:val="000000">
              <w14:alpha w14:val="60000"/>
            </w14:srgbClr>
          </w14:shadow>
        </w:rPr>
        <w:lastRenderedPageBreak/>
        <w:t>Περιεχομεν</w:t>
      </w:r>
      <w:r w:rsidR="004E6E8C">
        <w:rPr>
          <w:rFonts w:ascii="13" w:hAnsi="13"/>
          <w:b/>
          <w:sz w:val="40"/>
          <w:lang w:val="el-GR"/>
          <w14:shadow w14:blurRad="50800" w14:dist="38100" w14:dir="2700000" w14:sx="100000" w14:sy="100000" w14:kx="0" w14:ky="0" w14:algn="tl">
            <w14:srgbClr w14:val="000000">
              <w14:alpha w14:val="60000"/>
            </w14:srgbClr>
          </w14:shadow>
        </w:rPr>
        <w:t>α</w:t>
      </w:r>
      <w:proofErr w:type="spellEnd"/>
    </w:p>
    <w:p w14:paraId="0DF8461C" w14:textId="605A2AEC" w:rsidR="00076AAD" w:rsidRPr="00225539" w:rsidRDefault="004E6E8C">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b w:val="0"/>
          <w:bCs w:val="0"/>
          <w:i w:val="0"/>
          <w:iCs w:val="0"/>
          <w:sz w:val="18"/>
          <w:szCs w:val="18"/>
        </w:rPr>
        <w:fldChar w:fldCharType="begin"/>
      </w:r>
      <w:r w:rsidRPr="00225539">
        <w:rPr>
          <w:rFonts w:ascii="13" w:hAnsi="13"/>
          <w:b w:val="0"/>
          <w:bCs w:val="0"/>
          <w:i w:val="0"/>
          <w:iCs w:val="0"/>
          <w:sz w:val="18"/>
          <w:szCs w:val="18"/>
          <w:lang w:val="el-GR"/>
        </w:rPr>
        <w:instrText xml:space="preserve"> </w:instrText>
      </w:r>
      <w:r w:rsidRPr="003B6C3F">
        <w:rPr>
          <w:rFonts w:ascii="13" w:hAnsi="13"/>
          <w:b w:val="0"/>
          <w:bCs w:val="0"/>
          <w:i w:val="0"/>
          <w:iCs w:val="0"/>
          <w:sz w:val="18"/>
          <w:szCs w:val="18"/>
        </w:rPr>
        <w:instrText>TOC</w:instrText>
      </w:r>
      <w:r w:rsidRPr="00225539">
        <w:rPr>
          <w:rFonts w:ascii="13" w:hAnsi="13"/>
          <w:b w:val="0"/>
          <w:bCs w:val="0"/>
          <w:i w:val="0"/>
          <w:iCs w:val="0"/>
          <w:sz w:val="18"/>
          <w:szCs w:val="18"/>
          <w:lang w:val="el-GR"/>
        </w:rPr>
        <w:instrText xml:space="preserve"> </w:instrText>
      </w:r>
      <w:r w:rsidRPr="003B6C3F">
        <w:rPr>
          <w:rFonts w:ascii="13" w:hAnsi="13"/>
          <w:b w:val="0"/>
          <w:bCs w:val="0"/>
          <w:i w:val="0"/>
          <w:iCs w:val="0"/>
          <w:sz w:val="18"/>
          <w:szCs w:val="18"/>
        </w:rPr>
        <w:fldChar w:fldCharType="separate"/>
      </w:r>
      <w:r w:rsidR="00076AAD" w:rsidRPr="00225539">
        <w:rPr>
          <w:rFonts w:ascii="13" w:hAnsi="13" w:cs="Times New Roman"/>
          <w:b w:val="0"/>
          <w:bCs w:val="0"/>
          <w:noProof/>
          <w:sz w:val="18"/>
          <w:szCs w:val="18"/>
          <w:lang w:val="el-GR"/>
        </w:rPr>
        <w:t>1</w:t>
      </w:r>
      <w:r w:rsidR="00076AAD" w:rsidRPr="00225539">
        <w:rPr>
          <w:b w:val="0"/>
          <w:bCs w:val="0"/>
          <w:noProof/>
          <w:sz w:val="18"/>
          <w:szCs w:val="18"/>
          <w:lang w:val="el-GR"/>
        </w:rPr>
        <w:tab/>
      </w:r>
      <w:r w:rsidR="00076AAD" w:rsidRPr="003B6C3F">
        <w:rPr>
          <w:b w:val="0"/>
          <w:bCs w:val="0"/>
          <w:noProof/>
          <w:sz w:val="18"/>
          <w:szCs w:val="18"/>
        </w:rPr>
        <w:fldChar w:fldCharType="begin"/>
      </w:r>
      <w:r w:rsidR="00076AAD" w:rsidRPr="00225539">
        <w:rPr>
          <w:b w:val="0"/>
          <w:bCs w:val="0"/>
          <w:noProof/>
          <w:sz w:val="18"/>
          <w:szCs w:val="18"/>
          <w:lang w:val="el-GR"/>
        </w:rPr>
        <w:instrText xml:space="preserve"> </w:instrText>
      </w:r>
      <w:r w:rsidR="00076AAD" w:rsidRPr="003B6C3F">
        <w:rPr>
          <w:b w:val="0"/>
          <w:bCs w:val="0"/>
          <w:noProof/>
          <w:sz w:val="18"/>
          <w:szCs w:val="18"/>
        </w:rPr>
        <w:instrText>PAGEREF</w:instrText>
      </w:r>
      <w:r w:rsidR="00076AAD" w:rsidRPr="00225539">
        <w:rPr>
          <w:b w:val="0"/>
          <w:bCs w:val="0"/>
          <w:noProof/>
          <w:sz w:val="18"/>
          <w:szCs w:val="18"/>
          <w:lang w:val="el-GR"/>
        </w:rPr>
        <w:instrText xml:space="preserve"> _</w:instrText>
      </w:r>
      <w:r w:rsidR="00076AAD" w:rsidRPr="003B6C3F">
        <w:rPr>
          <w:b w:val="0"/>
          <w:bCs w:val="0"/>
          <w:noProof/>
          <w:sz w:val="18"/>
          <w:szCs w:val="18"/>
        </w:rPr>
        <w:instrText>Toc</w:instrText>
      </w:r>
      <w:r w:rsidR="00076AAD" w:rsidRPr="00225539">
        <w:rPr>
          <w:b w:val="0"/>
          <w:bCs w:val="0"/>
          <w:noProof/>
          <w:sz w:val="18"/>
          <w:szCs w:val="18"/>
          <w:lang w:val="el-GR"/>
        </w:rPr>
        <w:instrText>202884292 \</w:instrText>
      </w:r>
      <w:r w:rsidR="00076AAD" w:rsidRPr="003B6C3F">
        <w:rPr>
          <w:b w:val="0"/>
          <w:bCs w:val="0"/>
          <w:noProof/>
          <w:sz w:val="18"/>
          <w:szCs w:val="18"/>
        </w:rPr>
        <w:instrText>h</w:instrText>
      </w:r>
      <w:r w:rsidR="00076AAD" w:rsidRPr="00225539">
        <w:rPr>
          <w:b w:val="0"/>
          <w:bCs w:val="0"/>
          <w:noProof/>
          <w:sz w:val="18"/>
          <w:szCs w:val="18"/>
          <w:lang w:val="el-GR"/>
        </w:rPr>
        <w:instrText xml:space="preserve"> </w:instrText>
      </w:r>
      <w:r w:rsidR="00076AAD" w:rsidRPr="003B6C3F">
        <w:rPr>
          <w:b w:val="0"/>
          <w:bCs w:val="0"/>
          <w:noProof/>
          <w:sz w:val="18"/>
          <w:szCs w:val="18"/>
        </w:rPr>
      </w:r>
      <w:r w:rsidR="00076AAD" w:rsidRPr="003B6C3F">
        <w:rPr>
          <w:b w:val="0"/>
          <w:bCs w:val="0"/>
          <w:noProof/>
          <w:sz w:val="18"/>
          <w:szCs w:val="18"/>
        </w:rPr>
        <w:fldChar w:fldCharType="separate"/>
      </w:r>
      <w:r w:rsidR="00C46DCA" w:rsidRPr="00C46DCA">
        <w:rPr>
          <w:b w:val="0"/>
          <w:bCs w:val="0"/>
          <w:noProof/>
          <w:sz w:val="18"/>
          <w:szCs w:val="18"/>
          <w:lang w:val="el-GR"/>
        </w:rPr>
        <w:t>7</w:t>
      </w:r>
      <w:r w:rsidR="00076AAD" w:rsidRPr="003B6C3F">
        <w:rPr>
          <w:b w:val="0"/>
          <w:bCs w:val="0"/>
          <w:noProof/>
          <w:sz w:val="18"/>
          <w:szCs w:val="18"/>
        </w:rPr>
        <w:fldChar w:fldCharType="end"/>
      </w:r>
    </w:p>
    <w:p w14:paraId="08A654B3" w14:textId="33D41499"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Εισαγωγή</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202884293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7</w:t>
      </w:r>
      <w:r w:rsidRPr="003B6C3F">
        <w:rPr>
          <w:b w:val="0"/>
          <w:bCs w:val="0"/>
          <w:noProof/>
          <w:sz w:val="18"/>
          <w:szCs w:val="18"/>
        </w:rPr>
        <w:fldChar w:fldCharType="end"/>
      </w:r>
    </w:p>
    <w:p w14:paraId="700C172A" w14:textId="75F10B49" w:rsidR="00076AAD" w:rsidRPr="003B6C3F" w:rsidRDefault="00076AAD">
      <w:pPr>
        <w:pStyle w:val="20"/>
        <w:tabs>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Προβληματισμός και Αναγκαιότητα Μελέτης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202884294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7</w:t>
      </w:r>
      <w:r w:rsidRPr="003B6C3F">
        <w:rPr>
          <w:b w:val="0"/>
          <w:bCs w:val="0"/>
          <w:noProof/>
          <w:sz w:val="18"/>
          <w:szCs w:val="18"/>
        </w:rPr>
        <w:fldChar w:fldCharType="end"/>
      </w:r>
    </w:p>
    <w:p w14:paraId="1AE192AF" w14:textId="41A542F1"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b w:val="0"/>
          <w:bCs w:val="0"/>
          <w:noProof/>
          <w:sz w:val="18"/>
          <w:szCs w:val="18"/>
          <w:lang w:val="el-GR"/>
        </w:rPr>
        <w:t>1.1</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b w:val="0"/>
          <w:bCs w:val="0"/>
          <w:noProof/>
          <w:sz w:val="18"/>
          <w:szCs w:val="18"/>
          <w:lang w:val="el-GR"/>
        </w:rPr>
        <w:t>Πεδίο και Κατεύθυνση της Έρευνας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202884295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7</w:t>
      </w:r>
      <w:r w:rsidRPr="003B6C3F">
        <w:rPr>
          <w:b w:val="0"/>
          <w:bCs w:val="0"/>
          <w:noProof/>
          <w:sz w:val="18"/>
          <w:szCs w:val="18"/>
        </w:rPr>
        <w:fldChar w:fldCharType="end"/>
      </w:r>
    </w:p>
    <w:p w14:paraId="5AC4F0C1" w14:textId="0A6C421E"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b w:val="0"/>
          <w:bCs w:val="0"/>
          <w:noProof/>
          <w:sz w:val="18"/>
          <w:szCs w:val="18"/>
          <w:lang w:val="el-GR"/>
        </w:rPr>
        <w:t>1.2</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b w:val="0"/>
          <w:bCs w:val="0"/>
          <w:noProof/>
          <w:sz w:val="18"/>
          <w:szCs w:val="18"/>
          <w:lang w:val="el-GR"/>
        </w:rPr>
        <w:t>Ερευνητική Διαδικασία</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202884296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w:t>
      </w:r>
      <w:r w:rsidRPr="003B6C3F">
        <w:rPr>
          <w:b w:val="0"/>
          <w:bCs w:val="0"/>
          <w:noProof/>
          <w:sz w:val="18"/>
          <w:szCs w:val="18"/>
        </w:rPr>
        <w:fldChar w:fldCharType="end"/>
      </w:r>
    </w:p>
    <w:p w14:paraId="50550A42" w14:textId="56EAB745"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1.3</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Πρακτική και Θεωρητική Αξία</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202884297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w:t>
      </w:r>
      <w:r w:rsidRPr="003B6C3F">
        <w:rPr>
          <w:b w:val="0"/>
          <w:bCs w:val="0"/>
          <w:noProof/>
          <w:sz w:val="18"/>
          <w:szCs w:val="18"/>
        </w:rPr>
        <w:fldChar w:fldCharType="end"/>
      </w:r>
    </w:p>
    <w:p w14:paraId="69776043" w14:textId="77738EAB"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1.4</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Περιεχόμενα και Οργάνωση της Εργασίας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202884298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9</w:t>
      </w:r>
      <w:r w:rsidRPr="003B6C3F">
        <w:rPr>
          <w:b w:val="0"/>
          <w:bCs w:val="0"/>
          <w:noProof/>
          <w:sz w:val="18"/>
          <w:szCs w:val="18"/>
        </w:rPr>
        <w:fldChar w:fldCharType="end"/>
      </w:r>
    </w:p>
    <w:p w14:paraId="23B4E5D3" w14:textId="408B933A"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1.5</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Κρίσιμα Ζητήματα και Περιορισμοί</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202884299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10</w:t>
      </w:r>
      <w:r w:rsidRPr="003B6C3F">
        <w:rPr>
          <w:b w:val="0"/>
          <w:bCs w:val="0"/>
          <w:noProof/>
          <w:sz w:val="18"/>
          <w:szCs w:val="18"/>
        </w:rPr>
        <w:fldChar w:fldCharType="end"/>
      </w:r>
    </w:p>
    <w:p w14:paraId="6DE19050" w14:textId="088E40FD"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2</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202884300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11</w:t>
      </w:r>
      <w:r w:rsidRPr="003B6C3F">
        <w:rPr>
          <w:b w:val="0"/>
          <w:bCs w:val="0"/>
          <w:noProof/>
          <w:sz w:val="18"/>
          <w:szCs w:val="18"/>
        </w:rPr>
        <w:fldChar w:fldCharType="end"/>
      </w:r>
    </w:p>
    <w:p w14:paraId="016A43E7" w14:textId="7AB4A80B"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Θεμελιώδης Αρχές και Εξέλιξη Δικτύων</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202884301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11</w:t>
      </w:r>
      <w:r w:rsidRPr="003B6C3F">
        <w:rPr>
          <w:b w:val="0"/>
          <w:bCs w:val="0"/>
          <w:noProof/>
          <w:sz w:val="18"/>
          <w:szCs w:val="18"/>
        </w:rPr>
        <w:fldChar w:fldCharType="end"/>
      </w:r>
    </w:p>
    <w:p w14:paraId="64BBABB0" w14:textId="28A631D6"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2.1</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Χρονολόγιο Τεχνολογικής Προόδου στα Δίκτυα Τηλεπικοινωνιών</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202884302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11</w:t>
      </w:r>
      <w:r w:rsidRPr="003B6C3F">
        <w:rPr>
          <w:b w:val="0"/>
          <w:bCs w:val="0"/>
          <w:noProof/>
          <w:sz w:val="18"/>
          <w:szCs w:val="18"/>
        </w:rPr>
        <w:fldChar w:fldCharType="end"/>
      </w:r>
    </w:p>
    <w:p w14:paraId="0EB676AD" w14:textId="4CB02F76"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2.1.1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Η Πρώτη Γενιά : Αναλογική και Κινητή Φωνή (1</w:t>
      </w:r>
      <w:r w:rsidRPr="003B6C3F">
        <w:rPr>
          <w:rFonts w:ascii="13" w:hAnsi="13"/>
          <w:noProof/>
          <w:sz w:val="18"/>
          <w:szCs w:val="18"/>
          <w:lang w:val="en-US"/>
        </w:rPr>
        <w:t>G</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202884303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12</w:t>
      </w:r>
      <w:r w:rsidRPr="003B6C3F">
        <w:rPr>
          <w:noProof/>
          <w:sz w:val="18"/>
          <w:szCs w:val="18"/>
        </w:rPr>
        <w:fldChar w:fldCharType="end"/>
      </w:r>
    </w:p>
    <w:p w14:paraId="08F393D5" w14:textId="58D5F0A6"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2.1.2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Η Ψηφιακή Επανάσταση στην Κινητή Τηλεφωνία(2</w:t>
      </w:r>
      <w:r w:rsidRPr="003B6C3F">
        <w:rPr>
          <w:rFonts w:ascii="13" w:hAnsi="13"/>
          <w:noProof/>
          <w:sz w:val="18"/>
          <w:szCs w:val="18"/>
          <w:lang w:val="en-US"/>
        </w:rPr>
        <w:t>G</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202884304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13</w:t>
      </w:r>
      <w:r w:rsidRPr="003B6C3F">
        <w:rPr>
          <w:noProof/>
          <w:sz w:val="18"/>
          <w:szCs w:val="18"/>
        </w:rPr>
        <w:fldChar w:fldCharType="end"/>
      </w:r>
    </w:p>
    <w:p w14:paraId="037B02B6" w14:textId="52DFE6DF"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2.1.3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Τα Δίκτυα που Έφεραν το </w:t>
      </w:r>
      <w:r w:rsidRPr="003B6C3F">
        <w:rPr>
          <w:rFonts w:ascii="13" w:hAnsi="13"/>
          <w:noProof/>
          <w:sz w:val="18"/>
          <w:szCs w:val="18"/>
          <w:lang w:val="en-US"/>
        </w:rPr>
        <w:t>Mobile</w:t>
      </w:r>
      <w:r w:rsidRPr="003B6C3F">
        <w:rPr>
          <w:rFonts w:ascii="13" w:hAnsi="13"/>
          <w:noProof/>
          <w:sz w:val="18"/>
          <w:szCs w:val="18"/>
          <w:lang w:val="el-GR"/>
        </w:rPr>
        <w:t xml:space="preserve"> </w:t>
      </w:r>
      <w:r w:rsidRPr="003B6C3F">
        <w:rPr>
          <w:rFonts w:ascii="13" w:hAnsi="13"/>
          <w:noProof/>
          <w:sz w:val="18"/>
          <w:szCs w:val="18"/>
          <w:lang w:val="en-US"/>
        </w:rPr>
        <w:t>Internet</w:t>
      </w:r>
      <w:r w:rsidRPr="003B6C3F">
        <w:rPr>
          <w:rFonts w:ascii="13" w:hAnsi="13"/>
          <w:noProof/>
          <w:sz w:val="18"/>
          <w:szCs w:val="18"/>
          <w:lang w:val="el-GR"/>
        </w:rPr>
        <w:t>(3</w:t>
      </w:r>
      <w:r w:rsidRPr="003B6C3F">
        <w:rPr>
          <w:rFonts w:ascii="13" w:hAnsi="13"/>
          <w:noProof/>
          <w:sz w:val="18"/>
          <w:szCs w:val="18"/>
          <w:lang w:val="en-US"/>
        </w:rPr>
        <w:t>G</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202884305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14</w:t>
      </w:r>
      <w:r w:rsidRPr="003B6C3F">
        <w:rPr>
          <w:noProof/>
          <w:sz w:val="18"/>
          <w:szCs w:val="18"/>
        </w:rPr>
        <w:fldChar w:fldCharType="end"/>
      </w:r>
    </w:p>
    <w:p w14:paraId="2123B9AA" w14:textId="542BEA28"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2.1.4</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Η Εποχή του Υψηλού Ρυθμού Μετάδοσης(4</w:t>
      </w:r>
      <w:r w:rsidRPr="003B6C3F">
        <w:rPr>
          <w:rFonts w:ascii="13" w:hAnsi="13"/>
          <w:noProof/>
          <w:sz w:val="18"/>
          <w:szCs w:val="18"/>
          <w:lang w:val="en-US"/>
        </w:rPr>
        <w:t>G</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202884306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16</w:t>
      </w:r>
      <w:r w:rsidRPr="003B6C3F">
        <w:rPr>
          <w:noProof/>
          <w:sz w:val="18"/>
          <w:szCs w:val="18"/>
        </w:rPr>
        <w:fldChar w:fldCharType="end"/>
      </w:r>
    </w:p>
    <w:p w14:paraId="7296756A" w14:textId="560F36DF"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2.1.5</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Έξυπνα Δίκτυα και Νέες Υπηρεσίες(5</w:t>
      </w:r>
      <w:r w:rsidRPr="003B6C3F">
        <w:rPr>
          <w:rFonts w:ascii="13" w:hAnsi="13"/>
          <w:noProof/>
          <w:sz w:val="18"/>
          <w:szCs w:val="18"/>
          <w:lang w:val="en-US"/>
        </w:rPr>
        <w:t>G</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202884307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17</w:t>
      </w:r>
      <w:r w:rsidRPr="003B6C3F">
        <w:rPr>
          <w:noProof/>
          <w:sz w:val="18"/>
          <w:szCs w:val="18"/>
        </w:rPr>
        <w:fldChar w:fldCharType="end"/>
      </w:r>
    </w:p>
    <w:p w14:paraId="1123485D" w14:textId="7159460D"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2.1.6</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Οραματισμοί για το Μέλλον της Κινητής Επικοινωνίας(</w:t>
      </w:r>
      <w:r w:rsidRPr="003B6C3F">
        <w:rPr>
          <w:rFonts w:ascii="13" w:hAnsi="13"/>
          <w:noProof/>
          <w:sz w:val="18"/>
          <w:szCs w:val="18"/>
          <w:lang w:val="en-US"/>
        </w:rPr>
        <w:t>Beyond</w:t>
      </w:r>
      <w:r w:rsidRPr="003B6C3F">
        <w:rPr>
          <w:rFonts w:ascii="13" w:hAnsi="13"/>
          <w:noProof/>
          <w:sz w:val="18"/>
          <w:szCs w:val="18"/>
          <w:lang w:val="el-GR"/>
        </w:rPr>
        <w:t xml:space="preserve"> 5</w:t>
      </w:r>
      <w:r w:rsidRPr="003B6C3F">
        <w:rPr>
          <w:rFonts w:ascii="13" w:hAnsi="13"/>
          <w:noProof/>
          <w:sz w:val="18"/>
          <w:szCs w:val="18"/>
          <w:lang w:val="en-US"/>
        </w:rPr>
        <w:t>G</w:t>
      </w:r>
      <w:r w:rsidRPr="003B6C3F">
        <w:rPr>
          <w:rFonts w:ascii="13" w:hAnsi="13"/>
          <w:noProof/>
          <w:sz w:val="18"/>
          <w:szCs w:val="18"/>
          <w:lang w:val="el-GR"/>
        </w:rPr>
        <w:t>&amp;6</w:t>
      </w:r>
      <w:r w:rsidRPr="003B6C3F">
        <w:rPr>
          <w:rFonts w:ascii="13" w:hAnsi="13"/>
          <w:noProof/>
          <w:sz w:val="18"/>
          <w:szCs w:val="18"/>
          <w:lang w:val="en-US"/>
        </w:rPr>
        <w:t>G</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202884308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18</w:t>
      </w:r>
      <w:r w:rsidRPr="003B6C3F">
        <w:rPr>
          <w:noProof/>
          <w:sz w:val="18"/>
          <w:szCs w:val="18"/>
        </w:rPr>
        <w:fldChar w:fldCharType="end"/>
      </w:r>
    </w:p>
    <w:p w14:paraId="119BDE25" w14:textId="4972B44B"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2.2</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Σχεδιασμός και Υποδομές 5</w:t>
      </w:r>
      <w:r w:rsidRPr="003B6C3F">
        <w:rPr>
          <w:rFonts w:ascii="13" w:hAnsi="13"/>
          <w:b w:val="0"/>
          <w:bCs w:val="0"/>
          <w:noProof/>
          <w:sz w:val="18"/>
          <w:szCs w:val="18"/>
          <w:lang w:val="en-US"/>
        </w:rPr>
        <w:t>G</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202884309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20</w:t>
      </w:r>
      <w:r w:rsidRPr="003B6C3F">
        <w:rPr>
          <w:b w:val="0"/>
          <w:bCs w:val="0"/>
          <w:noProof/>
          <w:sz w:val="18"/>
          <w:szCs w:val="18"/>
        </w:rPr>
        <w:fldChar w:fldCharType="end"/>
      </w:r>
    </w:p>
    <w:p w14:paraId="23A5FA6C" w14:textId="2B7E748E"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2.3</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 xml:space="preserve">Τεχνολογία </w:t>
      </w:r>
      <w:r w:rsidRPr="003B6C3F">
        <w:rPr>
          <w:rFonts w:ascii="13" w:hAnsi="13"/>
          <w:b w:val="0"/>
          <w:bCs w:val="0"/>
          <w:noProof/>
          <w:sz w:val="18"/>
          <w:szCs w:val="18"/>
        </w:rPr>
        <w:t>MIMO</w:t>
      </w:r>
      <w:r w:rsidRPr="003B6C3F">
        <w:rPr>
          <w:rFonts w:ascii="13" w:hAnsi="13"/>
          <w:b w:val="0"/>
          <w:bCs w:val="0"/>
          <w:noProof/>
          <w:sz w:val="18"/>
          <w:szCs w:val="18"/>
          <w:lang w:val="el-GR"/>
        </w:rPr>
        <w:t xml:space="preserve"> και </w:t>
      </w:r>
      <w:r w:rsidRPr="003B6C3F">
        <w:rPr>
          <w:rFonts w:ascii="13" w:hAnsi="13"/>
          <w:b w:val="0"/>
          <w:bCs w:val="0"/>
          <w:noProof/>
          <w:sz w:val="18"/>
          <w:szCs w:val="18"/>
        </w:rPr>
        <w:t>Massive</w:t>
      </w:r>
      <w:r w:rsidRPr="003B6C3F">
        <w:rPr>
          <w:rFonts w:ascii="13" w:hAnsi="13"/>
          <w:b w:val="0"/>
          <w:bCs w:val="0"/>
          <w:noProof/>
          <w:sz w:val="18"/>
          <w:szCs w:val="18"/>
          <w:lang w:val="el-GR"/>
        </w:rPr>
        <w:t xml:space="preserve"> </w:t>
      </w:r>
      <w:r w:rsidRPr="003B6C3F">
        <w:rPr>
          <w:rFonts w:ascii="13" w:hAnsi="13"/>
          <w:b w:val="0"/>
          <w:bCs w:val="0"/>
          <w:noProof/>
          <w:sz w:val="18"/>
          <w:szCs w:val="18"/>
        </w:rPr>
        <w:t>MIMO</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202884310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22</w:t>
      </w:r>
      <w:r w:rsidRPr="003B6C3F">
        <w:rPr>
          <w:b w:val="0"/>
          <w:bCs w:val="0"/>
          <w:noProof/>
          <w:sz w:val="18"/>
          <w:szCs w:val="18"/>
        </w:rPr>
        <w:fldChar w:fldCharType="end"/>
      </w:r>
    </w:p>
    <w:p w14:paraId="3184D7ED" w14:textId="12B2B6AA"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2.3.1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Κεντρικές Αρχές Λειτουργίας Συστημάτων </w:t>
      </w:r>
      <w:r w:rsidRPr="003B6C3F">
        <w:rPr>
          <w:rFonts w:ascii="13" w:hAnsi="13"/>
          <w:noProof/>
          <w:sz w:val="18"/>
          <w:szCs w:val="18"/>
          <w:lang w:val="en-US"/>
        </w:rPr>
        <w:t>MIMO</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202884311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23</w:t>
      </w:r>
      <w:r w:rsidRPr="003B6C3F">
        <w:rPr>
          <w:noProof/>
          <w:sz w:val="18"/>
          <w:szCs w:val="18"/>
        </w:rPr>
        <w:fldChar w:fldCharType="end"/>
      </w:r>
    </w:p>
    <w:p w14:paraId="505C7F01" w14:textId="0CA71F1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2.3.2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Μαζικά Πολυκεραιικά Συστήματα: Η Νέα Γενιά </w:t>
      </w:r>
      <w:r w:rsidRPr="003B6C3F">
        <w:rPr>
          <w:rFonts w:ascii="13" w:hAnsi="13"/>
          <w:noProof/>
          <w:sz w:val="18"/>
          <w:szCs w:val="18"/>
          <w:lang w:val="en-US"/>
        </w:rPr>
        <w:t>MIMO</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202884312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24</w:t>
      </w:r>
      <w:r w:rsidRPr="003B6C3F">
        <w:rPr>
          <w:noProof/>
          <w:sz w:val="18"/>
          <w:szCs w:val="18"/>
        </w:rPr>
        <w:fldChar w:fldCharType="end"/>
      </w:r>
    </w:p>
    <w:p w14:paraId="07813663" w14:textId="3D53BBC6"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2.3.3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Σύζευξη Ασύρματων Δικτύων και Μηχανικής Μάθησης</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202884313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25</w:t>
      </w:r>
      <w:r w:rsidRPr="003B6C3F">
        <w:rPr>
          <w:noProof/>
          <w:sz w:val="18"/>
          <w:szCs w:val="18"/>
        </w:rPr>
        <w:fldChar w:fldCharType="end"/>
      </w:r>
    </w:p>
    <w:p w14:paraId="1F6C78B7" w14:textId="43DD2CA0" w:rsidR="00076AAD" w:rsidRPr="003B6C3F" w:rsidRDefault="00076AAD" w:rsidP="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2.3.4</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Φασματική Απόδοση στα </w:t>
      </w:r>
      <w:r w:rsidRPr="003B6C3F">
        <w:rPr>
          <w:rFonts w:ascii="13" w:hAnsi="13"/>
          <w:noProof/>
          <w:sz w:val="18"/>
          <w:szCs w:val="18"/>
          <w:lang w:val="en-US"/>
        </w:rPr>
        <w:t>MIMO</w:t>
      </w:r>
      <w:r w:rsidRPr="003B6C3F">
        <w:rPr>
          <w:rFonts w:ascii="13" w:hAnsi="13"/>
          <w:noProof/>
          <w:sz w:val="18"/>
          <w:szCs w:val="18"/>
          <w:lang w:val="el-GR"/>
        </w:rPr>
        <w:t xml:space="preserve"> Δίκτυα</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202884314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26</w:t>
      </w:r>
      <w:r w:rsidRPr="003B6C3F">
        <w:rPr>
          <w:noProof/>
          <w:sz w:val="18"/>
          <w:szCs w:val="18"/>
        </w:rPr>
        <w:fldChar w:fldCharType="end"/>
      </w:r>
    </w:p>
    <w:p w14:paraId="1F5FBF87" w14:textId="531C7E84"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3</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202884316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29</w:t>
      </w:r>
      <w:r w:rsidRPr="003B6C3F">
        <w:rPr>
          <w:b w:val="0"/>
          <w:bCs w:val="0"/>
          <w:noProof/>
          <w:sz w:val="18"/>
          <w:szCs w:val="18"/>
        </w:rPr>
        <w:fldChar w:fldCharType="end"/>
      </w:r>
    </w:p>
    <w:p w14:paraId="37436D9E" w14:textId="1C5EB0C1"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Πλαίσιο Ανάλυσης και Πειραματική Εφαρμογή</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202884317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29</w:t>
      </w:r>
      <w:r w:rsidRPr="003B6C3F">
        <w:rPr>
          <w:b w:val="0"/>
          <w:bCs w:val="0"/>
          <w:noProof/>
          <w:sz w:val="18"/>
          <w:szCs w:val="18"/>
        </w:rPr>
        <w:fldChar w:fldCharType="end"/>
      </w:r>
    </w:p>
    <w:p w14:paraId="30D11C7E" w14:textId="270A2FAC"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3.1</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Ερευνητικό Πλαίσιο και Εργαλεία</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202884318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29</w:t>
      </w:r>
      <w:r w:rsidRPr="003B6C3F">
        <w:rPr>
          <w:b w:val="0"/>
          <w:bCs w:val="0"/>
          <w:noProof/>
          <w:sz w:val="18"/>
          <w:szCs w:val="18"/>
        </w:rPr>
        <w:fldChar w:fldCharType="end"/>
      </w:r>
    </w:p>
    <w:p w14:paraId="613EDC4C" w14:textId="6FA1D3AF"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3.2</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Περιγραφή Σεναρίων και Παραμέτρων</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202884319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30</w:t>
      </w:r>
      <w:r w:rsidRPr="003B6C3F">
        <w:rPr>
          <w:b w:val="0"/>
          <w:bCs w:val="0"/>
          <w:noProof/>
          <w:sz w:val="18"/>
          <w:szCs w:val="18"/>
        </w:rPr>
        <w:fldChar w:fldCharType="end"/>
      </w:r>
    </w:p>
    <w:p w14:paraId="4396373C" w14:textId="56C74343"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3.2.1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Σενάρια Λειτουργίας Δικτύου</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202884320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31</w:t>
      </w:r>
      <w:r w:rsidRPr="003B6C3F">
        <w:rPr>
          <w:noProof/>
          <w:sz w:val="18"/>
          <w:szCs w:val="18"/>
        </w:rPr>
        <w:fldChar w:fldCharType="end"/>
      </w:r>
    </w:p>
    <w:p w14:paraId="74D1DAA6" w14:textId="172C6299"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3.2.2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Τεχνικές Παράμετροι Συστήματος</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202884321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33</w:t>
      </w:r>
      <w:r w:rsidRPr="003B6C3F">
        <w:rPr>
          <w:noProof/>
          <w:sz w:val="18"/>
          <w:szCs w:val="18"/>
        </w:rPr>
        <w:fldChar w:fldCharType="end"/>
      </w:r>
    </w:p>
    <w:p w14:paraId="31BE1B0D" w14:textId="55A09A0B"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3.2.3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Ρυθμίσεις Καναλιού και Δεδομένων</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202884322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34</w:t>
      </w:r>
      <w:r w:rsidRPr="003B6C3F">
        <w:rPr>
          <w:noProof/>
          <w:sz w:val="18"/>
          <w:szCs w:val="18"/>
        </w:rPr>
        <w:fldChar w:fldCharType="end"/>
      </w:r>
    </w:p>
    <w:p w14:paraId="6520883A" w14:textId="48BCD46C"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3.3</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Βήματα Υπολογισμού Μετρικών Απόδοσης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202884323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36</w:t>
      </w:r>
      <w:r w:rsidRPr="003B6C3F">
        <w:rPr>
          <w:b w:val="0"/>
          <w:bCs w:val="0"/>
          <w:noProof/>
          <w:sz w:val="18"/>
          <w:szCs w:val="18"/>
        </w:rPr>
        <w:fldChar w:fldCharType="end"/>
      </w:r>
    </w:p>
    <w:p w14:paraId="2C17165A" w14:textId="768CEE7E"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3.3.1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Υπολογισμός Λαμβανόμενης Ισχύος(</w:t>
      </w:r>
      <w:r w:rsidRPr="003B6C3F">
        <w:rPr>
          <w:rFonts w:ascii="13" w:hAnsi="13"/>
          <w:noProof/>
          <w:sz w:val="18"/>
          <w:szCs w:val="18"/>
          <w:lang w:val="en-US"/>
        </w:rPr>
        <w:t>Received</w:t>
      </w:r>
      <w:r w:rsidRPr="003B6C3F">
        <w:rPr>
          <w:rFonts w:ascii="13" w:hAnsi="13"/>
          <w:noProof/>
          <w:sz w:val="18"/>
          <w:szCs w:val="18"/>
          <w:lang w:val="el-GR"/>
        </w:rPr>
        <w:t xml:space="preserve"> </w:t>
      </w:r>
      <w:r w:rsidRPr="003B6C3F">
        <w:rPr>
          <w:rFonts w:ascii="13" w:hAnsi="13"/>
          <w:noProof/>
          <w:sz w:val="18"/>
          <w:szCs w:val="18"/>
          <w:lang w:val="en-US"/>
        </w:rPr>
        <w:t>Power</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202884324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36</w:t>
      </w:r>
      <w:r w:rsidRPr="003B6C3F">
        <w:rPr>
          <w:noProof/>
          <w:sz w:val="18"/>
          <w:szCs w:val="18"/>
        </w:rPr>
        <w:fldChar w:fldCharType="end"/>
      </w:r>
    </w:p>
    <w:p w14:paraId="0CC14926" w14:textId="608A660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3.3.2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Υπολογισμός Λόγου Σήματος προς Θόρυβο(</w:t>
      </w:r>
      <w:r w:rsidRPr="003B6C3F">
        <w:rPr>
          <w:rFonts w:ascii="13" w:hAnsi="13"/>
          <w:noProof/>
          <w:sz w:val="18"/>
          <w:szCs w:val="18"/>
          <w:lang w:val="en-US"/>
        </w:rPr>
        <w:t>SNIR</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202884325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37</w:t>
      </w:r>
      <w:r w:rsidRPr="003B6C3F">
        <w:rPr>
          <w:noProof/>
          <w:sz w:val="18"/>
          <w:szCs w:val="18"/>
        </w:rPr>
        <w:fldChar w:fldCharType="end"/>
      </w:r>
    </w:p>
    <w:p w14:paraId="6E1FF119" w14:textId="0B9E9D59"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3.3.3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Υπολογισμός Ρυθμού Σφαλμάτων </w:t>
      </w:r>
      <w:r w:rsidRPr="003B6C3F">
        <w:rPr>
          <w:rFonts w:ascii="13" w:hAnsi="13"/>
          <w:noProof/>
          <w:sz w:val="18"/>
          <w:szCs w:val="18"/>
          <w:lang w:val="en-US"/>
        </w:rPr>
        <w:t>Bit</w:t>
      </w:r>
      <w:r w:rsidRPr="003B6C3F">
        <w:rPr>
          <w:rFonts w:ascii="13" w:hAnsi="13"/>
          <w:noProof/>
          <w:sz w:val="18"/>
          <w:szCs w:val="18"/>
          <w:lang w:val="el-GR"/>
        </w:rPr>
        <w:t>(ΒΕ</w:t>
      </w:r>
      <w:r w:rsidRPr="003B6C3F">
        <w:rPr>
          <w:rFonts w:ascii="13" w:hAnsi="13"/>
          <w:noProof/>
          <w:sz w:val="18"/>
          <w:szCs w:val="18"/>
          <w:lang w:val="en-US"/>
        </w:rPr>
        <w:t>R</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202884326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38</w:t>
      </w:r>
      <w:r w:rsidRPr="003B6C3F">
        <w:rPr>
          <w:noProof/>
          <w:sz w:val="18"/>
          <w:szCs w:val="18"/>
        </w:rPr>
        <w:fldChar w:fldCharType="end"/>
      </w:r>
    </w:p>
    <w:p w14:paraId="5A71320F" w14:textId="2E3B376F"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3.3.4</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Υπολογισμός Φασματικής Αποδοτικότητας(</w:t>
      </w:r>
      <w:r w:rsidRPr="003B6C3F">
        <w:rPr>
          <w:rFonts w:ascii="13" w:hAnsi="13"/>
          <w:noProof/>
          <w:sz w:val="18"/>
          <w:szCs w:val="18"/>
          <w:lang w:val="en-US"/>
        </w:rPr>
        <w:t>Spectral</w:t>
      </w:r>
      <w:r w:rsidRPr="003B6C3F">
        <w:rPr>
          <w:rFonts w:ascii="13" w:hAnsi="13"/>
          <w:noProof/>
          <w:sz w:val="18"/>
          <w:szCs w:val="18"/>
          <w:lang w:val="el-GR"/>
        </w:rPr>
        <w:t xml:space="preserve"> </w:t>
      </w:r>
      <w:r w:rsidRPr="003B6C3F">
        <w:rPr>
          <w:rFonts w:ascii="13" w:hAnsi="13"/>
          <w:noProof/>
          <w:sz w:val="18"/>
          <w:szCs w:val="18"/>
          <w:lang w:val="en-US"/>
        </w:rPr>
        <w:t>Efficiency</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202884327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39</w:t>
      </w:r>
      <w:r w:rsidRPr="003B6C3F">
        <w:rPr>
          <w:noProof/>
          <w:sz w:val="18"/>
          <w:szCs w:val="18"/>
        </w:rPr>
        <w:fldChar w:fldCharType="end"/>
      </w:r>
    </w:p>
    <w:p w14:paraId="439A4B88" w14:textId="5D623072"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3.3.5</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Υπολογισμός Ρυθμού Μετάδοσης(</w:t>
      </w:r>
      <w:r w:rsidRPr="003B6C3F">
        <w:rPr>
          <w:rFonts w:ascii="13" w:hAnsi="13"/>
          <w:noProof/>
          <w:sz w:val="18"/>
          <w:szCs w:val="18"/>
          <w:lang w:val="en-US"/>
        </w:rPr>
        <w:t>Throughput</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202884328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41</w:t>
      </w:r>
      <w:r w:rsidRPr="003B6C3F">
        <w:rPr>
          <w:noProof/>
          <w:sz w:val="18"/>
          <w:szCs w:val="18"/>
        </w:rPr>
        <w:fldChar w:fldCharType="end"/>
      </w:r>
    </w:p>
    <w:p w14:paraId="11507155" w14:textId="059376D1"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3.4</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Υλοποίηση Τεχνικών Βελτιστοποίησης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202884329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42</w:t>
      </w:r>
      <w:r w:rsidRPr="003B6C3F">
        <w:rPr>
          <w:b w:val="0"/>
          <w:bCs w:val="0"/>
          <w:noProof/>
          <w:sz w:val="18"/>
          <w:szCs w:val="18"/>
        </w:rPr>
        <w:fldChar w:fldCharType="end"/>
      </w:r>
    </w:p>
    <w:p w14:paraId="561883F3" w14:textId="4A4AE8C6"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3.4.1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Περιβάλλον Προσομοίωσης και Εργαλεία</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202884330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42</w:t>
      </w:r>
      <w:r w:rsidRPr="003B6C3F">
        <w:rPr>
          <w:noProof/>
          <w:sz w:val="18"/>
          <w:szCs w:val="18"/>
        </w:rPr>
        <w:fldChar w:fldCharType="end"/>
      </w:r>
    </w:p>
    <w:p w14:paraId="058AD25B" w14:textId="028FBA76"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3.4.2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Διαχείριση και Επεξεργασία Δεδομένων </w:t>
      </w:r>
      <w:r w:rsidRPr="003B6C3F">
        <w:rPr>
          <w:rFonts w:ascii="13" w:hAnsi="13"/>
          <w:noProof/>
          <w:sz w:val="18"/>
          <w:szCs w:val="18"/>
          <w:lang w:val="en-US"/>
        </w:rPr>
        <w:t>DeepMIMO</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202884331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44</w:t>
      </w:r>
      <w:r w:rsidRPr="003B6C3F">
        <w:rPr>
          <w:noProof/>
          <w:sz w:val="18"/>
          <w:szCs w:val="18"/>
        </w:rPr>
        <w:fldChar w:fldCharType="end"/>
      </w:r>
    </w:p>
    <w:p w14:paraId="39B48EB4" w14:textId="59D5686E"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3.4.3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Ροή Υπολογισμών και Αλγόριθμος </w:t>
      </w:r>
      <w:r w:rsidRPr="003B6C3F">
        <w:rPr>
          <w:rFonts w:ascii="13" w:hAnsi="13"/>
          <w:noProof/>
          <w:sz w:val="18"/>
          <w:szCs w:val="18"/>
          <w:lang w:val="en-US"/>
        </w:rPr>
        <w:t>AMC</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202884332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46</w:t>
      </w:r>
      <w:r w:rsidRPr="003B6C3F">
        <w:rPr>
          <w:noProof/>
          <w:sz w:val="18"/>
          <w:szCs w:val="18"/>
        </w:rPr>
        <w:fldChar w:fldCharType="end"/>
      </w:r>
    </w:p>
    <w:p w14:paraId="5ED35838" w14:textId="0090F313"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n-US" w:eastAsia="el-GR"/>
          <w14:ligatures w14:val="standardContextual"/>
        </w:rPr>
      </w:pPr>
      <w:r w:rsidRPr="003B6C3F">
        <w:rPr>
          <w:i/>
          <w:noProof/>
          <w:sz w:val="18"/>
          <w:szCs w:val="18"/>
        </w:rPr>
        <w:lastRenderedPageBreak/>
        <w:t>3.4.3.1</w:t>
      </w:r>
      <w:r w:rsidRPr="003B6C3F">
        <w:rPr>
          <w:rFonts w:asciiTheme="minorHAnsi" w:eastAsiaTheme="minorEastAsia" w:hAnsiTheme="minorHAnsi" w:cstheme="minorBidi"/>
          <w:noProof/>
          <w:kern w:val="2"/>
          <w:sz w:val="18"/>
          <w:szCs w:val="18"/>
          <w:lang w:val="en-US" w:eastAsia="el-GR"/>
          <w14:ligatures w14:val="standardContextual"/>
        </w:rPr>
        <w:tab/>
      </w:r>
      <w:r w:rsidRPr="003B6C3F">
        <w:rPr>
          <w:rFonts w:ascii="13" w:hAnsi="13"/>
          <w:i/>
          <w:noProof/>
          <w:sz w:val="18"/>
          <w:szCs w:val="18"/>
        </w:rPr>
        <w:t>Υπολογισμός Λαμβανόμενης Ισχύος (</w:t>
      </w:r>
      <w:r w:rsidRPr="003B6C3F">
        <w:rPr>
          <w:rFonts w:ascii="13" w:hAnsi="13"/>
          <w:i/>
          <w:noProof/>
          <w:sz w:val="18"/>
          <w:szCs w:val="18"/>
          <w:lang w:val="en-US"/>
        </w:rPr>
        <w:t>Pr</w:t>
      </w:r>
      <w:r w:rsidRPr="003B6C3F">
        <w:rPr>
          <w:rFonts w:ascii="13" w:hAnsi="13"/>
          <w:i/>
          <w:noProof/>
          <w:sz w:val="18"/>
          <w:szCs w:val="18"/>
        </w:rPr>
        <w:t>)</w:t>
      </w:r>
      <w:r w:rsidRPr="003B6C3F">
        <w:rPr>
          <w:noProof/>
          <w:sz w:val="18"/>
          <w:szCs w:val="18"/>
        </w:rPr>
        <w:tab/>
      </w:r>
      <w:r w:rsidRPr="003B6C3F">
        <w:rPr>
          <w:noProof/>
          <w:sz w:val="18"/>
          <w:szCs w:val="18"/>
        </w:rPr>
        <w:fldChar w:fldCharType="begin"/>
      </w:r>
      <w:r w:rsidRPr="003B6C3F">
        <w:rPr>
          <w:noProof/>
          <w:sz w:val="18"/>
          <w:szCs w:val="18"/>
        </w:rPr>
        <w:instrText xml:space="preserve"> PAGEREF _Toc202884333 \h </w:instrText>
      </w:r>
      <w:r w:rsidRPr="003B6C3F">
        <w:rPr>
          <w:noProof/>
          <w:sz w:val="18"/>
          <w:szCs w:val="18"/>
        </w:rPr>
      </w:r>
      <w:r w:rsidRPr="003B6C3F">
        <w:rPr>
          <w:noProof/>
          <w:sz w:val="18"/>
          <w:szCs w:val="18"/>
        </w:rPr>
        <w:fldChar w:fldCharType="separate"/>
      </w:r>
      <w:r w:rsidR="00C46DCA">
        <w:rPr>
          <w:noProof/>
          <w:sz w:val="18"/>
          <w:szCs w:val="18"/>
        </w:rPr>
        <w:t>47</w:t>
      </w:r>
      <w:r w:rsidRPr="003B6C3F">
        <w:rPr>
          <w:noProof/>
          <w:sz w:val="18"/>
          <w:szCs w:val="18"/>
        </w:rPr>
        <w:fldChar w:fldCharType="end"/>
      </w:r>
    </w:p>
    <w:p w14:paraId="6CEC4B76" w14:textId="02C46AA3"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n-US" w:eastAsia="el-GR"/>
          <w14:ligatures w14:val="standardContextual"/>
        </w:rPr>
      </w:pPr>
      <w:r w:rsidRPr="003B6C3F">
        <w:rPr>
          <w:i/>
          <w:noProof/>
          <w:sz w:val="18"/>
          <w:szCs w:val="18"/>
          <w:lang w:val="en-US"/>
        </w:rPr>
        <w:t>3.4.3.2</w:t>
      </w:r>
      <w:r w:rsidRPr="003B6C3F">
        <w:rPr>
          <w:rFonts w:asciiTheme="minorHAnsi" w:eastAsiaTheme="minorEastAsia" w:hAnsiTheme="minorHAnsi" w:cstheme="minorBidi"/>
          <w:noProof/>
          <w:kern w:val="2"/>
          <w:sz w:val="18"/>
          <w:szCs w:val="18"/>
          <w:lang w:val="en-US" w:eastAsia="el-GR"/>
          <w14:ligatures w14:val="standardContextual"/>
        </w:rPr>
        <w:tab/>
      </w:r>
      <w:r w:rsidRPr="003B6C3F">
        <w:rPr>
          <w:rFonts w:ascii="13" w:hAnsi="13"/>
          <w:i/>
          <w:noProof/>
          <w:sz w:val="18"/>
          <w:szCs w:val="18"/>
        </w:rPr>
        <w:t>Υπολογισμός</w:t>
      </w:r>
      <w:r w:rsidRPr="003B6C3F">
        <w:rPr>
          <w:rFonts w:ascii="13" w:hAnsi="13"/>
          <w:i/>
          <w:noProof/>
          <w:sz w:val="18"/>
          <w:szCs w:val="18"/>
          <w:lang w:val="en-US"/>
        </w:rPr>
        <w:t xml:space="preserve"> SINR (Signal-to-interference-plus-Noise Ratio)</w:t>
      </w:r>
      <w:r w:rsidRPr="003B6C3F">
        <w:rPr>
          <w:noProof/>
          <w:sz w:val="18"/>
          <w:szCs w:val="18"/>
        </w:rPr>
        <w:tab/>
      </w:r>
      <w:r w:rsidRPr="003B6C3F">
        <w:rPr>
          <w:noProof/>
          <w:sz w:val="18"/>
          <w:szCs w:val="18"/>
        </w:rPr>
        <w:fldChar w:fldCharType="begin"/>
      </w:r>
      <w:r w:rsidRPr="003B6C3F">
        <w:rPr>
          <w:noProof/>
          <w:sz w:val="18"/>
          <w:szCs w:val="18"/>
        </w:rPr>
        <w:instrText xml:space="preserve"> PAGEREF _Toc202884334 \h </w:instrText>
      </w:r>
      <w:r w:rsidRPr="003B6C3F">
        <w:rPr>
          <w:noProof/>
          <w:sz w:val="18"/>
          <w:szCs w:val="18"/>
        </w:rPr>
      </w:r>
      <w:r w:rsidRPr="003B6C3F">
        <w:rPr>
          <w:noProof/>
          <w:sz w:val="18"/>
          <w:szCs w:val="18"/>
        </w:rPr>
        <w:fldChar w:fldCharType="separate"/>
      </w:r>
      <w:r w:rsidR="00C46DCA">
        <w:rPr>
          <w:noProof/>
          <w:sz w:val="18"/>
          <w:szCs w:val="18"/>
        </w:rPr>
        <w:t>48</w:t>
      </w:r>
      <w:r w:rsidRPr="003B6C3F">
        <w:rPr>
          <w:noProof/>
          <w:sz w:val="18"/>
          <w:szCs w:val="18"/>
        </w:rPr>
        <w:fldChar w:fldCharType="end"/>
      </w:r>
    </w:p>
    <w:p w14:paraId="4017D605" w14:textId="3E95553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i/>
          <w:noProof/>
          <w:sz w:val="18"/>
          <w:szCs w:val="18"/>
          <w:lang w:val="el-GR"/>
        </w:rPr>
        <w:t>3.4.3.3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i/>
          <w:noProof/>
          <w:sz w:val="18"/>
          <w:szCs w:val="18"/>
          <w:lang w:val="el-GR"/>
        </w:rPr>
        <w:t>Επιλογή Σχήματος Διαμορφωσης (</w:t>
      </w:r>
      <w:r w:rsidRPr="003B6C3F">
        <w:rPr>
          <w:rFonts w:ascii="13" w:hAnsi="13"/>
          <w:i/>
          <w:noProof/>
          <w:sz w:val="18"/>
          <w:szCs w:val="18"/>
          <w:lang w:val="en-US"/>
        </w:rPr>
        <w:t>AMC</w:t>
      </w:r>
      <w:r w:rsidRPr="003B6C3F">
        <w:rPr>
          <w:rFonts w:ascii="13" w:hAnsi="13"/>
          <w:i/>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202884335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50</w:t>
      </w:r>
      <w:r w:rsidRPr="003B6C3F">
        <w:rPr>
          <w:noProof/>
          <w:sz w:val="18"/>
          <w:szCs w:val="18"/>
        </w:rPr>
        <w:fldChar w:fldCharType="end"/>
      </w:r>
    </w:p>
    <w:p w14:paraId="6D7A43DF" w14:textId="57535449"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i/>
          <w:noProof/>
          <w:sz w:val="18"/>
          <w:szCs w:val="18"/>
          <w:lang w:val="el-GR"/>
        </w:rPr>
        <w:t>3.4.3.4</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i/>
          <w:noProof/>
          <w:sz w:val="18"/>
          <w:szCs w:val="18"/>
          <w:lang w:val="el-GR"/>
        </w:rPr>
        <w:t>Υπολογισμός Φασματικής Απόδοσης (</w:t>
      </w:r>
      <w:r w:rsidRPr="003B6C3F">
        <w:rPr>
          <w:rFonts w:ascii="13" w:hAnsi="13"/>
          <w:i/>
          <w:noProof/>
          <w:sz w:val="18"/>
          <w:szCs w:val="18"/>
          <w:lang w:val="en-US"/>
        </w:rPr>
        <w:t>Spectral</w:t>
      </w:r>
      <w:r w:rsidRPr="003B6C3F">
        <w:rPr>
          <w:rFonts w:ascii="13" w:hAnsi="13"/>
          <w:i/>
          <w:noProof/>
          <w:sz w:val="18"/>
          <w:szCs w:val="18"/>
          <w:lang w:val="el-GR"/>
        </w:rPr>
        <w:t xml:space="preserve"> </w:t>
      </w:r>
      <w:r w:rsidRPr="003B6C3F">
        <w:rPr>
          <w:rFonts w:ascii="13" w:hAnsi="13"/>
          <w:i/>
          <w:noProof/>
          <w:sz w:val="18"/>
          <w:szCs w:val="18"/>
          <w:lang w:val="en-US"/>
        </w:rPr>
        <w:t>Efficiency</w:t>
      </w:r>
      <w:r w:rsidRPr="003B6C3F">
        <w:rPr>
          <w:rFonts w:ascii="13" w:hAnsi="13"/>
          <w:i/>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202884336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51</w:t>
      </w:r>
      <w:r w:rsidRPr="003B6C3F">
        <w:rPr>
          <w:noProof/>
          <w:sz w:val="18"/>
          <w:szCs w:val="18"/>
        </w:rPr>
        <w:fldChar w:fldCharType="end"/>
      </w:r>
    </w:p>
    <w:p w14:paraId="068ABBD9" w14:textId="3BE14B76"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3.4.4</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Απεικόνιση Λογικής Αλγορίθμου(Διάγραμμα Ροής/Ψευδοκώδικας)</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202884337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52</w:t>
      </w:r>
      <w:r w:rsidRPr="003B6C3F">
        <w:rPr>
          <w:noProof/>
          <w:sz w:val="18"/>
          <w:szCs w:val="18"/>
        </w:rPr>
        <w:fldChar w:fldCharType="end"/>
      </w:r>
    </w:p>
    <w:p w14:paraId="135534CC" w14:textId="48147A8F"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i/>
          <w:noProof/>
          <w:sz w:val="18"/>
          <w:szCs w:val="18"/>
          <w:lang w:val="el-GR"/>
        </w:rPr>
        <w:t>3.4.4.1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i/>
          <w:noProof/>
          <w:sz w:val="18"/>
          <w:szCs w:val="18"/>
          <w:lang w:val="el-GR"/>
        </w:rPr>
        <w:t>Διάγραμμα Ροής (</w:t>
      </w:r>
      <w:r w:rsidRPr="003B6C3F">
        <w:rPr>
          <w:rFonts w:ascii="13" w:hAnsi="13"/>
          <w:i/>
          <w:noProof/>
          <w:sz w:val="18"/>
          <w:szCs w:val="18"/>
          <w:lang w:val="en-US"/>
        </w:rPr>
        <w:t>Flow</w:t>
      </w:r>
      <w:r w:rsidRPr="003B6C3F">
        <w:rPr>
          <w:rFonts w:ascii="13" w:hAnsi="13"/>
          <w:i/>
          <w:noProof/>
          <w:sz w:val="18"/>
          <w:szCs w:val="18"/>
          <w:lang w:val="el-GR"/>
        </w:rPr>
        <w:t xml:space="preserve"> </w:t>
      </w:r>
      <w:r w:rsidRPr="003B6C3F">
        <w:rPr>
          <w:rFonts w:ascii="13" w:hAnsi="13"/>
          <w:i/>
          <w:noProof/>
          <w:sz w:val="18"/>
          <w:szCs w:val="18"/>
          <w:lang w:val="en-US"/>
        </w:rPr>
        <w:t>chart</w:t>
      </w:r>
      <w:r w:rsidRPr="003B6C3F">
        <w:rPr>
          <w:rFonts w:ascii="13" w:hAnsi="13"/>
          <w:i/>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202884338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52</w:t>
      </w:r>
      <w:r w:rsidRPr="003B6C3F">
        <w:rPr>
          <w:noProof/>
          <w:sz w:val="18"/>
          <w:szCs w:val="18"/>
        </w:rPr>
        <w:fldChar w:fldCharType="end"/>
      </w:r>
    </w:p>
    <w:p w14:paraId="46D73C18" w14:textId="49688AE4"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i/>
          <w:noProof/>
          <w:sz w:val="18"/>
          <w:szCs w:val="18"/>
          <w:lang w:val="el-GR"/>
        </w:rPr>
        <w:t>3.4.4.2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i/>
          <w:noProof/>
          <w:sz w:val="18"/>
          <w:szCs w:val="18"/>
          <w:lang w:val="el-GR"/>
        </w:rPr>
        <w:t>Ψευδοκώδικας(</w:t>
      </w:r>
      <w:r w:rsidRPr="003B6C3F">
        <w:rPr>
          <w:rFonts w:ascii="13" w:hAnsi="13"/>
          <w:i/>
          <w:noProof/>
          <w:sz w:val="18"/>
          <w:szCs w:val="18"/>
          <w:lang w:val="en-US"/>
        </w:rPr>
        <w:t>Pseudocode</w:t>
      </w:r>
      <w:r w:rsidRPr="003B6C3F">
        <w:rPr>
          <w:rFonts w:ascii="13" w:hAnsi="13"/>
          <w:i/>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202884339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55</w:t>
      </w:r>
      <w:r w:rsidRPr="003B6C3F">
        <w:rPr>
          <w:noProof/>
          <w:sz w:val="18"/>
          <w:szCs w:val="18"/>
        </w:rPr>
        <w:fldChar w:fldCharType="end"/>
      </w:r>
    </w:p>
    <w:p w14:paraId="4A293138" w14:textId="3CE8DE5F"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4</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202884340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57</w:t>
      </w:r>
      <w:r w:rsidRPr="003B6C3F">
        <w:rPr>
          <w:b w:val="0"/>
          <w:bCs w:val="0"/>
          <w:noProof/>
          <w:sz w:val="18"/>
          <w:szCs w:val="18"/>
        </w:rPr>
        <w:fldChar w:fldCharType="end"/>
      </w:r>
    </w:p>
    <w:p w14:paraId="29521CA5" w14:textId="58D5072B"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Παρουσίαση Πειραματικών Αποτελεσμάτων</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202884341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57</w:t>
      </w:r>
      <w:r w:rsidRPr="003B6C3F">
        <w:rPr>
          <w:b w:val="0"/>
          <w:bCs w:val="0"/>
          <w:noProof/>
          <w:sz w:val="18"/>
          <w:szCs w:val="18"/>
        </w:rPr>
        <w:fldChar w:fldCharType="end"/>
      </w:r>
    </w:p>
    <w:p w14:paraId="4E219D9D" w14:textId="1045354A"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4.1</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Ανάλυση Λαμβανόμενης Ισχύος Χρηστών (</w:t>
      </w:r>
      <w:r w:rsidRPr="003B6C3F">
        <w:rPr>
          <w:rFonts w:ascii="13" w:hAnsi="13"/>
          <w:b w:val="0"/>
          <w:bCs w:val="0"/>
          <w:noProof/>
          <w:sz w:val="18"/>
          <w:szCs w:val="18"/>
        </w:rPr>
        <w:t>Received</w:t>
      </w:r>
      <w:r w:rsidRPr="003B6C3F">
        <w:rPr>
          <w:rFonts w:ascii="13" w:hAnsi="13"/>
          <w:b w:val="0"/>
          <w:bCs w:val="0"/>
          <w:noProof/>
          <w:sz w:val="18"/>
          <w:szCs w:val="18"/>
          <w:lang w:val="el-GR"/>
        </w:rPr>
        <w:t xml:space="preserve"> </w:t>
      </w:r>
      <w:r w:rsidRPr="003B6C3F">
        <w:rPr>
          <w:rFonts w:ascii="13" w:hAnsi="13"/>
          <w:b w:val="0"/>
          <w:bCs w:val="0"/>
          <w:noProof/>
          <w:sz w:val="18"/>
          <w:szCs w:val="18"/>
        </w:rPr>
        <w:t>Power</w:t>
      </w:r>
      <w:r w:rsidRPr="003B6C3F">
        <w:rPr>
          <w:rFonts w:ascii="13" w:hAnsi="13"/>
          <w:b w:val="0"/>
          <w:bCs w:val="0"/>
          <w:noProof/>
          <w:sz w:val="18"/>
          <w:szCs w:val="18"/>
          <w:lang w:val="el-GR"/>
        </w:rPr>
        <w:t xml:space="preserve"> </w:t>
      </w:r>
      <w:r w:rsidRPr="003B6C3F">
        <w:rPr>
          <w:rFonts w:ascii="13" w:hAnsi="13"/>
          <w:b w:val="0"/>
          <w:bCs w:val="0"/>
          <w:noProof/>
          <w:sz w:val="18"/>
          <w:szCs w:val="18"/>
        </w:rPr>
        <w:t>Analysis</w:t>
      </w:r>
      <w:r w:rsidRPr="003B6C3F">
        <w:rPr>
          <w:rFonts w:ascii="13" w:hAnsi="13"/>
          <w:b w:val="0"/>
          <w:bCs w:val="0"/>
          <w:noProof/>
          <w:sz w:val="18"/>
          <w:szCs w:val="18"/>
          <w:lang w:val="el-GR"/>
        </w:rPr>
        <w:t>)α</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202884342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57</w:t>
      </w:r>
      <w:r w:rsidRPr="003B6C3F">
        <w:rPr>
          <w:b w:val="0"/>
          <w:bCs w:val="0"/>
          <w:noProof/>
          <w:sz w:val="18"/>
          <w:szCs w:val="18"/>
        </w:rPr>
        <w:fldChar w:fldCharType="end"/>
      </w:r>
    </w:p>
    <w:p w14:paraId="7AA8684C" w14:textId="629A6C7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4.1.1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Λαμβανόμενη Ισχύς με </w:t>
      </w:r>
      <w:r w:rsidRPr="003B6C3F">
        <w:rPr>
          <w:rFonts w:ascii="13" w:hAnsi="13"/>
          <w:noProof/>
          <w:sz w:val="18"/>
          <w:szCs w:val="18"/>
        </w:rPr>
        <w:t>PL</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202884343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58</w:t>
      </w:r>
      <w:r w:rsidRPr="003B6C3F">
        <w:rPr>
          <w:noProof/>
          <w:sz w:val="18"/>
          <w:szCs w:val="18"/>
        </w:rPr>
        <w:fldChar w:fldCharType="end"/>
      </w:r>
    </w:p>
    <w:p w14:paraId="29B62AC4" w14:textId="7A0ED79A"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4.1.2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Λαμβανόμενη Ισχύς με </w:t>
      </w:r>
      <w:r w:rsidRPr="003B6C3F">
        <w:rPr>
          <w:rFonts w:ascii="13" w:hAnsi="13"/>
          <w:noProof/>
          <w:sz w:val="18"/>
          <w:szCs w:val="18"/>
          <w:lang w:val="en-US"/>
        </w:rPr>
        <w:t>CIR</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202884344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59</w:t>
      </w:r>
      <w:r w:rsidRPr="003B6C3F">
        <w:rPr>
          <w:noProof/>
          <w:sz w:val="18"/>
          <w:szCs w:val="18"/>
        </w:rPr>
        <w:fldChar w:fldCharType="end"/>
      </w:r>
    </w:p>
    <w:p w14:paraId="4C935E1F" w14:textId="039EEC8A"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4.2</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Ανάλυση Λόγου Σήματος προ Παρεμβολή και Θόρυβο(</w:t>
      </w:r>
      <w:r w:rsidRPr="003B6C3F">
        <w:rPr>
          <w:rFonts w:ascii="13" w:hAnsi="13"/>
          <w:b w:val="0"/>
          <w:bCs w:val="0"/>
          <w:noProof/>
          <w:sz w:val="18"/>
          <w:szCs w:val="18"/>
          <w:lang w:val="en-US"/>
        </w:rPr>
        <w:t>SNIR</w:t>
      </w:r>
      <w:r w:rsidRPr="003B6C3F">
        <w:rPr>
          <w:rFonts w:ascii="13" w:hAnsi="13"/>
          <w:b w:val="0"/>
          <w:bCs w:val="0"/>
          <w:noProof/>
          <w:sz w:val="18"/>
          <w:szCs w:val="18"/>
          <w:lang w:val="el-GR"/>
        </w:rPr>
        <w:t>)</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202884345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63</w:t>
      </w:r>
      <w:r w:rsidRPr="003B6C3F">
        <w:rPr>
          <w:b w:val="0"/>
          <w:bCs w:val="0"/>
          <w:noProof/>
          <w:sz w:val="18"/>
          <w:szCs w:val="18"/>
        </w:rPr>
        <w:fldChar w:fldCharType="end"/>
      </w:r>
    </w:p>
    <w:p w14:paraId="4C8E9896" w14:textId="2D28FEC4"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noProof/>
          <w:sz w:val="18"/>
          <w:szCs w:val="18"/>
          <w:lang w:val="el-GR"/>
        </w:rPr>
        <w:t>4.2.1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Ανάλυση και Σύγκριση του </w:t>
      </w:r>
      <w:r w:rsidRPr="003B6C3F">
        <w:rPr>
          <w:rFonts w:ascii="13" w:hAnsi="13"/>
          <w:noProof/>
          <w:sz w:val="18"/>
          <w:szCs w:val="18"/>
        </w:rPr>
        <w:t>SINR</w:t>
      </w:r>
      <w:r w:rsidRPr="003B6C3F">
        <w:rPr>
          <w:rFonts w:ascii="13" w:hAnsi="13"/>
          <w:noProof/>
          <w:sz w:val="18"/>
          <w:szCs w:val="18"/>
          <w:lang w:val="el-GR"/>
        </w:rPr>
        <w:t xml:space="preserve"> με το Μοντέλο </w:t>
      </w:r>
      <w:r w:rsidRPr="003B6C3F">
        <w:rPr>
          <w:rFonts w:ascii="13" w:hAnsi="13"/>
          <w:noProof/>
          <w:sz w:val="18"/>
          <w:szCs w:val="18"/>
        </w:rPr>
        <w:t>Path</w:t>
      </w:r>
      <w:r w:rsidRPr="003B6C3F">
        <w:rPr>
          <w:rFonts w:ascii="13" w:hAnsi="13"/>
          <w:noProof/>
          <w:sz w:val="18"/>
          <w:szCs w:val="18"/>
          <w:lang w:val="el-GR"/>
        </w:rPr>
        <w:t xml:space="preserve"> </w:t>
      </w:r>
      <w:r w:rsidRPr="003B6C3F">
        <w:rPr>
          <w:rFonts w:ascii="13" w:hAnsi="13"/>
          <w:noProof/>
          <w:sz w:val="18"/>
          <w:szCs w:val="18"/>
        </w:rPr>
        <w:t>Loss</w:t>
      </w:r>
      <w:r w:rsidRPr="003B6C3F">
        <w:rPr>
          <w:rFonts w:ascii="13" w:hAnsi="13"/>
          <w:noProof/>
          <w:sz w:val="18"/>
          <w:szCs w:val="18"/>
          <w:lang w:val="el-GR"/>
        </w:rPr>
        <w:t xml:space="preserve"> (</w:t>
      </w:r>
      <w:r w:rsidRPr="003B6C3F">
        <w:rPr>
          <w:rFonts w:ascii="13" w:hAnsi="13"/>
          <w:noProof/>
          <w:sz w:val="18"/>
          <w:szCs w:val="18"/>
        </w:rPr>
        <w:t>PL</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202884346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63</w:t>
      </w:r>
      <w:r w:rsidRPr="003B6C3F">
        <w:rPr>
          <w:noProof/>
          <w:sz w:val="18"/>
          <w:szCs w:val="18"/>
        </w:rPr>
        <w:fldChar w:fldCharType="end"/>
      </w:r>
    </w:p>
    <w:p w14:paraId="15809DB8" w14:textId="743E037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4.2.2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Ανάλυση και Σύγκριση του </w:t>
      </w:r>
      <w:r w:rsidRPr="003B6C3F">
        <w:rPr>
          <w:rFonts w:ascii="13" w:hAnsi="13"/>
          <w:noProof/>
          <w:sz w:val="18"/>
          <w:szCs w:val="18"/>
        </w:rPr>
        <w:t>SINR</w:t>
      </w:r>
      <w:r w:rsidRPr="003B6C3F">
        <w:rPr>
          <w:rFonts w:ascii="13" w:hAnsi="13"/>
          <w:noProof/>
          <w:sz w:val="18"/>
          <w:szCs w:val="18"/>
          <w:lang w:val="el-GR"/>
        </w:rPr>
        <w:t xml:space="preserve"> με το Μοντέλο   </w:t>
      </w:r>
      <w:r w:rsidRPr="003B6C3F">
        <w:rPr>
          <w:rFonts w:ascii="13" w:hAnsi="13"/>
          <w:noProof/>
          <w:sz w:val="18"/>
          <w:szCs w:val="18"/>
        </w:rPr>
        <w:t>Channel</w:t>
      </w:r>
      <w:r w:rsidRPr="003B6C3F">
        <w:rPr>
          <w:rFonts w:ascii="13" w:hAnsi="13"/>
          <w:noProof/>
          <w:sz w:val="18"/>
          <w:szCs w:val="18"/>
          <w:lang w:val="el-GR"/>
        </w:rPr>
        <w:t xml:space="preserve"> </w:t>
      </w:r>
      <w:r w:rsidRPr="003B6C3F">
        <w:rPr>
          <w:rFonts w:ascii="13" w:hAnsi="13"/>
          <w:noProof/>
          <w:sz w:val="18"/>
          <w:szCs w:val="18"/>
        </w:rPr>
        <w:t>Impulse</w:t>
      </w:r>
      <w:r w:rsidRPr="003B6C3F">
        <w:rPr>
          <w:rFonts w:ascii="13" w:hAnsi="13"/>
          <w:noProof/>
          <w:sz w:val="18"/>
          <w:szCs w:val="18"/>
          <w:lang w:val="el-GR"/>
        </w:rPr>
        <w:t xml:space="preserve"> </w:t>
      </w:r>
      <w:r w:rsidRPr="003B6C3F">
        <w:rPr>
          <w:rFonts w:ascii="13" w:hAnsi="13"/>
          <w:noProof/>
          <w:sz w:val="18"/>
          <w:szCs w:val="18"/>
        </w:rPr>
        <w:t>Response</w:t>
      </w:r>
      <w:r w:rsidRPr="003B6C3F">
        <w:rPr>
          <w:rFonts w:ascii="13" w:hAnsi="13"/>
          <w:noProof/>
          <w:sz w:val="18"/>
          <w:szCs w:val="18"/>
          <w:lang w:val="el-GR"/>
        </w:rPr>
        <w:t xml:space="preserve"> (</w:t>
      </w:r>
      <w:r w:rsidRPr="003B6C3F">
        <w:rPr>
          <w:rFonts w:ascii="13" w:hAnsi="13"/>
          <w:noProof/>
          <w:sz w:val="18"/>
          <w:szCs w:val="18"/>
        </w:rPr>
        <w:t>CIR</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202884347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64</w:t>
      </w:r>
      <w:r w:rsidRPr="003B6C3F">
        <w:rPr>
          <w:noProof/>
          <w:sz w:val="18"/>
          <w:szCs w:val="18"/>
        </w:rPr>
        <w:fldChar w:fldCharType="end"/>
      </w:r>
    </w:p>
    <w:p w14:paraId="022F4C8D" w14:textId="47F7AD42"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4.3</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Αξιολόγηση Ρυθμού Μετάδοσης(</w:t>
      </w:r>
      <w:r w:rsidRPr="003B6C3F">
        <w:rPr>
          <w:rFonts w:ascii="13" w:hAnsi="13"/>
          <w:b w:val="0"/>
          <w:bCs w:val="0"/>
          <w:noProof/>
          <w:sz w:val="18"/>
          <w:szCs w:val="18"/>
          <w:lang w:val="en-US"/>
        </w:rPr>
        <w:t>Throughput</w:t>
      </w:r>
      <w:r w:rsidRPr="003B6C3F">
        <w:rPr>
          <w:rFonts w:ascii="13" w:hAnsi="13"/>
          <w:b w:val="0"/>
          <w:bCs w:val="0"/>
          <w:noProof/>
          <w:sz w:val="18"/>
          <w:szCs w:val="18"/>
          <w:lang w:val="el-GR"/>
        </w:rPr>
        <w:t>)</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202884348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66</w:t>
      </w:r>
      <w:r w:rsidRPr="003B6C3F">
        <w:rPr>
          <w:b w:val="0"/>
          <w:bCs w:val="0"/>
          <w:noProof/>
          <w:sz w:val="18"/>
          <w:szCs w:val="18"/>
        </w:rPr>
        <w:fldChar w:fldCharType="end"/>
      </w:r>
    </w:p>
    <w:p w14:paraId="6B98733E" w14:textId="428FB762"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4.3.1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Ρυθμός Μετάδοσης με χρήση </w:t>
      </w:r>
      <w:r w:rsidRPr="003B6C3F">
        <w:rPr>
          <w:rFonts w:ascii="13" w:hAnsi="13"/>
          <w:noProof/>
          <w:sz w:val="18"/>
          <w:szCs w:val="18"/>
          <w:lang w:val="en-US"/>
        </w:rPr>
        <w:t>PL</w:t>
      </w:r>
      <w:r w:rsidRPr="003B6C3F">
        <w:rPr>
          <w:rFonts w:ascii="13" w:hAnsi="13"/>
          <w:noProof/>
          <w:sz w:val="18"/>
          <w:szCs w:val="18"/>
          <w:lang w:val="el-GR"/>
        </w:rPr>
        <w:t xml:space="preserve"> &amp; </w:t>
      </w:r>
      <w:r w:rsidRPr="003B6C3F">
        <w:rPr>
          <w:rFonts w:ascii="13" w:hAnsi="13"/>
          <w:noProof/>
          <w:sz w:val="18"/>
          <w:szCs w:val="18"/>
          <w:lang w:val="en-US"/>
        </w:rPr>
        <w:t>AMC</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202884349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67</w:t>
      </w:r>
      <w:r w:rsidRPr="003B6C3F">
        <w:rPr>
          <w:noProof/>
          <w:sz w:val="18"/>
          <w:szCs w:val="18"/>
        </w:rPr>
        <w:fldChar w:fldCharType="end"/>
      </w:r>
    </w:p>
    <w:p w14:paraId="528A104E" w14:textId="6D8935B3"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eastAsia="el-GR"/>
        </w:rPr>
        <w:t>4.3.2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eastAsia="el-GR"/>
        </w:rPr>
        <w:t xml:space="preserve">Ρυθμός Μετάδοσης με χρήση </w:t>
      </w:r>
      <w:r w:rsidRPr="003B6C3F">
        <w:rPr>
          <w:rFonts w:ascii="13" w:hAnsi="13"/>
          <w:noProof/>
          <w:sz w:val="18"/>
          <w:szCs w:val="18"/>
          <w:lang w:val="en-US" w:eastAsia="el-GR"/>
        </w:rPr>
        <w:t>CIR</w:t>
      </w:r>
      <w:r w:rsidRPr="003B6C3F">
        <w:rPr>
          <w:rFonts w:ascii="13" w:hAnsi="13"/>
          <w:noProof/>
          <w:sz w:val="18"/>
          <w:szCs w:val="18"/>
          <w:lang w:val="el-GR" w:eastAsia="el-GR"/>
        </w:rPr>
        <w:t xml:space="preserve"> &amp; </w:t>
      </w:r>
      <w:r w:rsidRPr="003B6C3F">
        <w:rPr>
          <w:rFonts w:ascii="13" w:hAnsi="13"/>
          <w:noProof/>
          <w:sz w:val="18"/>
          <w:szCs w:val="18"/>
          <w:lang w:val="en-US" w:eastAsia="el-GR"/>
        </w:rPr>
        <w:t>AMC</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202884350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69</w:t>
      </w:r>
      <w:r w:rsidRPr="003B6C3F">
        <w:rPr>
          <w:noProof/>
          <w:sz w:val="18"/>
          <w:szCs w:val="18"/>
        </w:rPr>
        <w:fldChar w:fldCharType="end"/>
      </w:r>
    </w:p>
    <w:p w14:paraId="15A057C8" w14:textId="362BB641"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4.4</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Σύγκριση Πιθανοτήτων Σφάλματος(</w:t>
      </w:r>
      <w:r w:rsidRPr="003B6C3F">
        <w:rPr>
          <w:rFonts w:ascii="13" w:hAnsi="13"/>
          <w:b w:val="0"/>
          <w:bCs w:val="0"/>
          <w:noProof/>
          <w:sz w:val="18"/>
          <w:szCs w:val="18"/>
          <w:lang w:val="en-US"/>
        </w:rPr>
        <w:t>BER</w:t>
      </w:r>
      <w:r w:rsidRPr="003B6C3F">
        <w:rPr>
          <w:rFonts w:ascii="13" w:hAnsi="13"/>
          <w:b w:val="0"/>
          <w:bCs w:val="0"/>
          <w:noProof/>
          <w:sz w:val="18"/>
          <w:szCs w:val="18"/>
          <w:lang w:val="el-GR"/>
        </w:rPr>
        <w:t xml:space="preserve">) σε </w:t>
      </w:r>
      <w:r w:rsidRPr="003B6C3F">
        <w:rPr>
          <w:rFonts w:ascii="13" w:hAnsi="13"/>
          <w:b w:val="0"/>
          <w:bCs w:val="0"/>
          <w:noProof/>
          <w:sz w:val="18"/>
          <w:szCs w:val="18"/>
          <w:lang w:val="en-US"/>
        </w:rPr>
        <w:t>PL</w:t>
      </w:r>
      <w:r w:rsidRPr="003B6C3F">
        <w:rPr>
          <w:rFonts w:ascii="13" w:hAnsi="13"/>
          <w:b w:val="0"/>
          <w:bCs w:val="0"/>
          <w:noProof/>
          <w:sz w:val="18"/>
          <w:szCs w:val="18"/>
          <w:lang w:val="el-GR"/>
        </w:rPr>
        <w:t>&amp;</w:t>
      </w:r>
      <w:r w:rsidRPr="003B6C3F">
        <w:rPr>
          <w:rFonts w:ascii="13" w:hAnsi="13"/>
          <w:b w:val="0"/>
          <w:bCs w:val="0"/>
          <w:noProof/>
          <w:sz w:val="18"/>
          <w:szCs w:val="18"/>
          <w:lang w:val="en-US"/>
        </w:rPr>
        <w:t>CIR</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202884351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71</w:t>
      </w:r>
      <w:r w:rsidRPr="003B6C3F">
        <w:rPr>
          <w:b w:val="0"/>
          <w:bCs w:val="0"/>
          <w:noProof/>
          <w:sz w:val="18"/>
          <w:szCs w:val="18"/>
        </w:rPr>
        <w:fldChar w:fldCharType="end"/>
      </w:r>
    </w:p>
    <w:p w14:paraId="43544628" w14:textId="61003C41"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4.4.1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Πιθανότητα Σφάλματος </w:t>
      </w:r>
      <w:r w:rsidRPr="003B6C3F">
        <w:rPr>
          <w:rFonts w:ascii="13" w:hAnsi="13"/>
          <w:noProof/>
          <w:sz w:val="18"/>
          <w:szCs w:val="18"/>
          <w:lang w:val="en-US"/>
        </w:rPr>
        <w:t>Bit</w:t>
      </w:r>
      <w:r w:rsidRPr="003B6C3F">
        <w:rPr>
          <w:rFonts w:ascii="13" w:hAnsi="13"/>
          <w:noProof/>
          <w:sz w:val="18"/>
          <w:szCs w:val="18"/>
          <w:lang w:val="el-GR"/>
        </w:rPr>
        <w:t>(</w:t>
      </w:r>
      <w:r w:rsidRPr="003B6C3F">
        <w:rPr>
          <w:rFonts w:ascii="13" w:hAnsi="13"/>
          <w:noProof/>
          <w:sz w:val="18"/>
          <w:szCs w:val="18"/>
          <w:lang w:val="en-US"/>
        </w:rPr>
        <w:t>BER</w:t>
      </w:r>
      <w:r w:rsidRPr="003B6C3F">
        <w:rPr>
          <w:rFonts w:ascii="13" w:hAnsi="13"/>
          <w:noProof/>
          <w:sz w:val="18"/>
          <w:szCs w:val="18"/>
          <w:lang w:val="el-GR"/>
        </w:rPr>
        <w:t xml:space="preserve">) με χρήση </w:t>
      </w:r>
      <w:r w:rsidRPr="003B6C3F">
        <w:rPr>
          <w:rFonts w:ascii="13" w:hAnsi="13"/>
          <w:noProof/>
          <w:sz w:val="18"/>
          <w:szCs w:val="18"/>
          <w:lang w:val="en-US"/>
        </w:rPr>
        <w:t>PL</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202884352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72</w:t>
      </w:r>
      <w:r w:rsidRPr="003B6C3F">
        <w:rPr>
          <w:noProof/>
          <w:sz w:val="18"/>
          <w:szCs w:val="18"/>
        </w:rPr>
        <w:fldChar w:fldCharType="end"/>
      </w:r>
    </w:p>
    <w:p w14:paraId="131456B5" w14:textId="6A8AD90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noProof/>
          <w:sz w:val="18"/>
          <w:szCs w:val="18"/>
          <w:lang w:val="el-GR"/>
        </w:rPr>
        <w:t>4.4.2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noProof/>
          <w:sz w:val="18"/>
          <w:szCs w:val="18"/>
          <w:lang w:val="el-GR"/>
        </w:rPr>
        <w:t xml:space="preserve">Πιθανότητα Σφάλματος </w:t>
      </w:r>
      <w:r w:rsidRPr="003B6C3F">
        <w:rPr>
          <w:noProof/>
          <w:sz w:val="18"/>
          <w:szCs w:val="18"/>
          <w:lang w:val="en-US"/>
        </w:rPr>
        <w:t>Bit</w:t>
      </w:r>
      <w:r w:rsidRPr="003B6C3F">
        <w:rPr>
          <w:noProof/>
          <w:sz w:val="18"/>
          <w:szCs w:val="18"/>
          <w:lang w:val="el-GR"/>
        </w:rPr>
        <w:t>(</w:t>
      </w:r>
      <w:r w:rsidRPr="003B6C3F">
        <w:rPr>
          <w:noProof/>
          <w:sz w:val="18"/>
          <w:szCs w:val="18"/>
          <w:lang w:val="en-US"/>
        </w:rPr>
        <w:t>BER</w:t>
      </w:r>
      <w:r w:rsidRPr="003B6C3F">
        <w:rPr>
          <w:noProof/>
          <w:sz w:val="18"/>
          <w:szCs w:val="18"/>
          <w:lang w:val="el-GR"/>
        </w:rPr>
        <w:t xml:space="preserve">) με χρήση </w:t>
      </w:r>
      <w:r w:rsidRPr="003B6C3F">
        <w:rPr>
          <w:noProof/>
          <w:sz w:val="18"/>
          <w:szCs w:val="18"/>
          <w:lang w:val="en-US"/>
        </w:rPr>
        <w:t>PL</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202884353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73</w:t>
      </w:r>
      <w:r w:rsidRPr="003B6C3F">
        <w:rPr>
          <w:noProof/>
          <w:sz w:val="18"/>
          <w:szCs w:val="18"/>
        </w:rPr>
        <w:fldChar w:fldCharType="end"/>
      </w:r>
    </w:p>
    <w:p w14:paraId="0E4F1FFE" w14:textId="07A66AEF"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4.5</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Συγκριτική Αξιολόγηση Φασματικής Αποδοτικότητας με Διάφορα Μοντέλα &amp; Αλγορίθμους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202884354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74</w:t>
      </w:r>
      <w:r w:rsidRPr="003B6C3F">
        <w:rPr>
          <w:b w:val="0"/>
          <w:bCs w:val="0"/>
          <w:noProof/>
          <w:sz w:val="18"/>
          <w:szCs w:val="18"/>
        </w:rPr>
        <w:fldChar w:fldCharType="end"/>
      </w:r>
    </w:p>
    <w:p w14:paraId="0C8B1CA2" w14:textId="24EAB63F"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eastAsia="el-GR"/>
        </w:rPr>
        <w:t>4.5.1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Σύγκριση Φασματικής Αποδοτικότητας με Κριτήριο </w:t>
      </w:r>
      <w:r w:rsidRPr="003B6C3F">
        <w:rPr>
          <w:rFonts w:ascii="13" w:hAnsi="13"/>
          <w:noProof/>
          <w:sz w:val="18"/>
          <w:szCs w:val="18"/>
        </w:rPr>
        <w:t>Shannon</w:t>
      </w:r>
      <w:r w:rsidRPr="003B6C3F">
        <w:rPr>
          <w:rFonts w:ascii="13" w:hAnsi="13"/>
          <w:noProof/>
          <w:sz w:val="18"/>
          <w:szCs w:val="18"/>
          <w:lang w:val="el-GR"/>
        </w:rPr>
        <w:t xml:space="preserve"> (</w:t>
      </w:r>
      <w:r w:rsidRPr="003B6C3F">
        <w:rPr>
          <w:rFonts w:ascii="13" w:hAnsi="13"/>
          <w:noProof/>
          <w:sz w:val="18"/>
          <w:szCs w:val="18"/>
        </w:rPr>
        <w:t>PL</w:t>
      </w:r>
      <w:r w:rsidRPr="003B6C3F">
        <w:rPr>
          <w:rFonts w:ascii="13" w:hAnsi="13"/>
          <w:noProof/>
          <w:sz w:val="18"/>
          <w:szCs w:val="18"/>
          <w:lang w:val="el-GR"/>
        </w:rPr>
        <w:t xml:space="preserve"> &amp; </w:t>
      </w:r>
      <w:r w:rsidRPr="003B6C3F">
        <w:rPr>
          <w:rFonts w:ascii="13" w:hAnsi="13"/>
          <w:noProof/>
          <w:sz w:val="18"/>
          <w:szCs w:val="18"/>
        </w:rPr>
        <w:t>CIR</w:t>
      </w:r>
      <w:r w:rsidRPr="003B6C3F">
        <w:rPr>
          <w:rFonts w:ascii="13" w:hAnsi="13"/>
          <w:noProof/>
          <w:sz w:val="18"/>
          <w:szCs w:val="18"/>
          <w:lang w:val="el-GR"/>
        </w:rPr>
        <w:t>)</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202884355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75</w:t>
      </w:r>
      <w:r w:rsidRPr="003B6C3F">
        <w:rPr>
          <w:noProof/>
          <w:sz w:val="18"/>
          <w:szCs w:val="18"/>
        </w:rPr>
        <w:fldChar w:fldCharType="end"/>
      </w:r>
    </w:p>
    <w:p w14:paraId="4FD61FA8" w14:textId="4F2C8185"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eastAsia="el-GR"/>
        </w:rPr>
        <w:t>4.5.2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Σύγκριση Φασματικής Αποδοτικότητας με Κριτήριο 64-</w:t>
      </w:r>
      <w:r w:rsidRPr="003B6C3F">
        <w:rPr>
          <w:rFonts w:ascii="13" w:hAnsi="13"/>
          <w:noProof/>
          <w:sz w:val="18"/>
          <w:szCs w:val="18"/>
        </w:rPr>
        <w:t>QAM</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202884356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76</w:t>
      </w:r>
      <w:r w:rsidRPr="003B6C3F">
        <w:rPr>
          <w:noProof/>
          <w:sz w:val="18"/>
          <w:szCs w:val="18"/>
        </w:rPr>
        <w:fldChar w:fldCharType="end"/>
      </w:r>
    </w:p>
    <w:p w14:paraId="648961B2" w14:textId="17108A42"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eastAsia="el-GR"/>
        </w:rPr>
        <w:t>4.5.3</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 xml:space="preserve">Σύγκριση Φασματικής Αποδοτικότητας με </w:t>
      </w:r>
      <w:r w:rsidRPr="003B6C3F">
        <w:rPr>
          <w:rFonts w:ascii="13" w:hAnsi="13"/>
          <w:noProof/>
          <w:sz w:val="18"/>
          <w:szCs w:val="18"/>
        </w:rPr>
        <w:t>AMC</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202884357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78</w:t>
      </w:r>
      <w:r w:rsidRPr="003B6C3F">
        <w:rPr>
          <w:noProof/>
          <w:sz w:val="18"/>
          <w:szCs w:val="18"/>
        </w:rPr>
        <w:fldChar w:fldCharType="end"/>
      </w:r>
    </w:p>
    <w:p w14:paraId="0575D890" w14:textId="1786C731"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4.6</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 xml:space="preserve">Συγκριτική Φασματικής Αποδοτικότητας </w:t>
      </w:r>
      <w:r w:rsidRPr="003B6C3F">
        <w:rPr>
          <w:rFonts w:ascii="13" w:hAnsi="13"/>
          <w:b w:val="0"/>
          <w:bCs w:val="0"/>
          <w:noProof/>
          <w:sz w:val="18"/>
          <w:szCs w:val="18"/>
        </w:rPr>
        <w:t>AMC</w:t>
      </w:r>
      <w:r w:rsidRPr="003B6C3F">
        <w:rPr>
          <w:rFonts w:ascii="13" w:hAnsi="13"/>
          <w:b w:val="0"/>
          <w:bCs w:val="0"/>
          <w:noProof/>
          <w:sz w:val="18"/>
          <w:szCs w:val="18"/>
          <w:lang w:val="el-GR"/>
        </w:rPr>
        <w:t>, 64-</w:t>
      </w:r>
      <w:r w:rsidRPr="003B6C3F">
        <w:rPr>
          <w:rFonts w:ascii="13" w:hAnsi="13"/>
          <w:b w:val="0"/>
          <w:bCs w:val="0"/>
          <w:noProof/>
          <w:sz w:val="18"/>
          <w:szCs w:val="18"/>
        </w:rPr>
        <w:t>QAM</w:t>
      </w:r>
      <w:r w:rsidRPr="003B6C3F">
        <w:rPr>
          <w:rFonts w:ascii="13" w:hAnsi="13"/>
          <w:b w:val="0"/>
          <w:bCs w:val="0"/>
          <w:noProof/>
          <w:sz w:val="18"/>
          <w:szCs w:val="18"/>
          <w:lang w:val="el-GR"/>
        </w:rPr>
        <w:t xml:space="preserve"> και Ορίου </w:t>
      </w:r>
      <w:r w:rsidRPr="003B6C3F">
        <w:rPr>
          <w:rFonts w:ascii="13" w:hAnsi="13"/>
          <w:b w:val="0"/>
          <w:bCs w:val="0"/>
          <w:noProof/>
          <w:sz w:val="18"/>
          <w:szCs w:val="18"/>
        </w:rPr>
        <w:t>Shannon</w:t>
      </w:r>
      <w:r w:rsidRPr="003B6C3F">
        <w:rPr>
          <w:rFonts w:ascii="13" w:hAnsi="13"/>
          <w:b w:val="0"/>
          <w:bCs w:val="0"/>
          <w:noProof/>
          <w:sz w:val="18"/>
          <w:szCs w:val="18"/>
          <w:lang w:val="el-GR"/>
        </w:rPr>
        <w:t xml:space="preserve"> για </w:t>
      </w:r>
      <w:r w:rsidRPr="003B6C3F">
        <w:rPr>
          <w:rFonts w:ascii="13" w:hAnsi="13"/>
          <w:b w:val="0"/>
          <w:bCs w:val="0"/>
          <w:noProof/>
          <w:sz w:val="18"/>
          <w:szCs w:val="18"/>
        </w:rPr>
        <w:t>PL</w:t>
      </w:r>
      <w:r w:rsidRPr="003B6C3F">
        <w:rPr>
          <w:rFonts w:ascii="13" w:hAnsi="13"/>
          <w:b w:val="0"/>
          <w:bCs w:val="0"/>
          <w:noProof/>
          <w:sz w:val="18"/>
          <w:szCs w:val="18"/>
          <w:lang w:val="el-GR"/>
        </w:rPr>
        <w:t xml:space="preserve"> &amp; </w:t>
      </w:r>
      <w:r w:rsidRPr="003B6C3F">
        <w:rPr>
          <w:rFonts w:ascii="13" w:hAnsi="13"/>
          <w:b w:val="0"/>
          <w:bCs w:val="0"/>
          <w:noProof/>
          <w:sz w:val="18"/>
          <w:szCs w:val="18"/>
        </w:rPr>
        <w:t>CIR</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202884358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79</w:t>
      </w:r>
      <w:r w:rsidRPr="003B6C3F">
        <w:rPr>
          <w:b w:val="0"/>
          <w:bCs w:val="0"/>
          <w:noProof/>
          <w:sz w:val="18"/>
          <w:szCs w:val="18"/>
        </w:rPr>
        <w:fldChar w:fldCharType="end"/>
      </w:r>
    </w:p>
    <w:p w14:paraId="1501B933" w14:textId="5E1AAF53"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rPr>
        <w:t>4.6.1</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Σύγκριση Φασματικής Αποδοτικότητας (</w:t>
      </w:r>
      <w:r w:rsidRPr="003B6C3F">
        <w:rPr>
          <w:rFonts w:ascii="13" w:hAnsi="13"/>
          <w:noProof/>
          <w:sz w:val="18"/>
          <w:szCs w:val="18"/>
        </w:rPr>
        <w:t>PL</w:t>
      </w:r>
      <w:r w:rsidRPr="003B6C3F">
        <w:rPr>
          <w:rFonts w:ascii="13" w:hAnsi="13"/>
          <w:noProof/>
          <w:sz w:val="18"/>
          <w:szCs w:val="18"/>
          <w:lang w:val="el-GR"/>
        </w:rPr>
        <w:t xml:space="preserve">): </w:t>
      </w:r>
      <w:r w:rsidRPr="003B6C3F">
        <w:rPr>
          <w:rFonts w:ascii="13" w:hAnsi="13"/>
          <w:noProof/>
          <w:sz w:val="18"/>
          <w:szCs w:val="18"/>
        </w:rPr>
        <w:t>AMC</w:t>
      </w:r>
      <w:r w:rsidRPr="003B6C3F">
        <w:rPr>
          <w:rFonts w:ascii="13" w:hAnsi="13"/>
          <w:noProof/>
          <w:sz w:val="18"/>
          <w:szCs w:val="18"/>
          <w:lang w:val="el-GR"/>
        </w:rPr>
        <w:t xml:space="preserve"> </w:t>
      </w:r>
      <w:r w:rsidRPr="003B6C3F">
        <w:rPr>
          <w:rFonts w:ascii="13" w:hAnsi="13"/>
          <w:noProof/>
          <w:sz w:val="18"/>
          <w:szCs w:val="18"/>
        </w:rPr>
        <w:t>vs</w:t>
      </w:r>
      <w:r w:rsidRPr="003B6C3F">
        <w:rPr>
          <w:rFonts w:ascii="13" w:hAnsi="13"/>
          <w:noProof/>
          <w:sz w:val="18"/>
          <w:szCs w:val="18"/>
          <w:lang w:val="el-GR"/>
        </w:rPr>
        <w:t xml:space="preserve"> 64-</w:t>
      </w:r>
      <w:r w:rsidRPr="003B6C3F">
        <w:rPr>
          <w:rFonts w:ascii="13" w:hAnsi="13"/>
          <w:noProof/>
          <w:sz w:val="18"/>
          <w:szCs w:val="18"/>
        </w:rPr>
        <w:t>QAM</w:t>
      </w:r>
      <w:r w:rsidRPr="003B6C3F">
        <w:rPr>
          <w:rFonts w:ascii="13" w:hAnsi="13"/>
          <w:noProof/>
          <w:sz w:val="18"/>
          <w:szCs w:val="18"/>
          <w:lang w:val="el-GR"/>
        </w:rPr>
        <w:t xml:space="preserve"> </w:t>
      </w:r>
      <w:r w:rsidRPr="003B6C3F">
        <w:rPr>
          <w:rFonts w:ascii="13" w:hAnsi="13"/>
          <w:noProof/>
          <w:sz w:val="18"/>
          <w:szCs w:val="18"/>
        </w:rPr>
        <w:t>vs</w:t>
      </w:r>
      <w:r w:rsidRPr="003B6C3F">
        <w:rPr>
          <w:rFonts w:ascii="13" w:hAnsi="13"/>
          <w:noProof/>
          <w:sz w:val="18"/>
          <w:szCs w:val="18"/>
          <w:lang w:val="el-GR"/>
        </w:rPr>
        <w:t xml:space="preserve"> </w:t>
      </w:r>
      <w:r w:rsidRPr="003B6C3F">
        <w:rPr>
          <w:rFonts w:ascii="13" w:hAnsi="13"/>
          <w:noProof/>
          <w:sz w:val="18"/>
          <w:szCs w:val="18"/>
        </w:rPr>
        <w:t>Shannon</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202884359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80</w:t>
      </w:r>
      <w:r w:rsidRPr="003B6C3F">
        <w:rPr>
          <w:noProof/>
          <w:sz w:val="18"/>
          <w:szCs w:val="18"/>
        </w:rPr>
        <w:fldChar w:fldCharType="end"/>
      </w:r>
    </w:p>
    <w:p w14:paraId="7E2A856F" w14:textId="5E896979" w:rsidR="00076AAD" w:rsidRPr="003B6C3F" w:rsidRDefault="00076AAD">
      <w:pPr>
        <w:pStyle w:val="30"/>
        <w:tabs>
          <w:tab w:val="left" w:pos="1200"/>
          <w:tab w:val="right" w:leader="dot" w:pos="9061"/>
        </w:tabs>
        <w:rPr>
          <w:rFonts w:asciiTheme="minorHAnsi" w:eastAsiaTheme="minorEastAsia" w:hAnsiTheme="minorHAnsi" w:cstheme="minorBidi"/>
          <w:noProof/>
          <w:kern w:val="2"/>
          <w:sz w:val="18"/>
          <w:szCs w:val="18"/>
          <w:lang w:val="el-GR" w:eastAsia="el-GR"/>
          <w14:ligatures w14:val="standardContextual"/>
        </w:rPr>
      </w:pPr>
      <w:r w:rsidRPr="003B6C3F">
        <w:rPr>
          <w:rFonts w:ascii="13" w:hAnsi="13"/>
          <w:noProof/>
          <w:sz w:val="18"/>
          <w:szCs w:val="18"/>
          <w:lang w:val="el-GR" w:eastAsia="el-GR"/>
        </w:rPr>
        <w:t>4.6.2</w:t>
      </w:r>
      <w:r w:rsidRPr="003B6C3F">
        <w:rPr>
          <w:rFonts w:asciiTheme="minorHAnsi" w:eastAsiaTheme="minorEastAsia" w:hAnsiTheme="minorHAnsi" w:cstheme="minorBidi"/>
          <w:noProof/>
          <w:kern w:val="2"/>
          <w:sz w:val="18"/>
          <w:szCs w:val="18"/>
          <w:lang w:val="el-GR" w:eastAsia="el-GR"/>
          <w14:ligatures w14:val="standardContextual"/>
        </w:rPr>
        <w:tab/>
      </w:r>
      <w:r w:rsidRPr="003B6C3F">
        <w:rPr>
          <w:rFonts w:ascii="13" w:hAnsi="13"/>
          <w:noProof/>
          <w:sz w:val="18"/>
          <w:szCs w:val="18"/>
          <w:lang w:val="el-GR"/>
        </w:rPr>
        <w:t>Σύγκριση Φασματικής Αποδοτικότητας (</w:t>
      </w:r>
      <w:r w:rsidRPr="003B6C3F">
        <w:rPr>
          <w:rFonts w:ascii="13" w:hAnsi="13"/>
          <w:noProof/>
          <w:sz w:val="18"/>
          <w:szCs w:val="18"/>
        </w:rPr>
        <w:t>CIR</w:t>
      </w:r>
      <w:r w:rsidRPr="003B6C3F">
        <w:rPr>
          <w:rFonts w:ascii="13" w:hAnsi="13"/>
          <w:noProof/>
          <w:sz w:val="18"/>
          <w:szCs w:val="18"/>
          <w:lang w:val="el-GR"/>
        </w:rPr>
        <w:t xml:space="preserve">): </w:t>
      </w:r>
      <w:r w:rsidRPr="003B6C3F">
        <w:rPr>
          <w:rFonts w:ascii="13" w:hAnsi="13"/>
          <w:noProof/>
          <w:sz w:val="18"/>
          <w:szCs w:val="18"/>
        </w:rPr>
        <w:t>AMC</w:t>
      </w:r>
      <w:r w:rsidRPr="003B6C3F">
        <w:rPr>
          <w:rFonts w:ascii="13" w:hAnsi="13"/>
          <w:noProof/>
          <w:sz w:val="18"/>
          <w:szCs w:val="18"/>
          <w:lang w:val="el-GR"/>
        </w:rPr>
        <w:t>, 64-</w:t>
      </w:r>
      <w:r w:rsidRPr="003B6C3F">
        <w:rPr>
          <w:rFonts w:ascii="13" w:hAnsi="13"/>
          <w:noProof/>
          <w:sz w:val="18"/>
          <w:szCs w:val="18"/>
        </w:rPr>
        <w:t>QAM</w:t>
      </w:r>
      <w:r w:rsidRPr="003B6C3F">
        <w:rPr>
          <w:rFonts w:ascii="13" w:hAnsi="13"/>
          <w:noProof/>
          <w:sz w:val="18"/>
          <w:szCs w:val="18"/>
          <w:lang w:val="el-GR"/>
        </w:rPr>
        <w:t xml:space="preserve"> &amp; </w:t>
      </w:r>
      <w:r w:rsidRPr="003B6C3F">
        <w:rPr>
          <w:rFonts w:ascii="13" w:hAnsi="13"/>
          <w:noProof/>
          <w:sz w:val="18"/>
          <w:szCs w:val="18"/>
        </w:rPr>
        <w:t>Shannon</w:t>
      </w:r>
      <w:r w:rsidRPr="003B6C3F">
        <w:rPr>
          <w:noProof/>
          <w:sz w:val="18"/>
          <w:szCs w:val="18"/>
          <w:lang w:val="el-GR"/>
        </w:rPr>
        <w:tab/>
      </w:r>
      <w:r w:rsidRPr="003B6C3F">
        <w:rPr>
          <w:noProof/>
          <w:sz w:val="18"/>
          <w:szCs w:val="18"/>
        </w:rPr>
        <w:fldChar w:fldCharType="begin"/>
      </w:r>
      <w:r w:rsidRPr="003B6C3F">
        <w:rPr>
          <w:noProof/>
          <w:sz w:val="18"/>
          <w:szCs w:val="18"/>
          <w:lang w:val="el-GR"/>
        </w:rPr>
        <w:instrText xml:space="preserve"> </w:instrText>
      </w:r>
      <w:r w:rsidRPr="003B6C3F">
        <w:rPr>
          <w:noProof/>
          <w:sz w:val="18"/>
          <w:szCs w:val="18"/>
        </w:rPr>
        <w:instrText>PAGEREF</w:instrText>
      </w:r>
      <w:r w:rsidRPr="003B6C3F">
        <w:rPr>
          <w:noProof/>
          <w:sz w:val="18"/>
          <w:szCs w:val="18"/>
          <w:lang w:val="el-GR"/>
        </w:rPr>
        <w:instrText xml:space="preserve"> _</w:instrText>
      </w:r>
      <w:r w:rsidRPr="003B6C3F">
        <w:rPr>
          <w:noProof/>
          <w:sz w:val="18"/>
          <w:szCs w:val="18"/>
        </w:rPr>
        <w:instrText>Toc</w:instrText>
      </w:r>
      <w:r w:rsidRPr="003B6C3F">
        <w:rPr>
          <w:noProof/>
          <w:sz w:val="18"/>
          <w:szCs w:val="18"/>
          <w:lang w:val="el-GR"/>
        </w:rPr>
        <w:instrText>202884360 \</w:instrText>
      </w:r>
      <w:r w:rsidRPr="003B6C3F">
        <w:rPr>
          <w:noProof/>
          <w:sz w:val="18"/>
          <w:szCs w:val="18"/>
        </w:rPr>
        <w:instrText>h</w:instrText>
      </w:r>
      <w:r w:rsidRPr="003B6C3F">
        <w:rPr>
          <w:noProof/>
          <w:sz w:val="18"/>
          <w:szCs w:val="18"/>
          <w:lang w:val="el-GR"/>
        </w:rPr>
        <w:instrText xml:space="preserve"> </w:instrText>
      </w:r>
      <w:r w:rsidRPr="003B6C3F">
        <w:rPr>
          <w:noProof/>
          <w:sz w:val="18"/>
          <w:szCs w:val="18"/>
        </w:rPr>
      </w:r>
      <w:r w:rsidRPr="003B6C3F">
        <w:rPr>
          <w:noProof/>
          <w:sz w:val="18"/>
          <w:szCs w:val="18"/>
        </w:rPr>
        <w:fldChar w:fldCharType="separate"/>
      </w:r>
      <w:r w:rsidR="00C46DCA" w:rsidRPr="00C46DCA">
        <w:rPr>
          <w:noProof/>
          <w:sz w:val="18"/>
          <w:szCs w:val="18"/>
          <w:lang w:val="el-GR"/>
        </w:rPr>
        <w:t>82</w:t>
      </w:r>
      <w:r w:rsidRPr="003B6C3F">
        <w:rPr>
          <w:noProof/>
          <w:sz w:val="18"/>
          <w:szCs w:val="18"/>
        </w:rPr>
        <w:fldChar w:fldCharType="end"/>
      </w:r>
    </w:p>
    <w:p w14:paraId="404DDE19" w14:textId="161655BE"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4.7</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Συνολική Μέση Ποσοστιαία Αύξηση Φασματικής Αποδοτικότητας ανά Αλγόριθμο</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202884361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83</w:t>
      </w:r>
      <w:r w:rsidRPr="003B6C3F">
        <w:rPr>
          <w:b w:val="0"/>
          <w:bCs w:val="0"/>
          <w:noProof/>
          <w:sz w:val="18"/>
          <w:szCs w:val="18"/>
        </w:rPr>
        <w:fldChar w:fldCharType="end"/>
      </w:r>
    </w:p>
    <w:p w14:paraId="064E38C8" w14:textId="5930C7C5"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5</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202884362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86</w:t>
      </w:r>
      <w:r w:rsidRPr="003B6C3F">
        <w:rPr>
          <w:b w:val="0"/>
          <w:bCs w:val="0"/>
          <w:noProof/>
          <w:sz w:val="18"/>
          <w:szCs w:val="18"/>
        </w:rPr>
        <w:fldChar w:fldCharType="end"/>
      </w:r>
    </w:p>
    <w:p w14:paraId="01E50004" w14:textId="468D2C8F"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Αποτίμηση Αποτελεσμάτων και Μελλοντικές Κατευθύνσεις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202884363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86</w:t>
      </w:r>
      <w:r w:rsidRPr="003B6C3F">
        <w:rPr>
          <w:b w:val="0"/>
          <w:bCs w:val="0"/>
          <w:noProof/>
          <w:sz w:val="18"/>
          <w:szCs w:val="18"/>
        </w:rPr>
        <w:fldChar w:fldCharType="end"/>
      </w:r>
    </w:p>
    <w:p w14:paraId="493E4523" w14:textId="7CFE4AC3"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5.1</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Απολογισμός Έρευνας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202884364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86</w:t>
      </w:r>
      <w:r w:rsidRPr="003B6C3F">
        <w:rPr>
          <w:b w:val="0"/>
          <w:bCs w:val="0"/>
          <w:noProof/>
          <w:sz w:val="18"/>
          <w:szCs w:val="18"/>
        </w:rPr>
        <w:fldChar w:fldCharType="end"/>
      </w:r>
    </w:p>
    <w:p w14:paraId="74EF2595" w14:textId="5333D19B" w:rsidR="00076AAD" w:rsidRPr="003B6C3F" w:rsidRDefault="00076AAD">
      <w:pPr>
        <w:pStyle w:val="20"/>
        <w:tabs>
          <w:tab w:val="left" w:pos="800"/>
          <w:tab w:val="right" w:leader="dot" w:pos="9061"/>
        </w:tabs>
        <w:rPr>
          <w:rFonts w:asciiTheme="minorHAnsi" w:eastAsiaTheme="minorEastAsia" w:hAnsiTheme="minorHAnsi" w:cstheme="minorBidi"/>
          <w:b w:val="0"/>
          <w:bCs w:val="0"/>
          <w:noProof/>
          <w:kern w:val="2"/>
          <w:sz w:val="18"/>
          <w:szCs w:val="18"/>
          <w:lang w:val="el-GR" w:eastAsia="el-GR"/>
          <w14:ligatures w14:val="standardContextual"/>
        </w:rPr>
      </w:pPr>
      <w:r w:rsidRPr="003B6C3F">
        <w:rPr>
          <w:rFonts w:ascii="13" w:hAnsi="13"/>
          <w:b w:val="0"/>
          <w:bCs w:val="0"/>
          <w:noProof/>
          <w:sz w:val="18"/>
          <w:szCs w:val="18"/>
          <w:lang w:val="el-GR"/>
        </w:rPr>
        <w:t>5.2</w:t>
      </w:r>
      <w:r w:rsidRPr="003B6C3F">
        <w:rPr>
          <w:rFonts w:asciiTheme="minorHAnsi" w:eastAsiaTheme="minorEastAsia" w:hAnsiTheme="minorHAnsi" w:cstheme="minorBidi"/>
          <w:b w:val="0"/>
          <w:bCs w:val="0"/>
          <w:noProof/>
          <w:kern w:val="2"/>
          <w:sz w:val="18"/>
          <w:szCs w:val="18"/>
          <w:lang w:val="el-GR" w:eastAsia="el-GR"/>
          <w14:ligatures w14:val="standardContextual"/>
        </w:rPr>
        <w:tab/>
      </w:r>
      <w:r w:rsidRPr="003B6C3F">
        <w:rPr>
          <w:rFonts w:ascii="13" w:hAnsi="13"/>
          <w:b w:val="0"/>
          <w:bCs w:val="0"/>
          <w:noProof/>
          <w:sz w:val="18"/>
          <w:szCs w:val="18"/>
          <w:lang w:val="el-GR"/>
        </w:rPr>
        <w:t>Μελλοντικές Κατευθύνσεις Έρευνας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202884365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87</w:t>
      </w:r>
      <w:r w:rsidRPr="003B6C3F">
        <w:rPr>
          <w:b w:val="0"/>
          <w:bCs w:val="0"/>
          <w:noProof/>
          <w:sz w:val="18"/>
          <w:szCs w:val="18"/>
        </w:rPr>
        <w:fldChar w:fldCharType="end"/>
      </w:r>
    </w:p>
    <w:p w14:paraId="1581BC1E" w14:textId="573E73AC"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Βιβλιογραφία - Αναφορές</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202884366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107</w:t>
      </w:r>
      <w:r w:rsidRPr="003B6C3F">
        <w:rPr>
          <w:b w:val="0"/>
          <w:bCs w:val="0"/>
          <w:noProof/>
          <w:sz w:val="18"/>
          <w:szCs w:val="18"/>
        </w:rPr>
        <w:fldChar w:fldCharType="end"/>
      </w:r>
    </w:p>
    <w:p w14:paraId="2D1A8F76" w14:textId="1DD8F56B" w:rsidR="00076AAD" w:rsidRPr="003B6C3F" w:rsidRDefault="00076AAD">
      <w:pPr>
        <w:pStyle w:val="13"/>
        <w:tabs>
          <w:tab w:val="right" w:leader="dot" w:pos="9061"/>
        </w:tabs>
        <w:rPr>
          <w:rFonts w:asciiTheme="minorHAnsi" w:eastAsiaTheme="minorEastAsia" w:hAnsiTheme="minorHAnsi" w:cstheme="minorBidi"/>
          <w:b w:val="0"/>
          <w:bCs w:val="0"/>
          <w:i w:val="0"/>
          <w:iCs w:val="0"/>
          <w:noProof/>
          <w:kern w:val="2"/>
          <w:sz w:val="18"/>
          <w:szCs w:val="18"/>
          <w:lang w:val="el-GR" w:eastAsia="el-GR"/>
          <w14:ligatures w14:val="standardContextual"/>
        </w:rPr>
      </w:pPr>
      <w:r w:rsidRPr="003B6C3F">
        <w:rPr>
          <w:rFonts w:ascii="13" w:hAnsi="13" w:cs="Times New Roman"/>
          <w:b w:val="0"/>
          <w:bCs w:val="0"/>
          <w:noProof/>
          <w:sz w:val="18"/>
          <w:szCs w:val="18"/>
          <w:lang w:val="el-GR"/>
        </w:rPr>
        <w:t>Σύντομο Βιογραφικό Συγγραφέα</w:t>
      </w:r>
      <w:r w:rsidRPr="003B6C3F">
        <w:rPr>
          <w:b w:val="0"/>
          <w:bCs w:val="0"/>
          <w:noProof/>
          <w:sz w:val="18"/>
          <w:szCs w:val="18"/>
          <w:lang w:val="el-GR"/>
        </w:rPr>
        <w:tab/>
      </w:r>
      <w:r w:rsidRPr="003B6C3F">
        <w:rPr>
          <w:b w:val="0"/>
          <w:bCs w:val="0"/>
          <w:noProof/>
          <w:sz w:val="18"/>
          <w:szCs w:val="18"/>
        </w:rPr>
        <w:fldChar w:fldCharType="begin"/>
      </w:r>
      <w:r w:rsidRPr="003B6C3F">
        <w:rPr>
          <w:b w:val="0"/>
          <w:bCs w:val="0"/>
          <w:noProof/>
          <w:sz w:val="18"/>
          <w:szCs w:val="18"/>
          <w:lang w:val="el-GR"/>
        </w:rPr>
        <w:instrText xml:space="preserve"> </w:instrText>
      </w:r>
      <w:r w:rsidRPr="003B6C3F">
        <w:rPr>
          <w:b w:val="0"/>
          <w:bCs w:val="0"/>
          <w:noProof/>
          <w:sz w:val="18"/>
          <w:szCs w:val="18"/>
        </w:rPr>
        <w:instrText>PAGEREF</w:instrText>
      </w:r>
      <w:r w:rsidRPr="003B6C3F">
        <w:rPr>
          <w:b w:val="0"/>
          <w:bCs w:val="0"/>
          <w:noProof/>
          <w:sz w:val="18"/>
          <w:szCs w:val="18"/>
          <w:lang w:val="el-GR"/>
        </w:rPr>
        <w:instrText xml:space="preserve"> _</w:instrText>
      </w:r>
      <w:r w:rsidRPr="003B6C3F">
        <w:rPr>
          <w:b w:val="0"/>
          <w:bCs w:val="0"/>
          <w:noProof/>
          <w:sz w:val="18"/>
          <w:szCs w:val="18"/>
        </w:rPr>
        <w:instrText>Toc</w:instrText>
      </w:r>
      <w:r w:rsidRPr="003B6C3F">
        <w:rPr>
          <w:b w:val="0"/>
          <w:bCs w:val="0"/>
          <w:noProof/>
          <w:sz w:val="18"/>
          <w:szCs w:val="18"/>
          <w:lang w:val="el-GR"/>
        </w:rPr>
        <w:instrText>202884367 \</w:instrText>
      </w:r>
      <w:r w:rsidRPr="003B6C3F">
        <w:rPr>
          <w:b w:val="0"/>
          <w:bCs w:val="0"/>
          <w:noProof/>
          <w:sz w:val="18"/>
          <w:szCs w:val="18"/>
        </w:rPr>
        <w:instrText>h</w:instrText>
      </w:r>
      <w:r w:rsidRPr="003B6C3F">
        <w:rPr>
          <w:b w:val="0"/>
          <w:bCs w:val="0"/>
          <w:noProof/>
          <w:sz w:val="18"/>
          <w:szCs w:val="18"/>
          <w:lang w:val="el-GR"/>
        </w:rPr>
        <w:instrText xml:space="preserve"> </w:instrText>
      </w:r>
      <w:r w:rsidRPr="003B6C3F">
        <w:rPr>
          <w:b w:val="0"/>
          <w:bCs w:val="0"/>
          <w:noProof/>
          <w:sz w:val="18"/>
          <w:szCs w:val="18"/>
        </w:rPr>
      </w:r>
      <w:r w:rsidRPr="003B6C3F">
        <w:rPr>
          <w:b w:val="0"/>
          <w:bCs w:val="0"/>
          <w:noProof/>
          <w:sz w:val="18"/>
          <w:szCs w:val="18"/>
        </w:rPr>
        <w:fldChar w:fldCharType="separate"/>
      </w:r>
      <w:r w:rsidR="00C46DCA" w:rsidRPr="00C46DCA">
        <w:rPr>
          <w:b w:val="0"/>
          <w:bCs w:val="0"/>
          <w:noProof/>
          <w:sz w:val="18"/>
          <w:szCs w:val="18"/>
          <w:lang w:val="el-GR"/>
        </w:rPr>
        <w:t>109</w:t>
      </w:r>
      <w:r w:rsidRPr="003B6C3F">
        <w:rPr>
          <w:b w:val="0"/>
          <w:bCs w:val="0"/>
          <w:noProof/>
          <w:sz w:val="18"/>
          <w:szCs w:val="18"/>
        </w:rPr>
        <w:fldChar w:fldCharType="end"/>
      </w:r>
    </w:p>
    <w:p w14:paraId="1D66D244" w14:textId="6EFE5D0F" w:rsidR="004E6E8C" w:rsidRPr="003B6C3F" w:rsidRDefault="004E6E8C" w:rsidP="00EC44B1">
      <w:pPr>
        <w:jc w:val="center"/>
        <w:outlineLvl w:val="0"/>
        <w:rPr>
          <w:lang w:val="el-GR"/>
        </w:rPr>
        <w:sectPr w:rsidR="004E6E8C" w:rsidRPr="003B6C3F" w:rsidSect="00A063C4">
          <w:headerReference w:type="even" r:id="rId24"/>
          <w:headerReference w:type="default" r:id="rId25"/>
          <w:footerReference w:type="even" r:id="rId26"/>
          <w:footerReference w:type="default" r:id="rId27"/>
          <w:headerReference w:type="first" r:id="rId28"/>
          <w:footerReference w:type="first" r:id="rId29"/>
          <w:type w:val="oddPage"/>
          <w:pgSz w:w="11906" w:h="16838" w:code="9"/>
          <w:pgMar w:top="1701" w:right="1134" w:bottom="1701" w:left="1701" w:header="851" w:footer="851" w:gutter="0"/>
          <w:pgNumType w:fmt="lowerRoman" w:start="1"/>
          <w:cols w:space="720"/>
          <w:docGrid w:linePitch="360"/>
        </w:sectPr>
      </w:pPr>
      <w:r w:rsidRPr="003B6C3F">
        <w:rPr>
          <w:rFonts w:ascii="13" w:hAnsi="13"/>
          <w:sz w:val="18"/>
          <w:szCs w:val="18"/>
        </w:rPr>
        <w:fldChar w:fldCharType="end"/>
      </w:r>
    </w:p>
    <w:p w14:paraId="0C9D34DA" w14:textId="5D3B5423" w:rsidR="00417A24" w:rsidRPr="008A15C1" w:rsidRDefault="00942D90" w:rsidP="00417A24">
      <w:pPr>
        <w:pageBreakBefore/>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Λίστα</w:t>
      </w:r>
      <w:r w:rsidR="00F57ECB" w:rsidRPr="008A15C1">
        <w:rPr>
          <w:rFonts w:ascii="13" w:hAnsi="13"/>
          <w:b/>
          <w:sz w:val="40"/>
          <w:lang w:val="el-GR"/>
          <w14:shadow w14:blurRad="50800" w14:dist="38100" w14:dir="2700000" w14:sx="100000" w14:sy="100000" w14:kx="0" w14:ky="0" w14:algn="tl">
            <w14:srgbClr w14:val="000000">
              <w14:alpha w14:val="60000"/>
            </w14:srgbClr>
          </w14:shadow>
        </w:rPr>
        <w:t xml:space="preserve"> </w:t>
      </w:r>
      <w:r w:rsidRPr="008A15C1">
        <w:rPr>
          <w:rFonts w:ascii="13" w:hAnsi="13"/>
          <w:b/>
          <w:sz w:val="40"/>
          <w:lang w:val="el-GR"/>
          <w14:shadow w14:blurRad="50800" w14:dist="38100" w14:dir="2700000" w14:sx="100000" w14:sy="100000" w14:kx="0" w14:ky="0" w14:algn="tl">
            <w14:srgbClr w14:val="000000">
              <w14:alpha w14:val="60000"/>
            </w14:srgbClr>
          </w14:shadow>
        </w:rPr>
        <w:t>Εικόνων</w:t>
      </w:r>
    </w:p>
    <w:p w14:paraId="6029A3A4" w14:textId="449DF202" w:rsidR="00AB1A1F" w:rsidRPr="00726A04" w:rsidRDefault="00CD4F5F" w:rsidP="00B90E29">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726A04">
        <w:rPr>
          <w:rFonts w:ascii="13" w:hAnsi="13"/>
        </w:rPr>
        <w:fldChar w:fldCharType="begin"/>
      </w:r>
      <w:r w:rsidRPr="00726A04">
        <w:rPr>
          <w:rFonts w:ascii="13" w:hAnsi="13"/>
          <w:lang w:val="el-GR"/>
        </w:rPr>
        <w:instrText xml:space="preserve"> </w:instrText>
      </w:r>
      <w:r w:rsidRPr="00726A04">
        <w:rPr>
          <w:rFonts w:ascii="13" w:hAnsi="13"/>
        </w:rPr>
        <w:instrText>TOC</w:instrText>
      </w:r>
      <w:r w:rsidRPr="00726A04">
        <w:rPr>
          <w:rFonts w:ascii="13" w:hAnsi="13"/>
          <w:lang w:val="el-GR"/>
        </w:rPr>
        <w:instrText xml:space="preserve"> \</w:instrText>
      </w:r>
      <w:r w:rsidRPr="00726A04">
        <w:rPr>
          <w:rFonts w:ascii="13" w:hAnsi="13"/>
        </w:rPr>
        <w:instrText>c</w:instrText>
      </w:r>
      <w:r w:rsidRPr="00726A04">
        <w:rPr>
          <w:rFonts w:ascii="13" w:hAnsi="13"/>
          <w:lang w:val="el-GR"/>
        </w:rPr>
        <w:instrText xml:space="preserve"> "ΕΙΚΌΝΑ" </w:instrText>
      </w:r>
      <w:r w:rsidRPr="00726A04">
        <w:rPr>
          <w:rFonts w:ascii="13" w:hAnsi="13"/>
        </w:rPr>
        <w:fldChar w:fldCharType="separate"/>
      </w:r>
      <w:r w:rsidR="00AB1A1F" w:rsidRPr="00726A04">
        <w:rPr>
          <w:rFonts w:ascii="13" w:hAnsi="13"/>
          <w:noProof/>
          <w:lang w:val="el-GR"/>
        </w:rPr>
        <w:t xml:space="preserve">Εικόνα 1: </w:t>
      </w:r>
      <w:r w:rsidR="003E7279" w:rsidRPr="00726A04">
        <w:rPr>
          <w:rFonts w:ascii="13" w:hAnsi="13"/>
          <w:noProof/>
          <w:lang w:val="el-GR"/>
        </w:rPr>
        <w:t>Τυπική δομή και αρχιτεκτονική δικτύου 5G, όπου παρουσιάζονται macro, micro, pico και femto cells, relay σταθμοί, τελικές συσκευές, διασυνδέσεις mmWave, το Core Network και η υποδομή C-RA</w:t>
      </w:r>
      <w:r w:rsidR="007A1928" w:rsidRPr="00726A04">
        <w:rPr>
          <w:rFonts w:ascii="13" w:hAnsi="13"/>
          <w:noProof/>
          <w:lang w:val="en-US"/>
        </w:rPr>
        <w:t>N</w:t>
      </w:r>
      <w:r w:rsidR="007A1928" w:rsidRPr="00726A04">
        <w:rPr>
          <w:noProof/>
          <w:lang w:val="el-GR"/>
        </w:rPr>
        <w:t>…20</w:t>
      </w:r>
    </w:p>
    <w:p w14:paraId="3877C1CA" w14:textId="2E2AA241" w:rsidR="00AB1A1F" w:rsidRPr="00726A04" w:rsidRDefault="00AB1A1F" w:rsidP="00B90E29">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726A04">
        <w:rPr>
          <w:rFonts w:ascii="13" w:hAnsi="13"/>
          <w:noProof/>
          <w:lang w:val="el-GR"/>
        </w:rPr>
        <w:t xml:space="preserve">Εικόνα 2: </w:t>
      </w:r>
      <w:r w:rsidR="00A91FB9" w:rsidRPr="00726A04">
        <w:rPr>
          <w:rFonts w:ascii="13" w:hAnsi="13"/>
          <w:noProof/>
          <w:lang w:val="el-GR"/>
        </w:rPr>
        <w:t>Αρχιτεκτονική Massive MIMO με πολλαπλές κεραίες στον σταθμό βάσης και ταυτόχρονη εξυπηρέτηση πολλών χρηστών</w:t>
      </w:r>
      <w:r w:rsidRPr="00726A04">
        <w:rPr>
          <w:rFonts w:ascii="13" w:hAnsi="13"/>
          <w:noProof/>
          <w:lang w:val="el-GR"/>
        </w:rPr>
        <w:t>.</w:t>
      </w:r>
      <w:r w:rsidRPr="00726A04">
        <w:rPr>
          <w:noProof/>
          <w:lang w:val="el-GR"/>
        </w:rPr>
        <w:tab/>
      </w:r>
      <w:r w:rsidRPr="00726A04">
        <w:rPr>
          <w:noProof/>
        </w:rPr>
        <w:fldChar w:fldCharType="begin"/>
      </w:r>
      <w:r w:rsidRPr="00726A04">
        <w:rPr>
          <w:noProof/>
          <w:lang w:val="el-GR"/>
        </w:rPr>
        <w:instrText xml:space="preserve"> </w:instrText>
      </w:r>
      <w:r w:rsidRPr="00726A04">
        <w:rPr>
          <w:noProof/>
        </w:rPr>
        <w:instrText>PAGEREF</w:instrText>
      </w:r>
      <w:r w:rsidRPr="00726A04">
        <w:rPr>
          <w:noProof/>
          <w:lang w:val="el-GR"/>
        </w:rPr>
        <w:instrText xml:space="preserve"> _</w:instrText>
      </w:r>
      <w:r w:rsidRPr="00726A04">
        <w:rPr>
          <w:noProof/>
        </w:rPr>
        <w:instrText>Toc</w:instrText>
      </w:r>
      <w:r w:rsidRPr="00726A04">
        <w:rPr>
          <w:noProof/>
          <w:lang w:val="el-GR"/>
        </w:rPr>
        <w:instrText>188962235 \</w:instrText>
      </w:r>
      <w:r w:rsidRPr="00726A04">
        <w:rPr>
          <w:noProof/>
        </w:rPr>
        <w:instrText>h</w:instrText>
      </w:r>
      <w:r w:rsidRPr="00726A04">
        <w:rPr>
          <w:noProof/>
          <w:lang w:val="el-GR"/>
        </w:rPr>
        <w:instrText xml:space="preserve"> </w:instrText>
      </w:r>
      <w:r w:rsidRPr="00726A04">
        <w:rPr>
          <w:noProof/>
        </w:rPr>
      </w:r>
      <w:r w:rsidRPr="00726A04">
        <w:rPr>
          <w:noProof/>
        </w:rPr>
        <w:fldChar w:fldCharType="separate"/>
      </w:r>
      <w:r w:rsidR="00C46DCA" w:rsidRPr="00C46DCA">
        <w:rPr>
          <w:noProof/>
          <w:lang w:val="el-GR"/>
        </w:rPr>
        <w:t>58</w:t>
      </w:r>
      <w:r w:rsidRPr="00726A04">
        <w:rPr>
          <w:noProof/>
        </w:rPr>
        <w:fldChar w:fldCharType="end"/>
      </w:r>
    </w:p>
    <w:p w14:paraId="65523BD8" w14:textId="7F579AAC" w:rsidR="00AB1A1F" w:rsidRPr="00726A04" w:rsidRDefault="00AB1A1F" w:rsidP="00B90E29">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726A04">
        <w:rPr>
          <w:rFonts w:ascii="13" w:hAnsi="13"/>
          <w:noProof/>
          <w:lang w:val="el-GR"/>
        </w:rPr>
        <w:t xml:space="preserve">Εικόνα 3:  </w:t>
      </w:r>
      <w:r w:rsidR="00932868" w:rsidRPr="00726A04">
        <w:rPr>
          <w:rFonts w:ascii="13" w:hAnsi="13"/>
          <w:noProof/>
          <w:lang w:val="el-GR"/>
        </w:rPr>
        <w:t>Διάγραμμα Ροής Υπολογισμών και Αλγορίθμου Προσαρμοστικής Διαμόρφωσης (AMC)</w:t>
      </w:r>
      <w:r w:rsidRPr="00726A04">
        <w:rPr>
          <w:rFonts w:ascii="13" w:hAnsi="13"/>
          <w:noProof/>
          <w:lang w:val="el-GR"/>
        </w:rPr>
        <w:t>.</w:t>
      </w:r>
      <w:r w:rsidRPr="00726A04">
        <w:rPr>
          <w:noProof/>
          <w:lang w:val="el-GR"/>
        </w:rPr>
        <w:tab/>
      </w:r>
      <w:r w:rsidR="00D53FAC" w:rsidRPr="00726A04">
        <w:rPr>
          <w:noProof/>
          <w:lang w:val="el-GR"/>
        </w:rPr>
        <w:t>54</w:t>
      </w:r>
    </w:p>
    <w:p w14:paraId="1ECEC907" w14:textId="0A020D14" w:rsidR="00AB1A1F" w:rsidRPr="00726A04" w:rsidRDefault="00AB1A1F" w:rsidP="00B90E29">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726A04">
        <w:rPr>
          <w:rFonts w:ascii="13" w:hAnsi="13"/>
          <w:noProof/>
          <w:lang w:val="el-GR"/>
        </w:rPr>
        <w:t xml:space="preserve">Εικόνα 4: </w:t>
      </w:r>
      <w:r w:rsidR="00066059" w:rsidRPr="00726A04">
        <w:rPr>
          <w:rFonts w:ascii="13" w:hAnsi="13"/>
          <w:noProof/>
          <w:lang w:val="el-GR"/>
        </w:rPr>
        <w:t>Λαμβανόμενη ισχύς ανά χρήστη (Received Power) σε Watts, όπως υπολογίζεται από το PL μοντέλο, για τα σενάρια Baseline και Beamformed</w:t>
      </w:r>
      <w:r w:rsidRPr="00726A04">
        <w:rPr>
          <w:noProof/>
          <w:lang w:val="el-GR"/>
        </w:rPr>
        <w:tab/>
      </w:r>
      <w:r w:rsidR="00852109" w:rsidRPr="00726A04">
        <w:rPr>
          <w:noProof/>
          <w:lang w:val="el-GR"/>
        </w:rPr>
        <w:t>58</w:t>
      </w:r>
    </w:p>
    <w:p w14:paraId="7E02D92C" w14:textId="5656505D" w:rsidR="00AB1A1F" w:rsidRPr="00726A04" w:rsidRDefault="00AB1A1F" w:rsidP="00B90E29">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726A04">
        <w:rPr>
          <w:rFonts w:ascii="13" w:hAnsi="13"/>
          <w:noProof/>
          <w:lang w:val="el-GR"/>
        </w:rPr>
        <w:t xml:space="preserve">Εικόνα 5: </w:t>
      </w:r>
      <w:r w:rsidR="00FA7DB0" w:rsidRPr="00726A04">
        <w:rPr>
          <w:rFonts w:ascii="13" w:hAnsi="13"/>
          <w:noProof/>
          <w:lang w:val="el-GR"/>
        </w:rPr>
        <w:t>Λαμβανόμενη ισχύς ανά χρήστη (Received Power) σε Watts, όπως υπολογίζεται από το CIR μοντέλο,για τα σενάρια Baseline και Beamformed</w:t>
      </w:r>
      <w:r w:rsidRPr="00726A04">
        <w:rPr>
          <w:noProof/>
          <w:lang w:val="el-GR"/>
        </w:rPr>
        <w:tab/>
      </w:r>
      <w:r w:rsidR="005D21A1" w:rsidRPr="00726A04">
        <w:rPr>
          <w:noProof/>
          <w:lang w:val="el-GR"/>
        </w:rPr>
        <w:t>60</w:t>
      </w:r>
    </w:p>
    <w:p w14:paraId="5F113788" w14:textId="4D5F5EB4" w:rsidR="00B90E29" w:rsidRPr="004C0207" w:rsidRDefault="00063BBF" w:rsidP="004C0207">
      <w:pPr>
        <w:pStyle w:val="af"/>
        <w:tabs>
          <w:tab w:val="right" w:leader="dot" w:pos="9061"/>
        </w:tabs>
        <w:rPr>
          <w:rFonts w:ascii="13" w:hAnsi="13"/>
          <w:noProof/>
          <w:lang w:val="el-GR"/>
        </w:rPr>
      </w:pPr>
      <w:r w:rsidRPr="00726A04">
        <w:rPr>
          <w:rFonts w:ascii="13" w:hAnsi="13"/>
          <w:noProof/>
          <w:lang w:val="el-GR"/>
        </w:rPr>
        <w:t>Εικόνα 6: Σύγκριση τιμών SINR (dB) ανά χρήστη με το μοντέλο Path Loss (PL), για σενάρια Baseline και Beamformed……………………………………………………………………………………………………………………………………….</w:t>
      </w:r>
      <w:r w:rsidR="00726A04" w:rsidRPr="00726A04">
        <w:rPr>
          <w:rFonts w:ascii="13" w:hAnsi="13"/>
          <w:noProof/>
          <w:lang w:val="el-GR"/>
        </w:rPr>
        <w:t>63</w:t>
      </w:r>
      <w:r w:rsidR="00B90E29" w:rsidRPr="004C0207">
        <w:rPr>
          <w:rFonts w:ascii="10" w:hAnsi="10"/>
          <w:lang w:val="el-GR"/>
        </w:rPr>
        <w:t xml:space="preserve">Εικόνα 7: Σύγκριση τιμών </w:t>
      </w:r>
      <w:r w:rsidR="00B90E29" w:rsidRPr="004C0207">
        <w:rPr>
          <w:rFonts w:ascii="10" w:hAnsi="10"/>
        </w:rPr>
        <w:t>SINR</w:t>
      </w:r>
      <w:r w:rsidR="00B90E29" w:rsidRPr="004C0207">
        <w:rPr>
          <w:rFonts w:ascii="10" w:hAnsi="10"/>
          <w:lang w:val="el-GR"/>
        </w:rPr>
        <w:t xml:space="preserve"> (</w:t>
      </w:r>
      <w:r w:rsidR="00B90E29" w:rsidRPr="004C0207">
        <w:rPr>
          <w:rFonts w:ascii="10" w:hAnsi="10"/>
        </w:rPr>
        <w:t>dB</w:t>
      </w:r>
      <w:r w:rsidR="00B90E29" w:rsidRPr="004C0207">
        <w:rPr>
          <w:rFonts w:ascii="10" w:hAnsi="10"/>
          <w:lang w:val="el-GR"/>
        </w:rPr>
        <w:t xml:space="preserve">) ανά χρήστη με το μοντέλο </w:t>
      </w:r>
      <w:r w:rsidR="00B90E29" w:rsidRPr="004C0207">
        <w:rPr>
          <w:rFonts w:ascii="10" w:hAnsi="10"/>
        </w:rPr>
        <w:t>Path</w:t>
      </w:r>
      <w:r w:rsidR="00B90E29" w:rsidRPr="004C0207">
        <w:rPr>
          <w:rFonts w:ascii="10" w:hAnsi="10"/>
          <w:lang w:val="el-GR"/>
        </w:rPr>
        <w:t xml:space="preserve"> </w:t>
      </w:r>
      <w:r w:rsidR="00B90E29" w:rsidRPr="004C0207">
        <w:rPr>
          <w:rFonts w:ascii="10" w:hAnsi="10"/>
        </w:rPr>
        <w:t>Loss</w:t>
      </w:r>
      <w:r w:rsidR="00B90E29" w:rsidRPr="004C0207">
        <w:rPr>
          <w:rFonts w:ascii="10" w:hAnsi="10"/>
          <w:lang w:val="el-GR"/>
        </w:rPr>
        <w:t xml:space="preserve"> (</w:t>
      </w:r>
      <w:r w:rsidR="00B90E29" w:rsidRPr="004C0207">
        <w:rPr>
          <w:rFonts w:ascii="10" w:hAnsi="10"/>
        </w:rPr>
        <w:t>PL</w:t>
      </w:r>
      <w:r w:rsidR="00B90E29" w:rsidRPr="004C0207">
        <w:rPr>
          <w:rFonts w:ascii="10" w:hAnsi="10"/>
          <w:lang w:val="el-GR"/>
        </w:rPr>
        <w:t xml:space="preserve">), για σενάρια </w:t>
      </w:r>
      <w:r w:rsidR="00B90E29" w:rsidRPr="004C0207">
        <w:rPr>
          <w:rFonts w:ascii="10" w:hAnsi="10"/>
        </w:rPr>
        <w:t>Baseline</w:t>
      </w:r>
      <w:r w:rsidR="00B90E29" w:rsidRPr="004C0207">
        <w:rPr>
          <w:rFonts w:ascii="10" w:hAnsi="10"/>
          <w:lang w:val="el-GR"/>
        </w:rPr>
        <w:t xml:space="preserve"> και </w:t>
      </w:r>
      <w:r w:rsidR="00B90E29" w:rsidRPr="004C0207">
        <w:rPr>
          <w:rFonts w:ascii="10" w:hAnsi="10"/>
        </w:rPr>
        <w:t>Beamformed</w:t>
      </w:r>
      <w:r w:rsidR="004C0207" w:rsidRPr="004C0207">
        <w:rPr>
          <w:rFonts w:ascii="10" w:hAnsi="10"/>
          <w:lang w:val="el-GR"/>
        </w:rPr>
        <w:t>…</w:t>
      </w:r>
      <w:r w:rsidR="004C0207">
        <w:rPr>
          <w:rFonts w:ascii="10" w:hAnsi="10"/>
          <w:lang w:val="el-GR"/>
        </w:rPr>
        <w:t>……………………………………………………………………………………………………………………………………</w:t>
      </w:r>
      <w:r w:rsidR="004C0207" w:rsidRPr="004C0207">
        <w:rPr>
          <w:rFonts w:ascii="10" w:hAnsi="10"/>
          <w:lang w:val="el-GR"/>
        </w:rPr>
        <w:t>.65</w:t>
      </w:r>
    </w:p>
    <w:p w14:paraId="5693DD65" w14:textId="24B94E23" w:rsidR="003B6C3F" w:rsidRPr="00225539" w:rsidRDefault="004C0207" w:rsidP="003B6C3F">
      <w:pPr>
        <w:rPr>
          <w:i/>
          <w:iCs/>
          <w:lang w:val="el-GR"/>
        </w:rPr>
      </w:pPr>
      <w:r w:rsidRPr="00EC2AB8">
        <w:rPr>
          <w:i/>
          <w:iCs/>
          <w:lang w:val="el-GR"/>
        </w:rPr>
        <w:t xml:space="preserve">Εικόνα </w:t>
      </w:r>
      <w:r w:rsidRPr="00015C62">
        <w:rPr>
          <w:i/>
          <w:iCs/>
          <w:lang w:val="el-GR"/>
        </w:rPr>
        <w:t>8</w:t>
      </w:r>
      <w:r w:rsidRPr="00EC2AB8">
        <w:rPr>
          <w:i/>
          <w:iCs/>
          <w:lang w:val="el-GR"/>
        </w:rPr>
        <w:t xml:space="preserve">: </w:t>
      </w:r>
      <w:r w:rsidRPr="000B7E20">
        <w:rPr>
          <w:i/>
          <w:iCs/>
          <w:lang w:val="el-GR"/>
        </w:rPr>
        <w:t>Ρυθμός μετάδοσης (</w:t>
      </w:r>
      <w:r w:rsidRPr="000B7E20">
        <w:rPr>
          <w:i/>
          <w:iCs/>
        </w:rPr>
        <w:t>Throughput</w:t>
      </w:r>
      <w:r w:rsidRPr="000B7E20">
        <w:rPr>
          <w:i/>
          <w:iCs/>
          <w:lang w:val="el-GR"/>
        </w:rPr>
        <w:t xml:space="preserve">) ανά χρήστη με χρήση του μοντέλου </w:t>
      </w:r>
      <w:r w:rsidRPr="000B7E20">
        <w:rPr>
          <w:i/>
          <w:iCs/>
        </w:rPr>
        <w:t>PL</w:t>
      </w:r>
      <w:r w:rsidRPr="000B7E20">
        <w:rPr>
          <w:i/>
          <w:iCs/>
          <w:lang w:val="el-GR"/>
        </w:rPr>
        <w:t xml:space="preserve"> και εφαρμογή </w:t>
      </w:r>
      <w:r w:rsidRPr="000B7E20">
        <w:rPr>
          <w:i/>
          <w:iCs/>
        </w:rPr>
        <w:t>AMC</w:t>
      </w:r>
      <w:r w:rsidRPr="000B7E20">
        <w:rPr>
          <w:i/>
          <w:iCs/>
          <w:lang w:val="el-GR"/>
        </w:rPr>
        <w:t xml:space="preserve">, για </w:t>
      </w:r>
      <w:r w:rsidRPr="000B7E20">
        <w:rPr>
          <w:i/>
          <w:iCs/>
        </w:rPr>
        <w:t>baseline</w:t>
      </w:r>
      <w:r w:rsidRPr="000B7E20">
        <w:rPr>
          <w:i/>
          <w:iCs/>
          <w:lang w:val="el-GR"/>
        </w:rPr>
        <w:t xml:space="preserve"> και </w:t>
      </w:r>
      <w:r w:rsidRPr="000B7E20">
        <w:rPr>
          <w:i/>
          <w:iCs/>
        </w:rPr>
        <w:t>beamformed</w:t>
      </w:r>
      <w:r w:rsidRPr="000B7E20">
        <w:rPr>
          <w:i/>
          <w:iCs/>
          <w:lang w:val="el-GR"/>
        </w:rPr>
        <w:t xml:space="preserve"> σενάρια</w:t>
      </w:r>
      <w:r>
        <w:rPr>
          <w:i/>
          <w:iCs/>
          <w:lang w:val="el-GR"/>
        </w:rPr>
        <w:t>……………………………………………………………………………………………………</w:t>
      </w:r>
      <w:r w:rsidRPr="004C0207">
        <w:rPr>
          <w:i/>
          <w:iCs/>
          <w:lang w:val="el-GR"/>
        </w:rPr>
        <w:t>..67</w:t>
      </w:r>
    </w:p>
    <w:p w14:paraId="2068DD59" w14:textId="5A796F31" w:rsidR="004C0207" w:rsidRPr="007C0C5E" w:rsidRDefault="004C0207" w:rsidP="004C0207">
      <w:pPr>
        <w:jc w:val="left"/>
        <w:rPr>
          <w:rFonts w:ascii="10" w:hAnsi="10"/>
          <w:lang w:val="el-GR"/>
        </w:rPr>
      </w:pPr>
      <w:r w:rsidRPr="007C0C5E">
        <w:rPr>
          <w:rFonts w:ascii="10" w:hAnsi="10"/>
          <w:i/>
          <w:iCs/>
          <w:lang w:val="el-GR"/>
        </w:rPr>
        <w:t xml:space="preserve">Εικόνα 9: Ρυθμός μετάδοσης ανά χρήστη με </w:t>
      </w:r>
      <w:r w:rsidRPr="007C0C5E">
        <w:rPr>
          <w:rFonts w:ascii="10" w:hAnsi="10"/>
          <w:i/>
          <w:iCs/>
        </w:rPr>
        <w:t>CIR</w:t>
      </w:r>
      <w:r w:rsidRPr="007C0C5E">
        <w:rPr>
          <w:rFonts w:ascii="10" w:hAnsi="10"/>
          <w:i/>
          <w:iCs/>
          <w:lang w:val="el-GR"/>
        </w:rPr>
        <w:t xml:space="preserve"> και </w:t>
      </w:r>
      <w:r w:rsidRPr="007C0C5E">
        <w:rPr>
          <w:rFonts w:ascii="10" w:hAnsi="10"/>
          <w:i/>
          <w:iCs/>
        </w:rPr>
        <w:t>AMC</w:t>
      </w:r>
      <w:r w:rsidRPr="007C0C5E">
        <w:rPr>
          <w:rFonts w:ascii="10" w:hAnsi="10"/>
          <w:i/>
          <w:iCs/>
          <w:lang w:val="el-GR"/>
        </w:rPr>
        <w:t xml:space="preserve"> (</w:t>
      </w:r>
      <w:r w:rsidRPr="007C0C5E">
        <w:rPr>
          <w:rFonts w:ascii="10" w:hAnsi="10"/>
          <w:i/>
          <w:iCs/>
        </w:rPr>
        <w:t>baseline</w:t>
      </w:r>
      <w:r w:rsidRPr="007C0C5E">
        <w:rPr>
          <w:rFonts w:ascii="10" w:hAnsi="10"/>
          <w:i/>
          <w:iCs/>
          <w:lang w:val="el-GR"/>
        </w:rPr>
        <w:t xml:space="preserve"> &amp; </w:t>
      </w:r>
      <w:r w:rsidRPr="007C0C5E">
        <w:rPr>
          <w:rFonts w:ascii="10" w:hAnsi="10"/>
          <w:i/>
          <w:iCs/>
        </w:rPr>
        <w:t>beamformed</w:t>
      </w:r>
      <w:r w:rsidRPr="007C0C5E">
        <w:rPr>
          <w:rFonts w:ascii="10" w:hAnsi="10"/>
          <w:i/>
          <w:iCs/>
          <w:lang w:val="el-GR"/>
        </w:rPr>
        <w:t>)</w:t>
      </w:r>
      <w:r w:rsidR="007C0C5E">
        <w:rPr>
          <w:rFonts w:ascii="10" w:hAnsi="10"/>
          <w:i/>
          <w:iCs/>
          <w:lang w:val="el-GR"/>
        </w:rPr>
        <w:t>…………………………………</w:t>
      </w:r>
      <w:r w:rsidR="007C0C5E" w:rsidRPr="007C0C5E">
        <w:rPr>
          <w:rFonts w:ascii="10" w:hAnsi="10"/>
          <w:i/>
          <w:iCs/>
          <w:lang w:val="el-GR"/>
        </w:rPr>
        <w:t>..69</w:t>
      </w:r>
    </w:p>
    <w:p w14:paraId="16038743" w14:textId="282AC6AC" w:rsidR="004C0207" w:rsidRPr="00225539" w:rsidRDefault="007C0C5E" w:rsidP="003B6C3F">
      <w:pPr>
        <w:rPr>
          <w:rFonts w:ascii="10" w:hAnsi="10"/>
          <w:i/>
          <w:iCs/>
          <w:lang w:val="el-GR"/>
        </w:rPr>
      </w:pPr>
      <w:r w:rsidRPr="007C0C5E">
        <w:rPr>
          <w:rFonts w:ascii="10" w:hAnsi="10"/>
          <w:i/>
          <w:iCs/>
          <w:lang w:val="el-GR"/>
        </w:rPr>
        <w:t xml:space="preserve">Εικόνα 10: Σύγκριση τιμών </w:t>
      </w:r>
      <w:r w:rsidRPr="007C0C5E">
        <w:rPr>
          <w:rFonts w:ascii="10" w:hAnsi="10"/>
          <w:i/>
          <w:iCs/>
        </w:rPr>
        <w:t>BER</w:t>
      </w:r>
      <w:r w:rsidRPr="007C0C5E">
        <w:rPr>
          <w:rFonts w:ascii="10" w:hAnsi="10"/>
          <w:i/>
          <w:iCs/>
          <w:lang w:val="el-GR"/>
        </w:rPr>
        <w:t xml:space="preserve"> για κάθε χρήστη (</w:t>
      </w:r>
      <w:r w:rsidRPr="007C0C5E">
        <w:rPr>
          <w:rFonts w:ascii="10" w:hAnsi="10"/>
          <w:i/>
          <w:iCs/>
        </w:rPr>
        <w:t>UE</w:t>
      </w:r>
      <w:r w:rsidRPr="007C0C5E">
        <w:rPr>
          <w:rFonts w:ascii="10" w:hAnsi="10"/>
          <w:i/>
          <w:iCs/>
          <w:lang w:val="el-GR"/>
        </w:rPr>
        <w:t xml:space="preserve">) με το </w:t>
      </w:r>
      <w:r w:rsidRPr="007C0C5E">
        <w:rPr>
          <w:rFonts w:ascii="10" w:hAnsi="10"/>
          <w:i/>
          <w:iCs/>
        </w:rPr>
        <w:t>PL</w:t>
      </w:r>
      <w:r w:rsidRPr="007C0C5E">
        <w:rPr>
          <w:rFonts w:ascii="10" w:hAnsi="10"/>
          <w:i/>
          <w:iCs/>
          <w:lang w:val="el-GR"/>
        </w:rPr>
        <w:t xml:space="preserve"> μοντέλο, μεταξύ </w:t>
      </w:r>
      <w:r w:rsidRPr="007C0C5E">
        <w:rPr>
          <w:rFonts w:ascii="10" w:hAnsi="10"/>
          <w:i/>
          <w:iCs/>
        </w:rPr>
        <w:t>baseline</w:t>
      </w:r>
      <w:r w:rsidRPr="007C0C5E">
        <w:rPr>
          <w:rFonts w:ascii="10" w:hAnsi="10"/>
          <w:i/>
          <w:iCs/>
          <w:lang w:val="el-GR"/>
        </w:rPr>
        <w:t xml:space="preserve"> και </w:t>
      </w:r>
      <w:r w:rsidRPr="007C0C5E">
        <w:rPr>
          <w:rFonts w:ascii="10" w:hAnsi="10"/>
          <w:i/>
          <w:iCs/>
        </w:rPr>
        <w:t>beamformed</w:t>
      </w:r>
      <w:r w:rsidRPr="007C0C5E">
        <w:rPr>
          <w:rFonts w:ascii="10" w:hAnsi="10"/>
          <w:i/>
          <w:iCs/>
          <w:lang w:val="el-GR"/>
        </w:rPr>
        <w:t>.72</w:t>
      </w:r>
    </w:p>
    <w:p w14:paraId="60CAED30" w14:textId="7406B206" w:rsidR="007C0C5E" w:rsidRPr="00225539" w:rsidRDefault="007C0C5E" w:rsidP="007C0C5E">
      <w:pPr>
        <w:jc w:val="left"/>
        <w:rPr>
          <w:rFonts w:ascii="10" w:hAnsi="10"/>
          <w:i/>
          <w:iCs/>
          <w:lang w:val="el-GR"/>
        </w:rPr>
      </w:pPr>
      <w:r w:rsidRPr="007C0C5E">
        <w:rPr>
          <w:rFonts w:ascii="10" w:hAnsi="10"/>
          <w:i/>
          <w:iCs/>
          <w:lang w:val="el-GR"/>
        </w:rPr>
        <w:t xml:space="preserve">Εικόνα 11: Σύγκριση τιμών </w:t>
      </w:r>
      <w:r w:rsidRPr="007C0C5E">
        <w:rPr>
          <w:rFonts w:ascii="10" w:hAnsi="10"/>
          <w:i/>
          <w:iCs/>
        </w:rPr>
        <w:t>BER</w:t>
      </w:r>
      <w:r w:rsidRPr="007C0C5E">
        <w:rPr>
          <w:rFonts w:ascii="10" w:hAnsi="10"/>
          <w:i/>
          <w:iCs/>
          <w:lang w:val="el-GR"/>
        </w:rPr>
        <w:t xml:space="preserve"> για κάθε χρήστη (</w:t>
      </w:r>
      <w:r w:rsidRPr="007C0C5E">
        <w:rPr>
          <w:rFonts w:ascii="10" w:hAnsi="10"/>
          <w:i/>
          <w:iCs/>
        </w:rPr>
        <w:t>UE</w:t>
      </w:r>
      <w:r w:rsidRPr="007C0C5E">
        <w:rPr>
          <w:rFonts w:ascii="10" w:hAnsi="10"/>
          <w:i/>
          <w:iCs/>
          <w:lang w:val="el-GR"/>
        </w:rPr>
        <w:t xml:space="preserve">) με το </w:t>
      </w:r>
      <w:r w:rsidRPr="007C0C5E">
        <w:rPr>
          <w:rFonts w:ascii="10" w:hAnsi="10"/>
          <w:i/>
          <w:iCs/>
        </w:rPr>
        <w:t>CIR</w:t>
      </w:r>
      <w:r w:rsidRPr="007C0C5E">
        <w:rPr>
          <w:rFonts w:ascii="10" w:hAnsi="10"/>
          <w:i/>
          <w:iCs/>
          <w:lang w:val="el-GR"/>
        </w:rPr>
        <w:t xml:space="preserve"> μοντέλο, μεταξύ </w:t>
      </w:r>
      <w:r w:rsidRPr="007C0C5E">
        <w:rPr>
          <w:rFonts w:ascii="10" w:hAnsi="10"/>
          <w:i/>
          <w:iCs/>
        </w:rPr>
        <w:t>baseline</w:t>
      </w:r>
      <w:r w:rsidRPr="007C0C5E">
        <w:rPr>
          <w:rFonts w:ascii="10" w:hAnsi="10"/>
          <w:i/>
          <w:iCs/>
          <w:lang w:val="el-GR"/>
        </w:rPr>
        <w:t xml:space="preserve"> και </w:t>
      </w:r>
      <w:r w:rsidR="007944C3" w:rsidRPr="007C0C5E">
        <w:rPr>
          <w:rFonts w:ascii="10" w:hAnsi="10"/>
          <w:i/>
          <w:iCs/>
        </w:rPr>
        <w:t>beamform</w:t>
      </w:r>
      <w:r w:rsidR="007944C3">
        <w:rPr>
          <w:rFonts w:ascii="10" w:hAnsi="10"/>
          <w:i/>
          <w:iCs/>
          <w:lang w:val="el-GR"/>
        </w:rPr>
        <w:t>…</w:t>
      </w:r>
      <w:r w:rsidRPr="007C0C5E">
        <w:rPr>
          <w:rFonts w:ascii="10" w:hAnsi="10"/>
          <w:i/>
          <w:iCs/>
          <w:lang w:val="el-GR"/>
        </w:rPr>
        <w:t>73</w:t>
      </w:r>
    </w:p>
    <w:p w14:paraId="04F08ECF" w14:textId="5E1A4AB5" w:rsidR="007944C3" w:rsidRPr="00225539" w:rsidRDefault="007944C3" w:rsidP="007C0C5E">
      <w:pPr>
        <w:jc w:val="left"/>
        <w:rPr>
          <w:rFonts w:ascii="10" w:hAnsi="10"/>
          <w:i/>
          <w:iCs/>
          <w:lang w:val="el-GR"/>
        </w:rPr>
      </w:pPr>
      <w:r w:rsidRPr="00EC2AB8">
        <w:rPr>
          <w:i/>
          <w:iCs/>
          <w:sz w:val="22"/>
          <w:szCs w:val="22"/>
          <w:lang w:val="el-GR"/>
        </w:rPr>
        <w:t xml:space="preserve">Εικόνα </w:t>
      </w:r>
      <w:r>
        <w:rPr>
          <w:i/>
          <w:iCs/>
          <w:sz w:val="22"/>
          <w:szCs w:val="22"/>
          <w:lang w:val="el-GR"/>
        </w:rPr>
        <w:t>1</w:t>
      </w:r>
      <w:r w:rsidRPr="00015C62">
        <w:rPr>
          <w:i/>
          <w:iCs/>
          <w:sz w:val="22"/>
          <w:szCs w:val="22"/>
          <w:lang w:val="el-GR"/>
        </w:rPr>
        <w:t>2</w:t>
      </w:r>
      <w:r w:rsidRPr="00EC2AB8">
        <w:rPr>
          <w:i/>
          <w:iCs/>
          <w:sz w:val="22"/>
          <w:szCs w:val="22"/>
          <w:lang w:val="el-GR"/>
        </w:rPr>
        <w:t xml:space="preserve">: </w:t>
      </w:r>
      <w:r w:rsidRPr="00813DD2">
        <w:rPr>
          <w:i/>
          <w:iCs/>
          <w:sz w:val="22"/>
          <w:szCs w:val="22"/>
          <w:lang w:val="el-GR"/>
        </w:rPr>
        <w:t>Σύγκριση φασματικής αποδοτικότητας (</w:t>
      </w:r>
      <w:r w:rsidRPr="00813DD2">
        <w:rPr>
          <w:i/>
          <w:iCs/>
          <w:sz w:val="22"/>
          <w:szCs w:val="22"/>
        </w:rPr>
        <w:t>bps</w:t>
      </w:r>
      <w:r w:rsidRPr="00813DD2">
        <w:rPr>
          <w:i/>
          <w:iCs/>
          <w:sz w:val="22"/>
          <w:szCs w:val="22"/>
          <w:lang w:val="el-GR"/>
        </w:rPr>
        <w:t>/</w:t>
      </w:r>
      <w:r w:rsidRPr="00813DD2">
        <w:rPr>
          <w:i/>
          <w:iCs/>
          <w:sz w:val="22"/>
          <w:szCs w:val="22"/>
        </w:rPr>
        <w:t>Hz</w:t>
      </w:r>
      <w:r w:rsidRPr="00813DD2">
        <w:rPr>
          <w:i/>
          <w:iCs/>
          <w:sz w:val="22"/>
          <w:szCs w:val="22"/>
          <w:lang w:val="el-GR"/>
        </w:rPr>
        <w:t xml:space="preserve">) ανά χρήστη με το όριο </w:t>
      </w:r>
      <w:r w:rsidRPr="00813DD2">
        <w:rPr>
          <w:i/>
          <w:iCs/>
          <w:sz w:val="22"/>
          <w:szCs w:val="22"/>
        </w:rPr>
        <w:t>Shannon</w:t>
      </w:r>
      <w:r w:rsidRPr="00813DD2">
        <w:rPr>
          <w:i/>
          <w:iCs/>
          <w:sz w:val="22"/>
          <w:szCs w:val="22"/>
          <w:lang w:val="el-GR"/>
        </w:rPr>
        <w:t xml:space="preserve">, για </w:t>
      </w:r>
      <w:r w:rsidRPr="00813DD2">
        <w:rPr>
          <w:i/>
          <w:iCs/>
          <w:sz w:val="22"/>
          <w:szCs w:val="22"/>
        </w:rPr>
        <w:t>PL</w:t>
      </w:r>
      <w:r w:rsidRPr="00813DD2">
        <w:rPr>
          <w:i/>
          <w:iCs/>
          <w:sz w:val="22"/>
          <w:szCs w:val="22"/>
          <w:lang w:val="el-GR"/>
        </w:rPr>
        <w:t xml:space="preserve"> και </w:t>
      </w:r>
      <w:r w:rsidRPr="00813DD2">
        <w:rPr>
          <w:i/>
          <w:iCs/>
          <w:sz w:val="22"/>
          <w:szCs w:val="22"/>
        </w:rPr>
        <w:t>CIR</w:t>
      </w:r>
      <w:r w:rsidRPr="00813DD2">
        <w:rPr>
          <w:i/>
          <w:iCs/>
          <w:sz w:val="22"/>
          <w:szCs w:val="22"/>
          <w:lang w:val="el-GR"/>
        </w:rPr>
        <w:t xml:space="preserve">, σε </w:t>
      </w:r>
      <w:r w:rsidRPr="00813DD2">
        <w:rPr>
          <w:i/>
          <w:iCs/>
          <w:sz w:val="22"/>
          <w:szCs w:val="22"/>
        </w:rPr>
        <w:t>baseline</w:t>
      </w:r>
      <w:r w:rsidRPr="00813DD2">
        <w:rPr>
          <w:i/>
          <w:iCs/>
          <w:sz w:val="22"/>
          <w:szCs w:val="22"/>
          <w:lang w:val="el-GR"/>
        </w:rPr>
        <w:t xml:space="preserve"> και </w:t>
      </w:r>
      <w:r w:rsidRPr="00813DD2">
        <w:rPr>
          <w:i/>
          <w:iCs/>
          <w:sz w:val="22"/>
          <w:szCs w:val="22"/>
        </w:rPr>
        <w:t>beamformed</w:t>
      </w:r>
      <w:r w:rsidRPr="00813DD2">
        <w:rPr>
          <w:i/>
          <w:iCs/>
          <w:sz w:val="22"/>
          <w:szCs w:val="22"/>
          <w:lang w:val="el-GR"/>
        </w:rPr>
        <w:t xml:space="preserve"> σενάρια</w:t>
      </w:r>
      <w:r w:rsidR="008716F2">
        <w:rPr>
          <w:rFonts w:ascii="10" w:hAnsi="10"/>
          <w:i/>
          <w:iCs/>
          <w:lang w:val="el-GR"/>
        </w:rPr>
        <w:t>……………………………………………………………………………………………</w:t>
      </w:r>
      <w:r w:rsidR="008716F2" w:rsidRPr="008716F2">
        <w:rPr>
          <w:rFonts w:ascii="10" w:hAnsi="10"/>
          <w:i/>
          <w:iCs/>
          <w:lang w:val="el-GR"/>
        </w:rPr>
        <w:t>..75</w:t>
      </w:r>
    </w:p>
    <w:p w14:paraId="40546DDE" w14:textId="3B974303" w:rsidR="008716F2" w:rsidRPr="00225539" w:rsidRDefault="008716F2" w:rsidP="008716F2">
      <w:pPr>
        <w:jc w:val="left"/>
        <w:rPr>
          <w:i/>
          <w:iCs/>
          <w:sz w:val="22"/>
          <w:szCs w:val="22"/>
          <w:lang w:val="el-GR"/>
        </w:rPr>
      </w:pPr>
      <w:r w:rsidRPr="008716F2">
        <w:rPr>
          <w:rFonts w:ascii="10" w:hAnsi="10"/>
          <w:i/>
          <w:iCs/>
          <w:lang w:val="el-GR"/>
        </w:rPr>
        <w:t>Εικόνα 13: Σύγκριση φασματικής αποδοτικότητα (</w:t>
      </w:r>
      <w:r w:rsidRPr="008716F2">
        <w:rPr>
          <w:rFonts w:ascii="10" w:hAnsi="10"/>
          <w:i/>
          <w:iCs/>
        </w:rPr>
        <w:t>bps</w:t>
      </w:r>
      <w:r w:rsidRPr="008716F2">
        <w:rPr>
          <w:rFonts w:ascii="10" w:hAnsi="10"/>
          <w:i/>
          <w:iCs/>
          <w:lang w:val="el-GR"/>
        </w:rPr>
        <w:t>/</w:t>
      </w:r>
      <w:r w:rsidRPr="008716F2">
        <w:rPr>
          <w:rFonts w:ascii="10" w:hAnsi="10"/>
          <w:i/>
          <w:iCs/>
        </w:rPr>
        <w:t>Hz</w:t>
      </w:r>
      <w:r w:rsidRPr="008716F2">
        <w:rPr>
          <w:rFonts w:ascii="10" w:hAnsi="10"/>
          <w:i/>
          <w:iCs/>
          <w:lang w:val="el-GR"/>
        </w:rPr>
        <w:t>) ανά χρήστη με 64-</w:t>
      </w:r>
      <w:r w:rsidRPr="008716F2">
        <w:rPr>
          <w:rFonts w:ascii="10" w:hAnsi="10"/>
          <w:i/>
          <w:iCs/>
        </w:rPr>
        <w:t>QAM</w:t>
      </w:r>
      <w:r w:rsidRPr="008716F2">
        <w:rPr>
          <w:rFonts w:ascii="10" w:hAnsi="10"/>
          <w:i/>
          <w:iCs/>
          <w:lang w:val="el-GR"/>
        </w:rPr>
        <w:t xml:space="preserve">, για </w:t>
      </w:r>
      <w:r w:rsidRPr="008716F2">
        <w:rPr>
          <w:rFonts w:ascii="10" w:hAnsi="10"/>
          <w:i/>
          <w:iCs/>
        </w:rPr>
        <w:t>PL</w:t>
      </w:r>
      <w:r w:rsidRPr="008716F2">
        <w:rPr>
          <w:rFonts w:ascii="10" w:hAnsi="10"/>
          <w:i/>
          <w:iCs/>
          <w:lang w:val="el-GR"/>
        </w:rPr>
        <w:t xml:space="preserve"> και </w:t>
      </w:r>
      <w:r w:rsidRPr="008716F2">
        <w:rPr>
          <w:rFonts w:ascii="10" w:hAnsi="10"/>
          <w:i/>
          <w:iCs/>
        </w:rPr>
        <w:t>CIR</w:t>
      </w:r>
      <w:r w:rsidRPr="008716F2">
        <w:rPr>
          <w:rFonts w:ascii="10" w:hAnsi="10"/>
          <w:i/>
          <w:iCs/>
          <w:lang w:val="el-GR"/>
        </w:rPr>
        <w:t xml:space="preserve">, σε </w:t>
      </w:r>
      <w:r w:rsidRPr="008716F2">
        <w:rPr>
          <w:rFonts w:ascii="10" w:hAnsi="10"/>
          <w:i/>
          <w:iCs/>
        </w:rPr>
        <w:t>baseline</w:t>
      </w:r>
      <w:r w:rsidRPr="008716F2">
        <w:rPr>
          <w:rFonts w:ascii="10" w:hAnsi="10"/>
          <w:i/>
          <w:iCs/>
          <w:lang w:val="el-GR"/>
        </w:rPr>
        <w:t xml:space="preserve"> και </w:t>
      </w:r>
      <w:r w:rsidRPr="008716F2">
        <w:rPr>
          <w:rFonts w:ascii="10" w:hAnsi="10"/>
          <w:i/>
          <w:iCs/>
        </w:rPr>
        <w:t>beamformed</w:t>
      </w:r>
      <w:r w:rsidRPr="008716F2">
        <w:rPr>
          <w:rFonts w:ascii="10" w:hAnsi="10"/>
          <w:i/>
          <w:iCs/>
          <w:lang w:val="el-GR"/>
        </w:rPr>
        <w:t xml:space="preserve"> σενάρια</w:t>
      </w:r>
      <w:r>
        <w:rPr>
          <w:i/>
          <w:iCs/>
          <w:sz w:val="22"/>
          <w:szCs w:val="22"/>
          <w:lang w:val="el-GR"/>
        </w:rPr>
        <w:t>………………………………………………………………………………</w:t>
      </w:r>
      <w:r w:rsidRPr="008716F2">
        <w:rPr>
          <w:i/>
          <w:iCs/>
          <w:sz w:val="22"/>
          <w:szCs w:val="22"/>
          <w:lang w:val="el-GR"/>
        </w:rPr>
        <w:t>.76</w:t>
      </w:r>
    </w:p>
    <w:p w14:paraId="588FE749" w14:textId="2495334E" w:rsidR="008716F2" w:rsidRPr="00225539" w:rsidRDefault="008716F2" w:rsidP="008716F2">
      <w:pPr>
        <w:jc w:val="left"/>
        <w:rPr>
          <w:rFonts w:ascii="10" w:hAnsi="10"/>
          <w:i/>
          <w:iCs/>
          <w:lang w:val="el-GR"/>
        </w:rPr>
      </w:pPr>
      <w:r w:rsidRPr="00EC2AB8">
        <w:rPr>
          <w:i/>
          <w:iCs/>
          <w:sz w:val="22"/>
          <w:szCs w:val="22"/>
          <w:lang w:val="el-GR"/>
        </w:rPr>
        <w:t xml:space="preserve">Εικόνα </w:t>
      </w:r>
      <w:r>
        <w:rPr>
          <w:i/>
          <w:iCs/>
          <w:sz w:val="22"/>
          <w:szCs w:val="22"/>
          <w:lang w:val="el-GR"/>
        </w:rPr>
        <w:t>1</w:t>
      </w:r>
      <w:r w:rsidRPr="00015C62">
        <w:rPr>
          <w:i/>
          <w:iCs/>
          <w:sz w:val="22"/>
          <w:szCs w:val="22"/>
          <w:lang w:val="el-GR"/>
        </w:rPr>
        <w:t>4</w:t>
      </w:r>
      <w:r w:rsidRPr="00EC2AB8">
        <w:rPr>
          <w:i/>
          <w:iCs/>
          <w:sz w:val="22"/>
          <w:szCs w:val="22"/>
          <w:lang w:val="el-GR"/>
        </w:rPr>
        <w:t xml:space="preserve">: </w:t>
      </w:r>
      <w:r w:rsidRPr="00813DD2">
        <w:rPr>
          <w:i/>
          <w:iCs/>
          <w:sz w:val="22"/>
          <w:szCs w:val="22"/>
          <w:lang w:val="el-GR"/>
        </w:rPr>
        <w:t xml:space="preserve">Σύγκριση </w:t>
      </w:r>
      <w:r>
        <w:rPr>
          <w:i/>
          <w:iCs/>
          <w:sz w:val="22"/>
          <w:szCs w:val="22"/>
          <w:lang w:val="el-GR"/>
        </w:rPr>
        <w:t>φ</w:t>
      </w:r>
      <w:r w:rsidRPr="00914C87">
        <w:rPr>
          <w:i/>
          <w:iCs/>
          <w:sz w:val="22"/>
          <w:szCs w:val="22"/>
          <w:lang w:val="el-GR"/>
        </w:rPr>
        <w:t>ασματική</w:t>
      </w:r>
      <w:r>
        <w:rPr>
          <w:i/>
          <w:iCs/>
          <w:sz w:val="22"/>
          <w:szCs w:val="22"/>
          <w:lang w:val="el-GR"/>
        </w:rPr>
        <w:t>ς</w:t>
      </w:r>
      <w:r w:rsidRPr="00914C87">
        <w:rPr>
          <w:i/>
          <w:iCs/>
          <w:sz w:val="22"/>
          <w:szCs w:val="22"/>
          <w:lang w:val="el-GR"/>
        </w:rPr>
        <w:t xml:space="preserve"> αποδοτικότητα (</w:t>
      </w:r>
      <w:r w:rsidRPr="00914C87">
        <w:rPr>
          <w:i/>
          <w:iCs/>
          <w:sz w:val="22"/>
          <w:szCs w:val="22"/>
        </w:rPr>
        <w:t>bps</w:t>
      </w:r>
      <w:r w:rsidRPr="00914C87">
        <w:rPr>
          <w:i/>
          <w:iCs/>
          <w:sz w:val="22"/>
          <w:szCs w:val="22"/>
          <w:lang w:val="el-GR"/>
        </w:rPr>
        <w:t>/</w:t>
      </w:r>
      <w:r w:rsidRPr="00914C87">
        <w:rPr>
          <w:i/>
          <w:iCs/>
          <w:sz w:val="22"/>
          <w:szCs w:val="22"/>
        </w:rPr>
        <w:t>Hz</w:t>
      </w:r>
      <w:r w:rsidRPr="00914C87">
        <w:rPr>
          <w:i/>
          <w:iCs/>
          <w:sz w:val="22"/>
          <w:szCs w:val="22"/>
          <w:lang w:val="el-GR"/>
        </w:rPr>
        <w:t>) ανά χρήστη</w:t>
      </w:r>
      <w:r w:rsidRPr="006B7FC1">
        <w:rPr>
          <w:lang w:val="el-GR"/>
        </w:rPr>
        <w:t xml:space="preserve"> </w:t>
      </w:r>
      <w:r w:rsidRPr="006B7FC1">
        <w:rPr>
          <w:i/>
          <w:iCs/>
          <w:sz w:val="22"/>
          <w:szCs w:val="22"/>
          <w:lang w:val="el-GR"/>
        </w:rPr>
        <w:t xml:space="preserve">με </w:t>
      </w:r>
      <w:r w:rsidRPr="006B7FC1">
        <w:rPr>
          <w:i/>
          <w:iCs/>
          <w:sz w:val="22"/>
          <w:szCs w:val="22"/>
        </w:rPr>
        <w:t>AMC</w:t>
      </w:r>
      <w:r w:rsidRPr="006B7FC1">
        <w:rPr>
          <w:i/>
          <w:iCs/>
          <w:sz w:val="22"/>
          <w:szCs w:val="22"/>
          <w:lang w:val="el-GR"/>
        </w:rPr>
        <w:t xml:space="preserve">, για </w:t>
      </w:r>
      <w:r w:rsidRPr="006B7FC1">
        <w:rPr>
          <w:i/>
          <w:iCs/>
          <w:sz w:val="22"/>
          <w:szCs w:val="22"/>
        </w:rPr>
        <w:t>PL</w:t>
      </w:r>
      <w:r w:rsidRPr="006B7FC1">
        <w:rPr>
          <w:i/>
          <w:iCs/>
          <w:sz w:val="22"/>
          <w:szCs w:val="22"/>
          <w:lang w:val="el-GR"/>
        </w:rPr>
        <w:t xml:space="preserve"> και </w:t>
      </w:r>
      <w:r w:rsidRPr="006B7FC1">
        <w:rPr>
          <w:i/>
          <w:iCs/>
          <w:sz w:val="22"/>
          <w:szCs w:val="22"/>
        </w:rPr>
        <w:t>CIR</w:t>
      </w:r>
      <w:r w:rsidRPr="006B7FC1">
        <w:rPr>
          <w:i/>
          <w:iCs/>
          <w:sz w:val="22"/>
          <w:szCs w:val="22"/>
          <w:lang w:val="el-GR"/>
        </w:rPr>
        <w:t xml:space="preserve">, σε </w:t>
      </w:r>
      <w:r w:rsidRPr="006B7FC1">
        <w:rPr>
          <w:i/>
          <w:iCs/>
          <w:sz w:val="22"/>
          <w:szCs w:val="22"/>
        </w:rPr>
        <w:t>baseline</w:t>
      </w:r>
      <w:r w:rsidRPr="006B7FC1">
        <w:rPr>
          <w:i/>
          <w:iCs/>
          <w:sz w:val="22"/>
          <w:szCs w:val="22"/>
          <w:lang w:val="el-GR"/>
        </w:rPr>
        <w:t xml:space="preserve"> και </w:t>
      </w:r>
      <w:r w:rsidRPr="006B7FC1">
        <w:rPr>
          <w:i/>
          <w:iCs/>
          <w:sz w:val="22"/>
          <w:szCs w:val="22"/>
        </w:rPr>
        <w:t>beamformed</w:t>
      </w:r>
      <w:r w:rsidRPr="006B7FC1">
        <w:rPr>
          <w:i/>
          <w:iCs/>
          <w:sz w:val="22"/>
          <w:szCs w:val="22"/>
          <w:lang w:val="el-GR"/>
        </w:rPr>
        <w:t xml:space="preserve"> σενάρια</w:t>
      </w:r>
      <w:r>
        <w:rPr>
          <w:rFonts w:ascii="10" w:hAnsi="10"/>
          <w:i/>
          <w:iCs/>
          <w:lang w:val="el-GR"/>
        </w:rPr>
        <w:t>…………………………………………………………………………………………………………</w:t>
      </w:r>
      <w:r w:rsidRPr="008716F2">
        <w:rPr>
          <w:rFonts w:ascii="10" w:hAnsi="10"/>
          <w:i/>
          <w:iCs/>
          <w:lang w:val="el-GR"/>
        </w:rPr>
        <w:t>78</w:t>
      </w:r>
    </w:p>
    <w:p w14:paraId="07BE5B8B" w14:textId="3F059858" w:rsidR="002712FD" w:rsidRPr="00A45731" w:rsidRDefault="002712FD" w:rsidP="008716F2">
      <w:pPr>
        <w:jc w:val="left"/>
        <w:rPr>
          <w:rFonts w:ascii="10" w:hAnsi="10"/>
          <w:i/>
          <w:iCs/>
          <w:lang w:val="el-GR"/>
        </w:rPr>
      </w:pPr>
      <w:r w:rsidRPr="00A45731">
        <w:rPr>
          <w:rFonts w:ascii="10" w:hAnsi="10"/>
          <w:i/>
          <w:iCs/>
          <w:lang w:val="el-GR"/>
        </w:rPr>
        <w:t xml:space="preserve">Εικόνα 15: Σύγκριση της φασματικής αποδοτικότητας για </w:t>
      </w:r>
      <w:r w:rsidRPr="00A45731">
        <w:rPr>
          <w:rFonts w:ascii="10" w:hAnsi="10"/>
          <w:i/>
          <w:iCs/>
        </w:rPr>
        <w:t>AMC</w:t>
      </w:r>
      <w:r w:rsidRPr="00A45731">
        <w:rPr>
          <w:rFonts w:ascii="10" w:hAnsi="10"/>
          <w:i/>
          <w:iCs/>
          <w:lang w:val="el-GR"/>
        </w:rPr>
        <w:t>, 64-</w:t>
      </w:r>
      <w:r w:rsidRPr="00A45731">
        <w:rPr>
          <w:rFonts w:ascii="10" w:hAnsi="10"/>
          <w:i/>
          <w:iCs/>
        </w:rPr>
        <w:t>QAM</w:t>
      </w:r>
      <w:r w:rsidRPr="00A45731">
        <w:rPr>
          <w:rFonts w:ascii="10" w:hAnsi="10"/>
          <w:i/>
          <w:iCs/>
          <w:lang w:val="el-GR"/>
        </w:rPr>
        <w:t xml:space="preserve"> και </w:t>
      </w:r>
      <w:r w:rsidRPr="00A45731">
        <w:rPr>
          <w:rFonts w:ascii="10" w:hAnsi="10"/>
          <w:i/>
          <w:iCs/>
        </w:rPr>
        <w:t>Shannon</w:t>
      </w:r>
      <w:r w:rsidRPr="00A45731">
        <w:rPr>
          <w:rFonts w:ascii="10" w:hAnsi="10"/>
          <w:i/>
          <w:iCs/>
          <w:lang w:val="el-GR"/>
        </w:rPr>
        <w:t xml:space="preserve"> (</w:t>
      </w:r>
      <w:r w:rsidRPr="00A45731">
        <w:rPr>
          <w:rFonts w:ascii="10" w:hAnsi="10"/>
          <w:i/>
          <w:iCs/>
        </w:rPr>
        <w:t>PL</w:t>
      </w:r>
      <w:r w:rsidRPr="00A45731">
        <w:rPr>
          <w:rFonts w:ascii="10" w:hAnsi="10"/>
          <w:i/>
          <w:iCs/>
          <w:lang w:val="el-GR"/>
        </w:rPr>
        <w:t xml:space="preserve"> μοντέλο) ανά χρήστη, με και χωρίς </w:t>
      </w:r>
      <w:r w:rsidRPr="00A45731">
        <w:rPr>
          <w:rFonts w:ascii="10" w:hAnsi="10"/>
          <w:i/>
          <w:iCs/>
        </w:rPr>
        <w:t>beamforming</w:t>
      </w:r>
      <w:r w:rsidRPr="00A45731">
        <w:rPr>
          <w:rFonts w:ascii="10" w:hAnsi="10"/>
          <w:i/>
          <w:iCs/>
          <w:lang w:val="el-GR"/>
        </w:rPr>
        <w:t>………………………………………………………………………</w:t>
      </w:r>
      <w:r w:rsidR="00A45731">
        <w:rPr>
          <w:rFonts w:ascii="10" w:hAnsi="10"/>
          <w:i/>
          <w:iCs/>
          <w:lang w:val="el-GR"/>
        </w:rPr>
        <w:t>…………………………………</w:t>
      </w:r>
      <w:r w:rsidR="00A45731" w:rsidRPr="00A45731">
        <w:rPr>
          <w:rFonts w:ascii="10" w:hAnsi="10"/>
          <w:i/>
          <w:iCs/>
          <w:lang w:val="el-GR"/>
        </w:rPr>
        <w:t>.</w:t>
      </w:r>
      <w:r w:rsidRPr="00A45731">
        <w:rPr>
          <w:rFonts w:ascii="10" w:hAnsi="10"/>
          <w:i/>
          <w:iCs/>
          <w:lang w:val="el-GR"/>
        </w:rPr>
        <w:t>80</w:t>
      </w:r>
    </w:p>
    <w:p w14:paraId="57177C76" w14:textId="0CF0F184" w:rsidR="002712FD" w:rsidRPr="00225539" w:rsidRDefault="002712FD" w:rsidP="002712FD">
      <w:pPr>
        <w:rPr>
          <w:rFonts w:ascii="10" w:hAnsi="10"/>
          <w:i/>
          <w:iCs/>
          <w:lang w:val="el-GR"/>
        </w:rPr>
      </w:pPr>
      <w:r w:rsidRPr="002712FD">
        <w:rPr>
          <w:rFonts w:ascii="10" w:hAnsi="10"/>
          <w:i/>
          <w:iCs/>
          <w:lang w:val="el-GR"/>
        </w:rPr>
        <w:t xml:space="preserve">Εικόνα 16: Σύγκριση της φασματικής αποδοτικότητας για </w:t>
      </w:r>
      <w:r w:rsidRPr="002712FD">
        <w:rPr>
          <w:rFonts w:ascii="10" w:hAnsi="10"/>
          <w:i/>
          <w:iCs/>
        </w:rPr>
        <w:t>AMC</w:t>
      </w:r>
      <w:r w:rsidRPr="002712FD">
        <w:rPr>
          <w:rFonts w:ascii="10" w:hAnsi="10"/>
          <w:i/>
          <w:iCs/>
          <w:lang w:val="el-GR"/>
        </w:rPr>
        <w:t>, 64-</w:t>
      </w:r>
      <w:r w:rsidRPr="002712FD">
        <w:rPr>
          <w:rFonts w:ascii="10" w:hAnsi="10"/>
          <w:i/>
          <w:iCs/>
        </w:rPr>
        <w:t>QAM</w:t>
      </w:r>
      <w:r w:rsidRPr="002712FD">
        <w:rPr>
          <w:rFonts w:ascii="10" w:hAnsi="10"/>
          <w:i/>
          <w:iCs/>
          <w:lang w:val="el-GR"/>
        </w:rPr>
        <w:t xml:space="preserve"> και </w:t>
      </w:r>
      <w:r w:rsidRPr="002712FD">
        <w:rPr>
          <w:rFonts w:ascii="10" w:hAnsi="10"/>
          <w:i/>
          <w:iCs/>
        </w:rPr>
        <w:t>Shannon</w:t>
      </w:r>
      <w:r w:rsidRPr="002712FD">
        <w:rPr>
          <w:rFonts w:ascii="10" w:hAnsi="10"/>
          <w:i/>
          <w:iCs/>
          <w:lang w:val="el-GR"/>
        </w:rPr>
        <w:t xml:space="preserve"> (</w:t>
      </w:r>
      <w:r w:rsidRPr="002712FD">
        <w:rPr>
          <w:rFonts w:ascii="10" w:hAnsi="10"/>
          <w:i/>
          <w:iCs/>
          <w:lang w:val="en-US"/>
        </w:rPr>
        <w:t>CIR</w:t>
      </w:r>
      <w:r w:rsidRPr="002712FD">
        <w:rPr>
          <w:rFonts w:ascii="10" w:hAnsi="10"/>
          <w:i/>
          <w:iCs/>
          <w:lang w:val="el-GR"/>
        </w:rPr>
        <w:t xml:space="preserve"> μοντέλο) ανά χρήστη, με και χωρίς </w:t>
      </w:r>
      <w:r w:rsidRPr="002712FD">
        <w:rPr>
          <w:rFonts w:ascii="10" w:hAnsi="10"/>
          <w:i/>
          <w:iCs/>
        </w:rPr>
        <w:t>beamforming</w:t>
      </w:r>
      <w:r>
        <w:rPr>
          <w:rFonts w:ascii="10" w:hAnsi="10"/>
          <w:i/>
          <w:iCs/>
          <w:lang w:val="el-GR"/>
        </w:rPr>
        <w:t>…………………………………………………………………………………………………………</w:t>
      </w:r>
      <w:r w:rsidRPr="002712FD">
        <w:rPr>
          <w:rFonts w:ascii="10" w:hAnsi="10"/>
          <w:i/>
          <w:iCs/>
          <w:lang w:val="el-GR"/>
        </w:rPr>
        <w:t>.</w:t>
      </w:r>
      <w:r w:rsidR="00A45731" w:rsidRPr="00A45731">
        <w:rPr>
          <w:rFonts w:ascii="10" w:hAnsi="10"/>
          <w:i/>
          <w:iCs/>
          <w:lang w:val="el-GR"/>
        </w:rPr>
        <w:t>82</w:t>
      </w:r>
    </w:p>
    <w:p w14:paraId="3B2A667D" w14:textId="21A1B8E3" w:rsidR="002D653D" w:rsidRPr="00942D90" w:rsidRDefault="002D653D" w:rsidP="002D653D">
      <w:pPr>
        <w:rPr>
          <w:rFonts w:ascii="10" w:hAnsi="10"/>
          <w:lang w:val="el-GR" w:eastAsia="el-GR"/>
        </w:rPr>
      </w:pPr>
      <w:r w:rsidRPr="002D653D">
        <w:rPr>
          <w:rFonts w:ascii="10" w:hAnsi="10"/>
          <w:i/>
          <w:iCs/>
          <w:lang w:val="el-GR"/>
        </w:rPr>
        <w:t xml:space="preserve">Εικόνα 17: Μέση ποσοστιαία αύξηση φασματικής αποδοτικότητας (%) για </w:t>
      </w:r>
      <w:r w:rsidRPr="002D653D">
        <w:rPr>
          <w:rFonts w:ascii="10" w:hAnsi="10"/>
          <w:i/>
          <w:iCs/>
        </w:rPr>
        <w:t>AMC</w:t>
      </w:r>
      <w:r w:rsidRPr="002D653D">
        <w:rPr>
          <w:rFonts w:ascii="10" w:hAnsi="10"/>
          <w:i/>
          <w:iCs/>
          <w:lang w:val="el-GR"/>
        </w:rPr>
        <w:t>, 64-</w:t>
      </w:r>
      <w:r w:rsidRPr="002D653D">
        <w:rPr>
          <w:rFonts w:ascii="10" w:hAnsi="10"/>
          <w:i/>
          <w:iCs/>
        </w:rPr>
        <w:t>QAM</w:t>
      </w:r>
      <w:r w:rsidRPr="002D653D">
        <w:rPr>
          <w:rFonts w:ascii="10" w:hAnsi="10"/>
          <w:i/>
          <w:iCs/>
          <w:lang w:val="el-GR"/>
        </w:rPr>
        <w:t xml:space="preserve"> και </w:t>
      </w:r>
      <w:r w:rsidRPr="002D653D">
        <w:rPr>
          <w:rFonts w:ascii="10" w:hAnsi="10"/>
          <w:i/>
          <w:iCs/>
        </w:rPr>
        <w:t>Shannon</w:t>
      </w:r>
      <w:r w:rsidRPr="002D653D">
        <w:rPr>
          <w:rFonts w:ascii="10" w:hAnsi="10"/>
          <w:i/>
          <w:iCs/>
          <w:lang w:val="el-GR"/>
        </w:rPr>
        <w:t xml:space="preserve">, μετά την εφαρμογή </w:t>
      </w:r>
      <w:r w:rsidRPr="002D653D">
        <w:rPr>
          <w:rFonts w:ascii="10" w:hAnsi="10"/>
          <w:i/>
          <w:iCs/>
        </w:rPr>
        <w:t>beamforming</w:t>
      </w:r>
      <w:r w:rsidRPr="002D653D">
        <w:rPr>
          <w:rFonts w:ascii="10" w:hAnsi="10"/>
          <w:i/>
          <w:iCs/>
          <w:lang w:val="el-GR"/>
        </w:rPr>
        <w:t xml:space="preserve"> (</w:t>
      </w:r>
      <w:r w:rsidRPr="002D653D">
        <w:rPr>
          <w:rFonts w:ascii="10" w:hAnsi="10"/>
          <w:i/>
          <w:iCs/>
        </w:rPr>
        <w:t>PL</w:t>
      </w:r>
      <w:r w:rsidRPr="002D653D">
        <w:rPr>
          <w:rFonts w:ascii="10" w:hAnsi="10"/>
          <w:i/>
          <w:iCs/>
          <w:lang w:val="el-GR"/>
        </w:rPr>
        <w:t xml:space="preserve"> &amp; </w:t>
      </w:r>
      <w:r w:rsidRPr="002D653D">
        <w:rPr>
          <w:rFonts w:ascii="10" w:hAnsi="10"/>
          <w:i/>
          <w:iCs/>
        </w:rPr>
        <w:t>CIR</w:t>
      </w:r>
      <w:r w:rsidRPr="002D653D">
        <w:rPr>
          <w:rFonts w:ascii="10" w:hAnsi="10"/>
          <w:i/>
          <w:iCs/>
          <w:lang w:val="el-GR"/>
        </w:rPr>
        <w:t>)</w:t>
      </w:r>
      <w:r>
        <w:rPr>
          <w:rFonts w:ascii="10" w:hAnsi="10"/>
          <w:i/>
          <w:iCs/>
          <w:lang w:val="el-GR"/>
        </w:rPr>
        <w:t>…………………………………………………………………………………………………</w:t>
      </w:r>
      <w:r w:rsidR="00942D90" w:rsidRPr="00942D90">
        <w:rPr>
          <w:rFonts w:ascii="10" w:hAnsi="10"/>
          <w:i/>
          <w:iCs/>
          <w:lang w:val="el-GR"/>
        </w:rPr>
        <w:t>..84</w:t>
      </w:r>
    </w:p>
    <w:p w14:paraId="507F353E" w14:textId="77777777" w:rsidR="002D653D" w:rsidRPr="002D653D" w:rsidRDefault="002D653D" w:rsidP="002712FD">
      <w:pPr>
        <w:rPr>
          <w:rFonts w:ascii="10" w:hAnsi="10"/>
          <w:lang w:val="el-GR" w:eastAsia="el-GR"/>
        </w:rPr>
      </w:pPr>
    </w:p>
    <w:p w14:paraId="3008A7BB" w14:textId="77777777" w:rsidR="002712FD" w:rsidRPr="002712FD" w:rsidRDefault="002712FD" w:rsidP="008716F2">
      <w:pPr>
        <w:jc w:val="left"/>
        <w:rPr>
          <w:i/>
          <w:iCs/>
          <w:sz w:val="22"/>
          <w:szCs w:val="22"/>
          <w:lang w:val="el-GR"/>
        </w:rPr>
      </w:pPr>
    </w:p>
    <w:p w14:paraId="0D8297D6" w14:textId="77777777" w:rsidR="002712FD" w:rsidRPr="002712FD" w:rsidRDefault="002712FD" w:rsidP="008716F2">
      <w:pPr>
        <w:jc w:val="left"/>
        <w:rPr>
          <w:rFonts w:ascii="10" w:hAnsi="10"/>
          <w:lang w:val="el-GR" w:eastAsia="el-GR"/>
        </w:rPr>
      </w:pPr>
    </w:p>
    <w:p w14:paraId="086FB3E1" w14:textId="77777777" w:rsidR="008716F2" w:rsidRPr="008716F2" w:rsidRDefault="008716F2" w:rsidP="007C0C5E">
      <w:pPr>
        <w:jc w:val="left"/>
        <w:rPr>
          <w:rFonts w:ascii="10" w:hAnsi="10"/>
          <w:lang w:val="el-GR" w:eastAsia="el-GR"/>
        </w:rPr>
      </w:pPr>
    </w:p>
    <w:p w14:paraId="071236BF" w14:textId="77777777" w:rsidR="007C0C5E" w:rsidRPr="007C0C5E" w:rsidRDefault="007C0C5E" w:rsidP="003B6C3F">
      <w:pPr>
        <w:rPr>
          <w:rFonts w:ascii="10" w:eastAsiaTheme="minorEastAsia" w:hAnsi="10"/>
          <w:lang w:val="el-GR"/>
        </w:rPr>
      </w:pPr>
    </w:p>
    <w:p w14:paraId="3EC4F48C" w14:textId="7B28025B" w:rsidR="00963283" w:rsidRPr="008A15C1" w:rsidRDefault="00CD4F5F" w:rsidP="00726A04">
      <w:pPr>
        <w:pStyle w:val="af"/>
        <w:tabs>
          <w:tab w:val="right" w:leader="dot" w:pos="9061"/>
        </w:tabs>
        <w:rPr>
          <w:rFonts w:ascii="13" w:hAnsi="13"/>
          <w:lang w:val="el-GR"/>
        </w:rPr>
        <w:sectPr w:rsidR="00963283" w:rsidRPr="008A15C1" w:rsidSect="000F5CE8">
          <w:headerReference w:type="even" r:id="rId30"/>
          <w:footerReference w:type="even" r:id="rId31"/>
          <w:headerReference w:type="first" r:id="rId32"/>
          <w:footerReference w:type="first" r:id="rId33"/>
          <w:pgSz w:w="11906" w:h="16838" w:code="9"/>
          <w:pgMar w:top="1701" w:right="1134" w:bottom="1701" w:left="1701" w:header="851" w:footer="851" w:gutter="0"/>
          <w:pgNumType w:fmt="lowerRoman"/>
          <w:cols w:space="720"/>
          <w:docGrid w:linePitch="360"/>
        </w:sectPr>
      </w:pPr>
      <w:r w:rsidRPr="00726A04">
        <w:rPr>
          <w:rFonts w:ascii="13" w:hAnsi="13"/>
        </w:rPr>
        <w:fldChar w:fldCharType="end"/>
      </w:r>
    </w:p>
    <w:tbl>
      <w:tblPr>
        <w:tblStyle w:val="af5"/>
        <w:tblpPr w:leftFromText="180" w:rightFromText="180" w:vertAnchor="text" w:horzAnchor="margin" w:tblpY="2106"/>
        <w:tblW w:w="915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76"/>
        <w:gridCol w:w="6277"/>
      </w:tblGrid>
      <w:tr w:rsidR="0003099B" w:rsidRPr="005B7B1C" w14:paraId="18D33E89" w14:textId="77777777" w:rsidTr="0003099B">
        <w:trPr>
          <w:trHeight w:val="268"/>
        </w:trPr>
        <w:tc>
          <w:tcPr>
            <w:tcW w:w="0" w:type="auto"/>
            <w:hideMark/>
          </w:tcPr>
          <w:p w14:paraId="7E7059A1" w14:textId="77777777" w:rsidR="0003099B" w:rsidRPr="005B7B1C" w:rsidRDefault="0003099B" w:rsidP="0003099B">
            <w:pPr>
              <w:suppressAutoHyphens w:val="0"/>
              <w:jc w:val="center"/>
              <w:rPr>
                <w:b/>
                <w:sz w:val="24"/>
                <w:szCs w:val="24"/>
                <w:lang w:val="el-GR" w:eastAsia="el-GR"/>
              </w:rPr>
            </w:pPr>
            <w:proofErr w:type="spellStart"/>
            <w:r w:rsidRPr="005B7B1C">
              <w:rPr>
                <w:rStyle w:val="a4"/>
                <w:bCs w:val="0"/>
              </w:rPr>
              <w:lastRenderedPageBreak/>
              <w:t>Συντομογρ</w:t>
            </w:r>
            <w:proofErr w:type="spellEnd"/>
            <w:r w:rsidRPr="005B7B1C">
              <w:rPr>
                <w:rStyle w:val="a4"/>
                <w:bCs w:val="0"/>
              </w:rPr>
              <w:t>αφία</w:t>
            </w:r>
          </w:p>
        </w:tc>
        <w:tc>
          <w:tcPr>
            <w:tcW w:w="0" w:type="auto"/>
            <w:hideMark/>
          </w:tcPr>
          <w:p w14:paraId="372B7278" w14:textId="77777777" w:rsidR="0003099B" w:rsidRPr="005B7B1C" w:rsidRDefault="0003099B" w:rsidP="0003099B">
            <w:pPr>
              <w:suppressAutoHyphens w:val="0"/>
              <w:jc w:val="center"/>
              <w:rPr>
                <w:b/>
                <w:sz w:val="24"/>
                <w:szCs w:val="24"/>
                <w:lang w:val="el-GR" w:eastAsia="el-GR"/>
              </w:rPr>
            </w:pPr>
            <w:proofErr w:type="spellStart"/>
            <w:r w:rsidRPr="005B7B1C">
              <w:rPr>
                <w:rStyle w:val="a4"/>
                <w:bCs w:val="0"/>
              </w:rPr>
              <w:t>Όρος</w:t>
            </w:r>
            <w:proofErr w:type="spellEnd"/>
            <w:r w:rsidRPr="005B7B1C">
              <w:rPr>
                <w:rStyle w:val="a4"/>
                <w:bCs w:val="0"/>
              </w:rPr>
              <w:t xml:space="preserve"> / </w:t>
            </w:r>
            <w:proofErr w:type="spellStart"/>
            <w:r w:rsidRPr="005B7B1C">
              <w:rPr>
                <w:rStyle w:val="a4"/>
                <w:bCs w:val="0"/>
              </w:rPr>
              <w:t>Ερμηνεί</w:t>
            </w:r>
            <w:proofErr w:type="spellEnd"/>
            <w:r w:rsidRPr="005B7B1C">
              <w:rPr>
                <w:rStyle w:val="a4"/>
                <w:bCs w:val="0"/>
              </w:rPr>
              <w:t>α</w:t>
            </w:r>
          </w:p>
        </w:tc>
      </w:tr>
      <w:tr w:rsidR="0003099B" w:rsidRPr="00CD2B2B" w14:paraId="30C56E69" w14:textId="77777777" w:rsidTr="0003099B">
        <w:trPr>
          <w:trHeight w:val="268"/>
        </w:trPr>
        <w:tc>
          <w:tcPr>
            <w:tcW w:w="0" w:type="auto"/>
            <w:hideMark/>
          </w:tcPr>
          <w:p w14:paraId="7B12D88B" w14:textId="77777777" w:rsidR="0003099B" w:rsidRPr="00381398" w:rsidRDefault="0003099B" w:rsidP="0003099B">
            <w:pPr>
              <w:suppressAutoHyphens w:val="0"/>
              <w:jc w:val="left"/>
              <w:rPr>
                <w:sz w:val="24"/>
                <w:szCs w:val="24"/>
                <w:lang w:val="el-GR" w:eastAsia="el-GR"/>
              </w:rPr>
            </w:pPr>
            <w:r>
              <w:t>1G</w:t>
            </w:r>
          </w:p>
        </w:tc>
        <w:tc>
          <w:tcPr>
            <w:tcW w:w="0" w:type="auto"/>
            <w:hideMark/>
          </w:tcPr>
          <w:p w14:paraId="1D0A5757" w14:textId="77777777" w:rsidR="0003099B" w:rsidRPr="00CD2B2B" w:rsidRDefault="0003099B" w:rsidP="0003099B">
            <w:pPr>
              <w:suppressAutoHyphens w:val="0"/>
              <w:jc w:val="left"/>
              <w:rPr>
                <w:lang w:val="el-GR"/>
              </w:rPr>
            </w:pPr>
            <w:r>
              <w:t>First Generation</w:t>
            </w:r>
          </w:p>
        </w:tc>
      </w:tr>
      <w:tr w:rsidR="0003099B" w:rsidRPr="00381398" w14:paraId="62FCB86F" w14:textId="77777777" w:rsidTr="0003099B">
        <w:trPr>
          <w:trHeight w:val="268"/>
        </w:trPr>
        <w:tc>
          <w:tcPr>
            <w:tcW w:w="0" w:type="auto"/>
            <w:hideMark/>
          </w:tcPr>
          <w:p w14:paraId="212988C4" w14:textId="77777777" w:rsidR="0003099B" w:rsidRPr="00381398" w:rsidRDefault="0003099B" w:rsidP="0003099B">
            <w:pPr>
              <w:suppressAutoHyphens w:val="0"/>
              <w:jc w:val="left"/>
              <w:rPr>
                <w:sz w:val="24"/>
                <w:szCs w:val="24"/>
                <w:lang w:val="el-GR" w:eastAsia="el-GR"/>
              </w:rPr>
            </w:pPr>
            <w:r>
              <w:t>2G</w:t>
            </w:r>
          </w:p>
        </w:tc>
        <w:tc>
          <w:tcPr>
            <w:tcW w:w="0" w:type="auto"/>
            <w:hideMark/>
          </w:tcPr>
          <w:p w14:paraId="517079C7" w14:textId="77777777" w:rsidR="0003099B" w:rsidRPr="00381398" w:rsidRDefault="0003099B" w:rsidP="0003099B">
            <w:pPr>
              <w:suppressAutoHyphens w:val="0"/>
              <w:jc w:val="left"/>
              <w:rPr>
                <w:sz w:val="24"/>
                <w:szCs w:val="24"/>
                <w:lang w:val="el-GR" w:eastAsia="el-GR"/>
              </w:rPr>
            </w:pPr>
            <w:r>
              <w:t>Second Generation</w:t>
            </w:r>
          </w:p>
        </w:tc>
      </w:tr>
      <w:tr w:rsidR="0003099B" w:rsidRPr="00381398" w14:paraId="0BBA6054" w14:textId="77777777" w:rsidTr="0003099B">
        <w:trPr>
          <w:trHeight w:val="284"/>
        </w:trPr>
        <w:tc>
          <w:tcPr>
            <w:tcW w:w="0" w:type="auto"/>
            <w:hideMark/>
          </w:tcPr>
          <w:p w14:paraId="143C5ECE" w14:textId="77777777" w:rsidR="0003099B" w:rsidRPr="00381398" w:rsidRDefault="0003099B" w:rsidP="0003099B">
            <w:pPr>
              <w:suppressAutoHyphens w:val="0"/>
              <w:jc w:val="left"/>
              <w:rPr>
                <w:sz w:val="24"/>
                <w:szCs w:val="24"/>
                <w:lang w:val="el-GR" w:eastAsia="el-GR"/>
              </w:rPr>
            </w:pPr>
            <w:r>
              <w:t>3G</w:t>
            </w:r>
          </w:p>
        </w:tc>
        <w:tc>
          <w:tcPr>
            <w:tcW w:w="0" w:type="auto"/>
            <w:hideMark/>
          </w:tcPr>
          <w:p w14:paraId="6B0DCE90" w14:textId="77777777" w:rsidR="0003099B" w:rsidRPr="00381398" w:rsidRDefault="0003099B" w:rsidP="0003099B">
            <w:pPr>
              <w:suppressAutoHyphens w:val="0"/>
              <w:jc w:val="left"/>
              <w:rPr>
                <w:sz w:val="24"/>
                <w:szCs w:val="24"/>
                <w:lang w:val="el-GR" w:eastAsia="el-GR"/>
              </w:rPr>
            </w:pPr>
            <w:r>
              <w:t>Third Generation</w:t>
            </w:r>
          </w:p>
        </w:tc>
      </w:tr>
      <w:tr w:rsidR="0003099B" w:rsidRPr="00381398" w14:paraId="5C903E7E" w14:textId="77777777" w:rsidTr="0003099B">
        <w:trPr>
          <w:trHeight w:val="268"/>
        </w:trPr>
        <w:tc>
          <w:tcPr>
            <w:tcW w:w="0" w:type="auto"/>
            <w:hideMark/>
          </w:tcPr>
          <w:p w14:paraId="080E2D4B" w14:textId="77777777" w:rsidR="0003099B" w:rsidRPr="00381398" w:rsidRDefault="0003099B" w:rsidP="0003099B">
            <w:pPr>
              <w:suppressAutoHyphens w:val="0"/>
              <w:jc w:val="left"/>
              <w:rPr>
                <w:sz w:val="24"/>
                <w:szCs w:val="24"/>
                <w:lang w:val="el-GR" w:eastAsia="el-GR"/>
              </w:rPr>
            </w:pPr>
            <w:r>
              <w:t>4G</w:t>
            </w:r>
          </w:p>
        </w:tc>
        <w:tc>
          <w:tcPr>
            <w:tcW w:w="0" w:type="auto"/>
            <w:hideMark/>
          </w:tcPr>
          <w:p w14:paraId="22EC4142" w14:textId="77777777" w:rsidR="0003099B" w:rsidRPr="00381398" w:rsidRDefault="0003099B" w:rsidP="0003099B">
            <w:pPr>
              <w:suppressAutoHyphens w:val="0"/>
              <w:jc w:val="left"/>
              <w:rPr>
                <w:sz w:val="24"/>
                <w:szCs w:val="24"/>
                <w:lang w:val="el-GR" w:eastAsia="el-GR"/>
              </w:rPr>
            </w:pPr>
            <w:r>
              <w:t>Fourth Generation</w:t>
            </w:r>
          </w:p>
        </w:tc>
      </w:tr>
      <w:tr w:rsidR="0003099B" w:rsidRPr="00381398" w14:paraId="3386DD0A" w14:textId="77777777" w:rsidTr="0003099B">
        <w:trPr>
          <w:trHeight w:val="268"/>
        </w:trPr>
        <w:tc>
          <w:tcPr>
            <w:tcW w:w="0" w:type="auto"/>
            <w:hideMark/>
          </w:tcPr>
          <w:p w14:paraId="24BA467C" w14:textId="77777777" w:rsidR="0003099B" w:rsidRPr="00381398" w:rsidRDefault="0003099B" w:rsidP="0003099B">
            <w:pPr>
              <w:suppressAutoHyphens w:val="0"/>
              <w:jc w:val="left"/>
              <w:rPr>
                <w:sz w:val="24"/>
                <w:szCs w:val="24"/>
                <w:lang w:val="el-GR" w:eastAsia="el-GR"/>
              </w:rPr>
            </w:pPr>
            <w:r>
              <w:t>5G</w:t>
            </w:r>
          </w:p>
        </w:tc>
        <w:tc>
          <w:tcPr>
            <w:tcW w:w="0" w:type="auto"/>
            <w:hideMark/>
          </w:tcPr>
          <w:p w14:paraId="192ECD4E" w14:textId="77777777" w:rsidR="0003099B" w:rsidRPr="00381398" w:rsidRDefault="0003099B" w:rsidP="0003099B">
            <w:pPr>
              <w:suppressAutoHyphens w:val="0"/>
              <w:jc w:val="left"/>
              <w:rPr>
                <w:sz w:val="24"/>
                <w:szCs w:val="24"/>
                <w:lang w:val="el-GR" w:eastAsia="el-GR"/>
              </w:rPr>
            </w:pPr>
            <w:r>
              <w:t>Fifth Generation</w:t>
            </w:r>
          </w:p>
        </w:tc>
      </w:tr>
      <w:tr w:rsidR="0003099B" w:rsidRPr="00381398" w14:paraId="7DA6FC44" w14:textId="77777777" w:rsidTr="0003099B">
        <w:trPr>
          <w:trHeight w:val="268"/>
        </w:trPr>
        <w:tc>
          <w:tcPr>
            <w:tcW w:w="0" w:type="auto"/>
            <w:hideMark/>
          </w:tcPr>
          <w:p w14:paraId="57DA88D8" w14:textId="77777777" w:rsidR="0003099B" w:rsidRPr="00381398" w:rsidRDefault="0003099B" w:rsidP="0003099B">
            <w:pPr>
              <w:suppressAutoHyphens w:val="0"/>
              <w:jc w:val="left"/>
              <w:rPr>
                <w:sz w:val="24"/>
                <w:szCs w:val="24"/>
                <w:lang w:val="el-GR" w:eastAsia="el-GR"/>
              </w:rPr>
            </w:pPr>
            <w:r>
              <w:t>AI</w:t>
            </w:r>
          </w:p>
        </w:tc>
        <w:tc>
          <w:tcPr>
            <w:tcW w:w="0" w:type="auto"/>
            <w:hideMark/>
          </w:tcPr>
          <w:p w14:paraId="75C0B9DB" w14:textId="77777777" w:rsidR="0003099B" w:rsidRPr="00381398" w:rsidRDefault="0003099B" w:rsidP="0003099B">
            <w:pPr>
              <w:suppressAutoHyphens w:val="0"/>
              <w:jc w:val="left"/>
              <w:rPr>
                <w:sz w:val="24"/>
                <w:szCs w:val="24"/>
                <w:lang w:val="el-GR" w:eastAsia="el-GR"/>
              </w:rPr>
            </w:pPr>
            <w:r>
              <w:t>Artificial Intelligence</w:t>
            </w:r>
          </w:p>
        </w:tc>
      </w:tr>
      <w:tr w:rsidR="0003099B" w:rsidRPr="00381398" w14:paraId="1EFF22C9" w14:textId="77777777" w:rsidTr="0003099B">
        <w:trPr>
          <w:trHeight w:val="268"/>
        </w:trPr>
        <w:tc>
          <w:tcPr>
            <w:tcW w:w="0" w:type="auto"/>
            <w:hideMark/>
          </w:tcPr>
          <w:p w14:paraId="0A28CAB2" w14:textId="77777777" w:rsidR="0003099B" w:rsidRPr="00381398" w:rsidRDefault="0003099B" w:rsidP="0003099B">
            <w:pPr>
              <w:suppressAutoHyphens w:val="0"/>
              <w:jc w:val="left"/>
              <w:rPr>
                <w:sz w:val="24"/>
                <w:szCs w:val="24"/>
                <w:lang w:val="el-GR" w:eastAsia="el-GR"/>
              </w:rPr>
            </w:pPr>
            <w:r>
              <w:t>ANN</w:t>
            </w:r>
          </w:p>
        </w:tc>
        <w:tc>
          <w:tcPr>
            <w:tcW w:w="0" w:type="auto"/>
            <w:hideMark/>
          </w:tcPr>
          <w:p w14:paraId="59F4CA3B" w14:textId="77777777" w:rsidR="0003099B" w:rsidRPr="00381398" w:rsidRDefault="0003099B" w:rsidP="0003099B">
            <w:pPr>
              <w:suppressAutoHyphens w:val="0"/>
              <w:jc w:val="left"/>
              <w:rPr>
                <w:sz w:val="24"/>
                <w:szCs w:val="24"/>
                <w:lang w:val="el-GR" w:eastAsia="el-GR"/>
              </w:rPr>
            </w:pPr>
            <w:r>
              <w:t>Artificial Neural Network</w:t>
            </w:r>
          </w:p>
        </w:tc>
      </w:tr>
      <w:tr w:rsidR="0003099B" w:rsidRPr="00381398" w14:paraId="0D9E25F2" w14:textId="77777777" w:rsidTr="0003099B">
        <w:trPr>
          <w:trHeight w:val="268"/>
        </w:trPr>
        <w:tc>
          <w:tcPr>
            <w:tcW w:w="0" w:type="auto"/>
            <w:hideMark/>
          </w:tcPr>
          <w:p w14:paraId="3CE63B55" w14:textId="77777777" w:rsidR="0003099B" w:rsidRPr="00381398" w:rsidRDefault="0003099B" w:rsidP="0003099B">
            <w:pPr>
              <w:suppressAutoHyphens w:val="0"/>
              <w:jc w:val="left"/>
              <w:rPr>
                <w:sz w:val="24"/>
                <w:szCs w:val="24"/>
                <w:lang w:val="el-GR" w:eastAsia="el-GR"/>
              </w:rPr>
            </w:pPr>
            <w:r>
              <w:t>BBU</w:t>
            </w:r>
          </w:p>
        </w:tc>
        <w:tc>
          <w:tcPr>
            <w:tcW w:w="0" w:type="auto"/>
            <w:hideMark/>
          </w:tcPr>
          <w:p w14:paraId="677EFC33" w14:textId="77777777" w:rsidR="0003099B" w:rsidRPr="00381398" w:rsidRDefault="0003099B" w:rsidP="0003099B">
            <w:pPr>
              <w:suppressAutoHyphens w:val="0"/>
              <w:jc w:val="left"/>
              <w:rPr>
                <w:sz w:val="24"/>
                <w:szCs w:val="24"/>
                <w:lang w:val="el-GR" w:eastAsia="el-GR"/>
              </w:rPr>
            </w:pPr>
            <w:r>
              <w:t>Baseband Unit</w:t>
            </w:r>
          </w:p>
        </w:tc>
      </w:tr>
      <w:tr w:rsidR="0003099B" w:rsidRPr="00381398" w14:paraId="438A2A0E" w14:textId="77777777" w:rsidTr="0003099B">
        <w:trPr>
          <w:trHeight w:val="284"/>
        </w:trPr>
        <w:tc>
          <w:tcPr>
            <w:tcW w:w="0" w:type="auto"/>
            <w:hideMark/>
          </w:tcPr>
          <w:p w14:paraId="07225A3B" w14:textId="77777777" w:rsidR="0003099B" w:rsidRPr="00381398" w:rsidRDefault="0003099B" w:rsidP="0003099B">
            <w:pPr>
              <w:suppressAutoHyphens w:val="0"/>
              <w:jc w:val="left"/>
              <w:rPr>
                <w:sz w:val="24"/>
                <w:szCs w:val="24"/>
                <w:lang w:val="el-GR" w:eastAsia="el-GR"/>
              </w:rPr>
            </w:pPr>
            <w:r>
              <w:t>CE</w:t>
            </w:r>
          </w:p>
        </w:tc>
        <w:tc>
          <w:tcPr>
            <w:tcW w:w="0" w:type="auto"/>
            <w:hideMark/>
          </w:tcPr>
          <w:p w14:paraId="4BEC4E71" w14:textId="77777777" w:rsidR="0003099B" w:rsidRPr="00381398" w:rsidRDefault="0003099B" w:rsidP="0003099B">
            <w:pPr>
              <w:suppressAutoHyphens w:val="0"/>
              <w:jc w:val="left"/>
              <w:rPr>
                <w:sz w:val="24"/>
                <w:szCs w:val="24"/>
                <w:lang w:val="el-GR" w:eastAsia="el-GR"/>
              </w:rPr>
            </w:pPr>
            <w:r>
              <w:t xml:space="preserve">Categorical </w:t>
            </w:r>
            <w:proofErr w:type="spellStart"/>
            <w:r>
              <w:t>Crossentropy</w:t>
            </w:r>
            <w:proofErr w:type="spellEnd"/>
          </w:p>
        </w:tc>
      </w:tr>
      <w:tr w:rsidR="0003099B" w:rsidRPr="00381398" w14:paraId="2158A445" w14:textId="77777777" w:rsidTr="0003099B">
        <w:trPr>
          <w:trHeight w:val="268"/>
        </w:trPr>
        <w:tc>
          <w:tcPr>
            <w:tcW w:w="0" w:type="auto"/>
            <w:hideMark/>
          </w:tcPr>
          <w:p w14:paraId="267C2F3B" w14:textId="77777777" w:rsidR="0003099B" w:rsidRPr="00381398" w:rsidRDefault="0003099B" w:rsidP="0003099B">
            <w:pPr>
              <w:suppressAutoHyphens w:val="0"/>
              <w:jc w:val="left"/>
              <w:rPr>
                <w:sz w:val="24"/>
                <w:szCs w:val="24"/>
                <w:lang w:val="el-GR" w:eastAsia="el-GR"/>
              </w:rPr>
            </w:pPr>
            <w:r>
              <w:t>CNN</w:t>
            </w:r>
          </w:p>
        </w:tc>
        <w:tc>
          <w:tcPr>
            <w:tcW w:w="0" w:type="auto"/>
            <w:hideMark/>
          </w:tcPr>
          <w:p w14:paraId="052CC39A" w14:textId="77777777" w:rsidR="0003099B" w:rsidRPr="00381398" w:rsidRDefault="0003099B" w:rsidP="0003099B">
            <w:pPr>
              <w:suppressAutoHyphens w:val="0"/>
              <w:jc w:val="left"/>
              <w:rPr>
                <w:sz w:val="24"/>
                <w:szCs w:val="24"/>
                <w:lang w:val="el-GR" w:eastAsia="el-GR"/>
              </w:rPr>
            </w:pPr>
            <w:r>
              <w:t>Convolutional Neural Network</w:t>
            </w:r>
          </w:p>
        </w:tc>
      </w:tr>
      <w:tr w:rsidR="0003099B" w:rsidRPr="00381398" w14:paraId="5CF12386" w14:textId="77777777" w:rsidTr="0003099B">
        <w:trPr>
          <w:trHeight w:val="268"/>
        </w:trPr>
        <w:tc>
          <w:tcPr>
            <w:tcW w:w="0" w:type="auto"/>
            <w:hideMark/>
          </w:tcPr>
          <w:p w14:paraId="60A29CD1" w14:textId="77777777" w:rsidR="0003099B" w:rsidRPr="00381398" w:rsidRDefault="0003099B" w:rsidP="0003099B">
            <w:pPr>
              <w:suppressAutoHyphens w:val="0"/>
              <w:jc w:val="left"/>
              <w:rPr>
                <w:sz w:val="24"/>
                <w:szCs w:val="24"/>
                <w:lang w:val="el-GR" w:eastAsia="el-GR"/>
              </w:rPr>
            </w:pPr>
            <w:r>
              <w:t>DL</w:t>
            </w:r>
          </w:p>
        </w:tc>
        <w:tc>
          <w:tcPr>
            <w:tcW w:w="0" w:type="auto"/>
            <w:hideMark/>
          </w:tcPr>
          <w:p w14:paraId="5966EF24" w14:textId="77777777" w:rsidR="0003099B" w:rsidRPr="00381398" w:rsidRDefault="0003099B" w:rsidP="0003099B">
            <w:pPr>
              <w:suppressAutoHyphens w:val="0"/>
              <w:jc w:val="left"/>
              <w:rPr>
                <w:sz w:val="24"/>
                <w:szCs w:val="24"/>
                <w:lang w:val="el-GR" w:eastAsia="el-GR"/>
              </w:rPr>
            </w:pPr>
            <w:r>
              <w:t>Deep Learning</w:t>
            </w:r>
          </w:p>
        </w:tc>
      </w:tr>
      <w:tr w:rsidR="0003099B" w:rsidRPr="00381398" w14:paraId="4CA0CCD7" w14:textId="77777777" w:rsidTr="0003099B">
        <w:trPr>
          <w:trHeight w:val="268"/>
        </w:trPr>
        <w:tc>
          <w:tcPr>
            <w:tcW w:w="0" w:type="auto"/>
            <w:hideMark/>
          </w:tcPr>
          <w:p w14:paraId="29ECB7A7" w14:textId="77777777" w:rsidR="0003099B" w:rsidRPr="00381398" w:rsidRDefault="0003099B" w:rsidP="0003099B">
            <w:pPr>
              <w:suppressAutoHyphens w:val="0"/>
              <w:jc w:val="left"/>
              <w:rPr>
                <w:sz w:val="24"/>
                <w:szCs w:val="24"/>
                <w:lang w:val="el-GR" w:eastAsia="el-GR"/>
              </w:rPr>
            </w:pPr>
            <w:r>
              <w:t>IoT</w:t>
            </w:r>
          </w:p>
        </w:tc>
        <w:tc>
          <w:tcPr>
            <w:tcW w:w="0" w:type="auto"/>
            <w:hideMark/>
          </w:tcPr>
          <w:p w14:paraId="794E51B0" w14:textId="77777777" w:rsidR="0003099B" w:rsidRPr="00381398" w:rsidRDefault="0003099B" w:rsidP="0003099B">
            <w:pPr>
              <w:suppressAutoHyphens w:val="0"/>
              <w:jc w:val="left"/>
              <w:rPr>
                <w:sz w:val="24"/>
                <w:szCs w:val="24"/>
                <w:lang w:val="el-GR" w:eastAsia="el-GR"/>
              </w:rPr>
            </w:pPr>
            <w:r>
              <w:t>Internet of Things</w:t>
            </w:r>
          </w:p>
        </w:tc>
      </w:tr>
      <w:tr w:rsidR="0003099B" w:rsidRPr="00381398" w14:paraId="1B568663" w14:textId="77777777" w:rsidTr="0003099B">
        <w:trPr>
          <w:trHeight w:val="268"/>
        </w:trPr>
        <w:tc>
          <w:tcPr>
            <w:tcW w:w="0" w:type="auto"/>
            <w:hideMark/>
          </w:tcPr>
          <w:p w14:paraId="4FDF3057" w14:textId="77777777" w:rsidR="0003099B" w:rsidRPr="00381398" w:rsidRDefault="0003099B" w:rsidP="0003099B">
            <w:pPr>
              <w:suppressAutoHyphens w:val="0"/>
              <w:jc w:val="left"/>
              <w:rPr>
                <w:sz w:val="24"/>
                <w:szCs w:val="24"/>
                <w:lang w:val="el-GR" w:eastAsia="el-GR"/>
              </w:rPr>
            </w:pPr>
            <w:r>
              <w:t>KPI</w:t>
            </w:r>
          </w:p>
        </w:tc>
        <w:tc>
          <w:tcPr>
            <w:tcW w:w="0" w:type="auto"/>
            <w:hideMark/>
          </w:tcPr>
          <w:p w14:paraId="404E6A73" w14:textId="77777777" w:rsidR="0003099B" w:rsidRPr="00381398" w:rsidRDefault="0003099B" w:rsidP="0003099B">
            <w:pPr>
              <w:suppressAutoHyphens w:val="0"/>
              <w:jc w:val="left"/>
              <w:rPr>
                <w:sz w:val="24"/>
                <w:szCs w:val="24"/>
                <w:lang w:val="el-GR" w:eastAsia="el-GR"/>
              </w:rPr>
            </w:pPr>
            <w:r>
              <w:t>Key Performance Indicator</w:t>
            </w:r>
          </w:p>
        </w:tc>
      </w:tr>
      <w:tr w:rsidR="0003099B" w:rsidRPr="00381398" w14:paraId="6DFB930C" w14:textId="77777777" w:rsidTr="0003099B">
        <w:trPr>
          <w:trHeight w:val="268"/>
        </w:trPr>
        <w:tc>
          <w:tcPr>
            <w:tcW w:w="0" w:type="auto"/>
            <w:hideMark/>
          </w:tcPr>
          <w:p w14:paraId="616E37D0" w14:textId="77777777" w:rsidR="0003099B" w:rsidRPr="00381398" w:rsidRDefault="0003099B" w:rsidP="0003099B">
            <w:pPr>
              <w:suppressAutoHyphens w:val="0"/>
              <w:jc w:val="left"/>
              <w:rPr>
                <w:sz w:val="24"/>
                <w:szCs w:val="24"/>
                <w:lang w:val="el-GR" w:eastAsia="el-GR"/>
              </w:rPr>
            </w:pPr>
            <w:r>
              <w:t>LTE</w:t>
            </w:r>
          </w:p>
        </w:tc>
        <w:tc>
          <w:tcPr>
            <w:tcW w:w="0" w:type="auto"/>
            <w:hideMark/>
          </w:tcPr>
          <w:p w14:paraId="5C601B13" w14:textId="77777777" w:rsidR="0003099B" w:rsidRPr="00381398" w:rsidRDefault="0003099B" w:rsidP="0003099B">
            <w:pPr>
              <w:suppressAutoHyphens w:val="0"/>
              <w:jc w:val="left"/>
              <w:rPr>
                <w:sz w:val="24"/>
                <w:szCs w:val="24"/>
                <w:lang w:val="el-GR" w:eastAsia="el-GR"/>
              </w:rPr>
            </w:pPr>
            <w:r>
              <w:t>Long-Term Evolution</w:t>
            </w:r>
          </w:p>
        </w:tc>
      </w:tr>
      <w:tr w:rsidR="0003099B" w:rsidRPr="00381398" w14:paraId="4AEC7305" w14:textId="77777777" w:rsidTr="0003099B">
        <w:trPr>
          <w:trHeight w:val="284"/>
        </w:trPr>
        <w:tc>
          <w:tcPr>
            <w:tcW w:w="0" w:type="auto"/>
            <w:hideMark/>
          </w:tcPr>
          <w:p w14:paraId="674529D2" w14:textId="77777777" w:rsidR="0003099B" w:rsidRPr="00381398" w:rsidRDefault="0003099B" w:rsidP="0003099B">
            <w:pPr>
              <w:suppressAutoHyphens w:val="0"/>
              <w:jc w:val="left"/>
              <w:rPr>
                <w:sz w:val="24"/>
                <w:szCs w:val="24"/>
                <w:lang w:val="el-GR" w:eastAsia="el-GR"/>
              </w:rPr>
            </w:pPr>
            <w:r>
              <w:t>MEC</w:t>
            </w:r>
          </w:p>
        </w:tc>
        <w:tc>
          <w:tcPr>
            <w:tcW w:w="0" w:type="auto"/>
            <w:hideMark/>
          </w:tcPr>
          <w:p w14:paraId="63623DDF" w14:textId="77777777" w:rsidR="0003099B" w:rsidRPr="00381398" w:rsidRDefault="0003099B" w:rsidP="0003099B">
            <w:pPr>
              <w:suppressAutoHyphens w:val="0"/>
              <w:jc w:val="left"/>
              <w:rPr>
                <w:sz w:val="24"/>
                <w:szCs w:val="24"/>
                <w:lang w:val="el-GR" w:eastAsia="el-GR"/>
              </w:rPr>
            </w:pPr>
            <w:r>
              <w:t>Multi-access Edge Computing</w:t>
            </w:r>
          </w:p>
        </w:tc>
      </w:tr>
      <w:tr w:rsidR="0003099B" w:rsidRPr="00381398" w14:paraId="28DD4F00" w14:textId="77777777" w:rsidTr="0003099B">
        <w:trPr>
          <w:trHeight w:val="268"/>
        </w:trPr>
        <w:tc>
          <w:tcPr>
            <w:tcW w:w="0" w:type="auto"/>
            <w:hideMark/>
          </w:tcPr>
          <w:p w14:paraId="6C056CF1" w14:textId="77777777" w:rsidR="0003099B" w:rsidRPr="00381398" w:rsidRDefault="0003099B" w:rsidP="0003099B">
            <w:pPr>
              <w:suppressAutoHyphens w:val="0"/>
              <w:jc w:val="left"/>
              <w:rPr>
                <w:sz w:val="24"/>
                <w:szCs w:val="24"/>
                <w:lang w:val="el-GR" w:eastAsia="el-GR"/>
              </w:rPr>
            </w:pPr>
            <w:r>
              <w:t>MIMO</w:t>
            </w:r>
          </w:p>
        </w:tc>
        <w:tc>
          <w:tcPr>
            <w:tcW w:w="0" w:type="auto"/>
            <w:hideMark/>
          </w:tcPr>
          <w:p w14:paraId="2731497F" w14:textId="77777777" w:rsidR="0003099B" w:rsidRPr="00381398" w:rsidRDefault="0003099B" w:rsidP="0003099B">
            <w:pPr>
              <w:suppressAutoHyphens w:val="0"/>
              <w:jc w:val="left"/>
              <w:rPr>
                <w:sz w:val="24"/>
                <w:szCs w:val="24"/>
                <w:lang w:val="el-GR" w:eastAsia="el-GR"/>
              </w:rPr>
            </w:pPr>
            <w:r>
              <w:t>Multiple Input Multiple Output</w:t>
            </w:r>
          </w:p>
        </w:tc>
      </w:tr>
      <w:tr w:rsidR="0003099B" w:rsidRPr="00381398" w14:paraId="139D4D9A" w14:textId="77777777" w:rsidTr="0003099B">
        <w:trPr>
          <w:trHeight w:val="268"/>
        </w:trPr>
        <w:tc>
          <w:tcPr>
            <w:tcW w:w="0" w:type="auto"/>
            <w:hideMark/>
          </w:tcPr>
          <w:p w14:paraId="4D2C7FE0" w14:textId="77777777" w:rsidR="0003099B" w:rsidRPr="00381398" w:rsidRDefault="0003099B" w:rsidP="0003099B">
            <w:pPr>
              <w:suppressAutoHyphens w:val="0"/>
              <w:jc w:val="left"/>
              <w:rPr>
                <w:sz w:val="24"/>
                <w:szCs w:val="24"/>
                <w:lang w:val="el-GR" w:eastAsia="el-GR"/>
              </w:rPr>
            </w:pPr>
            <w:r>
              <w:t>MLP</w:t>
            </w:r>
          </w:p>
        </w:tc>
        <w:tc>
          <w:tcPr>
            <w:tcW w:w="0" w:type="auto"/>
            <w:hideMark/>
          </w:tcPr>
          <w:p w14:paraId="3F329C27" w14:textId="77777777" w:rsidR="0003099B" w:rsidRPr="00381398" w:rsidRDefault="0003099B" w:rsidP="0003099B">
            <w:pPr>
              <w:suppressAutoHyphens w:val="0"/>
              <w:jc w:val="left"/>
              <w:rPr>
                <w:sz w:val="24"/>
                <w:szCs w:val="24"/>
                <w:lang w:val="el-GR" w:eastAsia="el-GR"/>
              </w:rPr>
            </w:pPr>
            <w:r>
              <w:t>Multilayer Perceptron</w:t>
            </w:r>
          </w:p>
        </w:tc>
      </w:tr>
      <w:tr w:rsidR="0003099B" w:rsidRPr="00381398" w14:paraId="6B0F053B" w14:textId="77777777" w:rsidTr="0003099B">
        <w:trPr>
          <w:trHeight w:val="268"/>
        </w:trPr>
        <w:tc>
          <w:tcPr>
            <w:tcW w:w="0" w:type="auto"/>
            <w:hideMark/>
          </w:tcPr>
          <w:p w14:paraId="14B6C0B9" w14:textId="77777777" w:rsidR="0003099B" w:rsidRPr="00381398" w:rsidRDefault="0003099B" w:rsidP="0003099B">
            <w:pPr>
              <w:suppressAutoHyphens w:val="0"/>
              <w:jc w:val="left"/>
              <w:rPr>
                <w:sz w:val="24"/>
                <w:szCs w:val="24"/>
                <w:lang w:val="el-GR" w:eastAsia="el-GR"/>
              </w:rPr>
            </w:pPr>
            <w:r>
              <w:t>MSE</w:t>
            </w:r>
          </w:p>
        </w:tc>
        <w:tc>
          <w:tcPr>
            <w:tcW w:w="0" w:type="auto"/>
            <w:hideMark/>
          </w:tcPr>
          <w:p w14:paraId="420C4064" w14:textId="77777777" w:rsidR="0003099B" w:rsidRPr="00381398" w:rsidRDefault="0003099B" w:rsidP="0003099B">
            <w:pPr>
              <w:suppressAutoHyphens w:val="0"/>
              <w:jc w:val="left"/>
              <w:rPr>
                <w:sz w:val="24"/>
                <w:szCs w:val="24"/>
                <w:lang w:val="el-GR" w:eastAsia="el-GR"/>
              </w:rPr>
            </w:pPr>
            <w:r>
              <w:t>Mean Squared Error</w:t>
            </w:r>
          </w:p>
        </w:tc>
      </w:tr>
      <w:tr w:rsidR="0003099B" w:rsidRPr="00381398" w14:paraId="16DC749E" w14:textId="77777777" w:rsidTr="0003099B">
        <w:trPr>
          <w:trHeight w:val="268"/>
        </w:trPr>
        <w:tc>
          <w:tcPr>
            <w:tcW w:w="0" w:type="auto"/>
            <w:hideMark/>
          </w:tcPr>
          <w:p w14:paraId="3A489E85" w14:textId="77777777" w:rsidR="0003099B" w:rsidRPr="00381398" w:rsidRDefault="0003099B" w:rsidP="0003099B">
            <w:pPr>
              <w:suppressAutoHyphens w:val="0"/>
              <w:jc w:val="left"/>
              <w:rPr>
                <w:sz w:val="24"/>
                <w:szCs w:val="24"/>
                <w:lang w:val="el-GR" w:eastAsia="el-GR"/>
              </w:rPr>
            </w:pPr>
            <w:r>
              <w:t>NFV</w:t>
            </w:r>
          </w:p>
        </w:tc>
        <w:tc>
          <w:tcPr>
            <w:tcW w:w="0" w:type="auto"/>
            <w:hideMark/>
          </w:tcPr>
          <w:p w14:paraId="0EF63859" w14:textId="77777777" w:rsidR="0003099B" w:rsidRPr="00381398" w:rsidRDefault="0003099B" w:rsidP="0003099B">
            <w:pPr>
              <w:suppressAutoHyphens w:val="0"/>
              <w:jc w:val="left"/>
              <w:rPr>
                <w:sz w:val="24"/>
                <w:szCs w:val="24"/>
                <w:lang w:val="el-GR" w:eastAsia="el-GR"/>
              </w:rPr>
            </w:pPr>
            <w:r>
              <w:t>Network Functions Virtualization</w:t>
            </w:r>
          </w:p>
        </w:tc>
      </w:tr>
      <w:tr w:rsidR="0003099B" w:rsidRPr="00381398" w14:paraId="02547F8B" w14:textId="77777777" w:rsidTr="0003099B">
        <w:trPr>
          <w:trHeight w:val="268"/>
        </w:trPr>
        <w:tc>
          <w:tcPr>
            <w:tcW w:w="0" w:type="auto"/>
            <w:hideMark/>
          </w:tcPr>
          <w:p w14:paraId="2272936A" w14:textId="77777777" w:rsidR="0003099B" w:rsidRPr="00381398" w:rsidRDefault="0003099B" w:rsidP="0003099B">
            <w:pPr>
              <w:suppressAutoHyphens w:val="0"/>
              <w:jc w:val="left"/>
              <w:rPr>
                <w:sz w:val="24"/>
                <w:szCs w:val="24"/>
                <w:lang w:val="el-GR" w:eastAsia="el-GR"/>
              </w:rPr>
            </w:pPr>
            <w:r>
              <w:t>NR</w:t>
            </w:r>
          </w:p>
        </w:tc>
        <w:tc>
          <w:tcPr>
            <w:tcW w:w="0" w:type="auto"/>
            <w:hideMark/>
          </w:tcPr>
          <w:p w14:paraId="208DFDF6" w14:textId="77777777" w:rsidR="0003099B" w:rsidRPr="00381398" w:rsidRDefault="0003099B" w:rsidP="0003099B">
            <w:pPr>
              <w:suppressAutoHyphens w:val="0"/>
              <w:jc w:val="left"/>
              <w:rPr>
                <w:sz w:val="24"/>
                <w:szCs w:val="24"/>
                <w:lang w:val="el-GR" w:eastAsia="el-GR"/>
              </w:rPr>
            </w:pPr>
            <w:r>
              <w:t>New Radio</w:t>
            </w:r>
          </w:p>
        </w:tc>
      </w:tr>
      <w:tr w:rsidR="0003099B" w:rsidRPr="00381398" w14:paraId="68B4433B" w14:textId="77777777" w:rsidTr="0003099B">
        <w:trPr>
          <w:trHeight w:val="284"/>
        </w:trPr>
        <w:tc>
          <w:tcPr>
            <w:tcW w:w="0" w:type="auto"/>
            <w:hideMark/>
          </w:tcPr>
          <w:p w14:paraId="7EAD9B4F" w14:textId="77777777" w:rsidR="0003099B" w:rsidRPr="00381398" w:rsidRDefault="0003099B" w:rsidP="0003099B">
            <w:pPr>
              <w:suppressAutoHyphens w:val="0"/>
              <w:jc w:val="left"/>
              <w:rPr>
                <w:sz w:val="24"/>
                <w:szCs w:val="24"/>
                <w:lang w:val="el-GR" w:eastAsia="el-GR"/>
              </w:rPr>
            </w:pPr>
            <w:r>
              <w:t>QoS</w:t>
            </w:r>
          </w:p>
        </w:tc>
        <w:tc>
          <w:tcPr>
            <w:tcW w:w="0" w:type="auto"/>
            <w:hideMark/>
          </w:tcPr>
          <w:p w14:paraId="652C1F29" w14:textId="77777777" w:rsidR="0003099B" w:rsidRPr="00381398" w:rsidRDefault="0003099B" w:rsidP="0003099B">
            <w:pPr>
              <w:suppressAutoHyphens w:val="0"/>
              <w:jc w:val="left"/>
              <w:rPr>
                <w:sz w:val="24"/>
                <w:szCs w:val="24"/>
                <w:lang w:val="el-GR" w:eastAsia="el-GR"/>
              </w:rPr>
            </w:pPr>
            <w:r>
              <w:t>Quality of Service</w:t>
            </w:r>
          </w:p>
        </w:tc>
      </w:tr>
      <w:tr w:rsidR="0003099B" w:rsidRPr="00381398" w14:paraId="74F7A853" w14:textId="77777777" w:rsidTr="0003099B">
        <w:trPr>
          <w:trHeight w:val="268"/>
        </w:trPr>
        <w:tc>
          <w:tcPr>
            <w:tcW w:w="0" w:type="auto"/>
            <w:hideMark/>
          </w:tcPr>
          <w:p w14:paraId="66841861" w14:textId="77777777" w:rsidR="0003099B" w:rsidRPr="00381398" w:rsidRDefault="0003099B" w:rsidP="0003099B">
            <w:pPr>
              <w:suppressAutoHyphens w:val="0"/>
              <w:jc w:val="left"/>
              <w:rPr>
                <w:sz w:val="24"/>
                <w:szCs w:val="24"/>
                <w:lang w:val="el-GR" w:eastAsia="el-GR"/>
              </w:rPr>
            </w:pPr>
            <w:r>
              <w:t>RAN</w:t>
            </w:r>
          </w:p>
        </w:tc>
        <w:tc>
          <w:tcPr>
            <w:tcW w:w="0" w:type="auto"/>
            <w:hideMark/>
          </w:tcPr>
          <w:p w14:paraId="74A83B4B" w14:textId="77777777" w:rsidR="0003099B" w:rsidRPr="00381398" w:rsidRDefault="0003099B" w:rsidP="0003099B">
            <w:pPr>
              <w:suppressAutoHyphens w:val="0"/>
              <w:jc w:val="left"/>
              <w:rPr>
                <w:sz w:val="24"/>
                <w:szCs w:val="24"/>
                <w:lang w:val="el-GR" w:eastAsia="el-GR"/>
              </w:rPr>
            </w:pPr>
            <w:r>
              <w:t>Radio Access Network</w:t>
            </w:r>
          </w:p>
        </w:tc>
      </w:tr>
      <w:tr w:rsidR="0003099B" w:rsidRPr="00381398" w14:paraId="6F241690" w14:textId="77777777" w:rsidTr="0003099B">
        <w:trPr>
          <w:trHeight w:val="268"/>
        </w:trPr>
        <w:tc>
          <w:tcPr>
            <w:tcW w:w="0" w:type="auto"/>
            <w:hideMark/>
          </w:tcPr>
          <w:p w14:paraId="5C017090" w14:textId="77777777" w:rsidR="0003099B" w:rsidRPr="00381398" w:rsidRDefault="0003099B" w:rsidP="0003099B">
            <w:pPr>
              <w:suppressAutoHyphens w:val="0"/>
              <w:jc w:val="left"/>
              <w:rPr>
                <w:sz w:val="24"/>
                <w:szCs w:val="24"/>
                <w:lang w:val="el-GR" w:eastAsia="el-GR"/>
              </w:rPr>
            </w:pPr>
            <w:r>
              <w:t>ReLU</w:t>
            </w:r>
          </w:p>
        </w:tc>
        <w:tc>
          <w:tcPr>
            <w:tcW w:w="0" w:type="auto"/>
            <w:hideMark/>
          </w:tcPr>
          <w:p w14:paraId="3E481A41" w14:textId="77777777" w:rsidR="0003099B" w:rsidRPr="00381398" w:rsidRDefault="0003099B" w:rsidP="0003099B">
            <w:pPr>
              <w:suppressAutoHyphens w:val="0"/>
              <w:jc w:val="left"/>
              <w:rPr>
                <w:sz w:val="24"/>
                <w:szCs w:val="24"/>
                <w:lang w:val="el-GR" w:eastAsia="el-GR"/>
              </w:rPr>
            </w:pPr>
            <w:r>
              <w:t>Rectified Linear Unit</w:t>
            </w:r>
          </w:p>
        </w:tc>
      </w:tr>
      <w:tr w:rsidR="0003099B" w:rsidRPr="00381398" w14:paraId="250DBE39" w14:textId="77777777" w:rsidTr="0003099B">
        <w:trPr>
          <w:trHeight w:val="268"/>
        </w:trPr>
        <w:tc>
          <w:tcPr>
            <w:tcW w:w="0" w:type="auto"/>
            <w:hideMark/>
          </w:tcPr>
          <w:p w14:paraId="5682822E" w14:textId="77777777" w:rsidR="0003099B" w:rsidRPr="00381398" w:rsidRDefault="0003099B" w:rsidP="0003099B">
            <w:pPr>
              <w:suppressAutoHyphens w:val="0"/>
              <w:jc w:val="left"/>
              <w:rPr>
                <w:sz w:val="24"/>
                <w:szCs w:val="24"/>
                <w:lang w:val="el-GR" w:eastAsia="el-GR"/>
              </w:rPr>
            </w:pPr>
            <w:r>
              <w:t>RNN</w:t>
            </w:r>
          </w:p>
        </w:tc>
        <w:tc>
          <w:tcPr>
            <w:tcW w:w="0" w:type="auto"/>
            <w:hideMark/>
          </w:tcPr>
          <w:p w14:paraId="67C8FFE4" w14:textId="77777777" w:rsidR="0003099B" w:rsidRPr="00381398" w:rsidRDefault="0003099B" w:rsidP="0003099B">
            <w:pPr>
              <w:suppressAutoHyphens w:val="0"/>
              <w:jc w:val="left"/>
              <w:rPr>
                <w:sz w:val="24"/>
                <w:szCs w:val="24"/>
                <w:lang w:val="el-GR" w:eastAsia="el-GR"/>
              </w:rPr>
            </w:pPr>
            <w:r>
              <w:t>Recurrent Neural Network</w:t>
            </w:r>
          </w:p>
        </w:tc>
      </w:tr>
      <w:tr w:rsidR="0003099B" w:rsidRPr="00381398" w14:paraId="511A66F9" w14:textId="77777777" w:rsidTr="0003099B">
        <w:trPr>
          <w:trHeight w:val="268"/>
        </w:trPr>
        <w:tc>
          <w:tcPr>
            <w:tcW w:w="0" w:type="auto"/>
            <w:hideMark/>
          </w:tcPr>
          <w:p w14:paraId="1B4755DE" w14:textId="77777777" w:rsidR="0003099B" w:rsidRPr="00381398" w:rsidRDefault="0003099B" w:rsidP="0003099B">
            <w:pPr>
              <w:suppressAutoHyphens w:val="0"/>
              <w:jc w:val="left"/>
              <w:rPr>
                <w:sz w:val="24"/>
                <w:szCs w:val="24"/>
                <w:lang w:val="el-GR" w:eastAsia="el-GR"/>
              </w:rPr>
            </w:pPr>
            <w:r>
              <w:t>RR</w:t>
            </w:r>
          </w:p>
        </w:tc>
        <w:tc>
          <w:tcPr>
            <w:tcW w:w="0" w:type="auto"/>
            <w:hideMark/>
          </w:tcPr>
          <w:p w14:paraId="1AB5F23A" w14:textId="77777777" w:rsidR="0003099B" w:rsidRPr="00381398" w:rsidRDefault="0003099B" w:rsidP="0003099B">
            <w:pPr>
              <w:suppressAutoHyphens w:val="0"/>
              <w:jc w:val="left"/>
              <w:rPr>
                <w:sz w:val="24"/>
                <w:szCs w:val="24"/>
                <w:lang w:val="el-GR" w:eastAsia="el-GR"/>
              </w:rPr>
            </w:pPr>
            <w:r>
              <w:t>Round Robin</w:t>
            </w:r>
          </w:p>
        </w:tc>
      </w:tr>
      <w:tr w:rsidR="0003099B" w:rsidRPr="00381398" w14:paraId="79A04682" w14:textId="77777777" w:rsidTr="0003099B">
        <w:trPr>
          <w:trHeight w:val="268"/>
        </w:trPr>
        <w:tc>
          <w:tcPr>
            <w:tcW w:w="0" w:type="auto"/>
            <w:hideMark/>
          </w:tcPr>
          <w:p w14:paraId="7CED385E" w14:textId="77777777" w:rsidR="0003099B" w:rsidRPr="00381398" w:rsidRDefault="0003099B" w:rsidP="0003099B">
            <w:pPr>
              <w:suppressAutoHyphens w:val="0"/>
              <w:jc w:val="left"/>
              <w:rPr>
                <w:sz w:val="24"/>
                <w:szCs w:val="24"/>
                <w:lang w:val="el-GR" w:eastAsia="el-GR"/>
              </w:rPr>
            </w:pPr>
            <w:r>
              <w:t>SDN</w:t>
            </w:r>
          </w:p>
        </w:tc>
        <w:tc>
          <w:tcPr>
            <w:tcW w:w="0" w:type="auto"/>
            <w:hideMark/>
          </w:tcPr>
          <w:p w14:paraId="33986D27" w14:textId="77777777" w:rsidR="0003099B" w:rsidRPr="00381398" w:rsidRDefault="0003099B" w:rsidP="0003099B">
            <w:pPr>
              <w:suppressAutoHyphens w:val="0"/>
              <w:jc w:val="left"/>
              <w:rPr>
                <w:sz w:val="24"/>
                <w:szCs w:val="24"/>
                <w:lang w:val="el-GR" w:eastAsia="el-GR"/>
              </w:rPr>
            </w:pPr>
            <w:r>
              <w:t>Software-Defined Networking</w:t>
            </w:r>
          </w:p>
        </w:tc>
      </w:tr>
      <w:tr w:rsidR="0003099B" w:rsidRPr="00381398" w14:paraId="15B13638" w14:textId="77777777" w:rsidTr="0003099B">
        <w:trPr>
          <w:trHeight w:val="284"/>
        </w:trPr>
        <w:tc>
          <w:tcPr>
            <w:tcW w:w="0" w:type="auto"/>
            <w:hideMark/>
          </w:tcPr>
          <w:p w14:paraId="14BDE529" w14:textId="77777777" w:rsidR="0003099B" w:rsidRPr="00381398" w:rsidRDefault="0003099B" w:rsidP="0003099B">
            <w:pPr>
              <w:suppressAutoHyphens w:val="0"/>
              <w:jc w:val="left"/>
              <w:rPr>
                <w:sz w:val="24"/>
                <w:szCs w:val="24"/>
                <w:lang w:val="el-GR" w:eastAsia="el-GR"/>
              </w:rPr>
            </w:pPr>
            <w:r>
              <w:t>SGD</w:t>
            </w:r>
          </w:p>
        </w:tc>
        <w:tc>
          <w:tcPr>
            <w:tcW w:w="0" w:type="auto"/>
            <w:hideMark/>
          </w:tcPr>
          <w:p w14:paraId="540D1A27" w14:textId="77777777" w:rsidR="0003099B" w:rsidRPr="00381398" w:rsidRDefault="0003099B" w:rsidP="0003099B">
            <w:pPr>
              <w:suppressAutoHyphens w:val="0"/>
              <w:jc w:val="left"/>
              <w:rPr>
                <w:sz w:val="24"/>
                <w:szCs w:val="24"/>
                <w:lang w:val="el-GR" w:eastAsia="el-GR"/>
              </w:rPr>
            </w:pPr>
            <w:r>
              <w:t>Stochastic Gradient Descent</w:t>
            </w:r>
          </w:p>
        </w:tc>
      </w:tr>
      <w:tr w:rsidR="0003099B" w:rsidRPr="00381398" w14:paraId="0DDAA0EA" w14:textId="77777777" w:rsidTr="0003099B">
        <w:trPr>
          <w:trHeight w:val="268"/>
        </w:trPr>
        <w:tc>
          <w:tcPr>
            <w:tcW w:w="0" w:type="auto"/>
            <w:hideMark/>
          </w:tcPr>
          <w:p w14:paraId="4A79B2F9" w14:textId="77777777" w:rsidR="0003099B" w:rsidRPr="00381398" w:rsidRDefault="0003099B" w:rsidP="0003099B">
            <w:pPr>
              <w:suppressAutoHyphens w:val="0"/>
              <w:jc w:val="left"/>
              <w:rPr>
                <w:sz w:val="24"/>
                <w:szCs w:val="24"/>
                <w:lang w:val="el-GR" w:eastAsia="el-GR"/>
              </w:rPr>
            </w:pPr>
            <w:r>
              <w:t>SINR</w:t>
            </w:r>
          </w:p>
        </w:tc>
        <w:tc>
          <w:tcPr>
            <w:tcW w:w="0" w:type="auto"/>
            <w:hideMark/>
          </w:tcPr>
          <w:p w14:paraId="39D3CFE0" w14:textId="77777777" w:rsidR="0003099B" w:rsidRPr="00381398" w:rsidRDefault="0003099B" w:rsidP="0003099B">
            <w:pPr>
              <w:suppressAutoHyphens w:val="0"/>
              <w:jc w:val="left"/>
              <w:rPr>
                <w:sz w:val="24"/>
                <w:szCs w:val="24"/>
                <w:lang w:val="en-US" w:eastAsia="el-GR"/>
              </w:rPr>
            </w:pPr>
            <w:r>
              <w:t>Signal-to-Interference-plus-Noise Ratio</w:t>
            </w:r>
          </w:p>
        </w:tc>
      </w:tr>
      <w:tr w:rsidR="0003099B" w:rsidRPr="00381398" w14:paraId="591D91F9" w14:textId="77777777" w:rsidTr="0003099B">
        <w:trPr>
          <w:trHeight w:val="268"/>
        </w:trPr>
        <w:tc>
          <w:tcPr>
            <w:tcW w:w="0" w:type="auto"/>
            <w:hideMark/>
          </w:tcPr>
          <w:p w14:paraId="175BF100" w14:textId="77777777" w:rsidR="0003099B" w:rsidRPr="00381398" w:rsidRDefault="0003099B" w:rsidP="0003099B">
            <w:pPr>
              <w:suppressAutoHyphens w:val="0"/>
              <w:jc w:val="left"/>
              <w:rPr>
                <w:sz w:val="24"/>
                <w:szCs w:val="24"/>
                <w:lang w:val="el-GR" w:eastAsia="el-GR"/>
              </w:rPr>
            </w:pPr>
            <w:r>
              <w:t>SNR</w:t>
            </w:r>
          </w:p>
        </w:tc>
        <w:tc>
          <w:tcPr>
            <w:tcW w:w="0" w:type="auto"/>
            <w:hideMark/>
          </w:tcPr>
          <w:p w14:paraId="3D39451F" w14:textId="77777777" w:rsidR="0003099B" w:rsidRPr="00381398" w:rsidRDefault="0003099B" w:rsidP="0003099B">
            <w:pPr>
              <w:suppressAutoHyphens w:val="0"/>
              <w:jc w:val="left"/>
              <w:rPr>
                <w:sz w:val="24"/>
                <w:szCs w:val="24"/>
                <w:lang w:val="el-GR" w:eastAsia="el-GR"/>
              </w:rPr>
            </w:pPr>
            <w:r>
              <w:t>Signal-to-Noise Ratio</w:t>
            </w:r>
          </w:p>
        </w:tc>
      </w:tr>
      <w:tr w:rsidR="0003099B" w:rsidRPr="00381398" w14:paraId="7C37312C" w14:textId="77777777" w:rsidTr="0003099B">
        <w:trPr>
          <w:trHeight w:val="268"/>
        </w:trPr>
        <w:tc>
          <w:tcPr>
            <w:tcW w:w="0" w:type="auto"/>
            <w:hideMark/>
          </w:tcPr>
          <w:p w14:paraId="5E75E3E2" w14:textId="77777777" w:rsidR="0003099B" w:rsidRPr="00381398" w:rsidRDefault="0003099B" w:rsidP="0003099B">
            <w:pPr>
              <w:suppressAutoHyphens w:val="0"/>
              <w:jc w:val="left"/>
              <w:rPr>
                <w:sz w:val="24"/>
                <w:szCs w:val="24"/>
                <w:lang w:val="el-GR" w:eastAsia="el-GR"/>
              </w:rPr>
            </w:pPr>
            <w:r>
              <w:t>UE</w:t>
            </w:r>
          </w:p>
        </w:tc>
        <w:tc>
          <w:tcPr>
            <w:tcW w:w="0" w:type="auto"/>
            <w:hideMark/>
          </w:tcPr>
          <w:p w14:paraId="6BB43A8D" w14:textId="77777777" w:rsidR="0003099B" w:rsidRPr="00381398" w:rsidRDefault="0003099B" w:rsidP="0003099B">
            <w:pPr>
              <w:suppressAutoHyphens w:val="0"/>
              <w:jc w:val="left"/>
              <w:rPr>
                <w:sz w:val="24"/>
                <w:szCs w:val="24"/>
                <w:lang w:val="el-GR" w:eastAsia="el-GR"/>
              </w:rPr>
            </w:pPr>
            <w:r>
              <w:t>User Equipment</w:t>
            </w:r>
          </w:p>
        </w:tc>
      </w:tr>
    </w:tbl>
    <w:p w14:paraId="392EBF56" w14:textId="77777777" w:rsidR="003255AB" w:rsidRPr="005B7B1C" w:rsidRDefault="003255AB" w:rsidP="003255AB">
      <w:pPr>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5B7B1C">
        <w:rPr>
          <w:rFonts w:ascii="13" w:hAnsi="13"/>
          <w:b/>
          <w:sz w:val="40"/>
          <w:lang w:val="el-GR"/>
          <w14:shadow w14:blurRad="50800" w14:dist="38100" w14:dir="2700000" w14:sx="100000" w14:sy="100000" w14:kx="0" w14:ky="0" w14:algn="tl">
            <w14:srgbClr w14:val="000000">
              <w14:alpha w14:val="60000"/>
            </w14:srgbClr>
          </w14:shadow>
        </w:rPr>
        <w:t>Συντομογραφίες</w:t>
      </w:r>
    </w:p>
    <w:p w14:paraId="2E084D54" w14:textId="77777777" w:rsidR="003255AB" w:rsidRDefault="003255AB" w:rsidP="003255AB">
      <w:pPr>
        <w:rPr>
          <w:rFonts w:ascii="13" w:hAnsi="13"/>
          <w:lang w:val="el-GR"/>
        </w:rPr>
      </w:pPr>
    </w:p>
    <w:p w14:paraId="644AA70D" w14:textId="77777777" w:rsidR="00CD2B2B" w:rsidRPr="00CD2B2B" w:rsidRDefault="00CD2B2B" w:rsidP="003255AB">
      <w:pPr>
        <w:rPr>
          <w:rFonts w:ascii="13" w:hAnsi="13"/>
          <w:lang w:val="el-GR"/>
        </w:rPr>
        <w:sectPr w:rsidR="00CD2B2B" w:rsidRPr="00CD2B2B" w:rsidSect="000F5CE8">
          <w:headerReference w:type="even" r:id="rId34"/>
          <w:footerReference w:type="even" r:id="rId35"/>
          <w:headerReference w:type="first" r:id="rId36"/>
          <w:footerReference w:type="first" r:id="rId37"/>
          <w:pgSz w:w="11906" w:h="16838" w:code="9"/>
          <w:pgMar w:top="1701" w:right="1134" w:bottom="1701" w:left="1701" w:header="851" w:footer="851" w:gutter="0"/>
          <w:pgNumType w:fmt="lowerRoman"/>
          <w:cols w:space="720"/>
          <w:docGrid w:linePitch="360"/>
        </w:sectPr>
      </w:pPr>
    </w:p>
    <w:p w14:paraId="1EF793AA" w14:textId="77777777" w:rsidR="003255AB" w:rsidRPr="008A15C1" w:rsidRDefault="003255AB" w:rsidP="003255AB">
      <w:pPr>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Γλωσσάρι ή Απόδοση Όρων</w:t>
      </w:r>
    </w:p>
    <w:tbl>
      <w:tblPr>
        <w:tblStyle w:val="af5"/>
        <w:tblW w:w="0" w:type="auto"/>
        <w:tblBorders>
          <w:top w:val="none" w:sz="0" w:space="0" w:color="auto"/>
          <w:left w:val="none" w:sz="0" w:space="0" w:color="auto"/>
          <w:right w:val="none" w:sz="0" w:space="0" w:color="auto"/>
        </w:tblBorders>
        <w:tblLook w:val="04A0" w:firstRow="1" w:lastRow="0" w:firstColumn="1" w:lastColumn="0" w:noHBand="0" w:noVBand="1"/>
      </w:tblPr>
      <w:tblGrid>
        <w:gridCol w:w="2254"/>
        <w:gridCol w:w="6817"/>
      </w:tblGrid>
      <w:tr w:rsidR="00381398" w:rsidRPr="00C63BFE" w14:paraId="7E964A81" w14:textId="77777777" w:rsidTr="0003099B">
        <w:tc>
          <w:tcPr>
            <w:tcW w:w="2254" w:type="dxa"/>
            <w:vAlign w:val="center"/>
          </w:tcPr>
          <w:p w14:paraId="3C3A82FD" w14:textId="64B1156E" w:rsidR="00381398" w:rsidRPr="008A15C1" w:rsidRDefault="00381398" w:rsidP="00381398">
            <w:pPr>
              <w:spacing w:after="60"/>
              <w:jc w:val="left"/>
              <w:rPr>
                <w:rFonts w:ascii="13" w:hAnsi="13"/>
                <w:lang w:val="el-GR"/>
              </w:rPr>
            </w:pPr>
            <w:r>
              <w:rPr>
                <w:b/>
                <w:bCs/>
              </w:rPr>
              <w:t>5G</w:t>
            </w:r>
          </w:p>
        </w:tc>
        <w:tc>
          <w:tcPr>
            <w:tcW w:w="6817" w:type="dxa"/>
            <w:vAlign w:val="center"/>
          </w:tcPr>
          <w:p w14:paraId="2BBFF7E8" w14:textId="4A5735F7" w:rsidR="00381398" w:rsidRPr="008A15C1" w:rsidRDefault="00381398" w:rsidP="00381398">
            <w:pPr>
              <w:spacing w:after="60"/>
              <w:jc w:val="left"/>
              <w:rPr>
                <w:rFonts w:ascii="13" w:hAnsi="13"/>
                <w:lang w:val="el-GR"/>
              </w:rPr>
            </w:pPr>
            <w:r w:rsidRPr="00381398">
              <w:rPr>
                <w:b/>
                <w:bCs/>
                <w:lang w:val="el-GR"/>
              </w:rPr>
              <w:t>Δίκτυα Κινητής Τηλεφωνίας Πέμπτης Γενιάς</w:t>
            </w:r>
          </w:p>
        </w:tc>
      </w:tr>
      <w:tr w:rsidR="00381398" w:rsidRPr="008A15C1" w14:paraId="2A2BF98A" w14:textId="77777777" w:rsidTr="0003099B">
        <w:tc>
          <w:tcPr>
            <w:tcW w:w="2254" w:type="dxa"/>
            <w:vAlign w:val="center"/>
          </w:tcPr>
          <w:p w14:paraId="66B54526" w14:textId="30738405" w:rsidR="00381398" w:rsidRPr="008A15C1" w:rsidRDefault="00381398" w:rsidP="00381398">
            <w:pPr>
              <w:spacing w:after="60"/>
              <w:jc w:val="left"/>
              <w:rPr>
                <w:rFonts w:ascii="13" w:hAnsi="13"/>
                <w:lang w:val="el-GR"/>
              </w:rPr>
            </w:pPr>
            <w:r>
              <w:t>Activation Function</w:t>
            </w:r>
          </w:p>
        </w:tc>
        <w:tc>
          <w:tcPr>
            <w:tcW w:w="6817" w:type="dxa"/>
            <w:vAlign w:val="center"/>
          </w:tcPr>
          <w:p w14:paraId="532AC09C" w14:textId="41CE04E5" w:rsidR="00381398" w:rsidRPr="008A15C1" w:rsidRDefault="00381398" w:rsidP="00381398">
            <w:pPr>
              <w:spacing w:after="60"/>
              <w:jc w:val="left"/>
              <w:rPr>
                <w:rFonts w:ascii="13" w:hAnsi="13"/>
                <w:lang w:val="el-GR"/>
              </w:rPr>
            </w:pPr>
            <w:proofErr w:type="spellStart"/>
            <w:r>
              <w:t>Συνάρτηση</w:t>
            </w:r>
            <w:proofErr w:type="spellEnd"/>
            <w:r>
              <w:t xml:space="preserve"> </w:t>
            </w:r>
            <w:proofErr w:type="spellStart"/>
            <w:r>
              <w:t>Ενεργο</w:t>
            </w:r>
            <w:proofErr w:type="spellEnd"/>
            <w:r>
              <w:t>ποίησης</w:t>
            </w:r>
          </w:p>
        </w:tc>
      </w:tr>
      <w:tr w:rsidR="00381398" w:rsidRPr="008A15C1" w14:paraId="77D86585" w14:textId="77777777" w:rsidTr="0003099B">
        <w:tc>
          <w:tcPr>
            <w:tcW w:w="2254" w:type="dxa"/>
            <w:vAlign w:val="center"/>
          </w:tcPr>
          <w:p w14:paraId="7410E6F1" w14:textId="3AF74B33" w:rsidR="00381398" w:rsidRPr="008A15C1" w:rsidRDefault="00381398" w:rsidP="00381398">
            <w:pPr>
              <w:spacing w:after="60"/>
              <w:jc w:val="left"/>
              <w:rPr>
                <w:rFonts w:ascii="13" w:hAnsi="13"/>
                <w:lang w:val="el-GR"/>
              </w:rPr>
            </w:pPr>
            <w:r>
              <w:t>Artificial Neural Networks</w:t>
            </w:r>
          </w:p>
        </w:tc>
        <w:tc>
          <w:tcPr>
            <w:tcW w:w="6817" w:type="dxa"/>
            <w:vAlign w:val="center"/>
          </w:tcPr>
          <w:p w14:paraId="47789427" w14:textId="4FC3D114" w:rsidR="00381398" w:rsidRPr="008A15C1" w:rsidRDefault="00381398" w:rsidP="00381398">
            <w:pPr>
              <w:spacing w:after="60"/>
              <w:jc w:val="left"/>
              <w:rPr>
                <w:rFonts w:ascii="13" w:hAnsi="13"/>
                <w:lang w:val="el-GR"/>
              </w:rPr>
            </w:pPr>
            <w:proofErr w:type="spellStart"/>
            <w:r>
              <w:t>Τεχνητά</w:t>
            </w:r>
            <w:proofErr w:type="spellEnd"/>
            <w:r>
              <w:t xml:space="preserve"> </w:t>
            </w:r>
            <w:proofErr w:type="spellStart"/>
            <w:r>
              <w:t>Νευρωνικά</w:t>
            </w:r>
            <w:proofErr w:type="spellEnd"/>
            <w:r>
              <w:t xml:space="preserve"> </w:t>
            </w:r>
            <w:proofErr w:type="spellStart"/>
            <w:r>
              <w:t>Δίκτυ</w:t>
            </w:r>
            <w:proofErr w:type="spellEnd"/>
            <w:r>
              <w:t>α</w:t>
            </w:r>
          </w:p>
        </w:tc>
      </w:tr>
      <w:tr w:rsidR="00381398" w:rsidRPr="008A15C1" w14:paraId="4FAFECC5" w14:textId="77777777" w:rsidTr="0003099B">
        <w:tc>
          <w:tcPr>
            <w:tcW w:w="2254" w:type="dxa"/>
            <w:vAlign w:val="center"/>
          </w:tcPr>
          <w:p w14:paraId="43BB98DA" w14:textId="6C3FBE07" w:rsidR="00381398" w:rsidRPr="008A15C1" w:rsidRDefault="00381398" w:rsidP="00381398">
            <w:pPr>
              <w:spacing w:after="60"/>
              <w:jc w:val="left"/>
              <w:rPr>
                <w:rFonts w:ascii="13" w:hAnsi="13"/>
                <w:lang w:val="el-GR"/>
              </w:rPr>
            </w:pPr>
            <w:r>
              <w:t>Backpropagation</w:t>
            </w:r>
          </w:p>
        </w:tc>
        <w:tc>
          <w:tcPr>
            <w:tcW w:w="6817" w:type="dxa"/>
            <w:vAlign w:val="center"/>
          </w:tcPr>
          <w:p w14:paraId="0EE3AEA7" w14:textId="534FC74A" w:rsidR="00381398" w:rsidRPr="008A15C1" w:rsidRDefault="00381398" w:rsidP="00381398">
            <w:pPr>
              <w:spacing w:after="60"/>
              <w:jc w:val="left"/>
              <w:rPr>
                <w:rFonts w:ascii="13" w:hAnsi="13"/>
                <w:lang w:val="el-GR"/>
              </w:rPr>
            </w:pPr>
            <w:r>
              <w:t>Οπ</w:t>
            </w:r>
            <w:proofErr w:type="spellStart"/>
            <w:r>
              <w:t>ισθοδιάδοση</w:t>
            </w:r>
            <w:proofErr w:type="spellEnd"/>
          </w:p>
        </w:tc>
      </w:tr>
      <w:tr w:rsidR="00381398" w:rsidRPr="008A15C1" w14:paraId="6E4EBB32" w14:textId="77777777" w:rsidTr="0003099B">
        <w:tc>
          <w:tcPr>
            <w:tcW w:w="2254" w:type="dxa"/>
            <w:vAlign w:val="center"/>
          </w:tcPr>
          <w:p w14:paraId="2B1B32EF" w14:textId="4A92C829" w:rsidR="00381398" w:rsidRPr="008A15C1" w:rsidRDefault="00381398" w:rsidP="00381398">
            <w:pPr>
              <w:spacing w:after="60"/>
              <w:jc w:val="left"/>
              <w:rPr>
                <w:rFonts w:ascii="13" w:hAnsi="13"/>
                <w:lang w:val="el-GR"/>
              </w:rPr>
            </w:pPr>
            <w:r>
              <w:t>Batch Normalization</w:t>
            </w:r>
          </w:p>
        </w:tc>
        <w:tc>
          <w:tcPr>
            <w:tcW w:w="6817" w:type="dxa"/>
            <w:vAlign w:val="center"/>
          </w:tcPr>
          <w:p w14:paraId="4D7DCDD8" w14:textId="6739D9FE" w:rsidR="00381398" w:rsidRPr="008A15C1" w:rsidRDefault="00381398" w:rsidP="00381398">
            <w:pPr>
              <w:spacing w:after="60"/>
              <w:jc w:val="left"/>
              <w:rPr>
                <w:rFonts w:ascii="13" w:hAnsi="13"/>
                <w:lang w:val="el-GR"/>
              </w:rPr>
            </w:pPr>
            <w:r>
              <w:t>Κα</w:t>
            </w:r>
            <w:proofErr w:type="spellStart"/>
            <w:r>
              <w:t>νονικο</w:t>
            </w:r>
            <w:proofErr w:type="spellEnd"/>
            <w:r>
              <w:t>ποίηση Πα</w:t>
            </w:r>
            <w:proofErr w:type="spellStart"/>
            <w:r>
              <w:t>ρτίδ</w:t>
            </w:r>
            <w:proofErr w:type="spellEnd"/>
            <w:r>
              <w:t>ας</w:t>
            </w:r>
          </w:p>
        </w:tc>
      </w:tr>
      <w:tr w:rsidR="00381398" w:rsidRPr="008A15C1" w14:paraId="03B884A7" w14:textId="77777777" w:rsidTr="0003099B">
        <w:tc>
          <w:tcPr>
            <w:tcW w:w="2254" w:type="dxa"/>
            <w:vAlign w:val="center"/>
          </w:tcPr>
          <w:p w14:paraId="5D70644C" w14:textId="3442C954" w:rsidR="00381398" w:rsidRPr="008A15C1" w:rsidRDefault="00381398" w:rsidP="00381398">
            <w:pPr>
              <w:spacing w:after="60"/>
              <w:jc w:val="left"/>
              <w:rPr>
                <w:rFonts w:ascii="13" w:hAnsi="13"/>
                <w:lang w:val="el-GR"/>
              </w:rPr>
            </w:pPr>
            <w:r>
              <w:t xml:space="preserve">Categorical </w:t>
            </w:r>
            <w:proofErr w:type="spellStart"/>
            <w:r>
              <w:t>Crossentropy</w:t>
            </w:r>
            <w:proofErr w:type="spellEnd"/>
          </w:p>
        </w:tc>
        <w:tc>
          <w:tcPr>
            <w:tcW w:w="6817" w:type="dxa"/>
            <w:vAlign w:val="center"/>
          </w:tcPr>
          <w:p w14:paraId="3BC4B09F" w14:textId="06740541" w:rsidR="00381398" w:rsidRPr="008A15C1" w:rsidRDefault="00381398" w:rsidP="00381398">
            <w:pPr>
              <w:spacing w:after="60"/>
              <w:jc w:val="left"/>
              <w:rPr>
                <w:rFonts w:ascii="13" w:hAnsi="13"/>
                <w:lang w:val="el-GR"/>
              </w:rPr>
            </w:pPr>
            <w:r>
              <w:t>Κα</w:t>
            </w:r>
            <w:proofErr w:type="spellStart"/>
            <w:r>
              <w:t>τηγορική</w:t>
            </w:r>
            <w:proofErr w:type="spellEnd"/>
            <w:r>
              <w:t xml:space="preserve"> Διαστα</w:t>
            </w:r>
            <w:proofErr w:type="spellStart"/>
            <w:r>
              <w:t>υρούμενη</w:t>
            </w:r>
            <w:proofErr w:type="spellEnd"/>
            <w:r>
              <w:t xml:space="preserve"> </w:t>
            </w:r>
            <w:proofErr w:type="spellStart"/>
            <w:r>
              <w:t>Εντρο</w:t>
            </w:r>
            <w:proofErr w:type="spellEnd"/>
            <w:r>
              <w:t>πία</w:t>
            </w:r>
          </w:p>
        </w:tc>
      </w:tr>
      <w:tr w:rsidR="00381398" w:rsidRPr="008A15C1" w14:paraId="77924C15" w14:textId="77777777" w:rsidTr="0003099B">
        <w:tc>
          <w:tcPr>
            <w:tcW w:w="2254" w:type="dxa"/>
            <w:vAlign w:val="center"/>
          </w:tcPr>
          <w:p w14:paraId="58C5B9AE" w14:textId="3A14118B" w:rsidR="00381398" w:rsidRPr="008A15C1" w:rsidRDefault="00381398" w:rsidP="00381398">
            <w:pPr>
              <w:spacing w:after="60"/>
              <w:jc w:val="left"/>
              <w:rPr>
                <w:rFonts w:ascii="13" w:hAnsi="13"/>
                <w:lang w:val="el-GR"/>
              </w:rPr>
            </w:pPr>
            <w:r>
              <w:t>Confusion Matrix</w:t>
            </w:r>
          </w:p>
        </w:tc>
        <w:tc>
          <w:tcPr>
            <w:tcW w:w="6817" w:type="dxa"/>
            <w:vAlign w:val="center"/>
          </w:tcPr>
          <w:p w14:paraId="34713F33" w14:textId="0E7F9F24" w:rsidR="00381398" w:rsidRPr="008A15C1" w:rsidRDefault="00381398" w:rsidP="00381398">
            <w:pPr>
              <w:spacing w:after="60"/>
              <w:jc w:val="left"/>
              <w:rPr>
                <w:rFonts w:ascii="13" w:hAnsi="13"/>
                <w:lang w:val="el-GR"/>
              </w:rPr>
            </w:pPr>
            <w:proofErr w:type="spellStart"/>
            <w:r>
              <w:t>Μήτρ</w:t>
            </w:r>
            <w:proofErr w:type="spellEnd"/>
            <w:r>
              <w:t xml:space="preserve">α </w:t>
            </w:r>
            <w:proofErr w:type="spellStart"/>
            <w:r>
              <w:t>Σύγχυσης</w:t>
            </w:r>
            <w:proofErr w:type="spellEnd"/>
          </w:p>
        </w:tc>
      </w:tr>
      <w:tr w:rsidR="00381398" w:rsidRPr="00C63BFE" w14:paraId="07F15898" w14:textId="77777777" w:rsidTr="0003099B">
        <w:tc>
          <w:tcPr>
            <w:tcW w:w="2254" w:type="dxa"/>
            <w:vAlign w:val="center"/>
          </w:tcPr>
          <w:p w14:paraId="427DC98D" w14:textId="5DFDCFAF" w:rsidR="00381398" w:rsidRPr="008A15C1" w:rsidRDefault="00381398" w:rsidP="00381398">
            <w:pPr>
              <w:spacing w:after="60"/>
              <w:jc w:val="left"/>
              <w:rPr>
                <w:rFonts w:ascii="13" w:hAnsi="13"/>
                <w:lang w:val="el-GR"/>
              </w:rPr>
            </w:pPr>
            <w:r>
              <w:t>Dropout</w:t>
            </w:r>
          </w:p>
        </w:tc>
        <w:tc>
          <w:tcPr>
            <w:tcW w:w="6817" w:type="dxa"/>
            <w:vAlign w:val="center"/>
          </w:tcPr>
          <w:p w14:paraId="6EA9ECE1" w14:textId="678DFBE6" w:rsidR="00381398" w:rsidRPr="008A15C1" w:rsidRDefault="00381398" w:rsidP="00381398">
            <w:pPr>
              <w:spacing w:after="60"/>
              <w:jc w:val="left"/>
              <w:rPr>
                <w:rFonts w:ascii="13" w:hAnsi="13"/>
                <w:lang w:val="el-GR"/>
              </w:rPr>
            </w:pPr>
            <w:r w:rsidRPr="00381398">
              <w:rPr>
                <w:lang w:val="el-GR"/>
              </w:rPr>
              <w:t xml:space="preserve">Τεχνική για την αποφυγή </w:t>
            </w:r>
            <w:proofErr w:type="spellStart"/>
            <w:r w:rsidRPr="00381398">
              <w:rPr>
                <w:lang w:val="el-GR"/>
              </w:rPr>
              <w:t>υπερεκπαίδευσης</w:t>
            </w:r>
            <w:proofErr w:type="spellEnd"/>
          </w:p>
        </w:tc>
      </w:tr>
      <w:tr w:rsidR="00381398" w:rsidRPr="008A15C1" w14:paraId="24DA4115" w14:textId="77777777" w:rsidTr="0003099B">
        <w:tc>
          <w:tcPr>
            <w:tcW w:w="2254" w:type="dxa"/>
            <w:vAlign w:val="center"/>
          </w:tcPr>
          <w:p w14:paraId="50E08593" w14:textId="683AE76E" w:rsidR="00381398" w:rsidRPr="008A15C1" w:rsidRDefault="00381398" w:rsidP="00381398">
            <w:pPr>
              <w:spacing w:after="60"/>
              <w:jc w:val="left"/>
              <w:rPr>
                <w:rFonts w:ascii="13" w:hAnsi="13"/>
                <w:lang w:val="el-GR"/>
              </w:rPr>
            </w:pPr>
            <w:r>
              <w:t>Epochs</w:t>
            </w:r>
          </w:p>
        </w:tc>
        <w:tc>
          <w:tcPr>
            <w:tcW w:w="6817" w:type="dxa"/>
            <w:vAlign w:val="center"/>
          </w:tcPr>
          <w:p w14:paraId="507147BF" w14:textId="7CA5F9D9" w:rsidR="00381398" w:rsidRPr="008A15C1" w:rsidRDefault="00381398" w:rsidP="00381398">
            <w:pPr>
              <w:spacing w:after="60"/>
              <w:jc w:val="left"/>
              <w:rPr>
                <w:rFonts w:ascii="13" w:hAnsi="13"/>
                <w:lang w:val="el-GR"/>
              </w:rPr>
            </w:pPr>
            <w:r>
              <w:t>Επ</w:t>
            </w:r>
            <w:proofErr w:type="spellStart"/>
            <w:r>
              <w:t>οχές</w:t>
            </w:r>
            <w:proofErr w:type="spellEnd"/>
            <w:r>
              <w:t xml:space="preserve"> </w:t>
            </w:r>
            <w:proofErr w:type="spellStart"/>
            <w:r>
              <w:t>Εκ</w:t>
            </w:r>
            <w:proofErr w:type="spellEnd"/>
            <w:r>
              <w:t>παίδευσης</w:t>
            </w:r>
          </w:p>
        </w:tc>
      </w:tr>
      <w:tr w:rsidR="00381398" w:rsidRPr="008A15C1" w14:paraId="7D06B837" w14:textId="77777777" w:rsidTr="0003099B">
        <w:tc>
          <w:tcPr>
            <w:tcW w:w="2254" w:type="dxa"/>
            <w:vAlign w:val="center"/>
          </w:tcPr>
          <w:p w14:paraId="63FF7C2C" w14:textId="6756213A" w:rsidR="00381398" w:rsidRPr="008A15C1" w:rsidRDefault="00381398" w:rsidP="00381398">
            <w:pPr>
              <w:spacing w:after="60"/>
              <w:jc w:val="left"/>
              <w:rPr>
                <w:rFonts w:ascii="13" w:hAnsi="13"/>
              </w:rPr>
            </w:pPr>
            <w:r>
              <w:t>Hidden Layer</w:t>
            </w:r>
          </w:p>
        </w:tc>
        <w:tc>
          <w:tcPr>
            <w:tcW w:w="6817" w:type="dxa"/>
            <w:vAlign w:val="center"/>
          </w:tcPr>
          <w:p w14:paraId="5B4B9101" w14:textId="7DE8D6E3" w:rsidR="00381398" w:rsidRPr="008A15C1" w:rsidRDefault="00381398" w:rsidP="00381398">
            <w:pPr>
              <w:spacing w:after="60"/>
              <w:jc w:val="left"/>
              <w:rPr>
                <w:rFonts w:ascii="13" w:hAnsi="13"/>
              </w:rPr>
            </w:pPr>
            <w:proofErr w:type="spellStart"/>
            <w:r>
              <w:t>Κρυφό</w:t>
            </w:r>
            <w:proofErr w:type="spellEnd"/>
            <w:r>
              <w:t xml:space="preserve"> Επίπ</w:t>
            </w:r>
            <w:proofErr w:type="spellStart"/>
            <w:r>
              <w:t>εδο</w:t>
            </w:r>
            <w:proofErr w:type="spellEnd"/>
          </w:p>
        </w:tc>
      </w:tr>
      <w:tr w:rsidR="00381398" w:rsidRPr="008A15C1" w14:paraId="15502B4C" w14:textId="77777777" w:rsidTr="0003099B">
        <w:tc>
          <w:tcPr>
            <w:tcW w:w="2254" w:type="dxa"/>
            <w:vAlign w:val="center"/>
          </w:tcPr>
          <w:p w14:paraId="05D6028E" w14:textId="63A094D9" w:rsidR="00381398" w:rsidRPr="008A15C1" w:rsidRDefault="00381398" w:rsidP="00381398">
            <w:pPr>
              <w:spacing w:after="60"/>
              <w:jc w:val="left"/>
              <w:rPr>
                <w:rFonts w:ascii="13" w:hAnsi="13"/>
                <w:lang w:val="el-GR"/>
              </w:rPr>
            </w:pPr>
            <w:r>
              <w:t>Input Layer</w:t>
            </w:r>
          </w:p>
        </w:tc>
        <w:tc>
          <w:tcPr>
            <w:tcW w:w="6817" w:type="dxa"/>
            <w:vAlign w:val="center"/>
          </w:tcPr>
          <w:p w14:paraId="7E2CBCB3" w14:textId="6935CEEC" w:rsidR="00381398" w:rsidRPr="008A15C1" w:rsidRDefault="00381398" w:rsidP="00381398">
            <w:pPr>
              <w:spacing w:after="60"/>
              <w:jc w:val="left"/>
              <w:rPr>
                <w:rFonts w:ascii="13" w:hAnsi="13"/>
                <w:lang w:val="el-GR"/>
              </w:rPr>
            </w:pPr>
            <w:r>
              <w:t>Επίπ</w:t>
            </w:r>
            <w:proofErr w:type="spellStart"/>
            <w:r>
              <w:t>εδο</w:t>
            </w:r>
            <w:proofErr w:type="spellEnd"/>
            <w:r>
              <w:t xml:space="preserve"> </w:t>
            </w:r>
            <w:proofErr w:type="spellStart"/>
            <w:r>
              <w:t>Εισόδου</w:t>
            </w:r>
            <w:proofErr w:type="spellEnd"/>
          </w:p>
        </w:tc>
      </w:tr>
      <w:tr w:rsidR="00381398" w:rsidRPr="008A15C1" w14:paraId="6DC36065" w14:textId="77777777" w:rsidTr="0003099B">
        <w:tc>
          <w:tcPr>
            <w:tcW w:w="2254" w:type="dxa"/>
            <w:vAlign w:val="center"/>
          </w:tcPr>
          <w:p w14:paraId="3F99B749" w14:textId="2BE31E08" w:rsidR="00381398" w:rsidRPr="008A15C1" w:rsidRDefault="00381398" w:rsidP="00381398">
            <w:pPr>
              <w:spacing w:after="60"/>
              <w:jc w:val="left"/>
              <w:rPr>
                <w:rFonts w:ascii="13" w:hAnsi="13"/>
                <w:lang w:val="el-GR"/>
              </w:rPr>
            </w:pPr>
            <w:r>
              <w:t>Latency</w:t>
            </w:r>
          </w:p>
        </w:tc>
        <w:tc>
          <w:tcPr>
            <w:tcW w:w="6817" w:type="dxa"/>
            <w:vAlign w:val="center"/>
          </w:tcPr>
          <w:p w14:paraId="07193999" w14:textId="05B5E6E7" w:rsidR="00381398" w:rsidRPr="008A15C1" w:rsidRDefault="00381398" w:rsidP="00381398">
            <w:pPr>
              <w:spacing w:after="60"/>
              <w:jc w:val="left"/>
              <w:rPr>
                <w:rFonts w:ascii="13" w:hAnsi="13"/>
                <w:lang w:val="el-GR"/>
              </w:rPr>
            </w:pPr>
            <w:r>
              <w:t>Κα</w:t>
            </w:r>
            <w:proofErr w:type="spellStart"/>
            <w:r>
              <w:t>θυστέρηση</w:t>
            </w:r>
            <w:proofErr w:type="spellEnd"/>
          </w:p>
        </w:tc>
      </w:tr>
      <w:tr w:rsidR="00381398" w:rsidRPr="008A15C1" w14:paraId="7FB9DDF2" w14:textId="77777777" w:rsidTr="0003099B">
        <w:tc>
          <w:tcPr>
            <w:tcW w:w="2254" w:type="dxa"/>
            <w:vAlign w:val="center"/>
          </w:tcPr>
          <w:p w14:paraId="7B55FD45" w14:textId="6444FC97" w:rsidR="00381398" w:rsidRPr="008A15C1" w:rsidRDefault="00381398" w:rsidP="00381398">
            <w:pPr>
              <w:spacing w:after="60"/>
              <w:jc w:val="left"/>
              <w:rPr>
                <w:rFonts w:ascii="13" w:hAnsi="13"/>
                <w:lang w:val="el-GR"/>
              </w:rPr>
            </w:pPr>
            <w:r>
              <w:t>Learning Rate</w:t>
            </w:r>
          </w:p>
        </w:tc>
        <w:tc>
          <w:tcPr>
            <w:tcW w:w="6817" w:type="dxa"/>
            <w:vAlign w:val="center"/>
          </w:tcPr>
          <w:p w14:paraId="2CE24690" w14:textId="6BAF5A8B" w:rsidR="00381398" w:rsidRPr="008A15C1" w:rsidRDefault="00381398" w:rsidP="00381398">
            <w:pPr>
              <w:spacing w:after="60"/>
              <w:jc w:val="left"/>
              <w:rPr>
                <w:rFonts w:ascii="13" w:hAnsi="13"/>
                <w:lang w:val="el-GR"/>
              </w:rPr>
            </w:pPr>
            <w:proofErr w:type="spellStart"/>
            <w:r>
              <w:t>Ρυθμός</w:t>
            </w:r>
            <w:proofErr w:type="spellEnd"/>
            <w:r>
              <w:t xml:space="preserve"> </w:t>
            </w:r>
            <w:proofErr w:type="spellStart"/>
            <w:r>
              <w:t>Μάθησης</w:t>
            </w:r>
            <w:proofErr w:type="spellEnd"/>
          </w:p>
        </w:tc>
      </w:tr>
      <w:tr w:rsidR="00381398" w:rsidRPr="008A15C1" w14:paraId="201F44F9" w14:textId="77777777" w:rsidTr="0003099B">
        <w:tc>
          <w:tcPr>
            <w:tcW w:w="2254" w:type="dxa"/>
            <w:vAlign w:val="center"/>
          </w:tcPr>
          <w:p w14:paraId="188492BD" w14:textId="21EA0B4B" w:rsidR="00381398" w:rsidRPr="008A15C1" w:rsidRDefault="00381398" w:rsidP="00381398">
            <w:pPr>
              <w:spacing w:after="60"/>
              <w:jc w:val="left"/>
              <w:rPr>
                <w:rFonts w:ascii="13" w:hAnsi="13"/>
                <w:lang w:val="el-GR"/>
              </w:rPr>
            </w:pPr>
            <w:r>
              <w:t>Loss Function</w:t>
            </w:r>
          </w:p>
        </w:tc>
        <w:tc>
          <w:tcPr>
            <w:tcW w:w="6817" w:type="dxa"/>
            <w:vAlign w:val="center"/>
          </w:tcPr>
          <w:p w14:paraId="30FE2006" w14:textId="241F528F" w:rsidR="00381398" w:rsidRPr="008A15C1" w:rsidRDefault="00381398" w:rsidP="00381398">
            <w:pPr>
              <w:spacing w:after="60"/>
              <w:jc w:val="left"/>
              <w:rPr>
                <w:rFonts w:ascii="13" w:hAnsi="13"/>
                <w:lang w:val="el-GR"/>
              </w:rPr>
            </w:pPr>
            <w:proofErr w:type="spellStart"/>
            <w:r>
              <w:t>Συνάρτηση</w:t>
            </w:r>
            <w:proofErr w:type="spellEnd"/>
            <w:r>
              <w:t xml:space="preserve"> Απ</w:t>
            </w:r>
            <w:proofErr w:type="spellStart"/>
            <w:r>
              <w:t>ώλει</w:t>
            </w:r>
            <w:proofErr w:type="spellEnd"/>
            <w:r>
              <w:t>ας</w:t>
            </w:r>
          </w:p>
        </w:tc>
      </w:tr>
      <w:tr w:rsidR="00381398" w:rsidRPr="008A15C1" w14:paraId="334FEA80" w14:textId="77777777" w:rsidTr="0003099B">
        <w:tc>
          <w:tcPr>
            <w:tcW w:w="2254" w:type="dxa"/>
            <w:vAlign w:val="center"/>
          </w:tcPr>
          <w:p w14:paraId="6AA5C02C" w14:textId="318D6624" w:rsidR="00381398" w:rsidRPr="008A15C1" w:rsidRDefault="00381398" w:rsidP="00381398">
            <w:pPr>
              <w:spacing w:after="60"/>
              <w:jc w:val="left"/>
              <w:rPr>
                <w:rFonts w:ascii="13" w:hAnsi="13"/>
                <w:lang w:val="el-GR"/>
              </w:rPr>
            </w:pPr>
            <w:r>
              <w:t>Mean Squared Error</w:t>
            </w:r>
          </w:p>
        </w:tc>
        <w:tc>
          <w:tcPr>
            <w:tcW w:w="6817" w:type="dxa"/>
            <w:vAlign w:val="center"/>
          </w:tcPr>
          <w:p w14:paraId="73CA4F44" w14:textId="0BA84CEF" w:rsidR="00381398" w:rsidRPr="008A15C1" w:rsidRDefault="00381398" w:rsidP="00381398">
            <w:pPr>
              <w:spacing w:after="60"/>
              <w:jc w:val="left"/>
              <w:rPr>
                <w:rFonts w:ascii="13" w:hAnsi="13"/>
                <w:lang w:val="el-GR"/>
              </w:rPr>
            </w:pPr>
            <w:proofErr w:type="spellStart"/>
            <w:r>
              <w:t>Μέσο</w:t>
            </w:r>
            <w:proofErr w:type="spellEnd"/>
            <w:r>
              <w:t xml:space="preserve"> </w:t>
            </w:r>
            <w:proofErr w:type="spellStart"/>
            <w:r>
              <w:t>Τετρ</w:t>
            </w:r>
            <w:proofErr w:type="spellEnd"/>
            <w:r>
              <w:t xml:space="preserve">αγωνικό </w:t>
            </w:r>
            <w:proofErr w:type="spellStart"/>
            <w:r>
              <w:t>Σφάλμ</w:t>
            </w:r>
            <w:proofErr w:type="spellEnd"/>
            <w:r>
              <w:t>α</w:t>
            </w:r>
          </w:p>
        </w:tc>
      </w:tr>
      <w:tr w:rsidR="00381398" w:rsidRPr="008A15C1" w14:paraId="0983EADF" w14:textId="77777777" w:rsidTr="0003099B">
        <w:tc>
          <w:tcPr>
            <w:tcW w:w="2254" w:type="dxa"/>
            <w:vAlign w:val="center"/>
          </w:tcPr>
          <w:p w14:paraId="1BE401A6" w14:textId="4DAC37D2" w:rsidR="00381398" w:rsidRPr="008A15C1" w:rsidRDefault="00381398" w:rsidP="00381398">
            <w:pPr>
              <w:spacing w:after="60"/>
              <w:jc w:val="left"/>
              <w:rPr>
                <w:rFonts w:ascii="13" w:hAnsi="13"/>
                <w:lang w:val="el-GR"/>
              </w:rPr>
            </w:pPr>
            <w:r>
              <w:t>Multilayer Perceptron</w:t>
            </w:r>
          </w:p>
        </w:tc>
        <w:tc>
          <w:tcPr>
            <w:tcW w:w="6817" w:type="dxa"/>
            <w:vAlign w:val="center"/>
          </w:tcPr>
          <w:p w14:paraId="15200C48" w14:textId="397FCD45" w:rsidR="00381398" w:rsidRPr="008A15C1" w:rsidRDefault="00381398" w:rsidP="00381398">
            <w:pPr>
              <w:spacing w:after="60"/>
              <w:jc w:val="left"/>
              <w:rPr>
                <w:rFonts w:ascii="13" w:hAnsi="13"/>
                <w:lang w:val="el-GR"/>
              </w:rPr>
            </w:pPr>
            <w:proofErr w:type="spellStart"/>
            <w:r>
              <w:t>Πολυστρωμ</w:t>
            </w:r>
            <w:proofErr w:type="spellEnd"/>
            <w:r>
              <w:t xml:space="preserve">ατικό </w:t>
            </w:r>
            <w:proofErr w:type="spellStart"/>
            <w:r>
              <w:t>Αντιλη</w:t>
            </w:r>
            <w:proofErr w:type="spellEnd"/>
            <w:r>
              <w:t xml:space="preserve">πτικό </w:t>
            </w:r>
            <w:proofErr w:type="spellStart"/>
            <w:r>
              <w:t>Νευρωνικό</w:t>
            </w:r>
            <w:proofErr w:type="spellEnd"/>
            <w:r>
              <w:t xml:space="preserve"> </w:t>
            </w:r>
            <w:proofErr w:type="spellStart"/>
            <w:r>
              <w:t>Δίκτυο</w:t>
            </w:r>
            <w:proofErr w:type="spellEnd"/>
          </w:p>
        </w:tc>
      </w:tr>
      <w:tr w:rsidR="00381398" w:rsidRPr="008A15C1" w14:paraId="76DD1A66" w14:textId="77777777" w:rsidTr="0003099B">
        <w:tc>
          <w:tcPr>
            <w:tcW w:w="2254" w:type="dxa"/>
            <w:vAlign w:val="center"/>
          </w:tcPr>
          <w:p w14:paraId="24D60FC8" w14:textId="579ACD5F" w:rsidR="00381398" w:rsidRPr="008A15C1" w:rsidRDefault="00381398" w:rsidP="00381398">
            <w:pPr>
              <w:spacing w:after="60"/>
              <w:jc w:val="left"/>
              <w:rPr>
                <w:rFonts w:ascii="13" w:hAnsi="13"/>
              </w:rPr>
            </w:pPr>
            <w:r>
              <w:t>Multiple Input Multiple Output</w:t>
            </w:r>
          </w:p>
        </w:tc>
        <w:tc>
          <w:tcPr>
            <w:tcW w:w="6817" w:type="dxa"/>
            <w:vAlign w:val="center"/>
          </w:tcPr>
          <w:p w14:paraId="432829EC" w14:textId="022F924C" w:rsidR="00381398" w:rsidRPr="008A15C1" w:rsidRDefault="00381398" w:rsidP="00381398">
            <w:pPr>
              <w:spacing w:after="60"/>
              <w:jc w:val="left"/>
              <w:rPr>
                <w:rFonts w:ascii="13" w:hAnsi="13"/>
              </w:rPr>
            </w:pPr>
            <w:proofErr w:type="spellStart"/>
            <w:r>
              <w:t>Πολλ</w:t>
            </w:r>
            <w:proofErr w:type="spellEnd"/>
            <w:r>
              <w:t xml:space="preserve">απλή </w:t>
            </w:r>
            <w:proofErr w:type="spellStart"/>
            <w:r>
              <w:t>Είσοδος</w:t>
            </w:r>
            <w:proofErr w:type="spellEnd"/>
            <w:r>
              <w:t>/</w:t>
            </w:r>
            <w:proofErr w:type="spellStart"/>
            <w:r>
              <w:t>Έξοδος</w:t>
            </w:r>
            <w:proofErr w:type="spellEnd"/>
          </w:p>
        </w:tc>
      </w:tr>
      <w:tr w:rsidR="00381398" w:rsidRPr="008A15C1" w14:paraId="78586C75" w14:textId="77777777" w:rsidTr="0003099B">
        <w:tc>
          <w:tcPr>
            <w:tcW w:w="2254" w:type="dxa"/>
            <w:vAlign w:val="center"/>
          </w:tcPr>
          <w:p w14:paraId="1B4AA8D4" w14:textId="49B7622B" w:rsidR="00381398" w:rsidRPr="008A15C1" w:rsidRDefault="00381398" w:rsidP="00381398">
            <w:pPr>
              <w:spacing w:after="60"/>
              <w:jc w:val="left"/>
              <w:rPr>
                <w:rFonts w:ascii="13" w:hAnsi="13"/>
              </w:rPr>
            </w:pPr>
            <w:r>
              <w:t>Network Slicing</w:t>
            </w:r>
          </w:p>
        </w:tc>
        <w:tc>
          <w:tcPr>
            <w:tcW w:w="6817" w:type="dxa"/>
            <w:vAlign w:val="center"/>
          </w:tcPr>
          <w:p w14:paraId="1A3B848A" w14:textId="2F903D70" w:rsidR="00381398" w:rsidRPr="008A15C1" w:rsidRDefault="00381398" w:rsidP="00381398">
            <w:pPr>
              <w:spacing w:after="60"/>
              <w:jc w:val="left"/>
              <w:rPr>
                <w:rFonts w:ascii="13" w:hAnsi="13"/>
              </w:rPr>
            </w:pPr>
            <w:r>
              <w:t>Κα</w:t>
            </w:r>
            <w:proofErr w:type="spellStart"/>
            <w:r>
              <w:t>τάτμηση</w:t>
            </w:r>
            <w:proofErr w:type="spellEnd"/>
            <w:r>
              <w:t xml:space="preserve"> Δικτύου</w:t>
            </w:r>
          </w:p>
        </w:tc>
      </w:tr>
      <w:tr w:rsidR="00381398" w:rsidRPr="008A15C1" w14:paraId="004B3571" w14:textId="77777777" w:rsidTr="0003099B">
        <w:tc>
          <w:tcPr>
            <w:tcW w:w="2254" w:type="dxa"/>
            <w:vAlign w:val="center"/>
          </w:tcPr>
          <w:p w14:paraId="7345CBE6" w14:textId="327C1440" w:rsidR="00381398" w:rsidRPr="008A15C1" w:rsidRDefault="00381398" w:rsidP="00381398">
            <w:pPr>
              <w:spacing w:after="60"/>
              <w:jc w:val="left"/>
              <w:rPr>
                <w:rFonts w:ascii="13" w:hAnsi="13"/>
              </w:rPr>
            </w:pPr>
            <w:r>
              <w:t>Output Layer</w:t>
            </w:r>
          </w:p>
        </w:tc>
        <w:tc>
          <w:tcPr>
            <w:tcW w:w="6817" w:type="dxa"/>
            <w:vAlign w:val="center"/>
          </w:tcPr>
          <w:p w14:paraId="57AC1916" w14:textId="719FFFDA" w:rsidR="00381398" w:rsidRPr="008A15C1" w:rsidRDefault="00381398" w:rsidP="00381398">
            <w:pPr>
              <w:spacing w:after="60"/>
              <w:jc w:val="left"/>
              <w:rPr>
                <w:rFonts w:ascii="13" w:hAnsi="13"/>
              </w:rPr>
            </w:pPr>
            <w:r>
              <w:t>Επίπ</w:t>
            </w:r>
            <w:proofErr w:type="spellStart"/>
            <w:r>
              <w:t>εδο</w:t>
            </w:r>
            <w:proofErr w:type="spellEnd"/>
            <w:r>
              <w:t xml:space="preserve"> </w:t>
            </w:r>
            <w:proofErr w:type="spellStart"/>
            <w:r>
              <w:t>Εξόδου</w:t>
            </w:r>
            <w:proofErr w:type="spellEnd"/>
          </w:p>
        </w:tc>
      </w:tr>
      <w:tr w:rsidR="00381398" w:rsidRPr="008A15C1" w14:paraId="29B4498D" w14:textId="77777777" w:rsidTr="0003099B">
        <w:tc>
          <w:tcPr>
            <w:tcW w:w="2254" w:type="dxa"/>
            <w:vAlign w:val="center"/>
          </w:tcPr>
          <w:p w14:paraId="604DD85C" w14:textId="5731453C" w:rsidR="00381398" w:rsidRPr="008A15C1" w:rsidRDefault="00381398" w:rsidP="00381398">
            <w:pPr>
              <w:spacing w:after="60"/>
              <w:jc w:val="left"/>
              <w:rPr>
                <w:rFonts w:ascii="13" w:hAnsi="13"/>
                <w:lang w:val="el-GR"/>
              </w:rPr>
            </w:pPr>
            <w:r>
              <w:t>Overfitting</w:t>
            </w:r>
          </w:p>
        </w:tc>
        <w:tc>
          <w:tcPr>
            <w:tcW w:w="6817" w:type="dxa"/>
            <w:vAlign w:val="center"/>
          </w:tcPr>
          <w:p w14:paraId="257236FD" w14:textId="01705D73" w:rsidR="00381398" w:rsidRPr="008A15C1" w:rsidRDefault="00381398" w:rsidP="00381398">
            <w:pPr>
              <w:spacing w:after="60"/>
              <w:jc w:val="left"/>
              <w:rPr>
                <w:rFonts w:ascii="13" w:hAnsi="13"/>
                <w:lang w:val="el-GR"/>
              </w:rPr>
            </w:pPr>
            <w:r>
              <w:t>Υπ</w:t>
            </w:r>
            <w:proofErr w:type="spellStart"/>
            <w:r>
              <w:t>ερεκ</w:t>
            </w:r>
            <w:proofErr w:type="spellEnd"/>
            <w:r>
              <w:t>παίδευση</w:t>
            </w:r>
          </w:p>
        </w:tc>
      </w:tr>
      <w:tr w:rsidR="00381398" w:rsidRPr="008A15C1" w14:paraId="7B07F2DA" w14:textId="77777777" w:rsidTr="0003099B">
        <w:tc>
          <w:tcPr>
            <w:tcW w:w="2254" w:type="dxa"/>
            <w:vAlign w:val="center"/>
          </w:tcPr>
          <w:p w14:paraId="04765E33" w14:textId="6029FD96" w:rsidR="00381398" w:rsidRPr="008A15C1" w:rsidRDefault="00381398" w:rsidP="00381398">
            <w:pPr>
              <w:spacing w:after="60"/>
              <w:jc w:val="left"/>
              <w:rPr>
                <w:rFonts w:ascii="13" w:hAnsi="13"/>
                <w:lang w:val="el-GR"/>
              </w:rPr>
            </w:pPr>
            <w:r>
              <w:t>Quality of Service</w:t>
            </w:r>
          </w:p>
        </w:tc>
        <w:tc>
          <w:tcPr>
            <w:tcW w:w="6817" w:type="dxa"/>
            <w:vAlign w:val="center"/>
          </w:tcPr>
          <w:p w14:paraId="4C0871F0" w14:textId="7A7AE849" w:rsidR="00381398" w:rsidRPr="008A15C1" w:rsidRDefault="00381398" w:rsidP="00381398">
            <w:pPr>
              <w:spacing w:after="60"/>
              <w:jc w:val="left"/>
              <w:rPr>
                <w:rFonts w:ascii="13" w:hAnsi="13"/>
                <w:lang w:val="el-GR"/>
              </w:rPr>
            </w:pPr>
            <w:proofErr w:type="spellStart"/>
            <w:r>
              <w:t>Ποιότητ</w:t>
            </w:r>
            <w:proofErr w:type="spellEnd"/>
            <w:r>
              <w:t>α Υπ</w:t>
            </w:r>
            <w:proofErr w:type="spellStart"/>
            <w:r>
              <w:t>ηρεσί</w:t>
            </w:r>
            <w:proofErr w:type="spellEnd"/>
            <w:r>
              <w:t>ας</w:t>
            </w:r>
          </w:p>
        </w:tc>
      </w:tr>
      <w:tr w:rsidR="00381398" w:rsidRPr="008A15C1" w14:paraId="4B6E222E" w14:textId="77777777" w:rsidTr="0003099B">
        <w:tc>
          <w:tcPr>
            <w:tcW w:w="2254" w:type="dxa"/>
            <w:vAlign w:val="center"/>
          </w:tcPr>
          <w:p w14:paraId="7AFCA042" w14:textId="020ECE44" w:rsidR="00381398" w:rsidRPr="008A15C1" w:rsidRDefault="00381398" w:rsidP="00381398">
            <w:pPr>
              <w:spacing w:after="60"/>
              <w:jc w:val="left"/>
              <w:rPr>
                <w:rFonts w:ascii="13" w:hAnsi="13"/>
                <w:lang w:val="el-GR"/>
              </w:rPr>
            </w:pPr>
            <w:r>
              <w:t>Regularization</w:t>
            </w:r>
          </w:p>
        </w:tc>
        <w:tc>
          <w:tcPr>
            <w:tcW w:w="6817" w:type="dxa"/>
            <w:vAlign w:val="center"/>
          </w:tcPr>
          <w:p w14:paraId="489D08F9" w14:textId="15D8698D" w:rsidR="00381398" w:rsidRPr="008A15C1" w:rsidRDefault="00381398" w:rsidP="00381398">
            <w:pPr>
              <w:spacing w:after="60"/>
              <w:jc w:val="left"/>
              <w:rPr>
                <w:rFonts w:ascii="13" w:hAnsi="13"/>
                <w:lang w:val="el-GR"/>
              </w:rPr>
            </w:pPr>
            <w:r>
              <w:t>Κα</w:t>
            </w:r>
            <w:proofErr w:type="spellStart"/>
            <w:r>
              <w:t>νονικο</w:t>
            </w:r>
            <w:proofErr w:type="spellEnd"/>
            <w:r>
              <w:t>ποίηση</w:t>
            </w:r>
          </w:p>
        </w:tc>
      </w:tr>
      <w:tr w:rsidR="00381398" w:rsidRPr="008A15C1" w14:paraId="2D756213" w14:textId="77777777" w:rsidTr="0003099B">
        <w:tc>
          <w:tcPr>
            <w:tcW w:w="2254" w:type="dxa"/>
            <w:vAlign w:val="center"/>
          </w:tcPr>
          <w:p w14:paraId="5B2223DD" w14:textId="01C9FA8E" w:rsidR="00381398" w:rsidRPr="008A15C1" w:rsidRDefault="00381398" w:rsidP="00381398">
            <w:pPr>
              <w:spacing w:after="60"/>
              <w:jc w:val="left"/>
              <w:rPr>
                <w:rFonts w:ascii="13" w:hAnsi="13"/>
                <w:lang w:val="el-GR"/>
              </w:rPr>
            </w:pPr>
            <w:r>
              <w:t>Stochastic Gradient Descent</w:t>
            </w:r>
          </w:p>
        </w:tc>
        <w:tc>
          <w:tcPr>
            <w:tcW w:w="6817" w:type="dxa"/>
            <w:vAlign w:val="center"/>
          </w:tcPr>
          <w:p w14:paraId="47C6B75E" w14:textId="6D8030DA" w:rsidR="00381398" w:rsidRPr="008A15C1" w:rsidRDefault="00381398" w:rsidP="00381398">
            <w:pPr>
              <w:spacing w:after="60"/>
              <w:jc w:val="left"/>
              <w:rPr>
                <w:rFonts w:ascii="13" w:hAnsi="13"/>
                <w:lang w:val="el-GR"/>
              </w:rPr>
            </w:pPr>
            <w:proofErr w:type="spellStart"/>
            <w:r>
              <w:t>Στοχ</w:t>
            </w:r>
            <w:proofErr w:type="spellEnd"/>
            <w:r>
              <w:t>αστική Κα</w:t>
            </w:r>
            <w:proofErr w:type="spellStart"/>
            <w:r>
              <w:t>τιούσ</w:t>
            </w:r>
            <w:proofErr w:type="spellEnd"/>
            <w:r>
              <w:t xml:space="preserve">α </w:t>
            </w:r>
            <w:proofErr w:type="spellStart"/>
            <w:r>
              <w:t>Κλίση</w:t>
            </w:r>
            <w:proofErr w:type="spellEnd"/>
          </w:p>
        </w:tc>
      </w:tr>
      <w:tr w:rsidR="00381398" w:rsidRPr="008A15C1" w14:paraId="771BB269" w14:textId="77777777" w:rsidTr="0003099B">
        <w:tc>
          <w:tcPr>
            <w:tcW w:w="2254" w:type="dxa"/>
            <w:vAlign w:val="center"/>
          </w:tcPr>
          <w:p w14:paraId="0B402CFA" w14:textId="2F13EAD6" w:rsidR="00381398" w:rsidRPr="008A15C1" w:rsidRDefault="00381398" w:rsidP="00381398">
            <w:pPr>
              <w:spacing w:after="60"/>
              <w:jc w:val="left"/>
              <w:rPr>
                <w:rFonts w:ascii="13" w:hAnsi="13"/>
                <w:lang w:val="el-GR"/>
              </w:rPr>
            </w:pPr>
            <w:r>
              <w:t>Throughput</w:t>
            </w:r>
          </w:p>
        </w:tc>
        <w:tc>
          <w:tcPr>
            <w:tcW w:w="6817" w:type="dxa"/>
            <w:vAlign w:val="center"/>
          </w:tcPr>
          <w:p w14:paraId="380A1D88" w14:textId="65E65CDC" w:rsidR="00381398" w:rsidRPr="008A15C1" w:rsidRDefault="00381398" w:rsidP="00381398">
            <w:pPr>
              <w:spacing w:after="60"/>
              <w:jc w:val="left"/>
              <w:rPr>
                <w:rFonts w:ascii="13" w:hAnsi="13"/>
                <w:lang w:val="el-GR"/>
              </w:rPr>
            </w:pPr>
            <w:proofErr w:type="spellStart"/>
            <w:r>
              <w:t>Ρυθμός</w:t>
            </w:r>
            <w:proofErr w:type="spellEnd"/>
            <w:r>
              <w:t xml:space="preserve"> </w:t>
            </w:r>
            <w:proofErr w:type="spellStart"/>
            <w:r>
              <w:t>Μετάδοσης</w:t>
            </w:r>
            <w:proofErr w:type="spellEnd"/>
            <w:r>
              <w:t xml:space="preserve"> </w:t>
            </w:r>
            <w:proofErr w:type="spellStart"/>
            <w:r>
              <w:t>Δεδομένων</w:t>
            </w:r>
            <w:proofErr w:type="spellEnd"/>
          </w:p>
        </w:tc>
      </w:tr>
    </w:tbl>
    <w:p w14:paraId="65B3143F" w14:textId="77777777" w:rsidR="004677E4" w:rsidRPr="008A15C1" w:rsidRDefault="004677E4" w:rsidP="003255AB">
      <w:pPr>
        <w:rPr>
          <w:rFonts w:ascii="13" w:hAnsi="13"/>
          <w:lang w:val="en-US"/>
        </w:rPr>
        <w:sectPr w:rsidR="004677E4" w:rsidRPr="008A15C1" w:rsidSect="000F5CE8">
          <w:headerReference w:type="even" r:id="rId38"/>
          <w:footerReference w:type="even" r:id="rId39"/>
          <w:headerReference w:type="first" r:id="rId40"/>
          <w:footerReference w:type="first" r:id="rId41"/>
          <w:type w:val="oddPage"/>
          <w:pgSz w:w="11906" w:h="16838" w:code="9"/>
          <w:pgMar w:top="1701" w:right="1134" w:bottom="1701" w:left="1701" w:header="851" w:footer="851" w:gutter="0"/>
          <w:pgNumType w:fmt="lowerRoman"/>
          <w:cols w:space="720"/>
          <w:docGrid w:linePitch="360"/>
        </w:sectPr>
      </w:pPr>
    </w:p>
    <w:p w14:paraId="221C9C24" w14:textId="77777777" w:rsidR="00383EFF" w:rsidRPr="008A15C1" w:rsidRDefault="00383EFF" w:rsidP="00A063C4">
      <w:pPr>
        <w:pStyle w:val="11"/>
        <w:spacing w:before="0"/>
        <w:ind w:left="0" w:firstLine="0"/>
        <w:jc w:val="right"/>
        <w:rPr>
          <w:rFonts w:ascii="13" w:hAnsi="13" w:cs="Times New Roman"/>
          <w:b w:val="0"/>
          <w:i/>
          <w:sz w:val="200"/>
        </w:rPr>
      </w:pPr>
      <w:bookmarkStart w:id="0" w:name="__RefHeading__5_1410917061"/>
      <w:bookmarkStart w:id="1" w:name="_Toc202884292"/>
      <w:bookmarkEnd w:id="0"/>
      <w:bookmarkEnd w:id="1"/>
    </w:p>
    <w:p w14:paraId="0EF43AD8" w14:textId="7BBB62D4" w:rsidR="007C088C" w:rsidRPr="00995A47" w:rsidRDefault="00B71DB5" w:rsidP="007C088C">
      <w:pPr>
        <w:pStyle w:val="11"/>
        <w:numPr>
          <w:ilvl w:val="0"/>
          <w:numId w:val="0"/>
        </w:numPr>
        <w:jc w:val="right"/>
        <w:rPr>
          <w:rFonts w:ascii="13" w:hAnsi="13" w:cs="Times New Roman"/>
        </w:rPr>
      </w:pPr>
      <w:bookmarkStart w:id="2" w:name="_Toc202884293"/>
      <w:r w:rsidRPr="008A15C1">
        <w:rPr>
          <w:rFonts w:ascii="13" w:hAnsi="13" w:cs="Times New Roman"/>
        </w:rPr>
        <w:t>Εισαγωγή</w:t>
      </w:r>
      <w:bookmarkStart w:id="3" w:name="_Toc340675187"/>
      <w:bookmarkEnd w:id="2"/>
    </w:p>
    <w:p w14:paraId="6DA1F957" w14:textId="59BC39F9" w:rsidR="000F4523" w:rsidRPr="008A15C1" w:rsidRDefault="003E274B" w:rsidP="007C088C">
      <w:pPr>
        <w:pStyle w:val="2"/>
        <w:numPr>
          <w:ilvl w:val="0"/>
          <w:numId w:val="0"/>
        </w:numPr>
        <w:rPr>
          <w:rFonts w:ascii="13" w:hAnsi="13"/>
        </w:rPr>
      </w:pPr>
      <w:bookmarkStart w:id="4" w:name="_Toc202884294"/>
      <w:bookmarkEnd w:id="3"/>
      <w:r>
        <w:rPr>
          <w:rFonts w:ascii="13" w:hAnsi="13"/>
        </w:rPr>
        <w:t>Προβληματισμός και Αναγκαιότητα Μελέτης</w:t>
      </w:r>
      <w:bookmarkEnd w:id="4"/>
      <w:r>
        <w:rPr>
          <w:rFonts w:ascii="13" w:hAnsi="13"/>
        </w:rPr>
        <w:t xml:space="preserve"> </w:t>
      </w:r>
    </w:p>
    <w:p w14:paraId="79E76986" w14:textId="1C58D1DF" w:rsidR="00963283" w:rsidRPr="008A15C1" w:rsidRDefault="003A5511" w:rsidP="007C088C">
      <w:pPr>
        <w:spacing w:after="60" w:line="276" w:lineRule="auto"/>
        <w:rPr>
          <w:rFonts w:ascii="13" w:hAnsi="13"/>
          <w:sz w:val="24"/>
          <w:szCs w:val="24"/>
          <w:lang w:val="el-GR" w:eastAsia="el-GR"/>
        </w:rPr>
      </w:pPr>
      <w:r w:rsidRPr="003A5511">
        <w:rPr>
          <w:rFonts w:ascii="13" w:hAnsi="13"/>
          <w:sz w:val="26"/>
          <w:szCs w:val="26"/>
          <w:lang w:val="el-GR" w:eastAsia="el-GR"/>
        </w:rPr>
        <w:t xml:space="preserve"> </w:t>
      </w:r>
      <w:r w:rsidR="00C63BFE" w:rsidRPr="00C63BFE">
        <w:rPr>
          <w:rFonts w:ascii="13" w:hAnsi="13"/>
          <w:sz w:val="26"/>
          <w:szCs w:val="26"/>
          <w:lang w:val="el-GR" w:eastAsia="el-GR"/>
        </w:rPr>
        <w:t>Η παρούσα εργασία στοχεύει στη μελέτη και αξιολόγηση της φασματικής αποδοτικότητας σε δίκτυα 5G που βασίζονται στην τεχνολογία MIMO. Εξετάζονται βασικές τεχνικές ενίσχυσης, όπως το beamforming και η επιλογή κατάλληλων σχημάτων διαμόρφωσης, με σκοπό τη βελτίωση της χωρητικότητας και της αξιοπιστίας της ασύρματης επικοινωνίας. Η ανάλυση πραγματοποιείται με βάση πραγματικά δεδομένα καναλιού, λαμβάνοντας υπόψη κρίσιμους δείκτες απόδοσης όπως ο λόγος σήματος προς θόρυβο (SINR), το ποσοστό σφαλμάτων (BER), η φασματική αποδοτικότητα (SE) και ο συνολικός ρυθμός μετάδοσης (Throughput), σε συνθήκες τόσο παραδοσιακές όσο και βελτιστοποιημένες.</w:t>
      </w:r>
    </w:p>
    <w:p w14:paraId="7F30A470" w14:textId="08215CD2" w:rsidR="00030857" w:rsidRDefault="00030857" w:rsidP="00030857">
      <w:pPr>
        <w:pStyle w:val="2"/>
      </w:pPr>
      <w:bookmarkStart w:id="5" w:name="_Toc202884295"/>
      <w:r w:rsidRPr="00030857">
        <w:t>Πεδίο και Κατεύθυνση της Έρευνας</w:t>
      </w:r>
      <w:bookmarkEnd w:id="5"/>
    </w:p>
    <w:p w14:paraId="2438D88D" w14:textId="733483B7" w:rsidR="007D073D" w:rsidRPr="00C63BFE" w:rsidRDefault="00C63BFE" w:rsidP="007C088C">
      <w:pPr>
        <w:spacing w:after="60" w:line="276" w:lineRule="auto"/>
        <w:rPr>
          <w:rFonts w:ascii="13" w:hAnsi="13"/>
          <w:sz w:val="26"/>
          <w:szCs w:val="26"/>
          <w:lang w:val="el-GR" w:eastAsia="el-GR"/>
        </w:rPr>
      </w:pPr>
      <w:r w:rsidRPr="00C63BFE">
        <w:rPr>
          <w:rStyle w:val="a4"/>
          <w:rFonts w:ascii="13" w:hAnsi="13"/>
          <w:b w:val="0"/>
          <w:bCs w:val="0"/>
          <w:sz w:val="26"/>
          <w:szCs w:val="26"/>
          <w:lang w:val="el-GR"/>
        </w:rPr>
        <w:t>Στόχος της παρούσας μελέτης είναι να διερευνηθεί πώς τεχνικές όπως το beamforming και η επιλογή διαμορφώσεων μπορούν να ενισχύσουν τη φασματική αποδοτικότητα και την αξιοπιστία των επικοινωνιών στα δίκτυα 5G MIMO. Μέσω αριθμητικής ανάλυσης και επεξεργασίας πραγματικών δεδομένων καναλιού, αξιολογείται η επίδραση αυτών των τεχνικών σε βασικούς δείκτες απόδοσης όπως το SINR, το Bit Error Rate (BER), η φασματική αποδοτικότητα (SE) και ο συνολικός ρυθμός μετάδοσης. Τα ευρήματα στοχεύουν να προσφέρουν χρήσιμα συμπεράσματα για τη βέλτιστη αξιοποίηση των διαθέσιμων πόρων και την αναβάθμιση της ποιότητας υπηρεσίας προς τον τελικό χρήστη</w:t>
      </w:r>
      <w:r w:rsidRPr="00C63BFE">
        <w:rPr>
          <w:rStyle w:val="a4"/>
          <w:rFonts w:ascii="13" w:hAnsi="13"/>
          <w:b w:val="0"/>
          <w:bCs w:val="0"/>
          <w:sz w:val="26"/>
          <w:szCs w:val="26"/>
          <w:lang w:val="el-GR"/>
        </w:rPr>
        <w:t>.</w:t>
      </w:r>
    </w:p>
    <w:p w14:paraId="3BEE4263" w14:textId="3E759BA5" w:rsidR="00796ED0" w:rsidRDefault="00796ED0" w:rsidP="00796ED0">
      <w:pPr>
        <w:pStyle w:val="2"/>
      </w:pPr>
      <w:bookmarkStart w:id="6" w:name="_Toc202884296"/>
      <w:bookmarkStart w:id="7" w:name="_Toc369966666"/>
      <w:r w:rsidRPr="00796ED0">
        <w:lastRenderedPageBreak/>
        <w:t>Ερευνητική Διαδικασία</w:t>
      </w:r>
      <w:bookmarkEnd w:id="6"/>
    </w:p>
    <w:p w14:paraId="5384E82D" w14:textId="25EB25B9" w:rsidR="00C63BFE" w:rsidRPr="00C63BFE" w:rsidRDefault="00C63BFE" w:rsidP="00C63BFE">
      <w:pPr>
        <w:suppressAutoHyphens w:val="0"/>
        <w:spacing w:before="100" w:beforeAutospacing="1" w:after="100" w:afterAutospacing="1"/>
        <w:jc w:val="left"/>
        <w:rPr>
          <w:rFonts w:ascii="13" w:hAnsi="13"/>
          <w:sz w:val="26"/>
          <w:szCs w:val="26"/>
          <w:lang w:val="el-GR" w:eastAsia="el-GR"/>
        </w:rPr>
      </w:pPr>
      <w:bookmarkStart w:id="8" w:name="_Toc202884297"/>
      <w:bookmarkEnd w:id="7"/>
      <w:r w:rsidRPr="00C63BFE">
        <w:rPr>
          <w:rFonts w:ascii="13" w:hAnsi="13"/>
          <w:sz w:val="26"/>
          <w:szCs w:val="26"/>
          <w:lang w:val="el-GR" w:eastAsia="el-GR"/>
        </w:rPr>
        <w:t>Η μεθοδολογία που εφαρμόστηκε σε αυτή την εργασία περιλαμβάνει μια σειρά από διαδοχικά βήματα, με στόχο την εις βάθος αξιολόγηση της φασματικής αποδοτικότητας και της αξιοπιστίας επικοινωνίας στα δίκτυα 5G MIMO. Αρχικά, αξιοποιήθηκαν πραγματικά δεδομένα καναλιού από το σύνολο δεδομένων DeepMIMO, το οποίο παρέχει ρεαλιστική απεικόνιση της διάδοσης σήματος σε περιβάλλοντα με πολλαπλούς χρήστες. Τα δεδομένα αναλύθηκαν με κατάλληλο κώδικα, ώστε να εξαχθούν σημαντικά χαρακτηριστικά, όπως η απώλεια διαδρομής (Path Loss) και η απόκριση καναλιού (Channel Impulse Response) για κάθε χρήστη.</w:t>
      </w:r>
      <w:r w:rsidRPr="00C63BFE">
        <w:rPr>
          <w:rFonts w:ascii="13" w:hAnsi="13"/>
          <w:sz w:val="26"/>
          <w:szCs w:val="26"/>
          <w:lang w:val="el-GR" w:eastAsia="el-GR"/>
        </w:rPr>
        <w:t xml:space="preserve"> </w:t>
      </w:r>
      <w:r w:rsidRPr="00C63BFE">
        <w:rPr>
          <w:rFonts w:ascii="13" w:hAnsi="13"/>
          <w:sz w:val="26"/>
          <w:szCs w:val="26"/>
          <w:lang w:val="el-GR" w:eastAsia="el-GR"/>
        </w:rPr>
        <w:t>Στη συνέχεια, για κάθε χρήστη υπολογίστηκαν βασικές μετρικές απόδοσης: η ισχύς λήψης, ο λόγος σήματος προς θόρυβο και παρεμβολές (SINR), το ποσοστό σφαλμάτων (BER), η φασματική αποδοτικότητα (SE) και ο συνολικός ρυθμός μετάδοσης (Throughput). Η αξιολόγηση έγινε τόσο σε συμβατικές συνθήκες, όσο και με την εφαρμογή τεχνικών beamforming, που επιτρέπουν πιο στοχευμένη εκπομπή, ενισχύοντας την ποιότητα του σήματος και μειώνοντας τις παρεμβολές.</w:t>
      </w:r>
      <w:r w:rsidRPr="00C63BFE">
        <w:rPr>
          <w:rFonts w:ascii="13" w:hAnsi="13"/>
          <w:sz w:val="26"/>
          <w:szCs w:val="26"/>
          <w:lang w:val="el-GR" w:eastAsia="el-GR"/>
        </w:rPr>
        <w:t xml:space="preserve"> </w:t>
      </w:r>
      <w:r w:rsidRPr="00C63BFE">
        <w:rPr>
          <w:rFonts w:ascii="13" w:hAnsi="13"/>
          <w:sz w:val="26"/>
          <w:szCs w:val="26"/>
          <w:lang w:val="el-GR" w:eastAsia="el-GR"/>
        </w:rPr>
        <w:t>Επιπλέον, συγκρίθηκαν διαφορετικά σχήματα διαμόρφωσης – όπως ο ιδανικός νόμος του Shannon και το πιο πρακτικό 64-QAM για να αναδειχθούν τα όρια και οι δυνατότητες του συστήματος υπό ρεαλιστικές συνθήκες. Τα αποτελέσματα αποτυπώθηκαν σε γραφήματα, προσφέροντας καθαρή οπτική και ποσοτική εικόνα της απόδοσης κάθε τεχνικής. Μέσα από αυτή τη μεθοδική προσέγγιση, προέκυψαν χρήσιμα συμπεράσματα για τη βέλτιστη αξιοποίηση των διαθέσιμων πόρων και τη συνολική αναβάθμιση της ποιότητας υπηρεσίας στα δίκτυα 5G MIMO.</w:t>
      </w:r>
    </w:p>
    <w:p w14:paraId="31F94CC9" w14:textId="70F1A703" w:rsidR="00137FAF" w:rsidRPr="008A15C1" w:rsidRDefault="00C95595" w:rsidP="00CD3B0E">
      <w:pPr>
        <w:pStyle w:val="2"/>
        <w:tabs>
          <w:tab w:val="num" w:pos="709"/>
        </w:tabs>
        <w:ind w:left="709" w:hanging="709"/>
        <w:rPr>
          <w:rFonts w:ascii="13" w:hAnsi="13"/>
        </w:rPr>
      </w:pPr>
      <w:r>
        <w:rPr>
          <w:rFonts w:ascii="13" w:hAnsi="13"/>
        </w:rPr>
        <w:t>Πρακτικ</w:t>
      </w:r>
      <w:r w:rsidR="0077066A">
        <w:rPr>
          <w:rFonts w:ascii="13" w:hAnsi="13"/>
        </w:rPr>
        <w:t>ή και Θεωρητική Αξία</w:t>
      </w:r>
      <w:bookmarkEnd w:id="8"/>
      <w:r w:rsidR="0077066A">
        <w:rPr>
          <w:rFonts w:ascii="13" w:hAnsi="13"/>
        </w:rPr>
        <w:t xml:space="preserve"> </w:t>
      </w:r>
    </w:p>
    <w:p w14:paraId="5AFCAC70" w14:textId="3B017C33" w:rsidR="00C63BFE" w:rsidRPr="00C63BFE" w:rsidRDefault="00C63BFE" w:rsidP="00C63BFE">
      <w:pPr>
        <w:suppressAutoHyphens w:val="0"/>
        <w:spacing w:before="100" w:beforeAutospacing="1" w:after="100" w:afterAutospacing="1"/>
        <w:jc w:val="left"/>
        <w:rPr>
          <w:rFonts w:ascii="13" w:hAnsi="13"/>
          <w:sz w:val="26"/>
          <w:szCs w:val="26"/>
          <w:lang w:val="el-GR" w:eastAsia="el-GR"/>
        </w:rPr>
      </w:pPr>
      <w:bookmarkStart w:id="9" w:name="_Toc202884298"/>
      <w:r w:rsidRPr="00C63BFE">
        <w:rPr>
          <w:rFonts w:ascii="13" w:hAnsi="13"/>
          <w:sz w:val="26"/>
          <w:szCs w:val="26"/>
          <w:lang w:val="el-GR" w:eastAsia="el-GR"/>
        </w:rPr>
        <w:t>Η σημασία αυτής της μελέτης αναδεικνύεται μέσα από μια συστηματική και εμπεριστατωμένη αξιολόγηση τεχνικών που στοχεύουν στη βελτίωση της φασματικής αποδοτικότητας και της αξιοπιστίας στις επικοινωνίες μέσω 5G MIMO δικτύων. Η εργασία επικεντρώνεται σε σύγχρονες τεχνολογίες, όπως το beamforming και την επιλογή κατάλληλων σχημάτων διαμόρφωσης, ώστε να εξεταστούν οι δυνατότητες και οι περιορισμοί τους, τόσο σε θεωρητικό επίπεδο όσο και υπό ρεαλιστικές συνθήκες λειτουργίας.</w:t>
      </w:r>
      <w:r w:rsidRPr="00C63BFE">
        <w:rPr>
          <w:rFonts w:ascii="13" w:hAnsi="13"/>
          <w:sz w:val="26"/>
          <w:szCs w:val="26"/>
          <w:lang w:val="el-GR" w:eastAsia="el-GR"/>
        </w:rPr>
        <w:t xml:space="preserve"> </w:t>
      </w:r>
      <w:r w:rsidRPr="00C63BFE">
        <w:rPr>
          <w:rFonts w:ascii="13" w:hAnsi="13"/>
          <w:sz w:val="26"/>
          <w:szCs w:val="26"/>
          <w:lang w:val="el-GR" w:eastAsia="el-GR"/>
        </w:rPr>
        <w:t>Παρουσιάζονται συγκριτικά αποτελέσματα και παραδείγματα, βασισμένα σε αριθμητικά δεδομένα και γραφήματα, που καταδεικνύουν πώς κρίσιμες μετρικές</w:t>
      </w:r>
      <w:r w:rsidRPr="00C63BFE">
        <w:rPr>
          <w:rFonts w:ascii="13" w:hAnsi="13"/>
          <w:sz w:val="26"/>
          <w:szCs w:val="26"/>
          <w:lang w:val="el-GR" w:eastAsia="el-GR"/>
        </w:rPr>
        <w:t xml:space="preserve"> </w:t>
      </w:r>
      <w:r w:rsidRPr="00C63BFE">
        <w:rPr>
          <w:rFonts w:ascii="13" w:hAnsi="13"/>
          <w:sz w:val="26"/>
          <w:szCs w:val="26"/>
          <w:lang w:val="el-GR" w:eastAsia="el-GR"/>
        </w:rPr>
        <w:t xml:space="preserve">όπως ο λόγος σήματος προς θόρυβο (SINR), το ποσοστό σφαλμάτων (BER), η φασματική αποδοτικότητα (SE) και ο συνολικός ρυθμός μετάδοσης (Throughput) επηρεάζονται από τις εφαρμοζόμενες τεχνικές. Για πρώτη φορά σε τοπικό επίπεδο, προκύπτει μια ολοκληρωμένη και τεκμηριωμένη εικόνα των οφελών της </w:t>
      </w:r>
      <w:proofErr w:type="spellStart"/>
      <w:r w:rsidRPr="00C63BFE">
        <w:rPr>
          <w:rFonts w:ascii="13" w:hAnsi="13"/>
          <w:sz w:val="26"/>
          <w:szCs w:val="26"/>
          <w:lang w:val="el-GR" w:eastAsia="el-GR"/>
        </w:rPr>
        <w:t>στοχευμένης</w:t>
      </w:r>
      <w:proofErr w:type="spellEnd"/>
      <w:r w:rsidRPr="00C63BFE">
        <w:rPr>
          <w:rFonts w:ascii="13" w:hAnsi="13"/>
          <w:sz w:val="26"/>
          <w:szCs w:val="26"/>
          <w:lang w:val="el-GR" w:eastAsia="el-GR"/>
        </w:rPr>
        <w:t xml:space="preserve"> διαχείρισης των ασύρματων πόρων, καθιστώντας την εργασία πολύτιμη ως σημείο αναφοράς για ερευνητές και επαγγελματίες του χώρου.</w:t>
      </w:r>
    </w:p>
    <w:p w14:paraId="2A702233" w14:textId="77777777" w:rsidR="00C63BFE" w:rsidRPr="00C63BFE" w:rsidRDefault="00C63BFE" w:rsidP="00C63BFE">
      <w:pPr>
        <w:suppressAutoHyphens w:val="0"/>
        <w:spacing w:before="100" w:beforeAutospacing="1" w:after="100" w:afterAutospacing="1"/>
        <w:jc w:val="left"/>
        <w:rPr>
          <w:rFonts w:ascii="13" w:hAnsi="13"/>
          <w:sz w:val="26"/>
          <w:szCs w:val="26"/>
          <w:lang w:val="el-GR" w:eastAsia="el-GR"/>
        </w:rPr>
      </w:pPr>
      <w:r w:rsidRPr="00C63BFE">
        <w:rPr>
          <w:rFonts w:ascii="13" w:hAnsi="13"/>
          <w:sz w:val="26"/>
          <w:szCs w:val="26"/>
          <w:lang w:val="el-GR" w:eastAsia="el-GR"/>
        </w:rPr>
        <w:lastRenderedPageBreak/>
        <w:t>Παράλληλα, η μελέτη γεφυρώνει το χάσμα ανάμεσα στη θεωρία και την πράξη, αξιολογώντας τεχνικές επάνω σε δεδομένα που προσομοιώνουν πραγματικές συνθήκες. Αυτή η σύνθεση δίνει ιδιαίτερη βαρύτητα στα συμπεράσματα, τα οποία μπορούν να αξιοποιηθούν άμεσα για τη βελτίωση υπαρχόντων συστημάτων ή και για το σχεδιασμό μελλοντικών δικτύων 5G, προσφέροντας καθοδήγηση για πιο αποδοτική αξιοποίηση των διαθέσιμων πόρων και διασφαλίζοντας υψηλής ποιότητας υπηρεσίες για τον τελικό χρήστη.</w:t>
      </w:r>
    </w:p>
    <w:p w14:paraId="56A6A249" w14:textId="4F4D2EBD" w:rsidR="001B4234" w:rsidRPr="008A15C1" w:rsidRDefault="00937669" w:rsidP="00CD3B0E">
      <w:pPr>
        <w:pStyle w:val="2"/>
        <w:tabs>
          <w:tab w:val="num" w:pos="709"/>
        </w:tabs>
        <w:ind w:left="709" w:hanging="709"/>
        <w:rPr>
          <w:rFonts w:ascii="13" w:hAnsi="13"/>
        </w:rPr>
      </w:pPr>
      <w:r>
        <w:rPr>
          <w:rFonts w:ascii="13" w:hAnsi="13"/>
        </w:rPr>
        <w:t>Περιεχόμενα και Οργάνωση της Εργασίας</w:t>
      </w:r>
      <w:bookmarkEnd w:id="9"/>
      <w:r>
        <w:rPr>
          <w:rFonts w:ascii="13" w:hAnsi="13"/>
        </w:rPr>
        <w:t xml:space="preserve"> </w:t>
      </w:r>
    </w:p>
    <w:p w14:paraId="46097E1F"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bookmarkStart w:id="10" w:name="_Toc202884299"/>
      <w:r w:rsidRPr="00391AB6">
        <w:rPr>
          <w:rFonts w:ascii="13" w:hAnsi="13"/>
          <w:sz w:val="26"/>
          <w:szCs w:val="26"/>
          <w:lang w:val="el-GR" w:eastAsia="el-GR"/>
        </w:rPr>
        <w:t>Η διάρθρωση της εργασίας ακολουθεί μια λογική και οργανωμένη πορεία:</w:t>
      </w:r>
    </w:p>
    <w:p w14:paraId="753832D1"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 xml:space="preserve">Στο </w:t>
      </w:r>
      <w:r w:rsidRPr="00391AB6">
        <w:rPr>
          <w:rFonts w:ascii="13" w:hAnsi="13"/>
          <w:b/>
          <w:bCs/>
          <w:sz w:val="26"/>
          <w:szCs w:val="26"/>
          <w:lang w:val="el-GR" w:eastAsia="el-GR"/>
        </w:rPr>
        <w:t>Κεφάλαιο 2</w:t>
      </w:r>
      <w:r w:rsidRPr="00391AB6">
        <w:rPr>
          <w:rFonts w:ascii="13" w:hAnsi="13"/>
          <w:sz w:val="26"/>
          <w:szCs w:val="26"/>
          <w:lang w:val="el-GR" w:eastAsia="el-GR"/>
        </w:rPr>
        <w:t xml:space="preserve"> παρουσιάζεται το θεωρητικό υπόβαθρο των ασύρματων τηλεπικοινωνιακών συστημάτων, με ιδιαίτερη έμφαση στις τεχνολογίες 5G και MIMO. Αναλύονται οι βασικές αρχές διάδοσης του σήματος, οι στρατηγικές διαχείρισης των διαθέσιμων πόρων, καθώς και οι έννοιες της φασματικής αποδοτικότητας και του beamforming.</w:t>
      </w:r>
    </w:p>
    <w:p w14:paraId="080267AD"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 xml:space="preserve">Το </w:t>
      </w:r>
      <w:r w:rsidRPr="00391AB6">
        <w:rPr>
          <w:rFonts w:ascii="13" w:hAnsi="13"/>
          <w:b/>
          <w:bCs/>
          <w:sz w:val="26"/>
          <w:szCs w:val="26"/>
          <w:lang w:val="el-GR" w:eastAsia="el-GR"/>
        </w:rPr>
        <w:t>Κεφάλαιο 3</w:t>
      </w:r>
      <w:r w:rsidRPr="00391AB6">
        <w:rPr>
          <w:rFonts w:ascii="13" w:hAnsi="13"/>
          <w:sz w:val="26"/>
          <w:szCs w:val="26"/>
          <w:lang w:val="el-GR" w:eastAsia="el-GR"/>
        </w:rPr>
        <w:t xml:space="preserve"> εστιάζει στο ερευνητικό πλαίσιο και περιγράφει τη διαδικασία της προσομοίωσης. Παρουσιάζονται τα εργαλεία και οι μεθοδολογίες που χρησιμοποιήθηκαν για την επεξεργασία των δεδομένων, η επιλογή των παραμέτρων του συστήματος και οι τρόποι αξιολόγησης της απόδοσης με βάση υπολογιστικές μετρικές.</w:t>
      </w:r>
    </w:p>
    <w:p w14:paraId="5F50131D"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 xml:space="preserve">Στο </w:t>
      </w:r>
      <w:r w:rsidRPr="00391AB6">
        <w:rPr>
          <w:rFonts w:ascii="13" w:hAnsi="13"/>
          <w:b/>
          <w:bCs/>
          <w:sz w:val="26"/>
          <w:szCs w:val="26"/>
          <w:lang w:val="el-GR" w:eastAsia="el-GR"/>
        </w:rPr>
        <w:t>Κεφάλαιο 4</w:t>
      </w:r>
      <w:r w:rsidRPr="00391AB6">
        <w:rPr>
          <w:rFonts w:ascii="13" w:hAnsi="13"/>
          <w:sz w:val="26"/>
          <w:szCs w:val="26"/>
          <w:lang w:val="el-GR" w:eastAsia="el-GR"/>
        </w:rPr>
        <w:t xml:space="preserve"> παρατίθενται τα πειραματικά αποτελέσματα. Γίνεται συγκριτική ανάλυση των μετρικών απόδοσης υπό διαφορετικά σενάρια, με ιδιαίτερη προσοχή στις τεχνικές διαμόρφωσης και beamforming, ενώ αναδεικνύονται τα πλεονεκτήματα και οι δυσκολίες κάθε προσέγγισης.</w:t>
      </w:r>
    </w:p>
    <w:p w14:paraId="1DFA3360"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 xml:space="preserve">Τέλος, το </w:t>
      </w:r>
      <w:r w:rsidRPr="00391AB6">
        <w:rPr>
          <w:rFonts w:ascii="13" w:hAnsi="13"/>
          <w:b/>
          <w:bCs/>
          <w:sz w:val="26"/>
          <w:szCs w:val="26"/>
          <w:lang w:val="el-GR" w:eastAsia="el-GR"/>
        </w:rPr>
        <w:t>Κεφάλαιο 5</w:t>
      </w:r>
      <w:r w:rsidRPr="00391AB6">
        <w:rPr>
          <w:rFonts w:ascii="13" w:hAnsi="13"/>
          <w:sz w:val="26"/>
          <w:szCs w:val="26"/>
          <w:lang w:val="el-GR" w:eastAsia="el-GR"/>
        </w:rPr>
        <w:t xml:space="preserve"> συγκεντρώνει τα γενικά συμπεράσματα της μελέτης και προτείνει κατευθύνσεις για μελλοντική έρευνα. Αυτές περιλαμβάνουν την αξιοποίηση δεδομένων από πραγματικά δίκτυα και την ενσωμάτωση επιπλέον τεχνικών βελτιστοποίησης ή αλγορίθμων μηχανικής μάθησης για ακόμη καλύτερη απόδοση στα δίκτυα του μέλλοντος.</w:t>
      </w:r>
    </w:p>
    <w:p w14:paraId="402B47E2" w14:textId="72E98A4D" w:rsidR="007D073D" w:rsidRPr="008A15C1" w:rsidRDefault="00740BE1" w:rsidP="007D073D">
      <w:pPr>
        <w:pStyle w:val="2"/>
        <w:tabs>
          <w:tab w:val="num" w:pos="709"/>
        </w:tabs>
        <w:ind w:left="709" w:hanging="709"/>
        <w:rPr>
          <w:rFonts w:ascii="13" w:hAnsi="13"/>
        </w:rPr>
      </w:pPr>
      <w:r>
        <w:rPr>
          <w:rFonts w:ascii="13" w:hAnsi="13"/>
        </w:rPr>
        <w:t>Κρίσιμα Ζητήματα και Περιορισμοί</w:t>
      </w:r>
      <w:bookmarkEnd w:id="10"/>
      <w:r>
        <w:rPr>
          <w:rFonts w:ascii="13" w:hAnsi="13"/>
        </w:rPr>
        <w:t xml:space="preserve"> </w:t>
      </w:r>
    </w:p>
    <w:p w14:paraId="2D3CD731"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 xml:space="preserve">Κατά τη διάρκεια της υλοποίησης της παρούσας εργασίας, προέκυψαν αρκετές προκλήσεις και περιορισμοί που επηρεάζουν τόσο την αξιοπιστία της ανάλυσης όσο και τη δυνατότητα γενίκευσης των συμπερασμάτων. Ένας από τους βασικούς περιορισμούς είναι η εξάρτηση από συγκεκριμένα μοντέλα καναλιού </w:t>
      </w:r>
      <w:r w:rsidRPr="00391AB6">
        <w:rPr>
          <w:rFonts w:ascii="13" w:hAnsi="13"/>
          <w:sz w:val="26"/>
          <w:szCs w:val="26"/>
          <w:lang w:val="el-GR" w:eastAsia="el-GR"/>
        </w:rPr>
        <w:lastRenderedPageBreak/>
        <w:t>και υποθέσεις λειτουργίας του συστήματος, οι οποίες ενδέχεται να μην απεικονίζουν πλήρως την πολυπλοκότητα και τη δυναμική των πραγματικών ασύρματων περιβαλλόντων.</w:t>
      </w:r>
    </w:p>
    <w:p w14:paraId="12184B12" w14:textId="3ED4E901"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Η ακρίβεια των υπολογισμών για κρίσιμες μετρικές απόδοσης, όπως η φασματική αποδοτικότητα, το BER και το SINR, εξαρτάται άμεσα από τις επιλεγμένες παραμέτρους προσομοίωσης, τα χαρακτηριστικά του καναλιού και τις τεχνικές που εφαρμόζονται – όπως το beamforming και τα σχήματα διαμόρφωσης. Επιπλέον, η ανάλυση δεν λαμβάνει υπόψη δυναμικά φαινόμενα όπως η γρήγορη μετακίνηση των χρηστών, οι παροδικές παρεμβολές, οι απώλειες λόγω πολυδιαδρομικότητας και οι χρονικές μεταβολές του καναλιού καταστάσεις που είναι σύνηθες να εμφανίζονται στα πραγματικά δίκτυα.</w:t>
      </w:r>
    </w:p>
    <w:p w14:paraId="4904A3F7" w14:textId="77777777" w:rsidR="00391AB6" w:rsidRPr="00391AB6" w:rsidRDefault="00391AB6" w:rsidP="00391AB6">
      <w:pPr>
        <w:suppressAutoHyphens w:val="0"/>
        <w:spacing w:before="100" w:beforeAutospacing="1" w:after="100" w:afterAutospacing="1"/>
        <w:jc w:val="left"/>
        <w:rPr>
          <w:rFonts w:ascii="13" w:hAnsi="13"/>
          <w:sz w:val="26"/>
          <w:szCs w:val="26"/>
          <w:lang w:val="el-GR" w:eastAsia="el-GR"/>
        </w:rPr>
      </w:pPr>
      <w:r w:rsidRPr="00391AB6">
        <w:rPr>
          <w:rFonts w:ascii="13" w:hAnsi="13"/>
          <w:sz w:val="26"/>
          <w:szCs w:val="26"/>
          <w:lang w:val="el-GR" w:eastAsia="el-GR"/>
        </w:rPr>
        <w:t>Οι τεχνικές που εξετάζονται εφαρμόζονται κυρίως σε στατικά ή ημι-στατικά σενάρια, γεγονός που περιορίζει την εξαγωγή γενικών συμπερασμάτων. Επιπλέον, η εφαρμογή τεχνικών όπως το beamforming και η διαχείριση πόρων σε μεγάλης κλίμακας δίκτυα με πολλαπλούς χρήστες και κεραίες απαιτεί αυξημένη υπολογιστική ισχύ και σύνθετη υλοποίηση. Η επίτευξη της μέγιστης απόδοσης εξαρτάται από την ακριβή γνώση της κατάστασης του καναλιού και την ύπαρξη αποδοτικών αλγορίθμων κατανομής πόρων, τα οποία συνήθως απαιτούν επιπρόσθετη υποδομή.</w:t>
      </w:r>
    </w:p>
    <w:p w14:paraId="12D5A642" w14:textId="702CA49C" w:rsidR="00C72FFE" w:rsidRPr="00391AB6" w:rsidRDefault="00391AB6" w:rsidP="00C72FFE">
      <w:pPr>
        <w:suppressAutoHyphens w:val="0"/>
        <w:spacing w:before="100" w:beforeAutospacing="1" w:after="100" w:afterAutospacing="1"/>
        <w:jc w:val="left"/>
        <w:rPr>
          <w:rFonts w:ascii="13" w:hAnsi="13"/>
          <w:sz w:val="26"/>
          <w:szCs w:val="26"/>
          <w:lang w:val="en-US" w:eastAsia="el-GR"/>
        </w:rPr>
      </w:pPr>
      <w:r w:rsidRPr="00391AB6">
        <w:rPr>
          <w:rFonts w:ascii="13" w:hAnsi="13"/>
          <w:sz w:val="26"/>
          <w:szCs w:val="26"/>
          <w:lang w:val="el-GR" w:eastAsia="el-GR"/>
        </w:rPr>
        <w:t>Τέλος, η τελική απόδοση του συστήματος μπορεί να επηρεάζεται και από παράγοντες που δεν καλύπτονται σε αυτή τη μελέτη, όπως ατέλειες υλικού (hardware impairments), μη ενσωματωμένες τεχνικές μείωσης παρεμβολών ή η αλληλεπίδραση με ανώτερα στρώματα του πρωτοκόλλου δικτύου. Όλοι αυτοί οι περιορισμοί καταδεικνύουν την ανάγκη για περαιτέρω μελέτη και πειραματική επαλήθευση των προτεινόμενων τεχνικών σε ευρύ φάσμα ρεαλιστικών σεναρίων και περιβαλλόντων, ώστε να ενισχυθεί η εγκυρότητα και η πρακτική αξία των συμπερασμάτων της έρευνας.</w:t>
      </w:r>
    </w:p>
    <w:p w14:paraId="05B6C139" w14:textId="77777777" w:rsidR="003928E1" w:rsidRPr="00684F82" w:rsidRDefault="003928E1" w:rsidP="00C72FFE">
      <w:pPr>
        <w:suppressAutoHyphens w:val="0"/>
        <w:spacing w:before="100" w:beforeAutospacing="1" w:after="100" w:afterAutospacing="1"/>
        <w:jc w:val="left"/>
        <w:rPr>
          <w:rFonts w:ascii="13" w:hAnsi="13"/>
          <w:sz w:val="26"/>
          <w:szCs w:val="26"/>
          <w:lang w:val="el-GR" w:eastAsia="el-GR"/>
        </w:rPr>
      </w:pPr>
    </w:p>
    <w:p w14:paraId="031C132E" w14:textId="77777777" w:rsidR="003928E1" w:rsidRPr="00684F82" w:rsidRDefault="003928E1" w:rsidP="00C72FFE">
      <w:pPr>
        <w:suppressAutoHyphens w:val="0"/>
        <w:spacing w:before="100" w:beforeAutospacing="1" w:after="100" w:afterAutospacing="1"/>
        <w:jc w:val="left"/>
        <w:rPr>
          <w:rFonts w:ascii="13" w:hAnsi="13"/>
          <w:sz w:val="26"/>
          <w:szCs w:val="26"/>
          <w:lang w:val="el-GR" w:eastAsia="el-GR"/>
        </w:rPr>
      </w:pPr>
    </w:p>
    <w:p w14:paraId="2F67420C" w14:textId="77777777" w:rsidR="003928E1" w:rsidRPr="00684F82" w:rsidRDefault="003928E1" w:rsidP="00C72FFE">
      <w:pPr>
        <w:suppressAutoHyphens w:val="0"/>
        <w:spacing w:before="100" w:beforeAutospacing="1" w:after="100" w:afterAutospacing="1"/>
        <w:jc w:val="left"/>
        <w:rPr>
          <w:rFonts w:ascii="13" w:hAnsi="13"/>
          <w:sz w:val="26"/>
          <w:szCs w:val="26"/>
          <w:lang w:val="el-GR" w:eastAsia="el-GR"/>
        </w:rPr>
      </w:pPr>
    </w:p>
    <w:p w14:paraId="4CA40409" w14:textId="77777777" w:rsidR="003928E1" w:rsidRPr="00684F82" w:rsidRDefault="003928E1" w:rsidP="00C72FFE">
      <w:pPr>
        <w:suppressAutoHyphens w:val="0"/>
        <w:spacing w:before="100" w:beforeAutospacing="1" w:after="100" w:afterAutospacing="1"/>
        <w:jc w:val="left"/>
        <w:rPr>
          <w:rFonts w:ascii="13" w:hAnsi="13"/>
          <w:sz w:val="26"/>
          <w:szCs w:val="26"/>
          <w:lang w:val="el-GR" w:eastAsia="el-GR"/>
        </w:rPr>
      </w:pPr>
    </w:p>
    <w:p w14:paraId="4D4CAEE6" w14:textId="77777777" w:rsidR="003928E1" w:rsidRPr="00684F82" w:rsidRDefault="003928E1" w:rsidP="00C72FFE">
      <w:pPr>
        <w:suppressAutoHyphens w:val="0"/>
        <w:spacing w:before="100" w:beforeAutospacing="1" w:after="100" w:afterAutospacing="1"/>
        <w:jc w:val="left"/>
        <w:rPr>
          <w:rFonts w:ascii="13" w:hAnsi="13"/>
          <w:sz w:val="26"/>
          <w:szCs w:val="26"/>
          <w:lang w:val="el-GR" w:eastAsia="el-GR"/>
        </w:rPr>
      </w:pPr>
    </w:p>
    <w:p w14:paraId="3F9C83A5" w14:textId="77777777" w:rsidR="00963283" w:rsidRPr="008A15C1" w:rsidRDefault="00963283" w:rsidP="00A063C4">
      <w:pPr>
        <w:pStyle w:val="11"/>
        <w:spacing w:before="0"/>
        <w:ind w:left="0" w:firstLine="0"/>
        <w:jc w:val="right"/>
        <w:rPr>
          <w:rFonts w:ascii="13" w:hAnsi="13" w:cs="Times New Roman"/>
          <w:b w:val="0"/>
          <w:i/>
          <w:sz w:val="200"/>
        </w:rPr>
      </w:pPr>
      <w:bookmarkStart w:id="11" w:name="_Toc202884300"/>
      <w:bookmarkEnd w:id="11"/>
    </w:p>
    <w:p w14:paraId="72733904" w14:textId="164A37BA" w:rsidR="00CC15FA" w:rsidRPr="00987867" w:rsidRDefault="007D073D" w:rsidP="00582479">
      <w:pPr>
        <w:pStyle w:val="11"/>
        <w:numPr>
          <w:ilvl w:val="0"/>
          <w:numId w:val="0"/>
        </w:numPr>
        <w:jc w:val="right"/>
        <w:rPr>
          <w:rFonts w:ascii="13" w:hAnsi="13" w:cs="Times New Roman"/>
        </w:rPr>
      </w:pPr>
      <w:bookmarkStart w:id="12" w:name="_Toc202884301"/>
      <w:r w:rsidRPr="008A15C1">
        <w:rPr>
          <w:rFonts w:ascii="13" w:hAnsi="13" w:cs="Times New Roman"/>
        </w:rPr>
        <w:t>Θε</w:t>
      </w:r>
      <w:r w:rsidR="0073659A">
        <w:rPr>
          <w:rFonts w:ascii="13" w:hAnsi="13" w:cs="Times New Roman"/>
        </w:rPr>
        <w:t xml:space="preserve">μελιώδης </w:t>
      </w:r>
      <w:r w:rsidR="00987867">
        <w:rPr>
          <w:rFonts w:ascii="13" w:hAnsi="13" w:cs="Times New Roman"/>
        </w:rPr>
        <w:t>Αρχές και Εξέλιξη Δικτύων</w:t>
      </w:r>
      <w:bookmarkEnd w:id="12"/>
    </w:p>
    <w:p w14:paraId="495F33C2" w14:textId="1AFB3653" w:rsidR="00156F47" w:rsidRPr="005D4B33" w:rsidRDefault="001A35A6" w:rsidP="00CD3B0E">
      <w:pPr>
        <w:pStyle w:val="2"/>
        <w:tabs>
          <w:tab w:val="num" w:pos="709"/>
        </w:tabs>
        <w:ind w:left="709" w:hanging="709"/>
        <w:rPr>
          <w:rFonts w:ascii="13" w:hAnsi="13"/>
        </w:rPr>
      </w:pPr>
      <w:bookmarkStart w:id="13" w:name="_Toc202884302"/>
      <w:r w:rsidRPr="005D4B33">
        <w:rPr>
          <w:rFonts w:ascii="13" w:hAnsi="13"/>
          <w:bCs/>
        </w:rPr>
        <w:t xml:space="preserve">Χρονολόγιο </w:t>
      </w:r>
      <w:r w:rsidR="002C7182" w:rsidRPr="005D4B33">
        <w:rPr>
          <w:rFonts w:ascii="13" w:hAnsi="13"/>
          <w:bCs/>
        </w:rPr>
        <w:t>Τεχνολογικής Προόδου στα Δίκτυα Τη</w:t>
      </w:r>
      <w:r w:rsidR="005D4B33" w:rsidRPr="005D4B33">
        <w:rPr>
          <w:rFonts w:ascii="13" w:hAnsi="13"/>
          <w:bCs/>
        </w:rPr>
        <w:t>λεπικοινωνιών</w:t>
      </w:r>
      <w:bookmarkEnd w:id="13"/>
      <w:r w:rsidR="005D4B33" w:rsidRPr="005D4B33">
        <w:rPr>
          <w:rFonts w:ascii="13" w:hAnsi="13"/>
          <w:bCs/>
        </w:rPr>
        <w:t xml:space="preserve"> </w:t>
      </w:r>
    </w:p>
    <w:p w14:paraId="12A951E2"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Τα κυψελοειδή δίκτυα αποτελούν τη θεμελιώδη δομή των σύγχρονων κινητών επικοινωνιών. Χωρίζοντας την κάλυψη σε μικρές γεωγραφικές περιοχές – γνωστές ως κυψέλες (</w:t>
      </w:r>
      <w:proofErr w:type="spellStart"/>
      <w:r w:rsidRPr="001375FB">
        <w:rPr>
          <w:rFonts w:ascii="13" w:hAnsi="13"/>
          <w:sz w:val="26"/>
          <w:szCs w:val="26"/>
          <w:lang w:val="el-GR" w:eastAsia="el-GR"/>
        </w:rPr>
        <w:t>cells</w:t>
      </w:r>
      <w:proofErr w:type="spellEnd"/>
      <w:r w:rsidRPr="001375FB">
        <w:rPr>
          <w:rFonts w:ascii="13" w:hAnsi="13"/>
          <w:sz w:val="26"/>
          <w:szCs w:val="26"/>
          <w:lang w:val="el-GR" w:eastAsia="el-GR"/>
        </w:rPr>
        <w:t>) – επιτρέπουν την πιο αποδοτική χρήση του φάσματος και την ταυτόχρονη εξυπηρέτηση μεγάλου αριθμού χρηστών. Με την πάροδο του χρόνου, κάθε νέα γενιά δικτύων κινητής τηλεφωνίας (G) εισήγαγε τεχνολογικές καινοτομίες που βελτίωσαν αισθητά τη μετάδοση φωνής, δεδομένων και πολυμέσων, διαμορφώνοντας σταδιακά την ψηφιακή κοινωνία στην οποία ζούμε σήμερα.</w:t>
      </w:r>
    </w:p>
    <w:p w14:paraId="04B6F4B1"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Η </w:t>
      </w:r>
      <w:r w:rsidRPr="001375FB">
        <w:rPr>
          <w:rFonts w:ascii="13" w:hAnsi="13"/>
          <w:b/>
          <w:bCs/>
          <w:sz w:val="26"/>
          <w:szCs w:val="26"/>
          <w:lang w:val="el-GR" w:eastAsia="el-GR"/>
        </w:rPr>
        <w:t>πρώτη γενιά (1G)</w:t>
      </w:r>
      <w:r w:rsidRPr="001375FB">
        <w:rPr>
          <w:rFonts w:ascii="13" w:hAnsi="13"/>
          <w:sz w:val="26"/>
          <w:szCs w:val="26"/>
          <w:lang w:val="el-GR" w:eastAsia="el-GR"/>
        </w:rPr>
        <w:t xml:space="preserve"> έκανε την εμφάνισή της τη δεκαετία του 1980, εισάγοντας την αρχιτεκτονική του κυψελοειδούς συστήματος και βασίστηκε αποκλειστικά στην αναλογική μετάδοση φωνής. Αν και αποτέλεσε σημαντικό ορόσημο, είχε περιορισμούς στην ποιότητα του ήχου και δεν παρείχε ασφαλείς συνδέσεις.</w:t>
      </w:r>
    </w:p>
    <w:p w14:paraId="79D5D681"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Η </w:t>
      </w:r>
      <w:r w:rsidRPr="001375FB">
        <w:rPr>
          <w:rFonts w:ascii="13" w:hAnsi="13"/>
          <w:b/>
          <w:bCs/>
          <w:sz w:val="26"/>
          <w:szCs w:val="26"/>
          <w:lang w:val="el-GR" w:eastAsia="el-GR"/>
        </w:rPr>
        <w:t>δεύτερη γενιά (2G)</w:t>
      </w:r>
      <w:r w:rsidRPr="001375FB">
        <w:rPr>
          <w:rFonts w:ascii="13" w:hAnsi="13"/>
          <w:sz w:val="26"/>
          <w:szCs w:val="26"/>
          <w:lang w:val="el-GR" w:eastAsia="el-GR"/>
        </w:rPr>
        <w:t xml:space="preserve"> σηματοδότησε τη μετάβαση στη ψηφιακή εποχή, προσφέροντας βελτιωμένη ποιότητα ήχου και ασφάλεια. Παράλληλα, εισήγαγε νέες υπηρεσίες όπως τα μηνύματα κειμένου (SMS) και τις πρώτες βασικές ψηφιακές υπηρεσίες δεδομένων.</w:t>
      </w:r>
    </w:p>
    <w:p w14:paraId="1B931983"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Με την </w:t>
      </w:r>
      <w:r w:rsidRPr="001375FB">
        <w:rPr>
          <w:rFonts w:ascii="13" w:hAnsi="13"/>
          <w:b/>
          <w:bCs/>
          <w:sz w:val="26"/>
          <w:szCs w:val="26"/>
          <w:lang w:val="el-GR" w:eastAsia="el-GR"/>
        </w:rPr>
        <w:t>τρίτη γενιά (3G)</w:t>
      </w:r>
      <w:r w:rsidRPr="001375FB">
        <w:rPr>
          <w:rFonts w:ascii="13" w:hAnsi="13"/>
          <w:sz w:val="26"/>
          <w:szCs w:val="26"/>
          <w:lang w:val="el-GR" w:eastAsia="el-GR"/>
        </w:rPr>
        <w:t xml:space="preserve"> ήρθε η ραγδαία αύξηση στις ταχύτητες μεταφοράς δεδομένων, ανοίγοντας τον δρόμο για πρόσβαση στο διαδίκτυο μέσω κινητού, πολυμεσικές εφαρμογές και υπηρεσίες σε πραγματικό χρόνο. Οι κινητές συσκευές μετατράπηκαν πλέον σε φορητές πύλες πληροφόρησης και ψυχαγωγίας.</w:t>
      </w:r>
    </w:p>
    <w:p w14:paraId="754679CC"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lastRenderedPageBreak/>
        <w:t xml:space="preserve">Η </w:t>
      </w:r>
      <w:r w:rsidRPr="001375FB">
        <w:rPr>
          <w:rFonts w:ascii="13" w:hAnsi="13"/>
          <w:b/>
          <w:bCs/>
          <w:sz w:val="26"/>
          <w:szCs w:val="26"/>
          <w:lang w:val="el-GR" w:eastAsia="el-GR"/>
        </w:rPr>
        <w:t>τέταρτη γενιά (4G)</w:t>
      </w:r>
      <w:r w:rsidRPr="001375FB">
        <w:rPr>
          <w:rFonts w:ascii="13" w:hAnsi="13"/>
          <w:sz w:val="26"/>
          <w:szCs w:val="26"/>
          <w:lang w:val="el-GR" w:eastAsia="el-GR"/>
        </w:rPr>
        <w:t xml:space="preserve"> – και ειδικά το πρότυπο LTE – πρόσφερε ακόμα υψηλότερες ταχύτητες και αισθητά μειωμένο χρόνο απόκρισης. Αυτό ενίσχυσε σημαντικά την εμπειρία του χρήστη, καθιστώντας εφικτές απαιτητικές υπηρεσίες όπως βίντεο υψηλής ανάλυσης, διαδικτυακά παιχνίδια σε πραγματικό χρόνο και ευρεία χρήση υπηρεσιών cloud.</w:t>
      </w:r>
    </w:p>
    <w:p w14:paraId="2BBB84B1"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Τα </w:t>
      </w:r>
      <w:r w:rsidRPr="001375FB">
        <w:rPr>
          <w:rFonts w:ascii="13" w:hAnsi="13"/>
          <w:b/>
          <w:bCs/>
          <w:sz w:val="26"/>
          <w:szCs w:val="26"/>
          <w:lang w:val="el-GR" w:eastAsia="el-GR"/>
        </w:rPr>
        <w:t>δίκτυα πέμπτης γενιάς (5G)</w:t>
      </w:r>
      <w:r w:rsidRPr="001375FB">
        <w:rPr>
          <w:rFonts w:ascii="13" w:hAnsi="13"/>
          <w:sz w:val="26"/>
          <w:szCs w:val="26"/>
          <w:lang w:val="el-GR" w:eastAsia="el-GR"/>
        </w:rPr>
        <w:t xml:space="preserve"> αποτελούν το πιο πρόσφατο τεχνολογικό άλμα, προσφέροντας εξαιρετικά υψηλές ταχύτητες, ελάχιστες καθυστερήσεις και πολύ μεγαλύτερη αξιοπιστία σύνδεσης. Παράλληλα, επιτρέπουν τη μαζική σύνδεση συσκευών (massive IoT), γεγονός που ανοίγει τον δρόμο για καινοτόμες εφαρμογές όπως τα αυτόνομα οχήματα, οι έξυπνες πόλεις, η απομακρυσμένη ιατρική και οι βιομηχανικές αυτοματοποιήσεις.</w:t>
      </w:r>
    </w:p>
    <w:p w14:paraId="53DE3E43"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Ήδη, η επιστημονική κοινότητα προετοιμάζεται για την </w:t>
      </w:r>
      <w:r w:rsidRPr="001375FB">
        <w:rPr>
          <w:rFonts w:ascii="13" w:hAnsi="13"/>
          <w:b/>
          <w:bCs/>
          <w:sz w:val="26"/>
          <w:szCs w:val="26"/>
          <w:lang w:val="el-GR" w:eastAsia="el-GR"/>
        </w:rPr>
        <w:t>έκτη γενιά (6G)</w:t>
      </w:r>
      <w:r w:rsidRPr="001375FB">
        <w:rPr>
          <w:rFonts w:ascii="13" w:hAnsi="13"/>
          <w:sz w:val="26"/>
          <w:szCs w:val="26"/>
          <w:lang w:val="el-GR" w:eastAsia="el-GR"/>
        </w:rPr>
        <w:t xml:space="preserve">, η οποία αναμένεται να εισάγει ακόμα πιο προηγμένες τεχνολογίες: τεχνητή νοημοσύνη σε όλα τα επίπεδα του δικτύου, φάσματα </w:t>
      </w:r>
      <w:proofErr w:type="spellStart"/>
      <w:r w:rsidRPr="001375FB">
        <w:rPr>
          <w:rFonts w:ascii="13" w:hAnsi="13"/>
          <w:sz w:val="26"/>
          <w:szCs w:val="26"/>
          <w:lang w:val="el-GR" w:eastAsia="el-GR"/>
        </w:rPr>
        <w:t>terahertz</w:t>
      </w:r>
      <w:proofErr w:type="spellEnd"/>
      <w:r w:rsidRPr="001375FB">
        <w:rPr>
          <w:rFonts w:ascii="13" w:hAnsi="13"/>
          <w:sz w:val="26"/>
          <w:szCs w:val="26"/>
          <w:lang w:val="el-GR" w:eastAsia="el-GR"/>
        </w:rPr>
        <w:t xml:space="preserve"> για ταχύτερες μεταδόσεις, χωρική ευφυΐα και εξαιρετικά υψηλή αξιοπιστία και απόδοση. Το 6G φιλοδοξεί να ανταποκριθεί στις αυξανόμενες ανάγκες της ψηφιακής κοινωνίας του μέλλοντος.</w:t>
      </w:r>
    </w:p>
    <w:p w14:paraId="64516321" w14:textId="2AB055D6" w:rsidR="00C21D95"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Στις επόμενες ενότητες, ακολουθεί αναλυτική παρουσίαση των βασικών τεχνολογικών χαρακτηριστικών κάθε γενιάς – από το 1G έως και το 5G – καθώς και μια επισκόπηση των τεχνολογιών που προβλέπεται να διαμορφώσουν το 6G.</w:t>
      </w:r>
    </w:p>
    <w:p w14:paraId="2154D809" w14:textId="313A196D" w:rsidR="00156F47" w:rsidRPr="008A15C1" w:rsidRDefault="005643D6" w:rsidP="00963283">
      <w:pPr>
        <w:pStyle w:val="3"/>
        <w:tabs>
          <w:tab w:val="num" w:pos="1276"/>
        </w:tabs>
        <w:spacing w:before="480" w:after="240"/>
        <w:ind w:left="1276" w:hanging="851"/>
        <w:rPr>
          <w:rFonts w:ascii="13" w:hAnsi="13"/>
          <w:sz w:val="32"/>
          <w:szCs w:val="32"/>
        </w:rPr>
      </w:pPr>
      <w:bookmarkStart w:id="14" w:name="_Toc202884303"/>
      <w:r>
        <w:rPr>
          <w:rFonts w:ascii="13" w:hAnsi="13"/>
          <w:sz w:val="32"/>
          <w:szCs w:val="32"/>
        </w:rPr>
        <w:t xml:space="preserve">Η Πρώτη </w:t>
      </w:r>
      <w:r w:rsidR="006B7D31">
        <w:rPr>
          <w:rFonts w:ascii="13" w:hAnsi="13"/>
          <w:sz w:val="32"/>
          <w:szCs w:val="32"/>
        </w:rPr>
        <w:t>Γενιά</w:t>
      </w:r>
      <w:r>
        <w:rPr>
          <w:rFonts w:ascii="13" w:hAnsi="13"/>
          <w:sz w:val="32"/>
          <w:szCs w:val="32"/>
        </w:rPr>
        <w:t xml:space="preserve"> </w:t>
      </w:r>
      <w:r w:rsidR="006B7D31" w:rsidRPr="006B7D31">
        <w:rPr>
          <w:rFonts w:ascii="13" w:hAnsi="13"/>
          <w:sz w:val="32"/>
          <w:szCs w:val="32"/>
        </w:rPr>
        <w:t xml:space="preserve">: </w:t>
      </w:r>
      <w:r w:rsidR="006B7D31">
        <w:rPr>
          <w:rFonts w:ascii="13" w:hAnsi="13"/>
          <w:sz w:val="32"/>
          <w:szCs w:val="32"/>
        </w:rPr>
        <w:t xml:space="preserve">Αναλογική και Κινητή Φωνή </w:t>
      </w:r>
      <w:r w:rsidR="006B7D31" w:rsidRPr="006B7D31">
        <w:rPr>
          <w:rFonts w:ascii="13" w:hAnsi="13"/>
          <w:sz w:val="32"/>
          <w:szCs w:val="32"/>
        </w:rPr>
        <w:t>(1</w:t>
      </w:r>
      <w:r w:rsidR="006B7D31">
        <w:rPr>
          <w:rFonts w:ascii="13" w:hAnsi="13"/>
          <w:sz w:val="32"/>
          <w:szCs w:val="32"/>
          <w:lang w:val="en-US"/>
        </w:rPr>
        <w:t>G</w:t>
      </w:r>
      <w:r w:rsidR="006B7D31" w:rsidRPr="006B7D31">
        <w:rPr>
          <w:rFonts w:ascii="13" w:hAnsi="13"/>
          <w:sz w:val="32"/>
          <w:szCs w:val="32"/>
        </w:rPr>
        <w:t>)</w:t>
      </w:r>
      <w:bookmarkEnd w:id="14"/>
      <w:r w:rsidR="006B7D31">
        <w:rPr>
          <w:rFonts w:ascii="13" w:hAnsi="13"/>
          <w:sz w:val="32"/>
          <w:szCs w:val="32"/>
        </w:rPr>
        <w:t xml:space="preserve"> </w:t>
      </w:r>
    </w:p>
    <w:p w14:paraId="0174E9AB"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bookmarkStart w:id="15" w:name="_Toc202884304"/>
      <w:r w:rsidRPr="001375FB">
        <w:rPr>
          <w:rFonts w:ascii="13" w:hAnsi="13"/>
          <w:sz w:val="26"/>
          <w:szCs w:val="26"/>
          <w:lang w:val="el-GR" w:eastAsia="el-GR"/>
        </w:rPr>
        <w:t xml:space="preserve">Η </w:t>
      </w:r>
      <w:r w:rsidRPr="001375FB">
        <w:rPr>
          <w:rFonts w:ascii="13" w:hAnsi="13"/>
          <w:b/>
          <w:bCs/>
          <w:sz w:val="26"/>
          <w:szCs w:val="26"/>
          <w:lang w:val="el-GR" w:eastAsia="el-GR"/>
        </w:rPr>
        <w:t>πρώτη γενιά (1G)</w:t>
      </w:r>
      <w:r w:rsidRPr="001375FB">
        <w:rPr>
          <w:rFonts w:ascii="13" w:hAnsi="13"/>
          <w:sz w:val="26"/>
          <w:szCs w:val="26"/>
          <w:lang w:val="el-GR" w:eastAsia="el-GR"/>
        </w:rPr>
        <w:t xml:space="preserve"> κινητών τηλεπικοινωνιών βασίστηκε στην </w:t>
      </w:r>
      <w:r w:rsidRPr="001375FB">
        <w:rPr>
          <w:rFonts w:ascii="13" w:hAnsi="13"/>
          <w:b/>
          <w:bCs/>
          <w:sz w:val="26"/>
          <w:szCs w:val="26"/>
          <w:lang w:val="el-GR" w:eastAsia="el-GR"/>
        </w:rPr>
        <w:t>αναλογική μετάδοση φωνής</w:t>
      </w:r>
      <w:r w:rsidRPr="001375FB">
        <w:rPr>
          <w:rFonts w:ascii="13" w:hAnsi="13"/>
          <w:sz w:val="26"/>
          <w:szCs w:val="26"/>
          <w:lang w:val="el-GR" w:eastAsia="el-GR"/>
        </w:rPr>
        <w:t xml:space="preserve"> και αποτέλεσε το πρώτο μεγάλο βήμα προς τις μαζικές ασύρματες επικοινωνίες. Διαφορετικά τεχνολογικά πρότυπα εφαρμόστηκαν σε διάφορες περιοχές του κόσμου: στις Ηνωμένες Πολιτείες επικράτησε το </w:t>
      </w:r>
      <w:r w:rsidRPr="001375FB">
        <w:rPr>
          <w:rFonts w:ascii="13" w:hAnsi="13"/>
          <w:b/>
          <w:bCs/>
          <w:sz w:val="26"/>
          <w:szCs w:val="26"/>
          <w:lang w:val="el-GR" w:eastAsia="el-GR"/>
        </w:rPr>
        <w:t>AMPS (Advanced Mobile Phone System)</w:t>
      </w:r>
      <w:r w:rsidRPr="001375FB">
        <w:rPr>
          <w:rFonts w:ascii="13" w:hAnsi="13"/>
          <w:sz w:val="26"/>
          <w:szCs w:val="26"/>
          <w:lang w:val="el-GR" w:eastAsia="el-GR"/>
        </w:rPr>
        <w:t xml:space="preserve">, στην Ευρώπη το </w:t>
      </w:r>
      <w:r w:rsidRPr="001375FB">
        <w:rPr>
          <w:rFonts w:ascii="13" w:hAnsi="13"/>
          <w:b/>
          <w:bCs/>
          <w:sz w:val="26"/>
          <w:szCs w:val="26"/>
          <w:lang w:val="el-GR" w:eastAsia="el-GR"/>
        </w:rPr>
        <w:t>TACS (Total Access Communication System)</w:t>
      </w:r>
      <w:r w:rsidRPr="001375FB">
        <w:rPr>
          <w:rFonts w:ascii="13" w:hAnsi="13"/>
          <w:sz w:val="26"/>
          <w:szCs w:val="26"/>
          <w:lang w:val="el-GR" w:eastAsia="el-GR"/>
        </w:rPr>
        <w:t xml:space="preserve"> και στις σκανδιναβικές χώρες το </w:t>
      </w:r>
      <w:r w:rsidRPr="001375FB">
        <w:rPr>
          <w:rFonts w:ascii="13" w:hAnsi="13"/>
          <w:b/>
          <w:bCs/>
          <w:sz w:val="26"/>
          <w:szCs w:val="26"/>
          <w:lang w:val="el-GR" w:eastAsia="el-GR"/>
        </w:rPr>
        <w:t>NMT (Nordic Mobile Telephone)</w:t>
      </w:r>
      <w:r w:rsidRPr="001375FB">
        <w:rPr>
          <w:rFonts w:ascii="13" w:hAnsi="13"/>
          <w:sz w:val="26"/>
          <w:szCs w:val="26"/>
          <w:lang w:val="el-GR" w:eastAsia="el-GR"/>
        </w:rPr>
        <w:t xml:space="preserve">. Παρά τις διαφορές, όλα τα πρότυπα υιοθέτησαν την </w:t>
      </w:r>
      <w:r w:rsidRPr="001375FB">
        <w:rPr>
          <w:rFonts w:ascii="13" w:hAnsi="13"/>
          <w:b/>
          <w:bCs/>
          <w:sz w:val="26"/>
          <w:szCs w:val="26"/>
          <w:lang w:val="el-GR" w:eastAsia="el-GR"/>
        </w:rPr>
        <w:t>κυψελοειδή αρχιτεκτονική</w:t>
      </w:r>
      <w:r w:rsidRPr="001375FB">
        <w:rPr>
          <w:rFonts w:ascii="13" w:hAnsi="13"/>
          <w:sz w:val="26"/>
          <w:szCs w:val="26"/>
          <w:lang w:val="el-GR" w:eastAsia="el-GR"/>
        </w:rPr>
        <w:t>, που επέτρεψε την εξυπηρέτηση περισσότερων χρηστών και καλύτερη αξιοποίηση του φάσματος.</w:t>
      </w:r>
    </w:p>
    <w:p w14:paraId="7D34EEC7"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Ωστόσο, τα δίκτυα 1G παρουσίαζαν σημαντικά τεχνικά και λειτουργικά προβλήματα:</w:t>
      </w:r>
    </w:p>
    <w:p w14:paraId="72B94832" w14:textId="77777777" w:rsidR="001375FB" w:rsidRPr="001375FB" w:rsidRDefault="001375FB" w:rsidP="001375FB">
      <w:pPr>
        <w:numPr>
          <w:ilvl w:val="0"/>
          <w:numId w:val="78"/>
        </w:num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Η </w:t>
      </w:r>
      <w:r w:rsidRPr="001375FB">
        <w:rPr>
          <w:rFonts w:ascii="13" w:hAnsi="13"/>
          <w:b/>
          <w:bCs/>
          <w:sz w:val="26"/>
          <w:szCs w:val="26"/>
          <w:lang w:val="el-GR" w:eastAsia="el-GR"/>
        </w:rPr>
        <w:t>αναλογική φύση</w:t>
      </w:r>
      <w:r w:rsidRPr="001375FB">
        <w:rPr>
          <w:rFonts w:ascii="13" w:hAnsi="13"/>
          <w:sz w:val="26"/>
          <w:szCs w:val="26"/>
          <w:lang w:val="el-GR" w:eastAsia="el-GR"/>
        </w:rPr>
        <w:t xml:space="preserve"> της επικοινωνίας τα καθιστούσε επιρρεπή σε παρεμβολές και ευάλωτα σε υποκλοπές, καθώς απουσίαζαν μηχανισμοί προστασίας και κρυπτογράφησης.</w:t>
      </w:r>
    </w:p>
    <w:p w14:paraId="49138DF1" w14:textId="77777777" w:rsidR="001375FB" w:rsidRPr="001375FB" w:rsidRDefault="001375FB" w:rsidP="001375FB">
      <w:pPr>
        <w:numPr>
          <w:ilvl w:val="0"/>
          <w:numId w:val="78"/>
        </w:num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lastRenderedPageBreak/>
        <w:t xml:space="preserve">Η </w:t>
      </w:r>
      <w:r w:rsidRPr="001375FB">
        <w:rPr>
          <w:rFonts w:ascii="13" w:hAnsi="13"/>
          <w:b/>
          <w:bCs/>
          <w:sz w:val="26"/>
          <w:szCs w:val="26"/>
          <w:lang w:val="el-GR" w:eastAsia="el-GR"/>
        </w:rPr>
        <w:t>ποιότητα ήχου</w:t>
      </w:r>
      <w:r w:rsidRPr="001375FB">
        <w:rPr>
          <w:rFonts w:ascii="13" w:hAnsi="13"/>
          <w:sz w:val="26"/>
          <w:szCs w:val="26"/>
          <w:lang w:val="el-GR" w:eastAsia="el-GR"/>
        </w:rPr>
        <w:t xml:space="preserve"> ήταν συχνά χαμηλή, με παρουσία θορύβου, διακοπές και μεταβαλλόμενη αξιοπιστία ανάλογα με την τοποθεσία και την κίνηση στο δίκτυο.</w:t>
      </w:r>
    </w:p>
    <w:p w14:paraId="0E39200F" w14:textId="77777777" w:rsidR="001375FB" w:rsidRPr="001375FB" w:rsidRDefault="001375FB" w:rsidP="001375FB">
      <w:pPr>
        <w:numPr>
          <w:ilvl w:val="0"/>
          <w:numId w:val="78"/>
        </w:num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Οι </w:t>
      </w:r>
      <w:r w:rsidRPr="001375FB">
        <w:rPr>
          <w:rFonts w:ascii="13" w:hAnsi="13"/>
          <w:b/>
          <w:bCs/>
          <w:sz w:val="26"/>
          <w:szCs w:val="26"/>
          <w:lang w:val="el-GR" w:eastAsia="el-GR"/>
        </w:rPr>
        <w:t>κινητές συσκευές της εποχής</w:t>
      </w:r>
      <w:r w:rsidRPr="001375FB">
        <w:rPr>
          <w:rFonts w:ascii="13" w:hAnsi="13"/>
          <w:sz w:val="26"/>
          <w:szCs w:val="26"/>
          <w:lang w:val="el-GR" w:eastAsia="el-GR"/>
        </w:rPr>
        <w:t xml:space="preserve"> ήταν ογκώδεις, </w:t>
      </w:r>
      <w:proofErr w:type="spellStart"/>
      <w:r w:rsidRPr="001375FB">
        <w:rPr>
          <w:rFonts w:ascii="13" w:hAnsi="13"/>
          <w:sz w:val="26"/>
          <w:szCs w:val="26"/>
          <w:lang w:val="el-GR" w:eastAsia="el-GR"/>
        </w:rPr>
        <w:t>ενεργοβόρες</w:t>
      </w:r>
      <w:proofErr w:type="spellEnd"/>
      <w:r w:rsidRPr="001375FB">
        <w:rPr>
          <w:rFonts w:ascii="13" w:hAnsi="13"/>
          <w:sz w:val="26"/>
          <w:szCs w:val="26"/>
          <w:lang w:val="el-GR" w:eastAsia="el-GR"/>
        </w:rPr>
        <w:t xml:space="preserve"> και ακριβές, γεγονός που περιόρισε σημαντικά την εξάπλωσή τους.</w:t>
      </w:r>
    </w:p>
    <w:p w14:paraId="408F9A31"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Η απάντηση στα παραπάνω προβλήματα ήρθε με τη </w:t>
      </w:r>
      <w:r w:rsidRPr="001375FB">
        <w:rPr>
          <w:rFonts w:ascii="13" w:hAnsi="13"/>
          <w:b/>
          <w:bCs/>
          <w:sz w:val="26"/>
          <w:szCs w:val="26"/>
          <w:lang w:val="el-GR" w:eastAsia="el-GR"/>
        </w:rPr>
        <w:t>δεύτερη γενιά (2G)</w:t>
      </w:r>
      <w:r w:rsidRPr="001375FB">
        <w:rPr>
          <w:rFonts w:ascii="13" w:hAnsi="13"/>
          <w:sz w:val="26"/>
          <w:szCs w:val="26"/>
          <w:lang w:val="el-GR" w:eastAsia="el-GR"/>
        </w:rPr>
        <w:t xml:space="preserve">, η οποία εισήγαγε την </w:t>
      </w:r>
      <w:r w:rsidRPr="001375FB">
        <w:rPr>
          <w:rFonts w:ascii="13" w:hAnsi="13"/>
          <w:b/>
          <w:bCs/>
          <w:sz w:val="26"/>
          <w:szCs w:val="26"/>
          <w:lang w:val="el-GR" w:eastAsia="el-GR"/>
        </w:rPr>
        <w:t>ψηφιακή μετάδοση</w:t>
      </w:r>
      <w:r w:rsidRPr="001375FB">
        <w:rPr>
          <w:rFonts w:ascii="13" w:hAnsi="13"/>
          <w:sz w:val="26"/>
          <w:szCs w:val="26"/>
          <w:lang w:val="el-GR" w:eastAsia="el-GR"/>
        </w:rPr>
        <w:t xml:space="preserve"> ως βασικό πρότυπο. Η μετάβαση από την αναλογική στην ψηφιακή τεχνολογία βελτίωσε δραστικά την </w:t>
      </w:r>
      <w:r w:rsidRPr="001375FB">
        <w:rPr>
          <w:rFonts w:ascii="13" w:hAnsi="13"/>
          <w:b/>
          <w:bCs/>
          <w:sz w:val="26"/>
          <w:szCs w:val="26"/>
          <w:lang w:val="el-GR" w:eastAsia="el-GR"/>
        </w:rPr>
        <w:t>ποιότητα φωνής</w:t>
      </w:r>
      <w:r w:rsidRPr="001375FB">
        <w:rPr>
          <w:rFonts w:ascii="13" w:hAnsi="13"/>
          <w:sz w:val="26"/>
          <w:szCs w:val="26"/>
          <w:lang w:val="el-GR" w:eastAsia="el-GR"/>
        </w:rPr>
        <w:t xml:space="preserve">, ενίσχυσε την </w:t>
      </w:r>
      <w:r w:rsidRPr="001375FB">
        <w:rPr>
          <w:rFonts w:ascii="13" w:hAnsi="13"/>
          <w:b/>
          <w:bCs/>
          <w:sz w:val="26"/>
          <w:szCs w:val="26"/>
          <w:lang w:val="el-GR" w:eastAsia="el-GR"/>
        </w:rPr>
        <w:t>ασφάλεια μέσω κρυπτογράφησης</w:t>
      </w:r>
      <w:r w:rsidRPr="001375FB">
        <w:rPr>
          <w:rFonts w:ascii="13" w:hAnsi="13"/>
          <w:sz w:val="26"/>
          <w:szCs w:val="26"/>
          <w:lang w:val="el-GR" w:eastAsia="el-GR"/>
        </w:rPr>
        <w:t xml:space="preserve">, και επέτρεψε την εμφάνιση νέων υπηρεσιών, όπως τα </w:t>
      </w:r>
      <w:r w:rsidRPr="001375FB">
        <w:rPr>
          <w:rFonts w:ascii="13" w:hAnsi="13"/>
          <w:b/>
          <w:bCs/>
          <w:sz w:val="26"/>
          <w:szCs w:val="26"/>
          <w:lang w:val="el-GR" w:eastAsia="el-GR"/>
        </w:rPr>
        <w:t>γραπτά μηνύματα (SMS)</w:t>
      </w:r>
      <w:r w:rsidRPr="001375FB">
        <w:rPr>
          <w:rFonts w:ascii="13" w:hAnsi="13"/>
          <w:sz w:val="26"/>
          <w:szCs w:val="26"/>
          <w:lang w:val="el-GR" w:eastAsia="el-GR"/>
        </w:rPr>
        <w:t xml:space="preserve"> και οι πρώτες </w:t>
      </w:r>
      <w:r w:rsidRPr="001375FB">
        <w:rPr>
          <w:rFonts w:ascii="13" w:hAnsi="13"/>
          <w:b/>
          <w:bCs/>
          <w:sz w:val="26"/>
          <w:szCs w:val="26"/>
          <w:lang w:val="el-GR" w:eastAsia="el-GR"/>
        </w:rPr>
        <w:t>ψηφιακές υπηρεσίες δεδομένων</w:t>
      </w:r>
      <w:r w:rsidRPr="001375FB">
        <w:rPr>
          <w:rFonts w:ascii="13" w:hAnsi="13"/>
          <w:sz w:val="26"/>
          <w:szCs w:val="26"/>
          <w:lang w:val="el-GR" w:eastAsia="el-GR"/>
        </w:rPr>
        <w:t>.</w:t>
      </w:r>
    </w:p>
    <w:p w14:paraId="601B3339" w14:textId="77777777" w:rsidR="001375FB" w:rsidRPr="001375FB" w:rsidRDefault="001375FB" w:rsidP="001375FB">
      <w:pPr>
        <w:suppressAutoHyphens w:val="0"/>
        <w:spacing w:before="100" w:beforeAutospacing="1" w:after="100" w:afterAutospacing="1"/>
        <w:jc w:val="left"/>
        <w:rPr>
          <w:rFonts w:ascii="13" w:hAnsi="13"/>
          <w:sz w:val="26"/>
          <w:szCs w:val="26"/>
          <w:lang w:val="el-GR" w:eastAsia="el-GR"/>
        </w:rPr>
      </w:pPr>
      <w:r w:rsidRPr="001375FB">
        <w:rPr>
          <w:rFonts w:ascii="13" w:hAnsi="13"/>
          <w:sz w:val="26"/>
          <w:szCs w:val="26"/>
          <w:lang w:val="el-GR" w:eastAsia="el-GR"/>
        </w:rPr>
        <w:t xml:space="preserve">Η υιοθέτηση προτύπων όπως το </w:t>
      </w:r>
      <w:r w:rsidRPr="001375FB">
        <w:rPr>
          <w:rFonts w:ascii="13" w:hAnsi="13"/>
          <w:b/>
          <w:bCs/>
          <w:sz w:val="26"/>
          <w:szCs w:val="26"/>
          <w:lang w:val="el-GR" w:eastAsia="el-GR"/>
        </w:rPr>
        <w:t>GSM</w:t>
      </w:r>
      <w:r w:rsidRPr="001375FB">
        <w:rPr>
          <w:rFonts w:ascii="13" w:hAnsi="13"/>
          <w:sz w:val="26"/>
          <w:szCs w:val="26"/>
          <w:lang w:val="el-GR" w:eastAsia="el-GR"/>
        </w:rPr>
        <w:t xml:space="preserve"> στην Ευρώπη, το </w:t>
      </w:r>
      <w:r w:rsidRPr="001375FB">
        <w:rPr>
          <w:rFonts w:ascii="13" w:hAnsi="13"/>
          <w:b/>
          <w:bCs/>
          <w:sz w:val="26"/>
          <w:szCs w:val="26"/>
          <w:lang w:val="el-GR" w:eastAsia="el-GR"/>
        </w:rPr>
        <w:t>D-AMPS</w:t>
      </w:r>
      <w:r w:rsidRPr="001375FB">
        <w:rPr>
          <w:rFonts w:ascii="13" w:hAnsi="13"/>
          <w:sz w:val="26"/>
          <w:szCs w:val="26"/>
          <w:lang w:val="el-GR" w:eastAsia="el-GR"/>
        </w:rPr>
        <w:t xml:space="preserve"> στη Βόρεια Αμερική και το </w:t>
      </w:r>
      <w:r w:rsidRPr="001375FB">
        <w:rPr>
          <w:rFonts w:ascii="13" w:hAnsi="13"/>
          <w:b/>
          <w:bCs/>
          <w:sz w:val="26"/>
          <w:szCs w:val="26"/>
          <w:lang w:val="el-GR" w:eastAsia="el-GR"/>
        </w:rPr>
        <w:t>IS-95 (CDMA)</w:t>
      </w:r>
      <w:r w:rsidRPr="001375FB">
        <w:rPr>
          <w:rFonts w:ascii="13" w:hAnsi="13"/>
          <w:sz w:val="26"/>
          <w:szCs w:val="26"/>
          <w:lang w:val="el-GR" w:eastAsia="el-GR"/>
        </w:rPr>
        <w:t xml:space="preserve"> έθεσε τις βάσεις για πιο αξιόπιστα, επεκτάσιμα και ασφαλή δίκτυα. Το 2G σηματοδότησε την </w:t>
      </w:r>
      <w:r w:rsidRPr="001375FB">
        <w:rPr>
          <w:rFonts w:ascii="13" w:hAnsi="13"/>
          <w:b/>
          <w:bCs/>
          <w:sz w:val="26"/>
          <w:szCs w:val="26"/>
          <w:lang w:val="el-GR" w:eastAsia="el-GR"/>
        </w:rPr>
        <w:t>ευρεία διάδοση της κινητής τηλεφωνίας</w:t>
      </w:r>
      <w:r w:rsidRPr="001375FB">
        <w:rPr>
          <w:rFonts w:ascii="13" w:hAnsi="13"/>
          <w:sz w:val="26"/>
          <w:szCs w:val="26"/>
          <w:lang w:val="el-GR" w:eastAsia="el-GR"/>
        </w:rPr>
        <w:t xml:space="preserve"> και άνοιξε τον δρόμο για τις επόμενες τεχνολογικές γενιές που θα μετέτρεπαν το κινητό τηλέφωνο από απλό εργαλείο φωνής σε καθημερινό ψηφιακό σύντροφο.</w:t>
      </w:r>
    </w:p>
    <w:p w14:paraId="4701D67A" w14:textId="470F9C20" w:rsidR="00AE4BBD" w:rsidRPr="008A15C1" w:rsidRDefault="00DC524B" w:rsidP="00AE4BBD">
      <w:pPr>
        <w:pStyle w:val="3"/>
        <w:tabs>
          <w:tab w:val="num" w:pos="1276"/>
        </w:tabs>
        <w:spacing w:before="480" w:after="240"/>
        <w:ind w:left="1276" w:hanging="851"/>
        <w:rPr>
          <w:rFonts w:ascii="13" w:hAnsi="13"/>
          <w:sz w:val="32"/>
          <w:szCs w:val="32"/>
        </w:rPr>
      </w:pPr>
      <w:r>
        <w:rPr>
          <w:rFonts w:ascii="13" w:hAnsi="13"/>
          <w:sz w:val="32"/>
          <w:szCs w:val="32"/>
        </w:rPr>
        <w:t>Η</w:t>
      </w:r>
      <w:r w:rsidR="00594B21" w:rsidRPr="00EE42BA">
        <w:rPr>
          <w:rFonts w:ascii="13" w:hAnsi="13"/>
          <w:sz w:val="32"/>
          <w:szCs w:val="32"/>
        </w:rPr>
        <w:t xml:space="preserve"> </w:t>
      </w:r>
      <w:r>
        <w:rPr>
          <w:rFonts w:ascii="13" w:hAnsi="13"/>
          <w:sz w:val="32"/>
          <w:szCs w:val="32"/>
        </w:rPr>
        <w:t>Ψηφιακή Επανάσταση στην Κινητή Τηλεφωνία(2</w:t>
      </w:r>
      <w:r w:rsidR="00594B21">
        <w:rPr>
          <w:rFonts w:ascii="13" w:hAnsi="13"/>
          <w:sz w:val="32"/>
          <w:szCs w:val="32"/>
          <w:lang w:val="en-US"/>
        </w:rPr>
        <w:t>G</w:t>
      </w:r>
      <w:r>
        <w:rPr>
          <w:rFonts w:ascii="13" w:hAnsi="13"/>
          <w:sz w:val="32"/>
          <w:szCs w:val="32"/>
        </w:rPr>
        <w:t>)</w:t>
      </w:r>
      <w:bookmarkEnd w:id="15"/>
    </w:p>
    <w:p w14:paraId="5B5B5DF0" w14:textId="4521B4F3" w:rsidR="001375FB" w:rsidRPr="001375FB" w:rsidRDefault="001375FB" w:rsidP="001375FB">
      <w:pPr>
        <w:pStyle w:val="Web"/>
        <w:rPr>
          <w:rFonts w:ascii="13" w:hAnsi="13"/>
          <w:sz w:val="26"/>
          <w:szCs w:val="26"/>
          <w:lang w:eastAsia="el-GR"/>
        </w:rPr>
      </w:pPr>
      <w:r w:rsidRPr="001375FB">
        <w:rPr>
          <w:rFonts w:ascii="13" w:hAnsi="13"/>
          <w:sz w:val="26"/>
          <w:szCs w:val="26"/>
        </w:rPr>
        <w:t xml:space="preserve">Η </w:t>
      </w:r>
      <w:r w:rsidRPr="001375FB">
        <w:rPr>
          <w:rStyle w:val="a4"/>
          <w:rFonts w:ascii="13" w:hAnsi="13"/>
          <w:b w:val="0"/>
          <w:bCs w:val="0"/>
          <w:sz w:val="26"/>
          <w:szCs w:val="26"/>
        </w:rPr>
        <w:t>δεύτερη γενιά κινητών επικοινωνιών (2G)</w:t>
      </w:r>
      <w:r w:rsidRPr="001375FB">
        <w:rPr>
          <w:rFonts w:ascii="13" w:hAnsi="13"/>
          <w:sz w:val="26"/>
          <w:szCs w:val="26"/>
        </w:rPr>
        <w:t xml:space="preserve"> αποτέλεσε σημείο καμπής στην εξέλιξη των ασύρματων δικτύων, σηματοδοτώντας την είσοδο της </w:t>
      </w:r>
      <w:r w:rsidRPr="001375FB">
        <w:rPr>
          <w:rStyle w:val="a4"/>
          <w:rFonts w:ascii="13" w:hAnsi="13"/>
          <w:b w:val="0"/>
          <w:bCs w:val="0"/>
          <w:sz w:val="26"/>
          <w:szCs w:val="26"/>
        </w:rPr>
        <w:t>ψηφιακής τεχνολογίας</w:t>
      </w:r>
      <w:r w:rsidRPr="001375FB">
        <w:rPr>
          <w:rFonts w:ascii="13" w:hAnsi="13"/>
          <w:sz w:val="26"/>
          <w:szCs w:val="26"/>
        </w:rPr>
        <w:t xml:space="preserve"> στις υπηρεσίες κινητής τηλεφωνίας. Εμφανίστηκε στις αρχές της δεκαετίας του 1990 ως απάντηση στην αυξανόμενη ανάγκη για πιο </w:t>
      </w:r>
      <w:r w:rsidRPr="001375FB">
        <w:rPr>
          <w:rStyle w:val="a4"/>
          <w:rFonts w:ascii="13" w:hAnsi="13"/>
          <w:b w:val="0"/>
          <w:bCs w:val="0"/>
          <w:sz w:val="26"/>
          <w:szCs w:val="26"/>
        </w:rPr>
        <w:t>αξιόπιστες, ασφαλείς και αποδοτικές</w:t>
      </w:r>
      <w:r w:rsidRPr="001375FB">
        <w:rPr>
          <w:rFonts w:ascii="13" w:hAnsi="13"/>
          <w:sz w:val="26"/>
          <w:szCs w:val="26"/>
        </w:rPr>
        <w:t xml:space="preserve"> επικοινωνίες, σε συνδυασμό με την ταχύτατη εξάπλωση των χρηστών παγκοσμίως.</w:t>
      </w:r>
      <w:r>
        <w:rPr>
          <w:rFonts w:ascii="13" w:hAnsi="13"/>
          <w:sz w:val="26"/>
          <w:szCs w:val="26"/>
          <w:lang w:eastAsia="el-GR"/>
        </w:rPr>
        <w:t xml:space="preserve"> </w:t>
      </w:r>
      <w:r w:rsidRPr="001375FB">
        <w:rPr>
          <w:rFonts w:ascii="13" w:hAnsi="13"/>
          <w:sz w:val="26"/>
          <w:szCs w:val="26"/>
        </w:rPr>
        <w:t xml:space="preserve">Η μετάβαση από την αναλογική στην ψηφιακή μετάδοση επέτρεψε τη δημιουργία </w:t>
      </w:r>
      <w:r w:rsidRPr="001375FB">
        <w:rPr>
          <w:rStyle w:val="a4"/>
          <w:rFonts w:ascii="13" w:hAnsi="13"/>
          <w:b w:val="0"/>
          <w:bCs w:val="0"/>
          <w:sz w:val="26"/>
          <w:szCs w:val="26"/>
        </w:rPr>
        <w:t>προηγμένων υποδομών δικτύου</w:t>
      </w:r>
      <w:r w:rsidRPr="001375FB">
        <w:rPr>
          <w:rFonts w:ascii="13" w:hAnsi="13"/>
          <w:sz w:val="26"/>
          <w:szCs w:val="26"/>
        </w:rPr>
        <w:t xml:space="preserve">, με καλύτερη διαχείριση του φάσματος, υποστήριξη νέων λειτουργιών και παροχή </w:t>
      </w:r>
      <w:r w:rsidRPr="001375FB">
        <w:rPr>
          <w:rStyle w:val="a4"/>
          <w:rFonts w:ascii="13" w:hAnsi="13"/>
          <w:b w:val="0"/>
          <w:bCs w:val="0"/>
          <w:sz w:val="26"/>
          <w:szCs w:val="26"/>
        </w:rPr>
        <w:t>υψηλότερης ποιότητας εμπειρίας</w:t>
      </w:r>
      <w:r w:rsidRPr="001375FB">
        <w:rPr>
          <w:rFonts w:ascii="13" w:hAnsi="13"/>
          <w:sz w:val="26"/>
          <w:szCs w:val="26"/>
        </w:rPr>
        <w:t xml:space="preserve"> στον τελικό χρήστη.</w:t>
      </w:r>
    </w:p>
    <w:p w14:paraId="5B2FA291" w14:textId="77777777" w:rsidR="001375FB" w:rsidRDefault="001375FB" w:rsidP="001375FB">
      <w:pPr>
        <w:pStyle w:val="Web"/>
        <w:rPr>
          <w:rFonts w:ascii="13" w:hAnsi="13"/>
          <w:sz w:val="26"/>
          <w:szCs w:val="26"/>
        </w:rPr>
      </w:pPr>
      <w:r w:rsidRPr="001375FB">
        <w:rPr>
          <w:rFonts w:ascii="13" w:hAnsi="13"/>
          <w:sz w:val="26"/>
          <w:szCs w:val="26"/>
        </w:rPr>
        <w:t xml:space="preserve">Το </w:t>
      </w:r>
      <w:r w:rsidRPr="001375FB">
        <w:rPr>
          <w:rStyle w:val="a4"/>
          <w:rFonts w:ascii="13" w:hAnsi="13"/>
          <w:b w:val="0"/>
          <w:bCs w:val="0"/>
          <w:sz w:val="26"/>
          <w:szCs w:val="26"/>
        </w:rPr>
        <w:t>GSM (Global System for Mobile Communications)</w:t>
      </w:r>
      <w:r w:rsidRPr="001375FB">
        <w:rPr>
          <w:rFonts w:ascii="13" w:hAnsi="13"/>
          <w:sz w:val="26"/>
          <w:szCs w:val="26"/>
        </w:rPr>
        <w:t xml:space="preserve"> κυριάρχησε στην Ευρώπη και καθιερώθηκε ως το παγκόσμιο πρότυπο για κινητές επικοινωνίες, επιτρέποντας </w:t>
      </w:r>
      <w:proofErr w:type="spellStart"/>
      <w:r w:rsidRPr="001375FB">
        <w:rPr>
          <w:rStyle w:val="a4"/>
          <w:rFonts w:ascii="13" w:hAnsi="13"/>
          <w:b w:val="0"/>
          <w:bCs w:val="0"/>
          <w:sz w:val="26"/>
          <w:szCs w:val="26"/>
        </w:rPr>
        <w:t>διαλειτουργικότητα</w:t>
      </w:r>
      <w:proofErr w:type="spellEnd"/>
      <w:r w:rsidRPr="001375FB">
        <w:rPr>
          <w:rStyle w:val="a4"/>
          <w:rFonts w:ascii="13" w:hAnsi="13"/>
          <w:b w:val="0"/>
          <w:bCs w:val="0"/>
          <w:sz w:val="26"/>
          <w:szCs w:val="26"/>
        </w:rPr>
        <w:t xml:space="preserve"> και διεθνές roaming</w:t>
      </w:r>
      <w:r w:rsidRPr="001375FB">
        <w:rPr>
          <w:rFonts w:ascii="13" w:hAnsi="13"/>
          <w:sz w:val="26"/>
          <w:szCs w:val="26"/>
        </w:rPr>
        <w:t xml:space="preserve">. Σε άλλες περιοχές, όπως οι Ηνωμένες Πολιτείες, υιοθετήθηκαν εναλλακτικές τεχνολογίες όπως τα </w:t>
      </w:r>
      <w:r w:rsidRPr="001375FB">
        <w:rPr>
          <w:rStyle w:val="a4"/>
          <w:rFonts w:ascii="13" w:hAnsi="13"/>
          <w:b w:val="0"/>
          <w:bCs w:val="0"/>
          <w:sz w:val="26"/>
          <w:szCs w:val="26"/>
        </w:rPr>
        <w:t>D-AMPS</w:t>
      </w:r>
      <w:r w:rsidRPr="001375FB">
        <w:rPr>
          <w:rFonts w:ascii="13" w:hAnsi="13"/>
          <w:sz w:val="26"/>
          <w:szCs w:val="26"/>
        </w:rPr>
        <w:t xml:space="preserve"> και το </w:t>
      </w:r>
      <w:r w:rsidRPr="001375FB">
        <w:rPr>
          <w:rStyle w:val="a4"/>
          <w:rFonts w:ascii="13" w:hAnsi="13"/>
          <w:b w:val="0"/>
          <w:bCs w:val="0"/>
          <w:sz w:val="26"/>
          <w:szCs w:val="26"/>
        </w:rPr>
        <w:t>IS-95 (cdmaOne)</w:t>
      </w:r>
      <w:r w:rsidRPr="001375FB">
        <w:rPr>
          <w:rFonts w:ascii="13" w:hAnsi="13"/>
          <w:sz w:val="26"/>
          <w:szCs w:val="26"/>
        </w:rPr>
        <w:t>, βασισμένες σε διαφορετικά συστήματα πολλαπλής πρόσβασης.</w:t>
      </w:r>
    </w:p>
    <w:p w14:paraId="3EB1B7DE" w14:textId="77777777" w:rsidR="001375FB" w:rsidRPr="001375FB" w:rsidRDefault="001375FB" w:rsidP="001375FB">
      <w:pPr>
        <w:pStyle w:val="Web"/>
        <w:rPr>
          <w:rFonts w:ascii="13" w:hAnsi="13"/>
          <w:sz w:val="26"/>
          <w:szCs w:val="26"/>
        </w:rPr>
      </w:pPr>
    </w:p>
    <w:p w14:paraId="4D7C8179" w14:textId="77777777" w:rsidR="001375FB" w:rsidRPr="001375FB" w:rsidRDefault="001375FB" w:rsidP="001375FB">
      <w:pPr>
        <w:pStyle w:val="Web"/>
        <w:rPr>
          <w:rFonts w:ascii="13" w:hAnsi="13"/>
          <w:sz w:val="26"/>
          <w:szCs w:val="26"/>
        </w:rPr>
      </w:pPr>
      <w:r w:rsidRPr="001375FB">
        <w:rPr>
          <w:rFonts w:ascii="13" w:hAnsi="13"/>
          <w:sz w:val="26"/>
          <w:szCs w:val="26"/>
        </w:rPr>
        <w:lastRenderedPageBreak/>
        <w:t xml:space="preserve">Η δεύτερη γενιά ενσωμάτωσε πλήρως την </w:t>
      </w:r>
      <w:r w:rsidRPr="001375FB">
        <w:rPr>
          <w:rStyle w:val="a4"/>
          <w:rFonts w:ascii="13" w:hAnsi="13"/>
          <w:b w:val="0"/>
          <w:bCs w:val="0"/>
          <w:sz w:val="26"/>
          <w:szCs w:val="26"/>
        </w:rPr>
        <w:t>κυψελοειδή αρχιτεκτονική</w:t>
      </w:r>
      <w:r w:rsidRPr="001375FB">
        <w:rPr>
          <w:rFonts w:ascii="13" w:hAnsi="13"/>
          <w:sz w:val="26"/>
          <w:szCs w:val="26"/>
        </w:rPr>
        <w:t xml:space="preserve">, εξασφαλίζοντας καλύτερη κάλυψη, αυξημένη χωρητικότητα και μεγαλύτερη απόδοση, ενώ συνέβαλε καθοριστικά στη </w:t>
      </w:r>
      <w:r w:rsidRPr="001375FB">
        <w:rPr>
          <w:rStyle w:val="a4"/>
          <w:rFonts w:ascii="13" w:hAnsi="13"/>
          <w:b w:val="0"/>
          <w:bCs w:val="0"/>
          <w:sz w:val="26"/>
          <w:szCs w:val="26"/>
        </w:rPr>
        <w:t>μαζική διάδοση της κινητής τηλεφωνίας</w:t>
      </w:r>
      <w:r w:rsidRPr="001375FB">
        <w:rPr>
          <w:rFonts w:ascii="13" w:hAnsi="13"/>
          <w:sz w:val="26"/>
          <w:szCs w:val="26"/>
        </w:rPr>
        <w:t>.</w:t>
      </w:r>
    </w:p>
    <w:p w14:paraId="3C7FCEE8" w14:textId="77777777" w:rsidR="001375FB" w:rsidRPr="001375FB" w:rsidRDefault="001375FB" w:rsidP="001375FB">
      <w:pPr>
        <w:pStyle w:val="4"/>
        <w:numPr>
          <w:ilvl w:val="0"/>
          <w:numId w:val="0"/>
        </w:numPr>
        <w:rPr>
          <w:rFonts w:ascii="13" w:hAnsi="13"/>
          <w:b w:val="0"/>
          <w:sz w:val="26"/>
          <w:szCs w:val="26"/>
          <w:lang w:val="el-GR"/>
        </w:rPr>
      </w:pPr>
      <w:r w:rsidRPr="001375FB">
        <w:rPr>
          <w:rFonts w:ascii="13" w:hAnsi="13"/>
          <w:b w:val="0"/>
          <w:sz w:val="26"/>
          <w:szCs w:val="26"/>
          <w:lang w:val="el-GR"/>
        </w:rPr>
        <w:t>Τα βασικά οφέλη της 2</w:t>
      </w:r>
      <w:r w:rsidRPr="001375FB">
        <w:rPr>
          <w:rFonts w:ascii="13" w:hAnsi="13"/>
          <w:b w:val="0"/>
          <w:sz w:val="26"/>
          <w:szCs w:val="26"/>
        </w:rPr>
        <w:t>G</w:t>
      </w:r>
      <w:r w:rsidRPr="001375FB">
        <w:rPr>
          <w:rFonts w:ascii="13" w:hAnsi="13"/>
          <w:b w:val="0"/>
          <w:sz w:val="26"/>
          <w:szCs w:val="26"/>
          <w:lang w:val="el-GR"/>
        </w:rPr>
        <w:t xml:space="preserve"> περιλάμβαναν:</w:t>
      </w:r>
    </w:p>
    <w:p w14:paraId="0E316CDB" w14:textId="77777777" w:rsidR="001375FB" w:rsidRPr="001375FB" w:rsidRDefault="001375FB" w:rsidP="001375FB">
      <w:pPr>
        <w:pStyle w:val="Web"/>
        <w:numPr>
          <w:ilvl w:val="0"/>
          <w:numId w:val="79"/>
        </w:numPr>
        <w:spacing w:before="100" w:beforeAutospacing="1" w:after="100" w:afterAutospacing="1"/>
        <w:rPr>
          <w:rFonts w:ascii="13" w:hAnsi="13"/>
          <w:sz w:val="26"/>
          <w:szCs w:val="26"/>
        </w:rPr>
      </w:pPr>
      <w:r w:rsidRPr="001375FB">
        <w:rPr>
          <w:rStyle w:val="a4"/>
          <w:rFonts w:ascii="13" w:hAnsi="13"/>
          <w:b w:val="0"/>
          <w:bCs w:val="0"/>
          <w:sz w:val="26"/>
          <w:szCs w:val="26"/>
        </w:rPr>
        <w:t>Ανώτερη ποιότητα φωνής</w:t>
      </w:r>
      <w:r w:rsidRPr="001375FB">
        <w:rPr>
          <w:rFonts w:ascii="13" w:hAnsi="13"/>
          <w:sz w:val="26"/>
          <w:szCs w:val="26"/>
        </w:rPr>
        <w:t xml:space="preserve"> μέσω ψηφιακής κωδικοποίησης, με μειωμένα σφάλματα και λιγότερες παρεμβολές.</w:t>
      </w:r>
    </w:p>
    <w:p w14:paraId="1929C77B" w14:textId="77777777" w:rsidR="001375FB" w:rsidRPr="001375FB" w:rsidRDefault="001375FB" w:rsidP="001375FB">
      <w:pPr>
        <w:pStyle w:val="Web"/>
        <w:numPr>
          <w:ilvl w:val="0"/>
          <w:numId w:val="79"/>
        </w:numPr>
        <w:spacing w:before="100" w:beforeAutospacing="1" w:after="100" w:afterAutospacing="1"/>
        <w:rPr>
          <w:rFonts w:ascii="13" w:hAnsi="13"/>
          <w:sz w:val="26"/>
          <w:szCs w:val="26"/>
        </w:rPr>
      </w:pPr>
      <w:r w:rsidRPr="001375FB">
        <w:rPr>
          <w:rStyle w:val="a4"/>
          <w:rFonts w:ascii="13" w:hAnsi="13"/>
          <w:b w:val="0"/>
          <w:bCs w:val="0"/>
          <w:sz w:val="26"/>
          <w:szCs w:val="26"/>
        </w:rPr>
        <w:t>Μεγαλύτερη χωρητικότητα</w:t>
      </w:r>
      <w:r w:rsidRPr="001375FB">
        <w:rPr>
          <w:rFonts w:ascii="13" w:hAnsi="13"/>
          <w:sz w:val="26"/>
          <w:szCs w:val="26"/>
        </w:rPr>
        <w:t>, επιτρέποντας την ταυτόχρονη εξυπηρέτηση περισσότερων χρηστών.</w:t>
      </w:r>
    </w:p>
    <w:p w14:paraId="72D67CD1" w14:textId="77777777" w:rsidR="001375FB" w:rsidRPr="001375FB" w:rsidRDefault="001375FB" w:rsidP="001375FB">
      <w:pPr>
        <w:pStyle w:val="Web"/>
        <w:numPr>
          <w:ilvl w:val="0"/>
          <w:numId w:val="79"/>
        </w:numPr>
        <w:spacing w:before="100" w:beforeAutospacing="1" w:after="100" w:afterAutospacing="1"/>
        <w:rPr>
          <w:rFonts w:ascii="13" w:hAnsi="13"/>
          <w:sz w:val="26"/>
          <w:szCs w:val="26"/>
        </w:rPr>
      </w:pPr>
      <w:r w:rsidRPr="001375FB">
        <w:rPr>
          <w:rStyle w:val="a4"/>
          <w:rFonts w:ascii="13" w:hAnsi="13"/>
          <w:b w:val="0"/>
          <w:bCs w:val="0"/>
          <w:sz w:val="26"/>
          <w:szCs w:val="26"/>
        </w:rPr>
        <w:t>Ενισχυμένη ασφάλεια επικοινωνιών</w:t>
      </w:r>
      <w:r w:rsidRPr="001375FB">
        <w:rPr>
          <w:rFonts w:ascii="13" w:hAnsi="13"/>
          <w:sz w:val="26"/>
          <w:szCs w:val="26"/>
        </w:rPr>
        <w:t>, χάρη στην εισαγωγή μηχανισμών κρυπτογράφησης.</w:t>
      </w:r>
    </w:p>
    <w:p w14:paraId="297F548A" w14:textId="77777777" w:rsidR="001375FB" w:rsidRPr="001375FB" w:rsidRDefault="001375FB" w:rsidP="001375FB">
      <w:pPr>
        <w:pStyle w:val="Web"/>
        <w:numPr>
          <w:ilvl w:val="0"/>
          <w:numId w:val="79"/>
        </w:numPr>
        <w:spacing w:before="100" w:beforeAutospacing="1" w:after="100" w:afterAutospacing="1"/>
        <w:rPr>
          <w:rFonts w:ascii="13" w:hAnsi="13"/>
          <w:sz w:val="26"/>
          <w:szCs w:val="26"/>
        </w:rPr>
      </w:pPr>
      <w:r w:rsidRPr="001375FB">
        <w:rPr>
          <w:rStyle w:val="a4"/>
          <w:rFonts w:ascii="13" w:hAnsi="13"/>
          <w:b w:val="0"/>
          <w:bCs w:val="0"/>
          <w:sz w:val="26"/>
          <w:szCs w:val="26"/>
        </w:rPr>
        <w:t>Νέες υπηρεσίες</w:t>
      </w:r>
      <w:r w:rsidRPr="001375FB">
        <w:rPr>
          <w:rFonts w:ascii="13" w:hAnsi="13"/>
          <w:sz w:val="26"/>
          <w:szCs w:val="26"/>
        </w:rPr>
        <w:t xml:space="preserve">, όπως τα </w:t>
      </w:r>
      <w:r w:rsidRPr="001375FB">
        <w:rPr>
          <w:rStyle w:val="a4"/>
          <w:rFonts w:ascii="13" w:hAnsi="13"/>
          <w:b w:val="0"/>
          <w:bCs w:val="0"/>
          <w:sz w:val="26"/>
          <w:szCs w:val="26"/>
        </w:rPr>
        <w:t>SMS</w:t>
      </w:r>
      <w:r w:rsidRPr="001375FB">
        <w:rPr>
          <w:rFonts w:ascii="13" w:hAnsi="13"/>
          <w:sz w:val="26"/>
          <w:szCs w:val="26"/>
        </w:rPr>
        <w:t xml:space="preserve">, το </w:t>
      </w:r>
      <w:r w:rsidRPr="001375FB">
        <w:rPr>
          <w:rStyle w:val="a4"/>
          <w:rFonts w:ascii="13" w:hAnsi="13"/>
          <w:b w:val="0"/>
          <w:bCs w:val="0"/>
          <w:sz w:val="26"/>
          <w:szCs w:val="26"/>
        </w:rPr>
        <w:t>ψηφιακό roaming</w:t>
      </w:r>
      <w:r w:rsidRPr="001375FB">
        <w:rPr>
          <w:rFonts w:ascii="13" w:hAnsi="13"/>
          <w:sz w:val="26"/>
          <w:szCs w:val="26"/>
        </w:rPr>
        <w:t xml:space="preserve"> και οι πρώτες </w:t>
      </w:r>
      <w:r w:rsidRPr="001375FB">
        <w:rPr>
          <w:rStyle w:val="a4"/>
          <w:rFonts w:ascii="13" w:hAnsi="13"/>
          <w:b w:val="0"/>
          <w:bCs w:val="0"/>
          <w:sz w:val="26"/>
          <w:szCs w:val="26"/>
        </w:rPr>
        <w:t>υπηρεσίες δεδομένων</w:t>
      </w:r>
      <w:r w:rsidRPr="001375FB">
        <w:rPr>
          <w:rFonts w:ascii="13" w:hAnsi="13"/>
          <w:sz w:val="26"/>
          <w:szCs w:val="26"/>
        </w:rPr>
        <w:t xml:space="preserve"> (π.χ. </w:t>
      </w:r>
      <w:r w:rsidRPr="001375FB">
        <w:rPr>
          <w:rStyle w:val="a4"/>
          <w:rFonts w:ascii="13" w:hAnsi="13"/>
          <w:b w:val="0"/>
          <w:bCs w:val="0"/>
          <w:sz w:val="26"/>
          <w:szCs w:val="26"/>
        </w:rPr>
        <w:t>GPRS</w:t>
      </w:r>
      <w:r w:rsidRPr="001375FB">
        <w:rPr>
          <w:rFonts w:ascii="13" w:hAnsi="13"/>
          <w:sz w:val="26"/>
          <w:szCs w:val="26"/>
        </w:rPr>
        <w:t xml:space="preserve">, </w:t>
      </w:r>
      <w:r w:rsidRPr="001375FB">
        <w:rPr>
          <w:rStyle w:val="a4"/>
          <w:rFonts w:ascii="13" w:hAnsi="13"/>
          <w:b w:val="0"/>
          <w:bCs w:val="0"/>
          <w:sz w:val="26"/>
          <w:szCs w:val="26"/>
        </w:rPr>
        <w:t>EDGE</w:t>
      </w:r>
      <w:r w:rsidRPr="001375FB">
        <w:rPr>
          <w:rFonts w:ascii="13" w:hAnsi="13"/>
          <w:sz w:val="26"/>
          <w:szCs w:val="26"/>
        </w:rPr>
        <w:t>), που άνοιξαν τον δρόμο για τη χρήση mobile εφαρμογών.</w:t>
      </w:r>
    </w:p>
    <w:p w14:paraId="14DAFA4B" w14:textId="77777777" w:rsidR="001375FB" w:rsidRPr="001375FB" w:rsidRDefault="001375FB" w:rsidP="001375FB">
      <w:pPr>
        <w:pStyle w:val="Web"/>
        <w:numPr>
          <w:ilvl w:val="0"/>
          <w:numId w:val="79"/>
        </w:numPr>
        <w:spacing w:before="100" w:beforeAutospacing="1" w:after="100" w:afterAutospacing="1"/>
        <w:rPr>
          <w:rFonts w:ascii="13" w:hAnsi="13"/>
          <w:sz w:val="26"/>
          <w:szCs w:val="26"/>
        </w:rPr>
      </w:pPr>
      <w:r w:rsidRPr="001375FB">
        <w:rPr>
          <w:rStyle w:val="a4"/>
          <w:rFonts w:ascii="13" w:hAnsi="13"/>
          <w:b w:val="0"/>
          <w:bCs w:val="0"/>
          <w:sz w:val="26"/>
          <w:szCs w:val="26"/>
        </w:rPr>
        <w:t>Βελτιωμένη ενεργειακή απόδοση</w:t>
      </w:r>
      <w:r w:rsidRPr="001375FB">
        <w:rPr>
          <w:rFonts w:ascii="13" w:hAnsi="13"/>
          <w:sz w:val="26"/>
          <w:szCs w:val="26"/>
        </w:rPr>
        <w:t>, χάρη στη χρήση πιο αποδοτικών κυκλωμάτων και ελαφρύτερων συσκευών με μεγαλύτερη αυτονομία.</w:t>
      </w:r>
    </w:p>
    <w:p w14:paraId="10852A2F" w14:textId="49E1231E" w:rsidR="001375FB" w:rsidRPr="001375FB" w:rsidRDefault="001375FB" w:rsidP="001375FB">
      <w:pPr>
        <w:pStyle w:val="Web"/>
        <w:rPr>
          <w:rFonts w:ascii="13" w:hAnsi="13"/>
          <w:sz w:val="26"/>
          <w:szCs w:val="26"/>
        </w:rPr>
      </w:pPr>
      <w:r w:rsidRPr="001375FB">
        <w:rPr>
          <w:rFonts w:ascii="13" w:hAnsi="13"/>
          <w:sz w:val="26"/>
          <w:szCs w:val="26"/>
        </w:rPr>
        <w:t xml:space="preserve">Παρά την τεχνολογική πρόοδο, τα δίκτυα 2G δεν ήταν χωρίς περιορισμούς. Οι </w:t>
      </w:r>
      <w:r w:rsidRPr="001375FB">
        <w:rPr>
          <w:rStyle w:val="a4"/>
          <w:rFonts w:ascii="13" w:hAnsi="13"/>
          <w:b w:val="0"/>
          <w:bCs w:val="0"/>
          <w:sz w:val="26"/>
          <w:szCs w:val="26"/>
        </w:rPr>
        <w:t>ταχύτητες μεταφοράς δεδομένων</w:t>
      </w:r>
      <w:r w:rsidRPr="001375FB">
        <w:rPr>
          <w:rFonts w:ascii="13" w:hAnsi="13"/>
          <w:sz w:val="26"/>
          <w:szCs w:val="26"/>
        </w:rPr>
        <w:t xml:space="preserve"> παρέμεναν χαμηλές για απαιτητικές εφαρμογές, και η πρόσβαση στο διαδίκτυο ήταν περιορισμένη και αργή. Οι πρώτες εκδόσεις επικεντρώνονταν κυρίως στη φωνή και τα γραπτά μηνύματα, με τις δυνατότητες δεδομένων να εξελίσσονται σταδιακά.</w:t>
      </w:r>
      <w:r>
        <w:rPr>
          <w:rFonts w:ascii="13" w:hAnsi="13"/>
          <w:sz w:val="26"/>
          <w:szCs w:val="26"/>
        </w:rPr>
        <w:t xml:space="preserve"> </w:t>
      </w:r>
      <w:r w:rsidRPr="001375FB">
        <w:rPr>
          <w:rFonts w:ascii="13" w:hAnsi="13"/>
          <w:sz w:val="26"/>
          <w:szCs w:val="26"/>
        </w:rPr>
        <w:t xml:space="preserve">Αυτές οι προκλήσεις οδήγησαν στην ανάγκη για ένα επόμενο τεχνολογικό άλμα: τη </w:t>
      </w:r>
      <w:r w:rsidRPr="001375FB">
        <w:rPr>
          <w:rStyle w:val="a4"/>
          <w:rFonts w:ascii="13" w:hAnsi="13"/>
          <w:b w:val="0"/>
          <w:bCs w:val="0"/>
          <w:sz w:val="26"/>
          <w:szCs w:val="26"/>
        </w:rPr>
        <w:t>γενιά 3G</w:t>
      </w:r>
      <w:r w:rsidRPr="001375FB">
        <w:rPr>
          <w:rFonts w:ascii="13" w:hAnsi="13"/>
          <w:sz w:val="26"/>
          <w:szCs w:val="26"/>
        </w:rPr>
        <w:t xml:space="preserve">, που ήρθε να καλύψει την αυξανόμενη ζήτηση για </w:t>
      </w:r>
      <w:r w:rsidRPr="001375FB">
        <w:rPr>
          <w:rStyle w:val="a4"/>
          <w:rFonts w:ascii="13" w:hAnsi="13"/>
          <w:b w:val="0"/>
          <w:bCs w:val="0"/>
          <w:sz w:val="26"/>
          <w:szCs w:val="26"/>
        </w:rPr>
        <w:t>ευρυζωνική σύνδεση</w:t>
      </w:r>
      <w:r w:rsidRPr="001375FB">
        <w:rPr>
          <w:rFonts w:ascii="13" w:hAnsi="13"/>
          <w:sz w:val="26"/>
          <w:szCs w:val="26"/>
        </w:rPr>
        <w:t xml:space="preserve">, </w:t>
      </w:r>
      <w:r w:rsidRPr="001375FB">
        <w:rPr>
          <w:rStyle w:val="a4"/>
          <w:rFonts w:ascii="13" w:hAnsi="13"/>
          <w:b w:val="0"/>
          <w:bCs w:val="0"/>
          <w:sz w:val="26"/>
          <w:szCs w:val="26"/>
        </w:rPr>
        <w:t>ταχύτερες ταχύτητες</w:t>
      </w:r>
      <w:r w:rsidRPr="001375FB">
        <w:rPr>
          <w:rFonts w:ascii="13" w:hAnsi="13"/>
          <w:sz w:val="26"/>
          <w:szCs w:val="26"/>
        </w:rPr>
        <w:t xml:space="preserve"> και </w:t>
      </w:r>
      <w:proofErr w:type="spellStart"/>
      <w:r w:rsidRPr="001375FB">
        <w:rPr>
          <w:rStyle w:val="a4"/>
          <w:rFonts w:ascii="13" w:hAnsi="13"/>
          <w:b w:val="0"/>
          <w:bCs w:val="0"/>
          <w:sz w:val="26"/>
          <w:szCs w:val="26"/>
        </w:rPr>
        <w:t>πολυμεσικό</w:t>
      </w:r>
      <w:proofErr w:type="spellEnd"/>
      <w:r w:rsidRPr="001375FB">
        <w:rPr>
          <w:rStyle w:val="a4"/>
          <w:rFonts w:ascii="13" w:hAnsi="13"/>
          <w:b w:val="0"/>
          <w:bCs w:val="0"/>
          <w:sz w:val="26"/>
          <w:szCs w:val="26"/>
        </w:rPr>
        <w:t xml:space="preserve"> περιεχόμενο σε πραγματικό χρόνο</w:t>
      </w:r>
      <w:r w:rsidRPr="001375FB">
        <w:t>.</w:t>
      </w:r>
    </w:p>
    <w:p w14:paraId="51ED7E7F" w14:textId="3180A10B" w:rsidR="000F4F5A" w:rsidRPr="000F4F5A" w:rsidRDefault="000F4F5A" w:rsidP="000F4F5A">
      <w:pPr>
        <w:suppressAutoHyphens w:val="0"/>
        <w:spacing w:before="100" w:beforeAutospacing="1" w:after="100" w:afterAutospacing="1"/>
        <w:jc w:val="left"/>
        <w:rPr>
          <w:rFonts w:ascii="13" w:hAnsi="13"/>
          <w:sz w:val="26"/>
          <w:szCs w:val="26"/>
          <w:lang w:val="el-GR" w:eastAsia="el-GR"/>
        </w:rPr>
      </w:pPr>
    </w:p>
    <w:p w14:paraId="693BA327" w14:textId="21833C53" w:rsidR="00EE42BA" w:rsidRPr="00EE42BA" w:rsidRDefault="000218AF" w:rsidP="00EE42BA">
      <w:pPr>
        <w:pStyle w:val="3"/>
        <w:tabs>
          <w:tab w:val="num" w:pos="1276"/>
        </w:tabs>
        <w:spacing w:before="480" w:after="240"/>
        <w:ind w:left="1276" w:hanging="851"/>
        <w:rPr>
          <w:rFonts w:ascii="13" w:hAnsi="13"/>
          <w:sz w:val="32"/>
          <w:szCs w:val="32"/>
        </w:rPr>
      </w:pPr>
      <w:bookmarkStart w:id="16" w:name="_Toc202884305"/>
      <w:r>
        <w:rPr>
          <w:rFonts w:ascii="13" w:hAnsi="13"/>
          <w:sz w:val="32"/>
          <w:szCs w:val="32"/>
        </w:rPr>
        <w:t xml:space="preserve">Τα Δίκτυα που Έφεραν το </w:t>
      </w:r>
      <w:r>
        <w:rPr>
          <w:rFonts w:ascii="13" w:hAnsi="13"/>
          <w:sz w:val="32"/>
          <w:szCs w:val="32"/>
          <w:lang w:val="en-US"/>
        </w:rPr>
        <w:t>Mobile</w:t>
      </w:r>
      <w:r w:rsidRPr="000218AF">
        <w:rPr>
          <w:rFonts w:ascii="13" w:hAnsi="13"/>
          <w:sz w:val="32"/>
          <w:szCs w:val="32"/>
        </w:rPr>
        <w:t xml:space="preserve"> </w:t>
      </w:r>
      <w:r>
        <w:rPr>
          <w:rFonts w:ascii="13" w:hAnsi="13"/>
          <w:sz w:val="32"/>
          <w:szCs w:val="32"/>
          <w:lang w:val="en-US"/>
        </w:rPr>
        <w:t>Internet</w:t>
      </w:r>
      <w:r w:rsidRPr="000218AF">
        <w:rPr>
          <w:rFonts w:ascii="13" w:hAnsi="13"/>
          <w:sz w:val="32"/>
          <w:szCs w:val="32"/>
        </w:rPr>
        <w:t>(</w:t>
      </w:r>
      <w:r w:rsidR="0056511A" w:rsidRPr="0056511A">
        <w:rPr>
          <w:rFonts w:ascii="13" w:hAnsi="13"/>
          <w:sz w:val="32"/>
          <w:szCs w:val="32"/>
        </w:rPr>
        <w:t>3</w:t>
      </w:r>
      <w:r w:rsidR="0056511A">
        <w:rPr>
          <w:rFonts w:ascii="13" w:hAnsi="13"/>
          <w:sz w:val="32"/>
          <w:szCs w:val="32"/>
          <w:lang w:val="en-US"/>
        </w:rPr>
        <w:t>G</w:t>
      </w:r>
      <w:r w:rsidRPr="000218AF">
        <w:rPr>
          <w:rFonts w:ascii="13" w:hAnsi="13"/>
          <w:sz w:val="32"/>
          <w:szCs w:val="32"/>
        </w:rPr>
        <w:t>)</w:t>
      </w:r>
      <w:bookmarkEnd w:id="16"/>
    </w:p>
    <w:p w14:paraId="39385BE2"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Η τρίτη γενιά κινητών δικτύων (3G) αποτέλεσε ένα σημαντικό ορόσημο στην εξέλιξη της κινητής τηλεφωνίας, φέρνοντας μεγάλες αλλαγές τόσο στη φιλοσοφία όσο και στις δυνατότητές της. Ξεπερνώντας τα στενά όρια της φωνητικής επικοινωνίας, εισήγαγε την έννοια της ασύρματης ευρυζωνικότητας και άνοιξε τον δρόμο για την ευρεία χρήση του διαδικτύου μέσω κινητών συσκευών.</w:t>
      </w:r>
    </w:p>
    <w:p w14:paraId="4229CE49"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 xml:space="preserve">Ξεκίνησε στις αρχές της δεκαετίας του 2000, ως απάντηση στη ραγδαία αύξηση της ζήτησης για πρόσβαση στο διαδίκτυο και διαμοιρασμό πολυμέσων από κινητά. Οι χρήστες ήθελαν mobile browsing, social media και video streaming, ενώ οι επιχειρήσεις αναζητούσαν λύσεις για απομακρυσμένη εργασία και συνεχή </w:t>
      </w:r>
      <w:r w:rsidRPr="00F163F2">
        <w:rPr>
          <w:rFonts w:ascii="13" w:hAnsi="13"/>
          <w:sz w:val="26"/>
          <w:szCs w:val="26"/>
          <w:lang w:val="el-GR" w:eastAsia="el-GR"/>
        </w:rPr>
        <w:lastRenderedPageBreak/>
        <w:t>διασύνδεση. Έτσι, γεννήθηκε η ανάγκη για δίκτυα με μεγαλύτερες ταχύτητες, αυξημένη χωρητικότητα και καλύτερη αξιοποίηση του διαθέσιμου φάσματος.</w:t>
      </w:r>
    </w:p>
    <w:p w14:paraId="58DB908C"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Τα δίκτυα 3G σχεδιάστηκαν για να προσφέρουν μια ολοκληρωμένη εμπειρία επικοινωνίας, συνδυάζοντας υψηλής ποιότητας φωνητική μετάδοση με δυνατότητες ταυτόχρονης μεταφοράς δεδομένων, εικόνων και βίντεο. Αυτό οδήγησε στην ανάπτυξη νέων λειτουργιών, όπως οι βιντεοκλήσεις και οι έξυπνες εφαρμογές (apps), ενώ η πρόοδος σε τεχνολογίες ασφάλειας και κρυπτογράφησης αύξησε την εμπιστοσύνη των χρηστών σε θέματα ψηφιακών συναλλαγών και προστασίας δεδομένων.</w:t>
      </w:r>
    </w:p>
    <w:p w14:paraId="7A453661"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Η υλοποίηση των 3G δικτύων βασίστηκε σε διάφορα τεχνολογικά πρότυπα, ανάλογα με τις ανάγκες κάθε περιοχής:</w:t>
      </w:r>
    </w:p>
    <w:p w14:paraId="4C441A2E" w14:textId="77777777" w:rsidR="00F163F2" w:rsidRPr="00F163F2" w:rsidRDefault="00F163F2" w:rsidP="00F163F2">
      <w:pPr>
        <w:numPr>
          <w:ilvl w:val="0"/>
          <w:numId w:val="80"/>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UMTS (Universal Mobile Telecommunications System): Ήταν το βασικό πρότυπο για την Ευρώπη και πολλές άλλες περιοχές. Χρησιμοποιεί την τεχνολογία WCDMA, η οποία επιτρέπει υψηλές ταχύτητες και πολλαπλή εξυπηρέτηση χρηστών μέσω κωδικοποιημένων καναλιών.</w:t>
      </w:r>
    </w:p>
    <w:p w14:paraId="6BAD22C3" w14:textId="77777777" w:rsidR="00F163F2" w:rsidRPr="00F163F2" w:rsidRDefault="00F163F2" w:rsidP="00F163F2">
      <w:pPr>
        <w:numPr>
          <w:ilvl w:val="0"/>
          <w:numId w:val="80"/>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CDMA2000: Υιοθετήθηκε κυρίως σε Βόρεια Αμερική και Ασία, προσφέροντας αξιόπιστες ταχύτητες και σταθερές συνδέσεις με αποδοτική χρήση του φάσματος, ειδικά σε περιοχές με αυξημένη ζήτηση.</w:t>
      </w:r>
    </w:p>
    <w:p w14:paraId="6C1B7AB0" w14:textId="77777777" w:rsidR="00F163F2" w:rsidRPr="00F163F2" w:rsidRDefault="00F163F2" w:rsidP="00F163F2">
      <w:pPr>
        <w:numPr>
          <w:ilvl w:val="0"/>
          <w:numId w:val="80"/>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HSPA / HSPA+: Αποτελούν αναβαθμίσεις του UMTS, με ακόμα μεγαλύτερες ταχύτητες λήψης και αποστολής. Το HSPA+, γνωστό και ως 3.5G, έφτασε θεωρητικά ταχύτητες έως 42 Mbps, βελτιώνοντας σημαντικά την εμπειρία σε εφαρμογές όπως το video streaming και τα κοινωνικά δίκτυα.</w:t>
      </w:r>
    </w:p>
    <w:p w14:paraId="753EA8D9"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Η τεχνολογία 3G βασίστηκε σε:</w:t>
      </w:r>
    </w:p>
    <w:p w14:paraId="7FE070DC" w14:textId="77777777" w:rsidR="00F163F2" w:rsidRPr="00F163F2" w:rsidRDefault="00F163F2" w:rsidP="00F163F2">
      <w:pPr>
        <w:numPr>
          <w:ilvl w:val="0"/>
          <w:numId w:val="81"/>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Packet switching για τα δεδομένα, προσφέροντας αποδοτικότερη χρήση των πόρων και καλύτερο χειρισμό πολλαπλών συνδέσεων.</w:t>
      </w:r>
    </w:p>
    <w:p w14:paraId="605694A4" w14:textId="77777777" w:rsidR="00F163F2" w:rsidRPr="00F163F2" w:rsidRDefault="00F163F2" w:rsidP="00F163F2">
      <w:pPr>
        <w:numPr>
          <w:ilvl w:val="0"/>
          <w:numId w:val="81"/>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Circuit switching για τη φωνή, διατηρώντας υψηλή ποιότητα υπηρεσίας.</w:t>
      </w:r>
    </w:p>
    <w:p w14:paraId="749146FE" w14:textId="77777777" w:rsidR="00F163F2" w:rsidRPr="00F163F2" w:rsidRDefault="00F163F2" w:rsidP="00F163F2">
      <w:pPr>
        <w:numPr>
          <w:ilvl w:val="0"/>
          <w:numId w:val="81"/>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Ισχυρά πρωτόκολλα ασφάλειας, που ενίσχυσαν την προστασία των χρηστών.</w:t>
      </w:r>
    </w:p>
    <w:p w14:paraId="045D824D"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Η ευρεία χρήση των 3G δικτύων έπαιξε καθοριστικό ρόλο στην εξάπλωση των smartphones και στην ανάδυση υπηρεσιών όπως το mobile internet, mobile TV, τα social media και οι εφαρμογές πολυμέσων. Ωστόσο, η συνεχώς αυξανόμενη ανάγκη για ταχύτητα και η αδυναμία διαχείρισης μεγάλου αριθμού χρηστών οδήγησαν στην εξέλιξη των δικτύων 4G, τα οποία προσέφεραν ακόμα πιο προηγμένες δυνατότητες.</w:t>
      </w:r>
    </w:p>
    <w:p w14:paraId="0D937C53" w14:textId="38261D5D" w:rsidR="00EE42BA" w:rsidRPr="00EE42BA" w:rsidRDefault="00EE42BA" w:rsidP="00EE42BA">
      <w:pPr>
        <w:suppressAutoHyphens w:val="0"/>
        <w:spacing w:before="100" w:beforeAutospacing="1" w:after="100" w:afterAutospacing="1"/>
        <w:jc w:val="left"/>
        <w:rPr>
          <w:rFonts w:ascii="13" w:hAnsi="13"/>
          <w:sz w:val="26"/>
          <w:szCs w:val="26"/>
          <w:lang w:val="el-GR" w:eastAsia="el-GR"/>
        </w:rPr>
      </w:pPr>
    </w:p>
    <w:p w14:paraId="11984200" w14:textId="0921745F" w:rsidR="00AE4BBD" w:rsidRPr="00EE3E17" w:rsidRDefault="00CF52B9" w:rsidP="00AE4BBD">
      <w:pPr>
        <w:pStyle w:val="3"/>
        <w:tabs>
          <w:tab w:val="num" w:pos="1276"/>
        </w:tabs>
        <w:spacing w:before="480" w:after="240"/>
        <w:ind w:left="1276" w:hanging="851"/>
        <w:rPr>
          <w:rFonts w:ascii="13" w:hAnsi="13"/>
          <w:sz w:val="32"/>
          <w:szCs w:val="32"/>
        </w:rPr>
      </w:pPr>
      <w:bookmarkStart w:id="17" w:name="_Toc202884306"/>
      <w:r>
        <w:rPr>
          <w:rFonts w:ascii="13" w:hAnsi="13"/>
          <w:sz w:val="32"/>
          <w:szCs w:val="32"/>
        </w:rPr>
        <w:lastRenderedPageBreak/>
        <w:t xml:space="preserve">Η Εποχή </w:t>
      </w:r>
      <w:r w:rsidR="00EE3E17">
        <w:rPr>
          <w:rFonts w:ascii="13" w:hAnsi="13"/>
          <w:sz w:val="32"/>
          <w:szCs w:val="32"/>
        </w:rPr>
        <w:t>του Υψηλού Ρυθμού Μετάδοσης(4</w:t>
      </w:r>
      <w:r w:rsidR="00EE3E17">
        <w:rPr>
          <w:rFonts w:ascii="13" w:hAnsi="13"/>
          <w:sz w:val="32"/>
          <w:szCs w:val="32"/>
          <w:lang w:val="en-US"/>
        </w:rPr>
        <w:t>G</w:t>
      </w:r>
      <w:r w:rsidR="00EE3E17">
        <w:rPr>
          <w:rFonts w:ascii="13" w:hAnsi="13"/>
          <w:sz w:val="32"/>
          <w:szCs w:val="32"/>
        </w:rPr>
        <w:t>)</w:t>
      </w:r>
      <w:bookmarkEnd w:id="17"/>
    </w:p>
    <w:p w14:paraId="0F1D934F"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bookmarkStart w:id="18" w:name="_Toc202884307"/>
      <w:r w:rsidRPr="00F163F2">
        <w:rPr>
          <w:rFonts w:ascii="13" w:hAnsi="13"/>
          <w:sz w:val="26"/>
          <w:szCs w:val="26"/>
          <w:lang w:val="el-GR" w:eastAsia="el-GR"/>
        </w:rPr>
        <w:t xml:space="preserve">Η τέταρτη γενιά κινητών δικτύων (4G) αποτέλεσε ένα μεγάλο άλμα στην εξέλιξη της κινητής τηλεφωνίας, μεταβαίνοντας από την απλή μεταφορά φωνής και βασικών δεδομένων σε πλήρεις </w:t>
      </w:r>
      <w:proofErr w:type="spellStart"/>
      <w:r w:rsidRPr="00F163F2">
        <w:rPr>
          <w:rFonts w:ascii="13" w:hAnsi="13"/>
          <w:sz w:val="26"/>
          <w:szCs w:val="26"/>
          <w:lang w:val="el-GR" w:eastAsia="el-GR"/>
        </w:rPr>
        <w:t>ευρυζωνικές</w:t>
      </w:r>
      <w:proofErr w:type="spellEnd"/>
      <w:r w:rsidRPr="00F163F2">
        <w:rPr>
          <w:rFonts w:ascii="13" w:hAnsi="13"/>
          <w:sz w:val="26"/>
          <w:szCs w:val="26"/>
          <w:lang w:val="el-GR" w:eastAsia="el-GR"/>
        </w:rPr>
        <w:t xml:space="preserve"> υπηρεσίες και πολυμέσα σε πραγματικό χρόνο. Εμφανίστηκε στις αρχές της δεκαετίας του 2010, καλύπτοντας την ολοένα αυξανόμενη ανάγκη για γρηγορότερη, πιο αξιόπιστη και απρόσκοπτη πρόσβαση σε εφαρμογές όπως το video streaming υψηλής ευκρίνειας, οι υπηρεσίες cloud, το online gaming και οι σύγχρονες μορφές επικοινωνίας.</w:t>
      </w:r>
    </w:p>
    <w:p w14:paraId="7154C5CA"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Η υιοθέτηση του 4G σηματοδότησε τη μετάβαση σε ένα πλήρως βασισμένο στο πρωτόκολλο IP (all-IP) περιβάλλον, βελτιώνοντας σημαντικά την εμπειρία του χρήστη και ανοίγοντας νέους δρόμους για τη χρήση των φορητών συσκευών.</w:t>
      </w:r>
    </w:p>
    <w:p w14:paraId="798C4DC1" w14:textId="74440A8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Κύριες τεχνολογίες και πρότυπα:</w:t>
      </w:r>
    </w:p>
    <w:p w14:paraId="168FF14F" w14:textId="77777777" w:rsidR="00F163F2" w:rsidRPr="00F163F2" w:rsidRDefault="00F163F2" w:rsidP="00F163F2">
      <w:pPr>
        <w:numPr>
          <w:ilvl w:val="0"/>
          <w:numId w:val="83"/>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LTE (Long Term Evolution): Το βασικό πρότυπο του 4G, το οποίο προσέφερε θεαματική αύξηση στις ταχύτητες μεταφοράς δεδομένων — από 100 Mbps μέχρι και 1 Gbps — με παράλληλη μείωση του χρόνου απόκρισης. Το LTE υιοθέτησε πλήρως την πακέτο-στραφή αρχιτεκτονική, επιτρέποντας υψηλής ποιότητας υπηρεσίες φωνής, δεδομένων και πολυμέσων.</w:t>
      </w:r>
    </w:p>
    <w:p w14:paraId="2B29117B" w14:textId="77777777" w:rsidR="00F163F2" w:rsidRPr="00F163F2" w:rsidRDefault="00F163F2" w:rsidP="00F163F2">
      <w:pPr>
        <w:numPr>
          <w:ilvl w:val="0"/>
          <w:numId w:val="83"/>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LTE-Advanced και 4G+: Οι βελτιωμένες εκδόσεις του LTE, που εισήγαγαν τεχνολογίες όπως το Carrier Aggregation (συνένωση συχνοτήτων), προσφέροντας ακόμα μεγαλύτερες ταχύτητες και καλύτερη απόδοση, ιδανική για περιοχές με μεγάλη χρήση δεδομένων.</w:t>
      </w:r>
    </w:p>
    <w:p w14:paraId="619074D9" w14:textId="77777777" w:rsidR="00F163F2" w:rsidRPr="00F163F2" w:rsidRDefault="00F163F2" w:rsidP="00F163F2">
      <w:pPr>
        <w:numPr>
          <w:ilvl w:val="0"/>
          <w:numId w:val="83"/>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OFDM (Orthogonal Frequency Division Multiplexing): Τεχνική πολυπλεξίας που επέτρεψε την πιο αποδοτική χρήση του διαθέσιμου φάσματος και μείωσε τις παρεμβολές, βελτιώνοντας την ποιότητα σήματος, ειδικά σε περιβάλλοντα με ανακλάσεις.</w:t>
      </w:r>
    </w:p>
    <w:p w14:paraId="7DDF8883" w14:textId="77777777" w:rsidR="00F163F2" w:rsidRPr="00F163F2" w:rsidRDefault="00F163F2" w:rsidP="00F163F2">
      <w:pPr>
        <w:numPr>
          <w:ilvl w:val="0"/>
          <w:numId w:val="83"/>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MIMO (Multiple Input Multiple Output): Η χρήση πολλαπλών κεραιών τόσο στον πομπό όσο και στον δέκτη αύξησε τη χωρητικότητα, τη σταθερότητα και την αξιοπιστία της σύνδεσης.</w:t>
      </w:r>
    </w:p>
    <w:p w14:paraId="03850813" w14:textId="77777777" w:rsidR="00F163F2" w:rsidRPr="00F163F2" w:rsidRDefault="00F163F2" w:rsidP="00F163F2">
      <w:pPr>
        <w:suppressAutoHyphens w:val="0"/>
        <w:spacing w:before="100" w:beforeAutospacing="1" w:after="100" w:afterAutospacing="1"/>
        <w:jc w:val="left"/>
        <w:outlineLvl w:val="2"/>
        <w:rPr>
          <w:rFonts w:ascii="13" w:hAnsi="13"/>
          <w:sz w:val="26"/>
          <w:szCs w:val="26"/>
          <w:lang w:val="el-GR" w:eastAsia="el-GR"/>
        </w:rPr>
      </w:pPr>
      <w:r w:rsidRPr="00F163F2">
        <w:rPr>
          <w:rFonts w:ascii="13" w:hAnsi="13"/>
          <w:sz w:val="26"/>
          <w:szCs w:val="26"/>
          <w:lang w:val="el-GR" w:eastAsia="el-GR"/>
        </w:rPr>
        <w:t>Επιπλέον υπηρεσίες και τεχνολογίες:</w:t>
      </w:r>
    </w:p>
    <w:p w14:paraId="21936565" w14:textId="77777777" w:rsidR="00F163F2" w:rsidRPr="00F163F2" w:rsidRDefault="00F163F2" w:rsidP="00F163F2">
      <w:pPr>
        <w:numPr>
          <w:ilvl w:val="0"/>
          <w:numId w:val="84"/>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Voice over LTE (VoLTE): Η φωνητική επικοινωνία πραγματοποιείται πλέον μέσω του δικτύου δεδομένων, με αποτέλεσμα καλύτερη ποιότητα ήχου, ταχύτερη σύνδεση των κλήσεων και πιο αποδοτική χρήση του φάσματος.</w:t>
      </w:r>
    </w:p>
    <w:p w14:paraId="2EA598C7" w14:textId="77777777" w:rsidR="00F163F2" w:rsidRPr="00F163F2" w:rsidRDefault="00F163F2" w:rsidP="00F163F2">
      <w:pPr>
        <w:numPr>
          <w:ilvl w:val="0"/>
          <w:numId w:val="84"/>
        </w:num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 xml:space="preserve">Ασφάλεια: Το 4G ενσωμάτωσε προηγμένα μέτρα προστασίας, όπως το πρότυπο κρυπτογράφησης AES και αλγόριθμους όπως οι SNOW 3G και ZUC, διασφαλίζοντας την </w:t>
      </w:r>
      <w:proofErr w:type="spellStart"/>
      <w:r w:rsidRPr="00F163F2">
        <w:rPr>
          <w:rFonts w:ascii="13" w:hAnsi="13"/>
          <w:sz w:val="26"/>
          <w:szCs w:val="26"/>
          <w:lang w:val="el-GR" w:eastAsia="el-GR"/>
        </w:rPr>
        <w:t>ιδιωτικότητα</w:t>
      </w:r>
      <w:proofErr w:type="spellEnd"/>
      <w:r w:rsidRPr="00F163F2">
        <w:rPr>
          <w:rFonts w:ascii="13" w:hAnsi="13"/>
          <w:sz w:val="26"/>
          <w:szCs w:val="26"/>
          <w:lang w:val="el-GR" w:eastAsia="el-GR"/>
        </w:rPr>
        <w:t xml:space="preserve"> και την ασφάλεια των χρηστών.</w:t>
      </w:r>
    </w:p>
    <w:p w14:paraId="21E2CFE7"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lastRenderedPageBreak/>
        <w:t>Η εξάπλωση των δικτύων 4G έπαιξε καθοριστικό ρόλο στην υιοθέτηση προηγμένων εφαρμογών, την άνοδο των έξυπνων συσκευών (smartphones και tablets), τη μαζική χρήση των cloud υπηρεσιών και την εδραίωση του mobile internet ως τον βασικό τρόπο πρόσβασης στην πληροφορία και την ψυχαγωγία.</w:t>
      </w:r>
    </w:p>
    <w:p w14:paraId="154EA0F2" w14:textId="77777777" w:rsidR="00F163F2" w:rsidRPr="00F163F2" w:rsidRDefault="00F163F2" w:rsidP="00F163F2">
      <w:pPr>
        <w:suppressAutoHyphens w:val="0"/>
        <w:spacing w:before="100" w:beforeAutospacing="1" w:after="100" w:afterAutospacing="1"/>
        <w:jc w:val="left"/>
        <w:rPr>
          <w:rFonts w:ascii="13" w:hAnsi="13"/>
          <w:sz w:val="26"/>
          <w:szCs w:val="26"/>
          <w:lang w:val="el-GR" w:eastAsia="el-GR"/>
        </w:rPr>
      </w:pPr>
      <w:r w:rsidRPr="00F163F2">
        <w:rPr>
          <w:rFonts w:ascii="13" w:hAnsi="13"/>
          <w:sz w:val="26"/>
          <w:szCs w:val="26"/>
          <w:lang w:val="el-GR" w:eastAsia="el-GR"/>
        </w:rPr>
        <w:t>Παρότι το 4G έφερε επανάσταση στις ασύρματες επικοινωνίες, η συνεχώς αυξανόμενη χρήση «έξυπνων» και διασυνδεδεμένων συσκευών, σε συνδυασμό με την ανάγκη για ακόμα μεγαλύτερες ταχύτητες και μηδενική καθυστέρηση, οδήγησε φυσικά στην ανάπτυξη της πέμπτης γενιάς (5G), θέτοντας νέους στόχους για το μέλλον των δικτύων.</w:t>
      </w:r>
    </w:p>
    <w:p w14:paraId="75246051" w14:textId="44991546" w:rsidR="000A6302" w:rsidRPr="008A15C1" w:rsidRDefault="00EE3E17" w:rsidP="000A6302">
      <w:pPr>
        <w:pStyle w:val="3"/>
        <w:tabs>
          <w:tab w:val="num" w:pos="1276"/>
        </w:tabs>
        <w:spacing w:before="480" w:after="240"/>
        <w:ind w:left="1276" w:hanging="851"/>
        <w:rPr>
          <w:rFonts w:ascii="13" w:hAnsi="13"/>
          <w:sz w:val="32"/>
          <w:szCs w:val="32"/>
        </w:rPr>
      </w:pPr>
      <w:r>
        <w:rPr>
          <w:rFonts w:ascii="13" w:hAnsi="13"/>
          <w:sz w:val="32"/>
          <w:szCs w:val="32"/>
        </w:rPr>
        <w:t xml:space="preserve">Έξυπνα </w:t>
      </w:r>
      <w:r w:rsidR="004F55CD">
        <w:rPr>
          <w:rFonts w:ascii="13" w:hAnsi="13"/>
          <w:sz w:val="32"/>
          <w:szCs w:val="32"/>
        </w:rPr>
        <w:t>Δίκτυα και Νέες Υπηρεσίες(5</w:t>
      </w:r>
      <w:r w:rsidR="004F55CD">
        <w:rPr>
          <w:rFonts w:ascii="13" w:hAnsi="13"/>
          <w:sz w:val="32"/>
          <w:szCs w:val="32"/>
          <w:lang w:val="en-US"/>
        </w:rPr>
        <w:t>G</w:t>
      </w:r>
      <w:r w:rsidR="004F55CD">
        <w:rPr>
          <w:rFonts w:ascii="13" w:hAnsi="13"/>
          <w:sz w:val="32"/>
          <w:szCs w:val="32"/>
        </w:rPr>
        <w:t>)</w:t>
      </w:r>
      <w:bookmarkEnd w:id="18"/>
    </w:p>
    <w:p w14:paraId="3B222309" w14:textId="77777777" w:rsidR="00E70D06" w:rsidRPr="00E70D06" w:rsidRDefault="00E70D06" w:rsidP="00E70D06">
      <w:p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Η πέμπτη γενιά κινητών δικτύων (5G) αποτελεί το πιο πρόσφατο και τεχνολογικά εξελιγμένο στάδιο στις ασύρματες επικοινωνίες, προσφέροντας εντυπωσιακά καλύτερες επιδόσεις από κάθε προηγούμενη γενιά. Αναπτύχθηκε για να ανταποκριθεί στις σύγχρονες ανάγκες ενός διαρκώς ψηφιοποιούμενου κόσμου, δίνοντας έμφαση στη μαζική συνδεσιμότητα, τη σχεδόν μηδενική καθυστέρηση και τις εξαιρετικά υψηλές ταχύτητες μεταφοράς δεδομένων.</w:t>
      </w:r>
    </w:p>
    <w:p w14:paraId="27A6DFC5" w14:textId="77777777" w:rsidR="00E70D06" w:rsidRPr="00E70D06" w:rsidRDefault="00E70D06" w:rsidP="00E70D06">
      <w:p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Περισσότερο από μια απλή αναβάθμιση, το 5G στοχεύει να μετασχηματίσει πλήρως την καθημερινότητά μας, υποστηρίζοντας πρωτοποριακές εφαρμογές όπως:</w:t>
      </w:r>
    </w:p>
    <w:p w14:paraId="47E357B1" w14:textId="77777777" w:rsidR="00E70D06" w:rsidRPr="00E70D06" w:rsidRDefault="00E70D06" w:rsidP="00E70D06">
      <w:pPr>
        <w:numPr>
          <w:ilvl w:val="0"/>
          <w:numId w:val="85"/>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Το Διαδίκτυο των Πραγμάτων (IoT)</w:t>
      </w:r>
    </w:p>
    <w:p w14:paraId="77A7F3F2" w14:textId="77777777" w:rsidR="00E70D06" w:rsidRPr="00E70D06" w:rsidRDefault="00E70D06" w:rsidP="00E70D06">
      <w:pPr>
        <w:numPr>
          <w:ilvl w:val="0"/>
          <w:numId w:val="85"/>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Αυτόνομα οχήματα</w:t>
      </w:r>
    </w:p>
    <w:p w14:paraId="0146722B" w14:textId="77777777" w:rsidR="00E70D06" w:rsidRPr="00E70D06" w:rsidRDefault="00E70D06" w:rsidP="00E70D06">
      <w:pPr>
        <w:numPr>
          <w:ilvl w:val="0"/>
          <w:numId w:val="85"/>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Τηλεϊατρική</w:t>
      </w:r>
    </w:p>
    <w:p w14:paraId="06969ACA" w14:textId="77777777" w:rsidR="00E70D06" w:rsidRPr="00E70D06" w:rsidRDefault="00E70D06" w:rsidP="00E70D06">
      <w:pPr>
        <w:numPr>
          <w:ilvl w:val="0"/>
          <w:numId w:val="85"/>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Έξυπνα εργοστάσια</w:t>
      </w:r>
    </w:p>
    <w:p w14:paraId="5ABCEF94" w14:textId="77777777" w:rsidR="00E70D06" w:rsidRPr="00E70D06" w:rsidRDefault="00E70D06" w:rsidP="00E70D06">
      <w:pPr>
        <w:numPr>
          <w:ilvl w:val="0"/>
          <w:numId w:val="85"/>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“Έξυπνες πόλεις”</w:t>
      </w:r>
    </w:p>
    <w:p w14:paraId="1D3FEEF2" w14:textId="77777777" w:rsidR="00E70D06" w:rsidRPr="00E70D06" w:rsidRDefault="00E70D06" w:rsidP="00E70D06">
      <w:p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Πυλώνες της τεχνολογίας 5G:</w:t>
      </w:r>
    </w:p>
    <w:p w14:paraId="38BE7CE7" w14:textId="77777777" w:rsidR="00E70D06" w:rsidRPr="00E70D06" w:rsidRDefault="00E70D06" w:rsidP="00E70D06">
      <w:pPr>
        <w:numPr>
          <w:ilvl w:val="0"/>
          <w:numId w:val="86"/>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New Radio (NR): Το νέο πρότυπο για τη ραδιοεπικοινωνία στο 5G, που μπορεί να λειτουργεί σε ένα ευρύ φάσμα συχνοτήτων — από τις παραδοσιακές sub-6 GHz ως τα millimeter waves (mmWave). Σε ιδανικές συνθήκες, επιτυγχάνονται ταχύτητες άνω των 10 Gbps.</w:t>
      </w:r>
    </w:p>
    <w:p w14:paraId="7ECA6C3A" w14:textId="77777777" w:rsidR="00E70D06" w:rsidRPr="00E70D06" w:rsidRDefault="00E70D06" w:rsidP="00E70D06">
      <w:pPr>
        <w:numPr>
          <w:ilvl w:val="0"/>
          <w:numId w:val="86"/>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Massive MIMO: Η εξέλιξη της MIMO τεχνολογίας, με δεκάδες ή και εκατοντάδες κεραίες στους σταθμούς βάσης, που ενισχύουν τη χωρητικότητα του δικτύου και επιτρέπουν την ταυτόχρονη εξυπηρέτηση πολλών χρηστών με σταθερή ποιότητα σύνδεσης.</w:t>
      </w:r>
    </w:p>
    <w:p w14:paraId="36A6E3C2" w14:textId="77777777" w:rsidR="00E70D06" w:rsidRPr="00E70D06" w:rsidRDefault="00E70D06" w:rsidP="00E70D06">
      <w:pPr>
        <w:numPr>
          <w:ilvl w:val="0"/>
          <w:numId w:val="86"/>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 xml:space="preserve">Beamforming: Μια “έξυπνη” τεχνική μετάδοσης, η οποία εστιάζει το σήμα προς συγκεκριμένους χρήστες αντί να εκπέμπεται ομοιόμορφα προς όλες </w:t>
      </w:r>
      <w:r w:rsidRPr="00E70D06">
        <w:rPr>
          <w:rFonts w:ascii="13" w:hAnsi="13"/>
          <w:sz w:val="26"/>
          <w:szCs w:val="26"/>
          <w:lang w:val="el-GR" w:eastAsia="el-GR"/>
        </w:rPr>
        <w:lastRenderedPageBreak/>
        <w:t>τις κατευθύνσεις. Αυτό μειώνει τις παρεμβολές και ενισχύει την αποδοτικότητα.</w:t>
      </w:r>
    </w:p>
    <w:p w14:paraId="3B7C5887" w14:textId="77777777" w:rsidR="00E70D06" w:rsidRPr="00E70D06" w:rsidRDefault="00E70D06" w:rsidP="00E70D06">
      <w:pPr>
        <w:numPr>
          <w:ilvl w:val="0"/>
          <w:numId w:val="86"/>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Network Slicing: Το δίκτυο “κόβεται” σε εικονικά κομμάτια (slices), το καθένα εκ των οποίων προσαρμόζεται για συγκεκριμένες ανάγκες – π.χ. για ένα νοσοκομείο, για αυτοκινούμενα οχήματα ή για streaming βίντεο – με διαφορετικά επίπεδα ποιότητας υπηρεσίας (QoS).</w:t>
      </w:r>
    </w:p>
    <w:p w14:paraId="2C5CFEB9" w14:textId="77777777" w:rsidR="00E70D06" w:rsidRPr="00E70D06" w:rsidRDefault="00E70D06" w:rsidP="00E70D06">
      <w:pPr>
        <w:numPr>
          <w:ilvl w:val="0"/>
          <w:numId w:val="86"/>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Edge Computing: Μεταφέρει την υπολογιστική ισχύ πιο κοντά στον χρήστη, μειώνοντας σημαντικά τον χρόνο απόκρισης και κάνοντας εφικτές εφαρμογές σε πραγματικό χρόνο, όπως χειρουργικές επεμβάσεις εξ αποστάσεως ή αυτόνομη οδήγηση.</w:t>
      </w:r>
    </w:p>
    <w:p w14:paraId="06A4C438" w14:textId="5536820A" w:rsidR="00E70D06" w:rsidRPr="00E70D06" w:rsidRDefault="00E70D06" w:rsidP="00E70D06">
      <w:p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 xml:space="preserve"> </w:t>
      </w:r>
      <w:r w:rsidRPr="00E70D06">
        <w:rPr>
          <w:rFonts w:ascii="13" w:hAnsi="13"/>
          <w:sz w:val="26"/>
          <w:szCs w:val="26"/>
          <w:lang w:val="el-GR" w:eastAsia="el-GR"/>
        </w:rPr>
        <w:t>Πρόσθετα χαρακτηριστικά:</w:t>
      </w:r>
    </w:p>
    <w:p w14:paraId="7A0856FB" w14:textId="77777777" w:rsidR="00E70D06" w:rsidRPr="00E70D06" w:rsidRDefault="00E70D06" w:rsidP="00E70D06">
      <w:pPr>
        <w:numPr>
          <w:ilvl w:val="0"/>
          <w:numId w:val="87"/>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 xml:space="preserve">Ενισχυμένη ασφάλεια: Με νέα πρότυπα, όπως το 5G-AKA, και ισχυρή κρυπτογράφηση, το 5G διασφαλίζει την </w:t>
      </w:r>
      <w:proofErr w:type="spellStart"/>
      <w:r w:rsidRPr="00E70D06">
        <w:rPr>
          <w:rFonts w:ascii="13" w:hAnsi="13"/>
          <w:sz w:val="26"/>
          <w:szCs w:val="26"/>
          <w:lang w:val="el-GR" w:eastAsia="el-GR"/>
        </w:rPr>
        <w:t>ιδιωτικότητα</w:t>
      </w:r>
      <w:proofErr w:type="spellEnd"/>
      <w:r w:rsidRPr="00E70D06">
        <w:rPr>
          <w:rFonts w:ascii="13" w:hAnsi="13"/>
          <w:sz w:val="26"/>
          <w:szCs w:val="26"/>
          <w:lang w:val="el-GR" w:eastAsia="el-GR"/>
        </w:rPr>
        <w:t xml:space="preserve"> και την προστασία των δεδομένων.</w:t>
      </w:r>
    </w:p>
    <w:p w14:paraId="2CFDD5B1" w14:textId="77777777" w:rsidR="00E70D06" w:rsidRPr="00E70D06" w:rsidRDefault="00E70D06" w:rsidP="00E70D06">
      <w:pPr>
        <w:numPr>
          <w:ilvl w:val="0"/>
          <w:numId w:val="87"/>
        </w:num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Αυξημένη ενεργειακή αποδοτικότητα: Μέσω προηγμένων αλγορίθμων διαχείρισης, το 5G μειώνει την κατανάλωση ενέργειας χωρίς να θυσιάζει την απόδοση.</w:t>
      </w:r>
    </w:p>
    <w:p w14:paraId="20FBC08B" w14:textId="77777777" w:rsidR="00E70D06" w:rsidRPr="00E70D06" w:rsidRDefault="00E70D06" w:rsidP="00E70D06">
      <w:p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Το 5G δεν περιορίζεται στο να βελτιώνει την εμπειρία του χρήστη – αποτελεί θεμέλιο για την ψηφιακή οικονομία και τις κοινωνίες του μέλλοντος. Χάρη στην ικανότητά του να υποστηρίζει δισεκατομμύρια διασυνδεδεμένες συσκευές, ενισχύει την ανάπτυξη νέων επιχειρηματικών μοντέλων, υπηρεσιών και τεχνολογιών.</w:t>
      </w:r>
    </w:p>
    <w:p w14:paraId="295654EA" w14:textId="15C66878" w:rsidR="008B3B33" w:rsidRPr="00E70D06" w:rsidRDefault="00E70D06" w:rsidP="008B3B33">
      <w:pPr>
        <w:suppressAutoHyphens w:val="0"/>
        <w:spacing w:before="100" w:beforeAutospacing="1" w:after="100" w:afterAutospacing="1"/>
        <w:jc w:val="left"/>
        <w:rPr>
          <w:rFonts w:ascii="13" w:hAnsi="13"/>
          <w:sz w:val="26"/>
          <w:szCs w:val="26"/>
          <w:lang w:val="el-GR" w:eastAsia="el-GR"/>
        </w:rPr>
      </w:pPr>
      <w:r w:rsidRPr="00E70D06">
        <w:rPr>
          <w:rFonts w:ascii="13" w:hAnsi="13"/>
          <w:sz w:val="26"/>
          <w:szCs w:val="26"/>
          <w:lang w:val="el-GR" w:eastAsia="el-GR"/>
        </w:rPr>
        <w:t>Αν και η παγκόσμια εφαρμογή του βρίσκεται ακόμη σε εξέλιξη, το 5G έχει ήδη θέσει τις βάσεις για την επόμενη τεχνολογική επανάσταση — το 6G, που υπόσχεται να ωθήσει ακόμα πιο μακριά τα όρια της ασύρματης επικοινωνίας</w:t>
      </w:r>
    </w:p>
    <w:p w14:paraId="5BBB836E" w14:textId="512F29BD" w:rsidR="000A6302" w:rsidRPr="008A15C1" w:rsidRDefault="007B397E" w:rsidP="000A6302">
      <w:pPr>
        <w:pStyle w:val="3"/>
        <w:tabs>
          <w:tab w:val="num" w:pos="1276"/>
        </w:tabs>
        <w:spacing w:before="480" w:after="240"/>
        <w:ind w:left="1276" w:hanging="851"/>
        <w:rPr>
          <w:rFonts w:ascii="13" w:hAnsi="13"/>
          <w:sz w:val="32"/>
          <w:szCs w:val="32"/>
        </w:rPr>
      </w:pPr>
      <w:bookmarkStart w:id="19" w:name="_Toc202884308"/>
      <w:r>
        <w:rPr>
          <w:rFonts w:ascii="13" w:hAnsi="13"/>
          <w:sz w:val="32"/>
          <w:szCs w:val="32"/>
        </w:rPr>
        <w:t xml:space="preserve">Οραματισμοί για το Μέλλον της Κινητής </w:t>
      </w:r>
      <w:r w:rsidR="00C17AE0">
        <w:rPr>
          <w:rFonts w:ascii="13" w:hAnsi="13"/>
          <w:sz w:val="32"/>
          <w:szCs w:val="32"/>
        </w:rPr>
        <w:t>Επικοινωνίας(</w:t>
      </w:r>
      <w:r w:rsidR="00C17AE0">
        <w:rPr>
          <w:rFonts w:ascii="13" w:hAnsi="13"/>
          <w:sz w:val="32"/>
          <w:szCs w:val="32"/>
          <w:lang w:val="en-US"/>
        </w:rPr>
        <w:t>Beyond</w:t>
      </w:r>
      <w:r w:rsidR="00C17AE0" w:rsidRPr="00C17AE0">
        <w:rPr>
          <w:rFonts w:ascii="13" w:hAnsi="13"/>
          <w:sz w:val="32"/>
          <w:szCs w:val="32"/>
        </w:rPr>
        <w:t xml:space="preserve"> 5</w:t>
      </w:r>
      <w:r w:rsidR="00C17AE0">
        <w:rPr>
          <w:rFonts w:ascii="13" w:hAnsi="13"/>
          <w:sz w:val="32"/>
          <w:szCs w:val="32"/>
          <w:lang w:val="en-US"/>
        </w:rPr>
        <w:t>G</w:t>
      </w:r>
      <w:r w:rsidR="00C17AE0" w:rsidRPr="00C17AE0">
        <w:rPr>
          <w:rFonts w:ascii="13" w:hAnsi="13"/>
          <w:sz w:val="32"/>
          <w:szCs w:val="32"/>
        </w:rPr>
        <w:t>&amp;6</w:t>
      </w:r>
      <w:r w:rsidR="00C17AE0">
        <w:rPr>
          <w:rFonts w:ascii="13" w:hAnsi="13"/>
          <w:sz w:val="32"/>
          <w:szCs w:val="32"/>
          <w:lang w:val="en-US"/>
        </w:rPr>
        <w:t>G</w:t>
      </w:r>
      <w:r w:rsidR="00C17AE0" w:rsidRPr="00C17AE0">
        <w:rPr>
          <w:rFonts w:ascii="13" w:hAnsi="13"/>
          <w:sz w:val="32"/>
          <w:szCs w:val="32"/>
        </w:rPr>
        <w:t>)</w:t>
      </w:r>
      <w:bookmarkEnd w:id="19"/>
    </w:p>
    <w:p w14:paraId="6BABB65A" w14:textId="77777777" w:rsidR="00E70D06" w:rsidRPr="00E70D06" w:rsidRDefault="00E70D06" w:rsidP="00E70D06">
      <w:pPr>
        <w:pStyle w:val="Web"/>
        <w:rPr>
          <w:rFonts w:ascii="13" w:hAnsi="13"/>
          <w:sz w:val="26"/>
          <w:szCs w:val="26"/>
          <w:lang w:eastAsia="el-GR"/>
        </w:rPr>
      </w:pPr>
      <w:bookmarkStart w:id="20" w:name="_Toc202884309"/>
      <w:r w:rsidRPr="00E70D06">
        <w:rPr>
          <w:rFonts w:ascii="13" w:hAnsi="13"/>
          <w:sz w:val="26"/>
          <w:szCs w:val="26"/>
        </w:rPr>
        <w:t xml:space="preserve">Η κινητή επικοινωνία βρίσκεται σε κρίσιμο σημείο εξέλιξης, καθώς το 5G έχει ήδη αναδιαμορφώσει τα δεδομένα στην ταχύτητα, την ευφυΐα και την αξιοπιστία των δικτύων. Προσφέροντας εξαιρετικά υψηλές ταχύτητες, μηδενική σχεδόν καθυστέρηση και μαζική συνδεσιμότητα, το 5G επέτρεψε την υλοποίηση εφαρμογών όπως το Internet of Things (IoT), η τηλεϊατρική, τα αυτόνομα οχήματα, οι “έξυπνες” πόλεις και οι βιομηχανικές αυτοματοποιήσεις. Τεχνολογίες όπως το </w:t>
      </w:r>
      <w:r w:rsidRPr="00E70D06">
        <w:rPr>
          <w:rStyle w:val="a4"/>
          <w:rFonts w:ascii="13" w:hAnsi="13"/>
          <w:b w:val="0"/>
          <w:bCs w:val="0"/>
          <w:sz w:val="26"/>
          <w:szCs w:val="26"/>
        </w:rPr>
        <w:t>network slicing</w:t>
      </w:r>
      <w:r w:rsidRPr="00E70D06">
        <w:rPr>
          <w:rFonts w:ascii="13" w:hAnsi="13"/>
          <w:sz w:val="26"/>
          <w:szCs w:val="26"/>
        </w:rPr>
        <w:t xml:space="preserve">, το </w:t>
      </w:r>
      <w:r w:rsidRPr="00E70D06">
        <w:rPr>
          <w:rStyle w:val="a4"/>
          <w:rFonts w:ascii="13" w:hAnsi="13"/>
          <w:b w:val="0"/>
          <w:bCs w:val="0"/>
          <w:sz w:val="26"/>
          <w:szCs w:val="26"/>
        </w:rPr>
        <w:t>beamforming</w:t>
      </w:r>
      <w:r w:rsidRPr="00E70D06">
        <w:rPr>
          <w:rFonts w:ascii="13" w:hAnsi="13"/>
          <w:sz w:val="26"/>
          <w:szCs w:val="26"/>
        </w:rPr>
        <w:t xml:space="preserve">, το </w:t>
      </w:r>
      <w:r w:rsidRPr="00E70D06">
        <w:rPr>
          <w:rStyle w:val="a4"/>
          <w:rFonts w:ascii="13" w:hAnsi="13"/>
          <w:b w:val="0"/>
          <w:bCs w:val="0"/>
          <w:sz w:val="26"/>
          <w:szCs w:val="26"/>
        </w:rPr>
        <w:t>massive MIMO</w:t>
      </w:r>
      <w:r w:rsidRPr="00E70D06">
        <w:rPr>
          <w:rFonts w:ascii="13" w:hAnsi="13"/>
          <w:sz w:val="26"/>
          <w:szCs w:val="26"/>
        </w:rPr>
        <w:t xml:space="preserve">, αλλά και το </w:t>
      </w:r>
      <w:r w:rsidRPr="00E70D06">
        <w:rPr>
          <w:rStyle w:val="a4"/>
          <w:rFonts w:ascii="13" w:hAnsi="13"/>
          <w:b w:val="0"/>
          <w:bCs w:val="0"/>
          <w:sz w:val="26"/>
          <w:szCs w:val="26"/>
        </w:rPr>
        <w:t>edge computing</w:t>
      </w:r>
      <w:r w:rsidRPr="00E70D06">
        <w:rPr>
          <w:rFonts w:ascii="13" w:hAnsi="13"/>
          <w:sz w:val="26"/>
          <w:szCs w:val="26"/>
        </w:rPr>
        <w:t xml:space="preserve"> έχουν διευρύνει δραματικά τις δυνατότητες του ψηφιακού κόσμου.</w:t>
      </w:r>
    </w:p>
    <w:p w14:paraId="357F78BB" w14:textId="77777777" w:rsidR="00E70D06" w:rsidRPr="00E70D06" w:rsidRDefault="00E70D06" w:rsidP="00E70D06">
      <w:pPr>
        <w:pStyle w:val="Web"/>
        <w:rPr>
          <w:rFonts w:ascii="13" w:hAnsi="13"/>
          <w:sz w:val="26"/>
          <w:szCs w:val="26"/>
        </w:rPr>
      </w:pPr>
      <w:r w:rsidRPr="00E70D06">
        <w:rPr>
          <w:rFonts w:ascii="13" w:hAnsi="13"/>
          <w:sz w:val="26"/>
          <w:szCs w:val="26"/>
        </w:rPr>
        <w:lastRenderedPageBreak/>
        <w:t xml:space="preserve">Ωστόσο, παρά τις τεράστιες δυνατότητες που ήδη προσφέρει το 5G, οι ανάγκες της κοινωνίας και της τεχνολογίας εξελίσσονται με ακόμη ταχύτερους ρυθμούς. Αυτό στρέφει το ενδιαφέρον των ερευνητών και της βιομηχανίας στην </w:t>
      </w:r>
      <w:r w:rsidRPr="00E70D06">
        <w:rPr>
          <w:rStyle w:val="a4"/>
          <w:rFonts w:ascii="13" w:hAnsi="13"/>
          <w:b w:val="0"/>
          <w:bCs w:val="0"/>
          <w:sz w:val="26"/>
          <w:szCs w:val="26"/>
        </w:rPr>
        <w:t>επόμενη γενιά κινητών επικοινωνιών: το 6G</w:t>
      </w:r>
      <w:r w:rsidRPr="00E70D06">
        <w:rPr>
          <w:rFonts w:ascii="13" w:hAnsi="13"/>
          <w:sz w:val="26"/>
          <w:szCs w:val="26"/>
        </w:rPr>
        <w:t>, που φιλοδοξεί να προσφέρει μια εντελώς νέα διάσταση στη συνδεσιμότητα.</w:t>
      </w:r>
    </w:p>
    <w:p w14:paraId="76477645" w14:textId="77777777" w:rsidR="00E70D06" w:rsidRPr="00E70D06" w:rsidRDefault="00E70D06" w:rsidP="00E70D06">
      <w:pPr>
        <w:pStyle w:val="3"/>
        <w:numPr>
          <w:ilvl w:val="0"/>
          <w:numId w:val="0"/>
        </w:numPr>
        <w:rPr>
          <w:rFonts w:ascii="13" w:hAnsi="13"/>
          <w:b w:val="0"/>
          <w:sz w:val="26"/>
          <w:szCs w:val="26"/>
        </w:rPr>
      </w:pPr>
      <w:r w:rsidRPr="00E70D06">
        <w:rPr>
          <w:rFonts w:ascii="13" w:hAnsi="13"/>
          <w:b w:val="0"/>
          <w:sz w:val="26"/>
          <w:szCs w:val="26"/>
        </w:rPr>
        <w:t>Τι φέρνει το 6G;</w:t>
      </w:r>
    </w:p>
    <w:p w14:paraId="2E913B30" w14:textId="77777777" w:rsidR="00E70D06" w:rsidRPr="00E70D06" w:rsidRDefault="00E70D06" w:rsidP="00E70D06">
      <w:pPr>
        <w:pStyle w:val="Web"/>
        <w:numPr>
          <w:ilvl w:val="0"/>
          <w:numId w:val="88"/>
        </w:numPr>
        <w:spacing w:before="100" w:beforeAutospacing="1" w:after="100" w:afterAutospacing="1"/>
        <w:rPr>
          <w:rFonts w:ascii="13" w:hAnsi="13"/>
          <w:sz w:val="26"/>
          <w:szCs w:val="26"/>
        </w:rPr>
      </w:pPr>
      <w:r w:rsidRPr="00E70D06">
        <w:rPr>
          <w:rStyle w:val="a4"/>
          <w:rFonts w:ascii="13" w:hAnsi="13"/>
          <w:b w:val="0"/>
          <w:bCs w:val="0"/>
          <w:sz w:val="26"/>
          <w:szCs w:val="26"/>
        </w:rPr>
        <w:t>Ταχύτητες μετάδοσης άνω του 1 Tbps</w:t>
      </w:r>
      <w:r w:rsidRPr="00E70D06">
        <w:rPr>
          <w:rFonts w:ascii="13" w:hAnsi="13"/>
          <w:sz w:val="26"/>
          <w:szCs w:val="26"/>
        </w:rPr>
        <w:t xml:space="preserve">: Το 6G αναμένεται να υπερβεί κατά πολύ τις δυνατότητες του 5G, φτάνοντας σε επίπεδα που θα επιτρέψουν εφαρμογές όπως </w:t>
      </w:r>
      <w:r w:rsidRPr="00E70D06">
        <w:rPr>
          <w:rStyle w:val="a4"/>
          <w:rFonts w:ascii="13" w:hAnsi="13"/>
          <w:b w:val="0"/>
          <w:bCs w:val="0"/>
          <w:sz w:val="26"/>
          <w:szCs w:val="26"/>
        </w:rPr>
        <w:t>διαδραστικά ολογράμματα</w:t>
      </w:r>
      <w:r w:rsidRPr="00E70D06">
        <w:rPr>
          <w:rFonts w:ascii="13" w:hAnsi="13"/>
          <w:sz w:val="26"/>
          <w:szCs w:val="26"/>
        </w:rPr>
        <w:t xml:space="preserve">, </w:t>
      </w:r>
      <w:r w:rsidRPr="00E70D06">
        <w:rPr>
          <w:rStyle w:val="a4"/>
          <w:rFonts w:ascii="13" w:hAnsi="13"/>
          <w:b w:val="0"/>
          <w:bCs w:val="0"/>
          <w:sz w:val="26"/>
          <w:szCs w:val="26"/>
        </w:rPr>
        <w:t>tactile internet</w:t>
      </w:r>
      <w:r w:rsidRPr="00E70D06">
        <w:rPr>
          <w:rFonts w:ascii="13" w:hAnsi="13"/>
          <w:sz w:val="26"/>
          <w:szCs w:val="26"/>
        </w:rPr>
        <w:t xml:space="preserve"> και προηγμένες μορφές </w:t>
      </w:r>
      <w:r w:rsidRPr="00E70D06">
        <w:rPr>
          <w:rStyle w:val="a4"/>
          <w:rFonts w:ascii="13" w:hAnsi="13"/>
          <w:b w:val="0"/>
          <w:bCs w:val="0"/>
          <w:sz w:val="26"/>
          <w:szCs w:val="26"/>
        </w:rPr>
        <w:t>επαυξημένης και εικονικής πραγματικότητας (XR)</w:t>
      </w:r>
      <w:r w:rsidRPr="00E70D06">
        <w:rPr>
          <w:rFonts w:ascii="13" w:hAnsi="13"/>
          <w:sz w:val="26"/>
          <w:szCs w:val="26"/>
        </w:rPr>
        <w:t>.</w:t>
      </w:r>
    </w:p>
    <w:p w14:paraId="14987FAD" w14:textId="77777777" w:rsidR="00E70D06" w:rsidRPr="00E70D06" w:rsidRDefault="00E70D06" w:rsidP="00E70D06">
      <w:pPr>
        <w:pStyle w:val="Web"/>
        <w:numPr>
          <w:ilvl w:val="0"/>
          <w:numId w:val="88"/>
        </w:numPr>
        <w:spacing w:before="100" w:beforeAutospacing="1" w:after="100" w:afterAutospacing="1"/>
        <w:rPr>
          <w:rFonts w:ascii="13" w:hAnsi="13"/>
          <w:sz w:val="26"/>
          <w:szCs w:val="26"/>
        </w:rPr>
      </w:pPr>
      <w:r w:rsidRPr="00E70D06">
        <w:rPr>
          <w:rStyle w:val="a4"/>
          <w:rFonts w:ascii="13" w:hAnsi="13"/>
          <w:b w:val="0"/>
          <w:bCs w:val="0"/>
          <w:sz w:val="26"/>
          <w:szCs w:val="26"/>
        </w:rPr>
        <w:t>Ενσωμάτωση Τεχνητής Νοημοσύνης (AI/ML)</w:t>
      </w:r>
      <w:r w:rsidRPr="00E70D06">
        <w:rPr>
          <w:rFonts w:ascii="13" w:hAnsi="13"/>
          <w:sz w:val="26"/>
          <w:szCs w:val="26"/>
        </w:rPr>
        <w:t>: Η τεχνητή νοημοσύνη δεν θα είναι πλέον απλώς εργαλείο, αλλά θα ενσωματώνεται πλήρως στο ίδιο το δίκτυο — από τη διαχείριση πόρων μέχρι την αυτοματοποίηση υπηρεσιών προσαρμοσμένων στον κάθε χρήστη.</w:t>
      </w:r>
    </w:p>
    <w:p w14:paraId="3966BE27" w14:textId="77777777" w:rsidR="00E70D06" w:rsidRPr="00E70D06" w:rsidRDefault="00E70D06" w:rsidP="00E70D06">
      <w:pPr>
        <w:pStyle w:val="Web"/>
        <w:numPr>
          <w:ilvl w:val="0"/>
          <w:numId w:val="88"/>
        </w:numPr>
        <w:spacing w:before="100" w:beforeAutospacing="1" w:after="100" w:afterAutospacing="1"/>
        <w:rPr>
          <w:rFonts w:ascii="13" w:hAnsi="13"/>
          <w:sz w:val="26"/>
          <w:szCs w:val="26"/>
        </w:rPr>
      </w:pPr>
      <w:r w:rsidRPr="00E70D06">
        <w:rPr>
          <w:rStyle w:val="a4"/>
          <w:rFonts w:ascii="13" w:hAnsi="13"/>
          <w:b w:val="0"/>
          <w:bCs w:val="0"/>
          <w:sz w:val="26"/>
          <w:szCs w:val="26"/>
        </w:rPr>
        <w:t>Νέες περιοχές φάσματος – Terahertz (THz)</w:t>
      </w:r>
      <w:r w:rsidRPr="00E70D06">
        <w:rPr>
          <w:rFonts w:ascii="13" w:hAnsi="13"/>
          <w:sz w:val="26"/>
          <w:szCs w:val="26"/>
        </w:rPr>
        <w:t xml:space="preserve">: Το 6G θα εκμεταλλευτεί νέες φασματικές ζώνες, όπως τα </w:t>
      </w:r>
      <w:r w:rsidRPr="00E70D06">
        <w:rPr>
          <w:rStyle w:val="a4"/>
          <w:rFonts w:ascii="13" w:hAnsi="13"/>
          <w:b w:val="0"/>
          <w:bCs w:val="0"/>
          <w:sz w:val="26"/>
          <w:szCs w:val="26"/>
        </w:rPr>
        <w:t>κυματοειδή Terahertz</w:t>
      </w:r>
      <w:r w:rsidRPr="00E70D06">
        <w:rPr>
          <w:rFonts w:ascii="13" w:hAnsi="13"/>
          <w:sz w:val="26"/>
          <w:szCs w:val="26"/>
        </w:rPr>
        <w:t>, για ακόμη μεγαλύτερη χωρητικότητα, υψηλότερες ταχύτητες και ελάχιστο χρόνο απόκρισης.</w:t>
      </w:r>
    </w:p>
    <w:p w14:paraId="3599C1C0" w14:textId="77777777" w:rsidR="00E70D06" w:rsidRPr="00E70D06" w:rsidRDefault="00E70D06" w:rsidP="00E70D06">
      <w:pPr>
        <w:pStyle w:val="Web"/>
        <w:numPr>
          <w:ilvl w:val="0"/>
          <w:numId w:val="88"/>
        </w:numPr>
        <w:spacing w:before="100" w:beforeAutospacing="1" w:after="100" w:afterAutospacing="1"/>
        <w:rPr>
          <w:rFonts w:ascii="13" w:hAnsi="13"/>
          <w:sz w:val="26"/>
          <w:szCs w:val="26"/>
        </w:rPr>
      </w:pPr>
      <w:r w:rsidRPr="00E70D06">
        <w:rPr>
          <w:rStyle w:val="a4"/>
          <w:rFonts w:ascii="13" w:hAnsi="13"/>
          <w:b w:val="0"/>
          <w:bCs w:val="0"/>
          <w:sz w:val="26"/>
          <w:szCs w:val="26"/>
        </w:rPr>
        <w:t xml:space="preserve">Ultra-low latency ~1 </w:t>
      </w:r>
      <w:proofErr w:type="spellStart"/>
      <w:r w:rsidRPr="00E70D06">
        <w:rPr>
          <w:rStyle w:val="a4"/>
          <w:rFonts w:ascii="13" w:hAnsi="13"/>
          <w:b w:val="0"/>
          <w:bCs w:val="0"/>
          <w:sz w:val="26"/>
          <w:szCs w:val="26"/>
        </w:rPr>
        <w:t>ms</w:t>
      </w:r>
      <w:proofErr w:type="spellEnd"/>
      <w:r w:rsidRPr="00E70D06">
        <w:rPr>
          <w:rFonts w:ascii="13" w:hAnsi="13"/>
          <w:sz w:val="26"/>
          <w:szCs w:val="26"/>
        </w:rPr>
        <w:t xml:space="preserve">: Με καθυστερήσεις κάτω από ένα χιλιοστό του δευτερολέπτου, το 6G θα υποστηρίξει εφαρμογές που απαιτούν σχεδόν άμεση απόκριση, όπως </w:t>
      </w:r>
      <w:proofErr w:type="spellStart"/>
      <w:r w:rsidRPr="00E70D06">
        <w:rPr>
          <w:rStyle w:val="a4"/>
          <w:rFonts w:ascii="13" w:hAnsi="13"/>
          <w:b w:val="0"/>
          <w:bCs w:val="0"/>
          <w:sz w:val="26"/>
          <w:szCs w:val="26"/>
        </w:rPr>
        <w:t>τηλεχειρουργικές</w:t>
      </w:r>
      <w:proofErr w:type="spellEnd"/>
      <w:r w:rsidRPr="00E70D06">
        <w:rPr>
          <w:rStyle w:val="a4"/>
          <w:rFonts w:ascii="13" w:hAnsi="13"/>
          <w:b w:val="0"/>
          <w:bCs w:val="0"/>
          <w:sz w:val="26"/>
          <w:szCs w:val="26"/>
        </w:rPr>
        <w:t xml:space="preserve"> επεμβάσεις</w:t>
      </w:r>
      <w:r w:rsidRPr="00E70D06">
        <w:rPr>
          <w:rFonts w:ascii="13" w:hAnsi="13"/>
          <w:sz w:val="26"/>
          <w:szCs w:val="26"/>
        </w:rPr>
        <w:t xml:space="preserve">, </w:t>
      </w:r>
      <w:r w:rsidRPr="00E70D06">
        <w:rPr>
          <w:rStyle w:val="a4"/>
          <w:rFonts w:ascii="13" w:hAnsi="13"/>
          <w:b w:val="0"/>
          <w:bCs w:val="0"/>
          <w:sz w:val="26"/>
          <w:szCs w:val="26"/>
        </w:rPr>
        <w:t>αυτόνομη οδήγηση</w:t>
      </w:r>
      <w:r w:rsidRPr="00E70D06">
        <w:rPr>
          <w:rFonts w:ascii="13" w:hAnsi="13"/>
          <w:sz w:val="26"/>
          <w:szCs w:val="26"/>
        </w:rPr>
        <w:t xml:space="preserve"> και </w:t>
      </w:r>
      <w:r w:rsidRPr="00E70D06">
        <w:rPr>
          <w:rStyle w:val="a4"/>
          <w:rFonts w:ascii="13" w:hAnsi="13"/>
          <w:b w:val="0"/>
          <w:bCs w:val="0"/>
          <w:sz w:val="26"/>
          <w:szCs w:val="26"/>
        </w:rPr>
        <w:t>ρομποτική ακριβείας</w:t>
      </w:r>
      <w:r w:rsidRPr="00E70D06">
        <w:rPr>
          <w:rFonts w:ascii="13" w:hAnsi="13"/>
          <w:sz w:val="26"/>
          <w:szCs w:val="26"/>
        </w:rPr>
        <w:t xml:space="preserve"> στη βιομηχανία.</w:t>
      </w:r>
    </w:p>
    <w:p w14:paraId="66AAA596" w14:textId="77777777" w:rsidR="00E70D06" w:rsidRPr="00E70D06" w:rsidRDefault="00E70D06" w:rsidP="00E70D06">
      <w:pPr>
        <w:pStyle w:val="Web"/>
        <w:numPr>
          <w:ilvl w:val="0"/>
          <w:numId w:val="88"/>
        </w:numPr>
        <w:spacing w:before="100" w:beforeAutospacing="1" w:after="100" w:afterAutospacing="1"/>
        <w:rPr>
          <w:rFonts w:ascii="13" w:hAnsi="13"/>
          <w:sz w:val="26"/>
          <w:szCs w:val="26"/>
        </w:rPr>
      </w:pPr>
      <w:r w:rsidRPr="00E70D06">
        <w:rPr>
          <w:rStyle w:val="a4"/>
          <w:rFonts w:ascii="13" w:hAnsi="13"/>
          <w:b w:val="0"/>
          <w:bCs w:val="0"/>
          <w:sz w:val="26"/>
          <w:szCs w:val="26"/>
        </w:rPr>
        <w:t>Πράσινες τεχνολογίες και βιωσιμότητα</w:t>
      </w:r>
      <w:r w:rsidRPr="00E70D06">
        <w:rPr>
          <w:rFonts w:ascii="13" w:hAnsi="13"/>
          <w:sz w:val="26"/>
          <w:szCs w:val="26"/>
        </w:rPr>
        <w:t>: Η ενεργειακή αποδοτικότητα θα αποτελέσει προτεραιότητα, με “έξυπνες” τεχνολογίες εξοικονόμησης ενέργειας και σχεδιασμό που μειώνει το περιβαλλοντικό αποτύπωμα των δικτύων.</w:t>
      </w:r>
    </w:p>
    <w:p w14:paraId="3B9F463B" w14:textId="77777777" w:rsidR="00E70D06" w:rsidRPr="00E70D06" w:rsidRDefault="00E70D06" w:rsidP="00E70D06">
      <w:pPr>
        <w:pStyle w:val="Web"/>
        <w:numPr>
          <w:ilvl w:val="0"/>
          <w:numId w:val="88"/>
        </w:numPr>
        <w:spacing w:before="100" w:beforeAutospacing="1" w:after="100" w:afterAutospacing="1"/>
        <w:rPr>
          <w:rFonts w:ascii="13" w:hAnsi="13"/>
          <w:sz w:val="26"/>
          <w:szCs w:val="26"/>
        </w:rPr>
      </w:pPr>
      <w:r w:rsidRPr="00E70D06">
        <w:rPr>
          <w:rStyle w:val="a4"/>
          <w:rFonts w:ascii="13" w:hAnsi="13"/>
          <w:b w:val="0"/>
          <w:bCs w:val="0"/>
          <w:sz w:val="26"/>
          <w:szCs w:val="26"/>
        </w:rPr>
        <w:t>Πλήρης ενοποίηση φυσικού και ψηφιακού κόσμου</w:t>
      </w:r>
      <w:r w:rsidRPr="00E70D06">
        <w:rPr>
          <w:rFonts w:ascii="13" w:hAnsi="13"/>
          <w:sz w:val="26"/>
          <w:szCs w:val="26"/>
        </w:rPr>
        <w:t xml:space="preserve">: Το 6G θα διασφαλίσει ότι η επικοινωνία ανάμεσα σε ανθρώπους, συσκευές και “έξυπνα” αντικείμενα γίνεται φυσικά, αδιάκοπα και διαφανώς, δημιουργώντας την εμπειρία μιας πραγματικά </w:t>
      </w:r>
      <w:r w:rsidRPr="00E70D06">
        <w:rPr>
          <w:rStyle w:val="a4"/>
          <w:rFonts w:ascii="13" w:hAnsi="13"/>
          <w:b w:val="0"/>
          <w:bCs w:val="0"/>
          <w:sz w:val="26"/>
          <w:szCs w:val="26"/>
        </w:rPr>
        <w:t>συνδεδεμένης ζωής</w:t>
      </w:r>
      <w:r w:rsidRPr="00E70D06">
        <w:rPr>
          <w:rFonts w:ascii="13" w:hAnsi="13"/>
          <w:sz w:val="26"/>
          <w:szCs w:val="26"/>
        </w:rPr>
        <w:t>.</w:t>
      </w:r>
    </w:p>
    <w:p w14:paraId="68561DFF" w14:textId="77777777" w:rsidR="00E70D06" w:rsidRPr="00E70D06" w:rsidRDefault="00E70D06" w:rsidP="00E70D06">
      <w:pPr>
        <w:pStyle w:val="3"/>
        <w:numPr>
          <w:ilvl w:val="0"/>
          <w:numId w:val="0"/>
        </w:numPr>
        <w:rPr>
          <w:rFonts w:ascii="13" w:hAnsi="13"/>
          <w:b w:val="0"/>
          <w:sz w:val="26"/>
          <w:szCs w:val="26"/>
        </w:rPr>
      </w:pPr>
      <w:r w:rsidRPr="00E70D06">
        <w:rPr>
          <w:rFonts w:ascii="13" w:hAnsi="13"/>
          <w:b w:val="0"/>
          <w:sz w:val="26"/>
          <w:szCs w:val="26"/>
        </w:rPr>
        <w:t>Το όραμα για το 6G</w:t>
      </w:r>
    </w:p>
    <w:p w14:paraId="4AC9B44D" w14:textId="77777777" w:rsidR="00E70D06" w:rsidRPr="00E70D06" w:rsidRDefault="00E70D06" w:rsidP="00E70D06">
      <w:pPr>
        <w:pStyle w:val="Web"/>
        <w:rPr>
          <w:rFonts w:ascii="13" w:hAnsi="13"/>
          <w:sz w:val="26"/>
          <w:szCs w:val="26"/>
        </w:rPr>
      </w:pPr>
      <w:r w:rsidRPr="00E70D06">
        <w:rPr>
          <w:rFonts w:ascii="13" w:hAnsi="13"/>
          <w:sz w:val="26"/>
          <w:szCs w:val="26"/>
        </w:rPr>
        <w:t xml:space="preserve">Το 6G δεν αναμένεται να είναι απλώς μια “ταχύτερη έκδοση” του 5G. Αντιθέτως, θα αποτελέσει ένα </w:t>
      </w:r>
      <w:r w:rsidRPr="00E70D06">
        <w:rPr>
          <w:rStyle w:val="a4"/>
          <w:rFonts w:ascii="13" w:hAnsi="13"/>
          <w:b w:val="0"/>
          <w:bCs w:val="0"/>
          <w:sz w:val="26"/>
          <w:szCs w:val="26"/>
        </w:rPr>
        <w:t>ολιστικό πλαίσιο υποδομής</w:t>
      </w:r>
      <w:r w:rsidRPr="00E70D06">
        <w:rPr>
          <w:rFonts w:ascii="13" w:hAnsi="13"/>
          <w:sz w:val="26"/>
          <w:szCs w:val="26"/>
        </w:rPr>
        <w:t xml:space="preserve"> που θα λειτουργεί σαν το “νευρικό σύστημα” της κοινωνίας και της οικονομίας του μέλλοντος. Η ενοποίηση του </w:t>
      </w:r>
      <w:r w:rsidRPr="00E70D06">
        <w:rPr>
          <w:rStyle w:val="a4"/>
          <w:rFonts w:ascii="13" w:hAnsi="13"/>
          <w:b w:val="0"/>
          <w:bCs w:val="0"/>
          <w:sz w:val="26"/>
          <w:szCs w:val="26"/>
        </w:rPr>
        <w:t>υπολογιστικού νέφους</w:t>
      </w:r>
      <w:r w:rsidRPr="00E70D06">
        <w:rPr>
          <w:rFonts w:ascii="13" w:hAnsi="13"/>
          <w:sz w:val="26"/>
          <w:szCs w:val="26"/>
        </w:rPr>
        <w:t xml:space="preserve">, της </w:t>
      </w:r>
      <w:r w:rsidRPr="00E70D06">
        <w:rPr>
          <w:rStyle w:val="a4"/>
          <w:rFonts w:ascii="13" w:hAnsi="13"/>
          <w:b w:val="0"/>
          <w:bCs w:val="0"/>
          <w:sz w:val="26"/>
          <w:szCs w:val="26"/>
        </w:rPr>
        <w:t>τεχνητής νοημοσύνης</w:t>
      </w:r>
      <w:r w:rsidRPr="00E70D06">
        <w:rPr>
          <w:rFonts w:ascii="13" w:hAnsi="13"/>
          <w:sz w:val="26"/>
          <w:szCs w:val="26"/>
        </w:rPr>
        <w:t xml:space="preserve">, των </w:t>
      </w:r>
      <w:r w:rsidRPr="00E70D06">
        <w:rPr>
          <w:rStyle w:val="a4"/>
          <w:rFonts w:ascii="13" w:hAnsi="13"/>
          <w:b w:val="0"/>
          <w:bCs w:val="0"/>
          <w:sz w:val="26"/>
          <w:szCs w:val="26"/>
        </w:rPr>
        <w:t>δικτύων αισθητήρων</w:t>
      </w:r>
      <w:r w:rsidRPr="00E70D06">
        <w:rPr>
          <w:rFonts w:ascii="13" w:hAnsi="13"/>
          <w:sz w:val="26"/>
          <w:szCs w:val="26"/>
        </w:rPr>
        <w:t xml:space="preserve"> και των </w:t>
      </w:r>
      <w:r w:rsidRPr="00E70D06">
        <w:rPr>
          <w:rStyle w:val="a4"/>
          <w:rFonts w:ascii="13" w:hAnsi="13"/>
          <w:b w:val="0"/>
          <w:bCs w:val="0"/>
          <w:sz w:val="26"/>
          <w:szCs w:val="26"/>
        </w:rPr>
        <w:t>αυτόνομων συστημάτων</w:t>
      </w:r>
      <w:r w:rsidRPr="00E70D06">
        <w:rPr>
          <w:rFonts w:ascii="13" w:hAnsi="13"/>
          <w:sz w:val="26"/>
          <w:szCs w:val="26"/>
        </w:rPr>
        <w:t xml:space="preserve"> θα ανοίξει τον δρόμο για εφαρμογές που σήμερα μοιάζουν φουτουριστικές.</w:t>
      </w:r>
    </w:p>
    <w:p w14:paraId="3716C0B2" w14:textId="77777777" w:rsidR="00E70D06" w:rsidRPr="00E70D06" w:rsidRDefault="00E70D06" w:rsidP="00E70D06">
      <w:pPr>
        <w:pStyle w:val="Web"/>
        <w:rPr>
          <w:rFonts w:ascii="13" w:hAnsi="13"/>
          <w:sz w:val="26"/>
          <w:szCs w:val="26"/>
        </w:rPr>
      </w:pPr>
      <w:r w:rsidRPr="00E70D06">
        <w:rPr>
          <w:rFonts w:ascii="13" w:hAnsi="13"/>
          <w:sz w:val="26"/>
          <w:szCs w:val="26"/>
        </w:rPr>
        <w:t xml:space="preserve">Στον πυρήνα της μετάβασης αυτής βρίσκεται η ιδέα μιας κοινωνίας </w:t>
      </w:r>
      <w:r w:rsidRPr="00E70D06">
        <w:rPr>
          <w:rStyle w:val="a4"/>
          <w:rFonts w:ascii="13" w:hAnsi="13"/>
          <w:b w:val="0"/>
          <w:bCs w:val="0"/>
          <w:sz w:val="26"/>
          <w:szCs w:val="26"/>
        </w:rPr>
        <w:t>πανταχού παρούσας και πλήρως διασυνδεδεμένης</w:t>
      </w:r>
      <w:r w:rsidRPr="00E70D06">
        <w:rPr>
          <w:rFonts w:ascii="13" w:hAnsi="13"/>
          <w:sz w:val="26"/>
          <w:szCs w:val="26"/>
        </w:rPr>
        <w:t>, όπου οι ανάγκες των ανθρώπων, των επιχειρήσεων και των πόλεων θα καλύπτονται σε πραγματικό χρόνο, με τρόπο ευφυή, βιώσιμο και τεχνολογικά ανώτερο.</w:t>
      </w:r>
    </w:p>
    <w:p w14:paraId="779C6D2E" w14:textId="4DA3EBEE" w:rsidR="00BF1894" w:rsidRPr="008A15C1" w:rsidRDefault="00D462CE" w:rsidP="003D6193">
      <w:pPr>
        <w:pStyle w:val="2"/>
        <w:tabs>
          <w:tab w:val="num" w:pos="709"/>
        </w:tabs>
        <w:ind w:left="709" w:hanging="709"/>
        <w:rPr>
          <w:rFonts w:ascii="13" w:hAnsi="13"/>
          <w:bCs/>
        </w:rPr>
      </w:pPr>
      <w:r>
        <w:rPr>
          <w:rFonts w:ascii="13" w:hAnsi="13"/>
          <w:bCs/>
        </w:rPr>
        <w:lastRenderedPageBreak/>
        <w:t>Σχεδιασμός και Υποδομ</w:t>
      </w:r>
      <w:r w:rsidR="00F630D6">
        <w:rPr>
          <w:rFonts w:ascii="13" w:hAnsi="13"/>
          <w:bCs/>
        </w:rPr>
        <w:t>ές 5</w:t>
      </w:r>
      <w:r w:rsidR="00F630D6">
        <w:rPr>
          <w:rFonts w:ascii="13" w:hAnsi="13"/>
          <w:bCs/>
          <w:lang w:val="en-US"/>
        </w:rPr>
        <w:t>G</w:t>
      </w:r>
      <w:bookmarkEnd w:id="20"/>
    </w:p>
    <w:p w14:paraId="5073B9F5" w14:textId="41107338" w:rsidR="003C5921" w:rsidRPr="000E30BC" w:rsidRDefault="0025698B" w:rsidP="003C5921">
      <w:pPr>
        <w:suppressAutoHyphens w:val="0"/>
        <w:spacing w:before="100" w:beforeAutospacing="1" w:after="100" w:afterAutospacing="1"/>
        <w:jc w:val="left"/>
        <w:rPr>
          <w:rFonts w:ascii="13" w:hAnsi="13"/>
          <w:sz w:val="26"/>
          <w:szCs w:val="26"/>
          <w:lang w:val="el-GR" w:eastAsia="el-GR"/>
        </w:rPr>
      </w:pPr>
      <w:r w:rsidRPr="0025698B">
        <w:rPr>
          <w:rFonts w:ascii="13" w:hAnsi="13"/>
          <w:sz w:val="26"/>
          <w:szCs w:val="26"/>
          <w:lang w:val="el-GR" w:eastAsia="el-GR"/>
        </w:rPr>
        <w:t>Η τεχνολογία 5</w:t>
      </w:r>
      <w:r w:rsidRPr="0025698B">
        <w:rPr>
          <w:rFonts w:ascii="13" w:hAnsi="13"/>
          <w:sz w:val="26"/>
          <w:szCs w:val="26"/>
          <w:lang w:eastAsia="el-GR"/>
        </w:rPr>
        <w:t>G</w:t>
      </w:r>
      <w:r w:rsidRPr="0025698B">
        <w:rPr>
          <w:rFonts w:ascii="13" w:hAnsi="13"/>
          <w:sz w:val="26"/>
          <w:szCs w:val="26"/>
          <w:lang w:val="el-GR" w:eastAsia="el-GR"/>
        </w:rPr>
        <w:t xml:space="preserve"> δεν είναι απλώς μια εξέλιξη στην ταχύτητα – είναι ένας πλήρως ανασχεδιασμένος τρόπος ασύρματης επικοινωνίας. Η αρχιτεκτονική της βασίζεται σε πολλαπλά επίπεδα υποδομών και τεχνολογιών που συνεργάζονται για να προσφέρουν ευελιξία, υψηλή απόδοση και μαζική διασυνδεσιμότητα.</w:t>
      </w:r>
    </w:p>
    <w:p w14:paraId="73165121" w14:textId="38B34C69" w:rsidR="0044043B" w:rsidRPr="00684F82" w:rsidRDefault="0044043B" w:rsidP="001A3D71">
      <w:pPr>
        <w:suppressAutoHyphens w:val="0"/>
        <w:spacing w:before="100" w:beforeAutospacing="1" w:after="100" w:afterAutospacing="1"/>
        <w:jc w:val="center"/>
        <w:rPr>
          <w:rFonts w:ascii="13" w:hAnsi="13"/>
          <w:sz w:val="26"/>
          <w:szCs w:val="26"/>
          <w:lang w:val="el-GR" w:eastAsia="el-GR"/>
        </w:rPr>
      </w:pPr>
      <w:r>
        <w:rPr>
          <w:rFonts w:ascii="13" w:hAnsi="13"/>
          <w:noProof/>
          <w:sz w:val="26"/>
          <w:szCs w:val="26"/>
          <w:lang w:val="el-GR" w:eastAsia="el-GR"/>
        </w:rPr>
        <w:drawing>
          <wp:anchor distT="0" distB="0" distL="114300" distR="114300" simplePos="0" relativeHeight="251650560" behindDoc="0" locked="0" layoutInCell="1" allowOverlap="1" wp14:anchorId="736B2149" wp14:editId="66C8C562">
            <wp:simplePos x="0" y="0"/>
            <wp:positionH relativeFrom="margin">
              <wp:posOffset>287020</wp:posOffset>
            </wp:positionH>
            <wp:positionV relativeFrom="paragraph">
              <wp:posOffset>635</wp:posOffset>
            </wp:positionV>
            <wp:extent cx="5247640" cy="3943985"/>
            <wp:effectExtent l="0" t="0" r="0" b="0"/>
            <wp:wrapSquare wrapText="bothSides"/>
            <wp:docPr id="6033832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7640" cy="3943985"/>
                    </a:xfrm>
                    <a:prstGeom prst="rect">
                      <a:avLst/>
                    </a:prstGeom>
                    <a:noFill/>
                  </pic:spPr>
                </pic:pic>
              </a:graphicData>
            </a:graphic>
            <wp14:sizeRelH relativeFrom="margin">
              <wp14:pctWidth>0</wp14:pctWidth>
            </wp14:sizeRelH>
            <wp14:sizeRelV relativeFrom="margin">
              <wp14:pctHeight>0</wp14:pctHeight>
            </wp14:sizeRelV>
          </wp:anchor>
        </w:drawing>
      </w:r>
      <w:r w:rsidR="00524771" w:rsidRPr="008A15C1">
        <w:rPr>
          <w:rFonts w:ascii="13" w:hAnsi="13"/>
          <w:lang w:val="el-GR"/>
        </w:rPr>
        <w:t>Εικόνα</w:t>
      </w:r>
      <w:r w:rsidR="00524771" w:rsidRPr="00684F82">
        <w:rPr>
          <w:rFonts w:ascii="13" w:hAnsi="13"/>
          <w:lang w:val="el-GR"/>
        </w:rPr>
        <w:t xml:space="preserve"> 1: </w:t>
      </w:r>
      <w:r w:rsidR="00524771" w:rsidRPr="00684F82">
        <w:rPr>
          <w:rFonts w:ascii="13" w:hAnsi="13"/>
          <w:sz w:val="18"/>
          <w:szCs w:val="18"/>
          <w:lang w:val="el-GR"/>
        </w:rPr>
        <w:t>Τυπική δομή και αρχιτεκτονική δικτύου 5</w:t>
      </w:r>
      <w:r w:rsidR="00524771" w:rsidRPr="00524771">
        <w:rPr>
          <w:rFonts w:ascii="13" w:hAnsi="13"/>
          <w:sz w:val="18"/>
          <w:szCs w:val="18"/>
        </w:rPr>
        <w:t>G</w:t>
      </w:r>
      <w:r w:rsidR="00524771" w:rsidRPr="00684F82">
        <w:rPr>
          <w:rFonts w:ascii="13" w:hAnsi="13"/>
          <w:sz w:val="18"/>
          <w:szCs w:val="18"/>
          <w:lang w:val="el-GR"/>
        </w:rPr>
        <w:t xml:space="preserve">, όπου παρουσιάζονται </w:t>
      </w:r>
      <w:r w:rsidR="00524771" w:rsidRPr="00524771">
        <w:rPr>
          <w:rFonts w:ascii="13" w:hAnsi="13"/>
          <w:sz w:val="18"/>
          <w:szCs w:val="18"/>
        </w:rPr>
        <w:t>macro</w:t>
      </w:r>
      <w:r w:rsidR="00524771" w:rsidRPr="00684F82">
        <w:rPr>
          <w:rFonts w:ascii="13" w:hAnsi="13"/>
          <w:sz w:val="18"/>
          <w:szCs w:val="18"/>
          <w:lang w:val="el-GR"/>
        </w:rPr>
        <w:t xml:space="preserve">, </w:t>
      </w:r>
      <w:r w:rsidR="00524771" w:rsidRPr="00524771">
        <w:rPr>
          <w:rFonts w:ascii="13" w:hAnsi="13"/>
          <w:sz w:val="18"/>
          <w:szCs w:val="18"/>
        </w:rPr>
        <w:t>micro</w:t>
      </w:r>
      <w:r w:rsidR="00524771" w:rsidRPr="00684F82">
        <w:rPr>
          <w:rFonts w:ascii="13" w:hAnsi="13"/>
          <w:sz w:val="18"/>
          <w:szCs w:val="18"/>
          <w:lang w:val="el-GR"/>
        </w:rPr>
        <w:t xml:space="preserve">, </w:t>
      </w:r>
      <w:r w:rsidR="00524771" w:rsidRPr="00524771">
        <w:rPr>
          <w:rFonts w:ascii="13" w:hAnsi="13"/>
          <w:sz w:val="18"/>
          <w:szCs w:val="18"/>
        </w:rPr>
        <w:t>pico</w:t>
      </w:r>
      <w:r w:rsidR="00524771" w:rsidRPr="00684F82">
        <w:rPr>
          <w:rFonts w:ascii="13" w:hAnsi="13"/>
          <w:sz w:val="18"/>
          <w:szCs w:val="18"/>
          <w:lang w:val="el-GR"/>
        </w:rPr>
        <w:t xml:space="preserve"> και </w:t>
      </w:r>
      <w:r w:rsidR="00524771" w:rsidRPr="00524771">
        <w:rPr>
          <w:rFonts w:ascii="13" w:hAnsi="13"/>
          <w:sz w:val="18"/>
          <w:szCs w:val="18"/>
        </w:rPr>
        <w:t>femto</w:t>
      </w:r>
      <w:r w:rsidR="00524771" w:rsidRPr="00684F82">
        <w:rPr>
          <w:rFonts w:ascii="13" w:hAnsi="13"/>
          <w:sz w:val="18"/>
          <w:szCs w:val="18"/>
          <w:lang w:val="el-GR"/>
        </w:rPr>
        <w:t xml:space="preserve"> </w:t>
      </w:r>
      <w:r w:rsidR="00524771" w:rsidRPr="00524771">
        <w:rPr>
          <w:rFonts w:ascii="13" w:hAnsi="13"/>
          <w:sz w:val="18"/>
          <w:szCs w:val="18"/>
        </w:rPr>
        <w:t>cells</w:t>
      </w:r>
      <w:r w:rsidR="00524771" w:rsidRPr="00684F82">
        <w:rPr>
          <w:rFonts w:ascii="13" w:hAnsi="13"/>
          <w:sz w:val="18"/>
          <w:szCs w:val="18"/>
          <w:lang w:val="el-GR"/>
        </w:rPr>
        <w:t xml:space="preserve">, </w:t>
      </w:r>
      <w:r w:rsidR="00524771" w:rsidRPr="00524771">
        <w:rPr>
          <w:rFonts w:ascii="13" w:hAnsi="13"/>
          <w:sz w:val="18"/>
          <w:szCs w:val="18"/>
        </w:rPr>
        <w:t>relay</w:t>
      </w:r>
      <w:r w:rsidR="00524771" w:rsidRPr="00684F82">
        <w:rPr>
          <w:rFonts w:ascii="13" w:hAnsi="13"/>
          <w:sz w:val="18"/>
          <w:szCs w:val="18"/>
          <w:lang w:val="el-GR"/>
        </w:rPr>
        <w:t xml:space="preserve"> σταθμοί, τελικές συσκευές, διασυνδέσεις </w:t>
      </w:r>
      <w:r w:rsidR="00524771" w:rsidRPr="00524771">
        <w:rPr>
          <w:rFonts w:ascii="13" w:hAnsi="13"/>
          <w:sz w:val="18"/>
          <w:szCs w:val="18"/>
        </w:rPr>
        <w:t>mmWave</w:t>
      </w:r>
      <w:r w:rsidR="00524771" w:rsidRPr="00684F82">
        <w:rPr>
          <w:rFonts w:ascii="13" w:hAnsi="13"/>
          <w:sz w:val="18"/>
          <w:szCs w:val="18"/>
          <w:lang w:val="el-GR"/>
        </w:rPr>
        <w:t xml:space="preserve">, το </w:t>
      </w:r>
      <w:r w:rsidR="00524771" w:rsidRPr="00524771">
        <w:rPr>
          <w:rFonts w:ascii="13" w:hAnsi="13"/>
          <w:sz w:val="18"/>
          <w:szCs w:val="18"/>
        </w:rPr>
        <w:t>Core</w:t>
      </w:r>
      <w:r w:rsidR="00524771" w:rsidRPr="00684F82">
        <w:rPr>
          <w:rFonts w:ascii="13" w:hAnsi="13"/>
          <w:sz w:val="18"/>
          <w:szCs w:val="18"/>
          <w:lang w:val="el-GR"/>
        </w:rPr>
        <w:t xml:space="preserve"> </w:t>
      </w:r>
      <w:r w:rsidR="00524771" w:rsidRPr="00524771">
        <w:rPr>
          <w:rFonts w:ascii="13" w:hAnsi="13"/>
          <w:sz w:val="18"/>
          <w:szCs w:val="18"/>
        </w:rPr>
        <w:t>Network</w:t>
      </w:r>
      <w:r w:rsidR="00524771" w:rsidRPr="00684F82">
        <w:rPr>
          <w:rFonts w:ascii="13" w:hAnsi="13"/>
          <w:sz w:val="18"/>
          <w:szCs w:val="18"/>
          <w:lang w:val="el-GR"/>
        </w:rPr>
        <w:t xml:space="preserve"> και η υποδομή </w:t>
      </w:r>
      <w:r w:rsidR="00524771" w:rsidRPr="00524771">
        <w:rPr>
          <w:rFonts w:ascii="13" w:hAnsi="13"/>
          <w:sz w:val="18"/>
          <w:szCs w:val="18"/>
        </w:rPr>
        <w:t>C</w:t>
      </w:r>
      <w:r w:rsidR="00524771" w:rsidRPr="00684F82">
        <w:rPr>
          <w:rFonts w:ascii="13" w:hAnsi="13"/>
          <w:sz w:val="18"/>
          <w:szCs w:val="18"/>
          <w:lang w:val="el-GR"/>
        </w:rPr>
        <w:t>-</w:t>
      </w:r>
      <w:r w:rsidR="00524771" w:rsidRPr="00524771">
        <w:rPr>
          <w:rFonts w:ascii="13" w:hAnsi="13"/>
          <w:sz w:val="18"/>
          <w:szCs w:val="18"/>
        </w:rPr>
        <w:t>RAN</w:t>
      </w:r>
    </w:p>
    <w:p w14:paraId="27266C91" w14:textId="040E899A" w:rsidR="0025698B" w:rsidRPr="0025698B" w:rsidRDefault="0025698B" w:rsidP="0025698B">
      <w:pPr>
        <w:spacing w:after="60"/>
        <w:rPr>
          <w:rFonts w:ascii="13" w:hAnsi="13"/>
          <w:sz w:val="26"/>
          <w:szCs w:val="26"/>
          <w:lang w:val="el-GR" w:eastAsia="el-GR"/>
        </w:rPr>
      </w:pPr>
      <w:r w:rsidRPr="0025698B">
        <w:rPr>
          <w:rFonts w:ascii="13" w:hAnsi="13"/>
          <w:sz w:val="26"/>
          <w:szCs w:val="26"/>
          <w:lang w:val="el-GR" w:eastAsia="el-GR"/>
        </w:rPr>
        <w:t xml:space="preserve">1. </w:t>
      </w:r>
      <w:r w:rsidRPr="0025698B">
        <w:rPr>
          <w:rFonts w:ascii="13" w:hAnsi="13"/>
          <w:sz w:val="26"/>
          <w:szCs w:val="26"/>
          <w:lang w:val="el-GR" w:eastAsia="el-GR"/>
        </w:rPr>
        <w:t>Τύποι κυψελών και σταθμών βάσης</w:t>
      </w:r>
    </w:p>
    <w:p w14:paraId="081FACED" w14:textId="77777777" w:rsidR="0025698B" w:rsidRPr="0025698B" w:rsidRDefault="0025698B" w:rsidP="0025698B">
      <w:pPr>
        <w:numPr>
          <w:ilvl w:val="0"/>
          <w:numId w:val="89"/>
        </w:numPr>
        <w:spacing w:after="60" w:line="276" w:lineRule="auto"/>
        <w:rPr>
          <w:rFonts w:ascii="13" w:hAnsi="13"/>
          <w:sz w:val="26"/>
          <w:szCs w:val="26"/>
          <w:lang w:val="el-GR" w:eastAsia="el-GR"/>
        </w:rPr>
      </w:pPr>
      <w:r w:rsidRPr="0025698B">
        <w:rPr>
          <w:rFonts w:ascii="13" w:hAnsi="13"/>
          <w:sz w:val="26"/>
          <w:szCs w:val="26"/>
          <w:lang w:val="en-US" w:eastAsia="el-GR"/>
        </w:rPr>
        <w:t xml:space="preserve">Macro Base Stations (Macro BS): </w:t>
      </w:r>
      <w:r w:rsidRPr="0025698B">
        <w:rPr>
          <w:rFonts w:ascii="13" w:hAnsi="13"/>
          <w:sz w:val="26"/>
          <w:szCs w:val="26"/>
          <w:lang w:val="el-GR" w:eastAsia="el-GR"/>
        </w:rPr>
        <w:t>Ο</w:t>
      </w:r>
      <w:r w:rsidRPr="0025698B">
        <w:rPr>
          <w:rFonts w:ascii="13" w:hAnsi="13"/>
          <w:sz w:val="26"/>
          <w:szCs w:val="26"/>
          <w:lang w:val="en-US" w:eastAsia="el-GR"/>
        </w:rPr>
        <w:t xml:space="preserve"> «</w:t>
      </w:r>
      <w:r w:rsidRPr="0025698B">
        <w:rPr>
          <w:rFonts w:ascii="13" w:hAnsi="13"/>
          <w:sz w:val="26"/>
          <w:szCs w:val="26"/>
          <w:lang w:val="el-GR" w:eastAsia="el-GR"/>
        </w:rPr>
        <w:t>σκελετός</w:t>
      </w:r>
      <w:r w:rsidRPr="0025698B">
        <w:rPr>
          <w:rFonts w:ascii="13" w:hAnsi="13"/>
          <w:sz w:val="26"/>
          <w:szCs w:val="26"/>
          <w:lang w:val="en-US" w:eastAsia="el-GR"/>
        </w:rPr>
        <w:t xml:space="preserve">» </w:t>
      </w:r>
      <w:r w:rsidRPr="0025698B">
        <w:rPr>
          <w:rFonts w:ascii="13" w:hAnsi="13"/>
          <w:sz w:val="26"/>
          <w:szCs w:val="26"/>
          <w:lang w:val="el-GR" w:eastAsia="el-GR"/>
        </w:rPr>
        <w:t>του</w:t>
      </w:r>
      <w:r w:rsidRPr="0025698B">
        <w:rPr>
          <w:rFonts w:ascii="13" w:hAnsi="13"/>
          <w:sz w:val="26"/>
          <w:szCs w:val="26"/>
          <w:lang w:val="en-US" w:eastAsia="el-GR"/>
        </w:rPr>
        <w:t xml:space="preserve"> </w:t>
      </w:r>
      <w:r w:rsidRPr="0025698B">
        <w:rPr>
          <w:rFonts w:ascii="13" w:hAnsi="13"/>
          <w:sz w:val="26"/>
          <w:szCs w:val="26"/>
          <w:lang w:val="el-GR" w:eastAsia="el-GR"/>
        </w:rPr>
        <w:t>δικτύου</w:t>
      </w:r>
      <w:r w:rsidRPr="0025698B">
        <w:rPr>
          <w:rFonts w:ascii="13" w:hAnsi="13"/>
          <w:sz w:val="26"/>
          <w:szCs w:val="26"/>
          <w:lang w:val="en-US" w:eastAsia="el-GR"/>
        </w:rPr>
        <w:t xml:space="preserve">. </w:t>
      </w:r>
      <w:r w:rsidRPr="0025698B">
        <w:rPr>
          <w:rFonts w:ascii="13" w:hAnsi="13"/>
          <w:sz w:val="26"/>
          <w:szCs w:val="26"/>
          <w:lang w:val="el-GR" w:eastAsia="el-GR"/>
        </w:rPr>
        <w:t>Καλύπτουν μεγάλες γεωγραφικές περιοχές και εξυπηρετούν χιλιάδες χρήστες, εξασφαλίζοντας βασική συνδεσιμότητα.</w:t>
      </w:r>
    </w:p>
    <w:p w14:paraId="4239C70E" w14:textId="77777777" w:rsidR="0025698B" w:rsidRPr="0025698B" w:rsidRDefault="0025698B" w:rsidP="0025698B">
      <w:pPr>
        <w:numPr>
          <w:ilvl w:val="0"/>
          <w:numId w:val="89"/>
        </w:numPr>
        <w:spacing w:after="60" w:line="276" w:lineRule="auto"/>
        <w:rPr>
          <w:rFonts w:ascii="13" w:hAnsi="13"/>
          <w:sz w:val="26"/>
          <w:szCs w:val="26"/>
          <w:lang w:val="el-GR" w:eastAsia="el-GR"/>
        </w:rPr>
      </w:pPr>
      <w:proofErr w:type="spellStart"/>
      <w:r w:rsidRPr="0025698B">
        <w:rPr>
          <w:rFonts w:ascii="13" w:hAnsi="13"/>
          <w:sz w:val="26"/>
          <w:szCs w:val="26"/>
          <w:lang w:val="el-GR" w:eastAsia="el-GR"/>
        </w:rPr>
        <w:t>Micro</w:t>
      </w:r>
      <w:proofErr w:type="spellEnd"/>
      <w:r w:rsidRPr="0025698B">
        <w:rPr>
          <w:rFonts w:ascii="13" w:hAnsi="13"/>
          <w:sz w:val="26"/>
          <w:szCs w:val="26"/>
          <w:lang w:val="el-GR" w:eastAsia="el-GR"/>
        </w:rPr>
        <w:t xml:space="preserve"> / Pico / Femto </w:t>
      </w:r>
      <w:proofErr w:type="spellStart"/>
      <w:r w:rsidRPr="0025698B">
        <w:rPr>
          <w:rFonts w:ascii="13" w:hAnsi="13"/>
          <w:sz w:val="26"/>
          <w:szCs w:val="26"/>
          <w:lang w:val="el-GR" w:eastAsia="el-GR"/>
        </w:rPr>
        <w:t>Cells</w:t>
      </w:r>
      <w:proofErr w:type="spellEnd"/>
      <w:r w:rsidRPr="0025698B">
        <w:rPr>
          <w:rFonts w:ascii="13" w:hAnsi="13"/>
          <w:sz w:val="26"/>
          <w:szCs w:val="26"/>
          <w:lang w:val="el-GR" w:eastAsia="el-GR"/>
        </w:rPr>
        <w:t xml:space="preserve">: Σταθμοί μικρότερης εμβέλειας που ενισχύουν την κάλυψη σε </w:t>
      </w:r>
      <w:proofErr w:type="spellStart"/>
      <w:r w:rsidRPr="0025698B">
        <w:rPr>
          <w:rFonts w:ascii="13" w:hAnsi="13"/>
          <w:sz w:val="26"/>
          <w:szCs w:val="26"/>
          <w:lang w:val="el-GR" w:eastAsia="el-GR"/>
        </w:rPr>
        <w:t>πυκνοκατοικημένες</w:t>
      </w:r>
      <w:proofErr w:type="spellEnd"/>
      <w:r w:rsidRPr="0025698B">
        <w:rPr>
          <w:rFonts w:ascii="13" w:hAnsi="13"/>
          <w:sz w:val="26"/>
          <w:szCs w:val="26"/>
          <w:lang w:val="el-GR" w:eastAsia="el-GR"/>
        </w:rPr>
        <w:t xml:space="preserve"> περιοχές, όπως εμπορικά κέντρα, γήπεδα, γραφεία και σπίτια.</w:t>
      </w:r>
    </w:p>
    <w:p w14:paraId="3D963E73" w14:textId="77777777" w:rsidR="0025698B" w:rsidRPr="0025698B" w:rsidRDefault="0025698B" w:rsidP="0025698B">
      <w:pPr>
        <w:numPr>
          <w:ilvl w:val="0"/>
          <w:numId w:val="89"/>
        </w:numPr>
        <w:spacing w:after="60" w:line="276" w:lineRule="auto"/>
        <w:rPr>
          <w:rFonts w:ascii="13" w:hAnsi="13"/>
          <w:sz w:val="26"/>
          <w:szCs w:val="26"/>
          <w:lang w:val="el-GR" w:eastAsia="el-GR"/>
        </w:rPr>
      </w:pPr>
      <w:proofErr w:type="spellStart"/>
      <w:r w:rsidRPr="0025698B">
        <w:rPr>
          <w:rFonts w:ascii="13" w:hAnsi="13"/>
          <w:sz w:val="26"/>
          <w:szCs w:val="26"/>
          <w:lang w:val="el-GR" w:eastAsia="el-GR"/>
        </w:rPr>
        <w:t>Indoor</w:t>
      </w:r>
      <w:proofErr w:type="spellEnd"/>
      <w:r w:rsidRPr="0025698B">
        <w:rPr>
          <w:rFonts w:ascii="13" w:hAnsi="13"/>
          <w:sz w:val="26"/>
          <w:szCs w:val="26"/>
          <w:lang w:val="el-GR" w:eastAsia="el-GR"/>
        </w:rPr>
        <w:t xml:space="preserve"> Femto Access </w:t>
      </w:r>
      <w:proofErr w:type="spellStart"/>
      <w:r w:rsidRPr="0025698B">
        <w:rPr>
          <w:rFonts w:ascii="13" w:hAnsi="13"/>
          <w:sz w:val="26"/>
          <w:szCs w:val="26"/>
          <w:lang w:val="el-GR" w:eastAsia="el-GR"/>
        </w:rPr>
        <w:t>Points</w:t>
      </w:r>
      <w:proofErr w:type="spellEnd"/>
      <w:r w:rsidRPr="0025698B">
        <w:rPr>
          <w:rFonts w:ascii="13" w:hAnsi="13"/>
          <w:sz w:val="26"/>
          <w:szCs w:val="26"/>
          <w:lang w:val="el-GR" w:eastAsia="el-GR"/>
        </w:rPr>
        <w:t>: Παρέχουν σταθερή και αξιόπιστη σύνδεση σε εσωτερικούς χώρους, αποφορτίζοντας το κύριο δίκτυο.</w:t>
      </w:r>
    </w:p>
    <w:p w14:paraId="47E69DDD" w14:textId="77777777" w:rsidR="0025698B" w:rsidRPr="0025698B" w:rsidRDefault="0025698B" w:rsidP="0025698B">
      <w:pPr>
        <w:numPr>
          <w:ilvl w:val="0"/>
          <w:numId w:val="89"/>
        </w:numPr>
        <w:spacing w:after="60" w:line="276" w:lineRule="auto"/>
        <w:rPr>
          <w:rFonts w:ascii="13" w:hAnsi="13"/>
          <w:sz w:val="26"/>
          <w:szCs w:val="26"/>
          <w:lang w:val="el-GR" w:eastAsia="el-GR"/>
        </w:rPr>
      </w:pPr>
      <w:proofErr w:type="spellStart"/>
      <w:r w:rsidRPr="0025698B">
        <w:rPr>
          <w:rFonts w:ascii="13" w:hAnsi="13"/>
          <w:sz w:val="26"/>
          <w:szCs w:val="26"/>
          <w:lang w:val="el-GR" w:eastAsia="el-GR"/>
        </w:rPr>
        <w:t>Relay</w:t>
      </w:r>
      <w:proofErr w:type="spellEnd"/>
      <w:r w:rsidRPr="0025698B">
        <w:rPr>
          <w:rFonts w:ascii="13" w:hAnsi="13"/>
          <w:sz w:val="26"/>
          <w:szCs w:val="26"/>
          <w:lang w:val="el-GR" w:eastAsia="el-GR"/>
        </w:rPr>
        <w:t xml:space="preserve"> </w:t>
      </w:r>
      <w:proofErr w:type="spellStart"/>
      <w:r w:rsidRPr="0025698B">
        <w:rPr>
          <w:rFonts w:ascii="13" w:hAnsi="13"/>
          <w:sz w:val="26"/>
          <w:szCs w:val="26"/>
          <w:lang w:val="el-GR" w:eastAsia="el-GR"/>
        </w:rPr>
        <w:t>Nodes</w:t>
      </w:r>
      <w:proofErr w:type="spellEnd"/>
      <w:r w:rsidRPr="0025698B">
        <w:rPr>
          <w:rFonts w:ascii="13" w:hAnsi="13"/>
          <w:sz w:val="26"/>
          <w:szCs w:val="26"/>
          <w:lang w:val="el-GR" w:eastAsia="el-GR"/>
        </w:rPr>
        <w:t>: Δρουν ως “μεσάζοντες” για την ενίσχυση του σήματος σε απομακρυσμένα ή “νεκρά” σημεία, χωρίς ανάγκη για νέα υποδομή.</w:t>
      </w:r>
    </w:p>
    <w:p w14:paraId="75430A30" w14:textId="77777777" w:rsidR="0025698B" w:rsidRPr="0025698B" w:rsidRDefault="0025698B" w:rsidP="0025698B">
      <w:pPr>
        <w:spacing w:after="60" w:line="276" w:lineRule="auto"/>
        <w:rPr>
          <w:rFonts w:ascii="13" w:hAnsi="13"/>
          <w:sz w:val="26"/>
          <w:szCs w:val="26"/>
          <w:lang w:val="el-GR" w:eastAsia="el-GR"/>
        </w:rPr>
      </w:pPr>
      <w:r w:rsidRPr="0025698B">
        <w:rPr>
          <w:rFonts w:ascii="13" w:hAnsi="13"/>
          <w:sz w:val="26"/>
          <w:szCs w:val="26"/>
          <w:lang w:val="el-GR" w:eastAsia="el-GR"/>
        </w:rPr>
        <w:lastRenderedPageBreak/>
        <w:pict w14:anchorId="5170EEDB">
          <v:rect id="_x0000_i1044" style="width:0;height:1.5pt" o:hralign="center" o:hrstd="t" o:hr="t" fillcolor="#a0a0a0" stroked="f"/>
        </w:pict>
      </w:r>
    </w:p>
    <w:p w14:paraId="27EACAA6" w14:textId="77777777" w:rsidR="0025698B" w:rsidRPr="0025698B" w:rsidRDefault="0025698B" w:rsidP="0025698B">
      <w:pPr>
        <w:spacing w:after="60" w:line="276" w:lineRule="auto"/>
        <w:ind w:left="432"/>
        <w:rPr>
          <w:rFonts w:ascii="13" w:hAnsi="13"/>
          <w:sz w:val="26"/>
          <w:szCs w:val="26"/>
          <w:lang w:val="el-GR" w:eastAsia="el-GR"/>
        </w:rPr>
      </w:pPr>
      <w:r w:rsidRPr="0025698B">
        <w:rPr>
          <w:rFonts w:ascii="13" w:hAnsi="13"/>
          <w:sz w:val="26"/>
          <w:szCs w:val="26"/>
          <w:lang w:val="el-GR" w:eastAsia="el-GR"/>
        </w:rPr>
        <w:t>2. Κεντρική υποδομή και τεχνολογίες δικτύου</w:t>
      </w:r>
    </w:p>
    <w:p w14:paraId="756D1BD7" w14:textId="77777777" w:rsidR="0025698B" w:rsidRPr="0025698B" w:rsidRDefault="0025698B" w:rsidP="0025698B">
      <w:pPr>
        <w:numPr>
          <w:ilvl w:val="0"/>
          <w:numId w:val="90"/>
        </w:numPr>
        <w:spacing w:after="60" w:line="276" w:lineRule="auto"/>
        <w:rPr>
          <w:rFonts w:ascii="13" w:hAnsi="13"/>
          <w:sz w:val="26"/>
          <w:szCs w:val="26"/>
          <w:lang w:val="el-GR" w:eastAsia="el-GR"/>
        </w:rPr>
      </w:pPr>
      <w:proofErr w:type="spellStart"/>
      <w:r w:rsidRPr="0025698B">
        <w:rPr>
          <w:rFonts w:ascii="13" w:hAnsi="13"/>
          <w:sz w:val="26"/>
          <w:szCs w:val="26"/>
          <w:lang w:val="el-GR" w:eastAsia="el-GR"/>
        </w:rPr>
        <w:t>Core</w:t>
      </w:r>
      <w:proofErr w:type="spellEnd"/>
      <w:r w:rsidRPr="0025698B">
        <w:rPr>
          <w:rFonts w:ascii="13" w:hAnsi="13"/>
          <w:sz w:val="26"/>
          <w:szCs w:val="26"/>
          <w:lang w:val="el-GR" w:eastAsia="el-GR"/>
        </w:rPr>
        <w:t xml:space="preserve"> Network (Δίκτυο Πυρήνα): Ενοποιεί όλα τα επιμέρους κομμάτια του δικτύου, διαχειρίζεται την κυκλοφορία, τις υπηρεσίες και τη σύνδεση με το διαδίκτυο και τα cloud </w:t>
      </w:r>
      <w:proofErr w:type="spellStart"/>
      <w:r w:rsidRPr="0025698B">
        <w:rPr>
          <w:rFonts w:ascii="13" w:hAnsi="13"/>
          <w:sz w:val="26"/>
          <w:szCs w:val="26"/>
          <w:lang w:val="el-GR" w:eastAsia="el-GR"/>
        </w:rPr>
        <w:t>data</w:t>
      </w:r>
      <w:proofErr w:type="spellEnd"/>
      <w:r w:rsidRPr="0025698B">
        <w:rPr>
          <w:rFonts w:ascii="13" w:hAnsi="13"/>
          <w:sz w:val="26"/>
          <w:szCs w:val="26"/>
          <w:lang w:val="el-GR" w:eastAsia="el-GR"/>
        </w:rPr>
        <w:t xml:space="preserve"> </w:t>
      </w:r>
      <w:proofErr w:type="spellStart"/>
      <w:r w:rsidRPr="0025698B">
        <w:rPr>
          <w:rFonts w:ascii="13" w:hAnsi="13"/>
          <w:sz w:val="26"/>
          <w:szCs w:val="26"/>
          <w:lang w:val="el-GR" w:eastAsia="el-GR"/>
        </w:rPr>
        <w:t>centers</w:t>
      </w:r>
      <w:proofErr w:type="spellEnd"/>
      <w:r w:rsidRPr="0025698B">
        <w:rPr>
          <w:rFonts w:ascii="13" w:hAnsi="13"/>
          <w:sz w:val="26"/>
          <w:szCs w:val="26"/>
          <w:lang w:val="el-GR" w:eastAsia="el-GR"/>
        </w:rPr>
        <w:t>. Υποστηρίζει το network slicing, δημιουργώντας “εικονικά δίκτυα” με διαφορετικές λειτουργίες.</w:t>
      </w:r>
    </w:p>
    <w:p w14:paraId="75D209A1" w14:textId="77777777" w:rsidR="0025698B" w:rsidRPr="0025698B" w:rsidRDefault="0025698B" w:rsidP="0025698B">
      <w:pPr>
        <w:numPr>
          <w:ilvl w:val="0"/>
          <w:numId w:val="90"/>
        </w:numPr>
        <w:spacing w:after="60" w:line="276" w:lineRule="auto"/>
        <w:rPr>
          <w:rFonts w:ascii="13" w:hAnsi="13"/>
          <w:sz w:val="26"/>
          <w:szCs w:val="26"/>
          <w:lang w:val="el-GR" w:eastAsia="el-GR"/>
        </w:rPr>
      </w:pPr>
      <w:r w:rsidRPr="0025698B">
        <w:rPr>
          <w:rFonts w:ascii="13" w:hAnsi="13"/>
          <w:sz w:val="26"/>
          <w:szCs w:val="26"/>
          <w:lang w:val="el-GR" w:eastAsia="el-GR"/>
        </w:rPr>
        <w:t>C-RAN (Cloud Radio Access Network): Αντί η επεξεργασία να γίνεται σε κάθε σταθμό βάσης, μεταφέρεται στο cloud για καλύτερη αξιοποίηση πόρων και ευκολότερη διαχείριση.</w:t>
      </w:r>
    </w:p>
    <w:p w14:paraId="15C84F84" w14:textId="77777777" w:rsidR="0025698B" w:rsidRPr="0025698B" w:rsidRDefault="0025698B" w:rsidP="0025698B">
      <w:pPr>
        <w:spacing w:after="60" w:line="276" w:lineRule="auto"/>
        <w:rPr>
          <w:rFonts w:ascii="13" w:hAnsi="13"/>
          <w:sz w:val="26"/>
          <w:szCs w:val="26"/>
          <w:lang w:val="el-GR" w:eastAsia="el-GR"/>
        </w:rPr>
      </w:pPr>
      <w:r w:rsidRPr="0025698B">
        <w:rPr>
          <w:rFonts w:ascii="13" w:hAnsi="13"/>
          <w:sz w:val="26"/>
          <w:szCs w:val="26"/>
          <w:lang w:val="el-GR" w:eastAsia="el-GR"/>
        </w:rPr>
        <w:pict w14:anchorId="74882391">
          <v:rect id="_x0000_i1045" style="width:0;height:1.5pt" o:hralign="center" o:hrstd="t" o:hr="t" fillcolor="#a0a0a0" stroked="f"/>
        </w:pict>
      </w:r>
    </w:p>
    <w:p w14:paraId="409F2F54" w14:textId="77777777" w:rsidR="0025698B" w:rsidRPr="0025698B" w:rsidRDefault="0025698B" w:rsidP="0025698B">
      <w:pPr>
        <w:spacing w:after="60" w:line="276" w:lineRule="auto"/>
        <w:ind w:left="432"/>
        <w:rPr>
          <w:rFonts w:ascii="13" w:hAnsi="13"/>
          <w:sz w:val="26"/>
          <w:szCs w:val="26"/>
          <w:lang w:val="el-GR" w:eastAsia="el-GR"/>
        </w:rPr>
      </w:pPr>
      <w:r w:rsidRPr="0025698B">
        <w:rPr>
          <w:rFonts w:ascii="13" w:hAnsi="13"/>
          <w:sz w:val="26"/>
          <w:szCs w:val="26"/>
          <w:lang w:val="el-GR" w:eastAsia="el-GR"/>
        </w:rPr>
        <w:t>3. Τεχνολογίες διασύνδεσης και μετάδοσης</w:t>
      </w:r>
    </w:p>
    <w:p w14:paraId="35E78215" w14:textId="77777777" w:rsidR="0025698B" w:rsidRPr="0025698B" w:rsidRDefault="0025698B" w:rsidP="0025698B">
      <w:pPr>
        <w:numPr>
          <w:ilvl w:val="0"/>
          <w:numId w:val="91"/>
        </w:numPr>
        <w:spacing w:after="60" w:line="276" w:lineRule="auto"/>
        <w:rPr>
          <w:rFonts w:ascii="13" w:hAnsi="13"/>
          <w:sz w:val="26"/>
          <w:szCs w:val="26"/>
          <w:lang w:val="el-GR" w:eastAsia="el-GR"/>
        </w:rPr>
      </w:pPr>
      <w:r w:rsidRPr="0025698B">
        <w:rPr>
          <w:rFonts w:ascii="13" w:hAnsi="13"/>
          <w:sz w:val="26"/>
          <w:szCs w:val="26"/>
          <w:lang w:val="el-GR" w:eastAsia="el-GR"/>
        </w:rPr>
        <w:t xml:space="preserve">mmWave </w:t>
      </w:r>
      <w:proofErr w:type="spellStart"/>
      <w:r w:rsidRPr="0025698B">
        <w:rPr>
          <w:rFonts w:ascii="13" w:hAnsi="13"/>
          <w:sz w:val="26"/>
          <w:szCs w:val="26"/>
          <w:lang w:val="el-GR" w:eastAsia="el-GR"/>
        </w:rPr>
        <w:t>Backhaul</w:t>
      </w:r>
      <w:proofErr w:type="spellEnd"/>
      <w:r w:rsidRPr="0025698B">
        <w:rPr>
          <w:rFonts w:ascii="13" w:hAnsi="13"/>
          <w:sz w:val="26"/>
          <w:szCs w:val="26"/>
          <w:lang w:val="el-GR" w:eastAsia="el-GR"/>
        </w:rPr>
        <w:t>: Μεταφέρει τεράστιους όγκους δεδομένων από τους σταθμούς βάσης στο κεντρικό δίκτυο, αξιοποιώντας φάσμα υψηλής συχνότητας για υψηλές ταχύτητες.</w:t>
      </w:r>
    </w:p>
    <w:p w14:paraId="0D762DEF" w14:textId="77777777" w:rsidR="0025698B" w:rsidRPr="0025698B" w:rsidRDefault="0025698B" w:rsidP="0025698B">
      <w:pPr>
        <w:numPr>
          <w:ilvl w:val="0"/>
          <w:numId w:val="91"/>
        </w:numPr>
        <w:spacing w:after="60" w:line="276" w:lineRule="auto"/>
        <w:rPr>
          <w:rFonts w:ascii="13" w:hAnsi="13"/>
          <w:sz w:val="26"/>
          <w:szCs w:val="26"/>
          <w:lang w:val="el-GR" w:eastAsia="el-GR"/>
        </w:rPr>
      </w:pPr>
      <w:r w:rsidRPr="0025698B">
        <w:rPr>
          <w:rFonts w:ascii="13" w:hAnsi="13"/>
          <w:sz w:val="26"/>
          <w:szCs w:val="26"/>
          <w:lang w:val="el-GR" w:eastAsia="el-GR"/>
        </w:rPr>
        <w:t>D2D &amp; M2M επικοινωνίες: Συσκευές μπορούν να επικοινωνούν απευθείας μεταξύ τους (χωρίς ενδιάμεσους σταθμούς), μειώνοντας τον χρόνο απόκρισης και βελτιώνοντας την αποδοτικότητα – ιδανικό για εφαρμογές IoT.</w:t>
      </w:r>
    </w:p>
    <w:p w14:paraId="09CCD62F" w14:textId="77777777" w:rsidR="0025698B" w:rsidRPr="0025698B" w:rsidRDefault="0025698B" w:rsidP="0025698B">
      <w:pPr>
        <w:spacing w:after="60" w:line="276" w:lineRule="auto"/>
        <w:rPr>
          <w:rFonts w:ascii="13" w:hAnsi="13"/>
          <w:sz w:val="26"/>
          <w:szCs w:val="26"/>
          <w:lang w:val="el-GR" w:eastAsia="el-GR"/>
        </w:rPr>
      </w:pPr>
      <w:r w:rsidRPr="0025698B">
        <w:rPr>
          <w:rFonts w:ascii="13" w:hAnsi="13"/>
          <w:sz w:val="26"/>
          <w:szCs w:val="26"/>
          <w:lang w:val="el-GR" w:eastAsia="el-GR"/>
        </w:rPr>
        <w:pict w14:anchorId="25C973FA">
          <v:rect id="_x0000_i1046" style="width:0;height:1.5pt" o:hralign="center" o:hrstd="t" o:hr="t" fillcolor="#a0a0a0" stroked="f"/>
        </w:pict>
      </w:r>
    </w:p>
    <w:p w14:paraId="124190EF" w14:textId="77777777" w:rsidR="0025698B" w:rsidRPr="0025698B" w:rsidRDefault="0025698B" w:rsidP="0025698B">
      <w:pPr>
        <w:spacing w:after="60" w:line="276" w:lineRule="auto"/>
        <w:ind w:left="432"/>
        <w:rPr>
          <w:rFonts w:ascii="13" w:hAnsi="13"/>
          <w:sz w:val="26"/>
          <w:szCs w:val="26"/>
          <w:lang w:val="el-GR" w:eastAsia="el-GR"/>
        </w:rPr>
      </w:pPr>
      <w:r w:rsidRPr="0025698B">
        <w:rPr>
          <w:rFonts w:ascii="13" w:hAnsi="13"/>
          <w:sz w:val="26"/>
          <w:szCs w:val="26"/>
          <w:lang w:val="el-GR" w:eastAsia="el-GR"/>
        </w:rPr>
        <w:t>4. Τερματικές συσκευές και σημεία πρόσβασης</w:t>
      </w:r>
    </w:p>
    <w:p w14:paraId="7861DBB7" w14:textId="77777777" w:rsidR="0025698B" w:rsidRPr="0025698B" w:rsidRDefault="0025698B" w:rsidP="0025698B">
      <w:pPr>
        <w:numPr>
          <w:ilvl w:val="0"/>
          <w:numId w:val="92"/>
        </w:numPr>
        <w:spacing w:after="60" w:line="276" w:lineRule="auto"/>
        <w:rPr>
          <w:rFonts w:ascii="13" w:hAnsi="13"/>
          <w:sz w:val="26"/>
          <w:szCs w:val="26"/>
          <w:lang w:val="el-GR" w:eastAsia="el-GR"/>
        </w:rPr>
      </w:pPr>
      <w:r w:rsidRPr="0025698B">
        <w:rPr>
          <w:rFonts w:ascii="13" w:hAnsi="13"/>
          <w:sz w:val="26"/>
          <w:szCs w:val="26"/>
          <w:lang w:val="el-GR" w:eastAsia="el-GR"/>
        </w:rPr>
        <w:t xml:space="preserve">User </w:t>
      </w:r>
      <w:proofErr w:type="spellStart"/>
      <w:r w:rsidRPr="0025698B">
        <w:rPr>
          <w:rFonts w:ascii="13" w:hAnsi="13"/>
          <w:sz w:val="26"/>
          <w:szCs w:val="26"/>
          <w:lang w:val="el-GR" w:eastAsia="el-GR"/>
        </w:rPr>
        <w:t>Equipment</w:t>
      </w:r>
      <w:proofErr w:type="spellEnd"/>
      <w:r w:rsidRPr="0025698B">
        <w:rPr>
          <w:rFonts w:ascii="13" w:hAnsi="13"/>
          <w:sz w:val="26"/>
          <w:szCs w:val="26"/>
          <w:lang w:val="el-GR" w:eastAsia="el-GR"/>
        </w:rPr>
        <w:t xml:space="preserve"> (UE): Όλα τα τελικά σημεία του δικτύου – από κινητά και tablets μέχρι αισθητήρες, αυτοκίνητα και βιομηχανικά ρομπότ – συνδέονται ανάλογα με τις ανάγκες τους.</w:t>
      </w:r>
    </w:p>
    <w:p w14:paraId="5D36F2D7" w14:textId="77777777" w:rsidR="0025698B" w:rsidRPr="0025698B" w:rsidRDefault="0025698B" w:rsidP="0025698B">
      <w:pPr>
        <w:numPr>
          <w:ilvl w:val="0"/>
          <w:numId w:val="92"/>
        </w:numPr>
        <w:spacing w:after="60" w:line="276" w:lineRule="auto"/>
        <w:rPr>
          <w:rFonts w:ascii="13" w:hAnsi="13"/>
          <w:sz w:val="26"/>
          <w:szCs w:val="26"/>
          <w:lang w:val="el-GR" w:eastAsia="el-GR"/>
        </w:rPr>
      </w:pPr>
      <w:r w:rsidRPr="0025698B">
        <w:rPr>
          <w:rFonts w:ascii="13" w:hAnsi="13"/>
          <w:sz w:val="26"/>
          <w:szCs w:val="26"/>
          <w:lang w:val="el-GR" w:eastAsia="el-GR"/>
        </w:rPr>
        <w:t xml:space="preserve">Femto </w:t>
      </w:r>
      <w:proofErr w:type="spellStart"/>
      <w:r w:rsidRPr="0025698B">
        <w:rPr>
          <w:rFonts w:ascii="13" w:hAnsi="13"/>
          <w:sz w:val="26"/>
          <w:szCs w:val="26"/>
          <w:lang w:val="el-GR" w:eastAsia="el-GR"/>
        </w:rPr>
        <w:t>Gateway</w:t>
      </w:r>
      <w:proofErr w:type="spellEnd"/>
      <w:r w:rsidRPr="0025698B">
        <w:rPr>
          <w:rFonts w:ascii="13" w:hAnsi="13"/>
          <w:sz w:val="26"/>
          <w:szCs w:val="26"/>
          <w:lang w:val="el-GR" w:eastAsia="el-GR"/>
        </w:rPr>
        <w:t>: Συνδέει τις οικιακές μικροκυψέλες με το κεντρικό δίκτυο, επιτρέποντας σταθερή κάλυψη σε σπίτια και γραφεία.</w:t>
      </w:r>
    </w:p>
    <w:p w14:paraId="200F0995" w14:textId="77777777" w:rsidR="0025698B" w:rsidRPr="0025698B" w:rsidRDefault="0025698B" w:rsidP="0025698B">
      <w:pPr>
        <w:spacing w:after="60" w:line="276" w:lineRule="auto"/>
        <w:rPr>
          <w:rFonts w:ascii="13" w:hAnsi="13"/>
          <w:sz w:val="26"/>
          <w:szCs w:val="26"/>
          <w:lang w:val="el-GR" w:eastAsia="el-GR"/>
        </w:rPr>
      </w:pPr>
      <w:r w:rsidRPr="0025698B">
        <w:rPr>
          <w:rFonts w:ascii="13" w:hAnsi="13"/>
          <w:sz w:val="26"/>
          <w:szCs w:val="26"/>
          <w:lang w:val="el-GR" w:eastAsia="el-GR"/>
        </w:rPr>
        <w:pict w14:anchorId="3C7312DD">
          <v:rect id="_x0000_i1047" style="width:0;height:1.5pt" o:hralign="center" o:hrstd="t" o:hr="t" fillcolor="#a0a0a0" stroked="f"/>
        </w:pict>
      </w:r>
    </w:p>
    <w:p w14:paraId="7BEF6D0C" w14:textId="77777777" w:rsidR="0025698B" w:rsidRPr="0025698B" w:rsidRDefault="0025698B" w:rsidP="0025698B">
      <w:pPr>
        <w:spacing w:after="60" w:line="276" w:lineRule="auto"/>
        <w:ind w:left="432"/>
        <w:rPr>
          <w:rFonts w:ascii="13" w:hAnsi="13"/>
          <w:sz w:val="26"/>
          <w:szCs w:val="26"/>
          <w:lang w:val="el-GR" w:eastAsia="el-GR"/>
        </w:rPr>
      </w:pPr>
      <w:r w:rsidRPr="0025698B">
        <w:rPr>
          <w:rFonts w:ascii="13" w:hAnsi="13"/>
          <w:sz w:val="26"/>
          <w:szCs w:val="26"/>
          <w:lang w:val="el-GR" w:eastAsia="el-GR"/>
        </w:rPr>
        <w:t>5. Βασικά χαρακτηριστικά της αρχιτεκτονικής 5G</w:t>
      </w:r>
    </w:p>
    <w:p w14:paraId="2B374FFC" w14:textId="77777777" w:rsidR="0025698B" w:rsidRPr="0025698B" w:rsidRDefault="0025698B" w:rsidP="0025698B">
      <w:pPr>
        <w:numPr>
          <w:ilvl w:val="0"/>
          <w:numId w:val="93"/>
        </w:numPr>
        <w:spacing w:after="60" w:line="276" w:lineRule="auto"/>
        <w:rPr>
          <w:rFonts w:ascii="13" w:hAnsi="13"/>
          <w:sz w:val="26"/>
          <w:szCs w:val="26"/>
          <w:lang w:val="el-GR" w:eastAsia="el-GR"/>
        </w:rPr>
      </w:pPr>
      <w:r w:rsidRPr="0025698B">
        <w:rPr>
          <w:rFonts w:ascii="13" w:hAnsi="13"/>
          <w:sz w:val="26"/>
          <w:szCs w:val="26"/>
          <w:lang w:val="el-GR" w:eastAsia="el-GR"/>
        </w:rPr>
        <w:t xml:space="preserve">Ετερογενές </w:t>
      </w:r>
      <w:proofErr w:type="spellStart"/>
      <w:r w:rsidRPr="0025698B">
        <w:rPr>
          <w:rFonts w:ascii="13" w:hAnsi="13"/>
          <w:sz w:val="26"/>
          <w:szCs w:val="26"/>
          <w:lang w:val="el-GR" w:eastAsia="el-GR"/>
        </w:rPr>
        <w:t>πολυεπίπεδο</w:t>
      </w:r>
      <w:proofErr w:type="spellEnd"/>
      <w:r w:rsidRPr="0025698B">
        <w:rPr>
          <w:rFonts w:ascii="13" w:hAnsi="13"/>
          <w:sz w:val="26"/>
          <w:szCs w:val="26"/>
          <w:lang w:val="el-GR" w:eastAsia="el-GR"/>
        </w:rPr>
        <w:t xml:space="preserve"> δίκτυο: Συνδυάζει </w:t>
      </w:r>
      <w:proofErr w:type="spellStart"/>
      <w:r w:rsidRPr="0025698B">
        <w:rPr>
          <w:rFonts w:ascii="13" w:hAnsi="13"/>
          <w:sz w:val="26"/>
          <w:szCs w:val="26"/>
          <w:lang w:val="el-GR" w:eastAsia="el-GR"/>
        </w:rPr>
        <w:t>macro</w:t>
      </w:r>
      <w:proofErr w:type="spellEnd"/>
      <w:r w:rsidRPr="0025698B">
        <w:rPr>
          <w:rFonts w:ascii="13" w:hAnsi="13"/>
          <w:sz w:val="26"/>
          <w:szCs w:val="26"/>
          <w:lang w:val="el-GR" w:eastAsia="el-GR"/>
        </w:rPr>
        <w:t xml:space="preserve">, </w:t>
      </w:r>
      <w:proofErr w:type="spellStart"/>
      <w:r w:rsidRPr="0025698B">
        <w:rPr>
          <w:rFonts w:ascii="13" w:hAnsi="13"/>
          <w:sz w:val="26"/>
          <w:szCs w:val="26"/>
          <w:lang w:val="el-GR" w:eastAsia="el-GR"/>
        </w:rPr>
        <w:t>micro</w:t>
      </w:r>
      <w:proofErr w:type="spellEnd"/>
      <w:r w:rsidRPr="0025698B">
        <w:rPr>
          <w:rFonts w:ascii="13" w:hAnsi="13"/>
          <w:sz w:val="26"/>
          <w:szCs w:val="26"/>
          <w:lang w:val="el-GR" w:eastAsia="el-GR"/>
        </w:rPr>
        <w:t>, pico και femto κυψέλες για πλήρη και ευέλικτη κάλυψη.</w:t>
      </w:r>
    </w:p>
    <w:p w14:paraId="04043C4F" w14:textId="77777777" w:rsidR="0025698B" w:rsidRPr="0025698B" w:rsidRDefault="0025698B" w:rsidP="0025698B">
      <w:pPr>
        <w:numPr>
          <w:ilvl w:val="0"/>
          <w:numId w:val="93"/>
        </w:numPr>
        <w:spacing w:after="60" w:line="276" w:lineRule="auto"/>
        <w:rPr>
          <w:rFonts w:ascii="13" w:hAnsi="13"/>
          <w:sz w:val="26"/>
          <w:szCs w:val="26"/>
          <w:lang w:val="el-GR" w:eastAsia="el-GR"/>
        </w:rPr>
      </w:pPr>
      <w:r w:rsidRPr="0025698B">
        <w:rPr>
          <w:rFonts w:ascii="13" w:hAnsi="13"/>
          <w:sz w:val="26"/>
          <w:szCs w:val="26"/>
          <w:lang w:val="el-GR" w:eastAsia="el-GR"/>
        </w:rPr>
        <w:t>Υψηλή πυκνότητα συσκευών: Το 5G μπορεί να υποστηρίξει έως και 1 εκατομμύριο συσκευές ανά τετραγωνικό χιλιόμετρο, καλύπτοντας τις ανάγκες του massive IoT.</w:t>
      </w:r>
    </w:p>
    <w:p w14:paraId="318A5A4C" w14:textId="77777777" w:rsidR="0025698B" w:rsidRPr="0025698B" w:rsidRDefault="0025698B" w:rsidP="0025698B">
      <w:pPr>
        <w:numPr>
          <w:ilvl w:val="0"/>
          <w:numId w:val="93"/>
        </w:numPr>
        <w:spacing w:after="60" w:line="276" w:lineRule="auto"/>
        <w:rPr>
          <w:rFonts w:ascii="13" w:hAnsi="13"/>
          <w:sz w:val="26"/>
          <w:szCs w:val="26"/>
          <w:lang w:val="el-GR" w:eastAsia="el-GR"/>
        </w:rPr>
      </w:pPr>
      <w:r w:rsidRPr="0025698B">
        <w:rPr>
          <w:rFonts w:ascii="13" w:hAnsi="13"/>
          <w:sz w:val="26"/>
          <w:szCs w:val="26"/>
          <w:lang w:val="el-GR" w:eastAsia="el-GR"/>
        </w:rPr>
        <w:t>Εκμετάλλευση όλου του φάσματος: Από sub-6GHz έως mmWave, και στο μέλλον Terahertz, για μέγιστες αποδόσεις.</w:t>
      </w:r>
    </w:p>
    <w:p w14:paraId="23B6E6E9" w14:textId="77777777" w:rsidR="0025698B" w:rsidRPr="0025698B" w:rsidRDefault="0025698B" w:rsidP="0025698B">
      <w:pPr>
        <w:numPr>
          <w:ilvl w:val="0"/>
          <w:numId w:val="93"/>
        </w:numPr>
        <w:spacing w:after="60" w:line="276" w:lineRule="auto"/>
        <w:rPr>
          <w:rFonts w:ascii="13" w:hAnsi="13"/>
          <w:sz w:val="26"/>
          <w:szCs w:val="26"/>
          <w:lang w:val="el-GR" w:eastAsia="el-GR"/>
        </w:rPr>
      </w:pPr>
      <w:r w:rsidRPr="0025698B">
        <w:rPr>
          <w:rFonts w:ascii="13" w:hAnsi="13"/>
          <w:sz w:val="26"/>
          <w:szCs w:val="26"/>
          <w:lang w:val="el-GR" w:eastAsia="el-GR"/>
        </w:rPr>
        <w:lastRenderedPageBreak/>
        <w:t xml:space="preserve">Network slicing &amp; </w:t>
      </w:r>
      <w:proofErr w:type="spellStart"/>
      <w:r w:rsidRPr="0025698B">
        <w:rPr>
          <w:rFonts w:ascii="13" w:hAnsi="13"/>
          <w:sz w:val="26"/>
          <w:szCs w:val="26"/>
          <w:lang w:val="el-GR" w:eastAsia="el-GR"/>
        </w:rPr>
        <w:t>virtualization</w:t>
      </w:r>
      <w:proofErr w:type="spellEnd"/>
      <w:r w:rsidRPr="0025698B">
        <w:rPr>
          <w:rFonts w:ascii="13" w:hAnsi="13"/>
          <w:sz w:val="26"/>
          <w:szCs w:val="26"/>
          <w:lang w:val="el-GR" w:eastAsia="el-GR"/>
        </w:rPr>
        <w:t>: Το δίκτυο "κόβεται" σε κομμάτια, καθένα προσαρμοσμένο σε συγκεκριμένες απαιτήσεις – π.χ. τηλεϊατρική, gaming, βιομηχανικός αυτοματισμός.</w:t>
      </w:r>
    </w:p>
    <w:p w14:paraId="3AC52F31" w14:textId="77777777" w:rsidR="0025698B" w:rsidRPr="0025698B" w:rsidRDefault="0025698B" w:rsidP="0025698B">
      <w:pPr>
        <w:numPr>
          <w:ilvl w:val="0"/>
          <w:numId w:val="93"/>
        </w:numPr>
        <w:spacing w:after="60" w:line="276" w:lineRule="auto"/>
        <w:rPr>
          <w:rFonts w:ascii="13" w:hAnsi="13"/>
          <w:sz w:val="26"/>
          <w:szCs w:val="26"/>
          <w:lang w:val="el-GR" w:eastAsia="el-GR"/>
        </w:rPr>
      </w:pPr>
      <w:r w:rsidRPr="0025698B">
        <w:rPr>
          <w:rFonts w:ascii="13" w:hAnsi="13"/>
          <w:sz w:val="26"/>
          <w:szCs w:val="26"/>
          <w:lang w:val="el-GR" w:eastAsia="el-GR"/>
        </w:rPr>
        <w:t xml:space="preserve">Edge Computing: Η επεξεργασία γίνεται κοντά στον τελικό χρήστη (π.χ. μέσα στην ίδια πόλη), μειώνοντας δραστικά τον χρόνο απόκρισης και αποφορτίζοντας το </w:t>
      </w:r>
      <w:proofErr w:type="spellStart"/>
      <w:r w:rsidRPr="0025698B">
        <w:rPr>
          <w:rFonts w:ascii="13" w:hAnsi="13"/>
          <w:sz w:val="26"/>
          <w:szCs w:val="26"/>
          <w:lang w:val="el-GR" w:eastAsia="el-GR"/>
        </w:rPr>
        <w:t>core</w:t>
      </w:r>
      <w:proofErr w:type="spellEnd"/>
      <w:r w:rsidRPr="0025698B">
        <w:rPr>
          <w:rFonts w:ascii="13" w:hAnsi="13"/>
          <w:sz w:val="26"/>
          <w:szCs w:val="26"/>
          <w:lang w:val="el-GR" w:eastAsia="el-GR"/>
        </w:rPr>
        <w:t>.</w:t>
      </w:r>
    </w:p>
    <w:p w14:paraId="39B04DA2" w14:textId="77777777" w:rsidR="0025698B" w:rsidRPr="0025698B" w:rsidRDefault="0025698B" w:rsidP="0025698B">
      <w:pPr>
        <w:spacing w:after="60" w:line="276" w:lineRule="auto"/>
        <w:rPr>
          <w:rFonts w:ascii="13" w:hAnsi="13"/>
          <w:sz w:val="26"/>
          <w:szCs w:val="26"/>
          <w:lang w:val="el-GR" w:eastAsia="el-GR"/>
        </w:rPr>
      </w:pPr>
      <w:r w:rsidRPr="0025698B">
        <w:rPr>
          <w:rFonts w:ascii="13" w:hAnsi="13"/>
          <w:sz w:val="26"/>
          <w:szCs w:val="26"/>
          <w:lang w:val="el-GR" w:eastAsia="el-GR"/>
        </w:rPr>
        <w:pict w14:anchorId="25A78858">
          <v:rect id="_x0000_i1048" style="width:0;height:1.5pt" o:hralign="center" o:hrstd="t" o:hr="t" fillcolor="#a0a0a0" stroked="f"/>
        </w:pict>
      </w:r>
    </w:p>
    <w:p w14:paraId="3B9F09BB" w14:textId="1CE91D23" w:rsidR="0025698B" w:rsidRPr="0025698B" w:rsidRDefault="0025698B" w:rsidP="0025698B">
      <w:pPr>
        <w:spacing w:after="60" w:line="276" w:lineRule="auto"/>
        <w:ind w:left="432"/>
        <w:rPr>
          <w:rFonts w:ascii="13" w:hAnsi="13"/>
          <w:sz w:val="26"/>
          <w:szCs w:val="26"/>
          <w:lang w:val="el-GR" w:eastAsia="el-GR"/>
        </w:rPr>
      </w:pPr>
      <w:r w:rsidRPr="0025698B">
        <w:rPr>
          <w:rFonts w:ascii="13" w:hAnsi="13"/>
          <w:sz w:val="26"/>
          <w:szCs w:val="26"/>
          <w:lang w:val="el-GR" w:eastAsia="el-GR"/>
        </w:rPr>
        <w:t xml:space="preserve"> Συμπέρασμα</w:t>
      </w:r>
    </w:p>
    <w:p w14:paraId="5F452884" w14:textId="77777777" w:rsidR="0025698B" w:rsidRPr="0025698B" w:rsidRDefault="0025698B" w:rsidP="0025698B">
      <w:pPr>
        <w:spacing w:after="60" w:line="276" w:lineRule="auto"/>
        <w:rPr>
          <w:rFonts w:ascii="13" w:hAnsi="13"/>
          <w:sz w:val="26"/>
          <w:szCs w:val="26"/>
          <w:lang w:val="el-GR" w:eastAsia="el-GR"/>
        </w:rPr>
      </w:pPr>
      <w:r w:rsidRPr="0025698B">
        <w:rPr>
          <w:rFonts w:ascii="13" w:hAnsi="13"/>
          <w:sz w:val="26"/>
          <w:szCs w:val="26"/>
          <w:lang w:val="el-GR" w:eastAsia="el-GR"/>
        </w:rPr>
        <w:t>Η γραφική απεικόνιση της αρχιτεκτονικής 5G, όταν περιλαμβάνει όλα τα παραπάνω στοιχεία (τύποι κυψελών, τεχνολογίες, διασυνδέσεις, πυρήνας, cloud, edge, συσκευές), προσφέρει μια πλήρη εικόνα του οικοσυστήματος. Ένα τέτοιο διάγραμμα είναι εξαιρετικά χρήσιμο για εκπαιδευτικούς σκοπούς, καθώς παρουσιάζει με σαφήνεια τον τρόπο που όλα τα κομμάτια συνεργάζονται για να δημιουργήσουν ένα ευφυές, ευέλικτο και διαρκώς διαθέσιμο δίκτυο.</w:t>
      </w:r>
    </w:p>
    <w:p w14:paraId="29A05DC7" w14:textId="5E7BDA54" w:rsidR="000A6302" w:rsidRPr="008A15C1" w:rsidRDefault="000A6302" w:rsidP="00BF1894">
      <w:pPr>
        <w:spacing w:after="60" w:line="276" w:lineRule="auto"/>
        <w:rPr>
          <w:rFonts w:ascii="13" w:hAnsi="13"/>
          <w:sz w:val="26"/>
          <w:szCs w:val="26"/>
          <w:lang w:val="el-GR" w:eastAsia="el-GR"/>
        </w:rPr>
      </w:pPr>
    </w:p>
    <w:p w14:paraId="76DFD798" w14:textId="066824CC" w:rsidR="00AE4BBD" w:rsidRPr="008A15C1" w:rsidRDefault="00BB5267" w:rsidP="00BB5267">
      <w:pPr>
        <w:pStyle w:val="2"/>
        <w:tabs>
          <w:tab w:val="num" w:pos="709"/>
        </w:tabs>
        <w:ind w:left="709" w:hanging="709"/>
        <w:rPr>
          <w:rFonts w:ascii="13" w:hAnsi="13"/>
          <w:bCs/>
        </w:rPr>
      </w:pPr>
      <w:bookmarkStart w:id="21" w:name="_Toc202884310"/>
      <w:r w:rsidRPr="008A15C1">
        <w:rPr>
          <w:rFonts w:ascii="13" w:hAnsi="13"/>
          <w:bCs/>
        </w:rPr>
        <w:t>Τεχνολογία MIMO και Massive MIMO</w:t>
      </w:r>
      <w:bookmarkEnd w:id="21"/>
    </w:p>
    <w:p w14:paraId="11C9D434" w14:textId="7FBD0FF6" w:rsid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Η ραγδαία εξέλιξη των δικτύων κινητής τηλεφωνίας και η αυξανόμενη ανάγκη για υψηλότερη χωρητικότητα, ταχύτερη μετάδοση δεδομένων και χαμηλό λανθάνοντα χρόνο καθιστούν απαραίτητη την αξιοποίηση καινοτόμων τεχνολογιών διαχείρισης φάσματος. Σε αυτό το πλαίσιο, η τεχνολογία MIMO (Multiple Input, Multiple Output) έχει αναδειχθεί σε έναν από τους θεμελιώδεις πυλώνες της σύγχρονης ασύρματης επικοινωνίας, προσφέροντας σημαντικά πλεονεκτήματα τόσο στην αποδοτικότητα του φάσματος όσο και στη σταθερότητα των συνδέσεων.</w:t>
      </w:r>
      <w:r>
        <w:rPr>
          <w:rFonts w:ascii="13" w:hAnsi="13"/>
          <w:sz w:val="26"/>
          <w:szCs w:val="26"/>
          <w:lang w:val="el-GR" w:eastAsia="el-GR"/>
        </w:rPr>
        <w:t xml:space="preserve"> </w:t>
      </w:r>
      <w:r w:rsidRPr="009C4821">
        <w:rPr>
          <w:rFonts w:ascii="13" w:hAnsi="13"/>
          <w:sz w:val="26"/>
          <w:szCs w:val="26"/>
          <w:lang w:val="el-GR" w:eastAsia="el-GR"/>
        </w:rPr>
        <w:t>Η λειτουργία του MIMO βασίζεται στην ενσωμάτωση πολλαπλών κεραιών στον πομπό και στον δέκτη, με στόχο την αξιοποίηση της πολυδιαδρομικότητας του ασύρματου περιβάλλοντος. Η χρήση πολλαπλών ανεξάρτητων διαύλων διάδοσης καθιστά εφικτή την αύξηση των ρυθμών μετάδοσης και τη βελτίωση της αξιοπιστίας, ακόμη και σε περιβάλλοντα με υψηλό επίπεδο παρεμβολών ή θορύβου. Η περαιτέρω εξέλιξη αυτής της τεχνολογίας προς την κατεύθυνση του Massive MIMO, το οποίο υιοθετείται ευρέως στα δίκτυα 5G, εισάγει σημαντικές καινοτομίες. Συγκεκριμένα, η εγκατάσταση δεκάδων ή και εκατοντάδων κεραιών ανά σταθμό βάσης ενισχύει τη χωρητικότητα και τη συνολική απόδοση του δικτύου.</w:t>
      </w:r>
    </w:p>
    <w:p w14:paraId="75B10A44"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p>
    <w:p w14:paraId="24DF77EC" w14:textId="745014EC" w:rsidR="009C4821" w:rsidRP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lastRenderedPageBreak/>
        <w:t xml:space="preserve">Το Massive MIMO αξιοποιεί τεχνικές όπως η διαμόρφωση δέσμης (beamforming), που επιτρέπει την κατευθυνόμενη εκπομπή σήματος προς τον χρήστη, και η χωρική πολυπλεξία (spatial </w:t>
      </w:r>
      <w:proofErr w:type="spellStart"/>
      <w:r w:rsidRPr="009C4821">
        <w:rPr>
          <w:rFonts w:ascii="13" w:hAnsi="13"/>
          <w:sz w:val="26"/>
          <w:szCs w:val="26"/>
          <w:lang w:val="el-GR" w:eastAsia="el-GR"/>
        </w:rPr>
        <w:t>multiplexing</w:t>
      </w:r>
      <w:proofErr w:type="spellEnd"/>
      <w:r w:rsidRPr="009C4821">
        <w:rPr>
          <w:rFonts w:ascii="13" w:hAnsi="13"/>
          <w:sz w:val="26"/>
          <w:szCs w:val="26"/>
          <w:lang w:val="el-GR" w:eastAsia="el-GR"/>
        </w:rPr>
        <w:t>), που επιτρέπει τη μετάδοση πολλαπλών ροών δεδομένων ταυτόχρονα. Οι τεχνικές αυτές συμβάλλουν στη βέλτιστη χρήση του διαθέσιμου φάσματος και στην αύξηση της απόδοσης του δικτύου ανά χρήστη ή ανά μονάδα έκτασης.</w:t>
      </w:r>
      <w:r>
        <w:rPr>
          <w:rFonts w:ascii="13" w:hAnsi="13"/>
          <w:sz w:val="26"/>
          <w:szCs w:val="26"/>
          <w:lang w:val="el-GR" w:eastAsia="el-GR"/>
        </w:rPr>
        <w:t xml:space="preserve"> </w:t>
      </w:r>
      <w:r w:rsidRPr="009C4821">
        <w:rPr>
          <w:rFonts w:ascii="13" w:hAnsi="13"/>
          <w:sz w:val="26"/>
          <w:szCs w:val="26"/>
          <w:lang w:val="el-GR" w:eastAsia="el-GR"/>
        </w:rPr>
        <w:t xml:space="preserve">Η εφαρμογή του Massive MIMO είναι κομβικής σημασίας για την επίτευξη των στόχων του 5G, προσφέροντας βελτιωμένη ποιότητα υπηρεσίας (Quality of </w:t>
      </w:r>
      <w:proofErr w:type="spellStart"/>
      <w:r w:rsidRPr="009C4821">
        <w:rPr>
          <w:rFonts w:ascii="13" w:hAnsi="13"/>
          <w:sz w:val="26"/>
          <w:szCs w:val="26"/>
          <w:lang w:val="el-GR" w:eastAsia="el-GR"/>
        </w:rPr>
        <w:t>Service</w:t>
      </w:r>
      <w:proofErr w:type="spellEnd"/>
      <w:r w:rsidRPr="009C4821">
        <w:rPr>
          <w:rFonts w:ascii="13" w:hAnsi="13"/>
          <w:sz w:val="26"/>
          <w:szCs w:val="26"/>
          <w:lang w:val="el-GR" w:eastAsia="el-GR"/>
        </w:rPr>
        <w:t xml:space="preserve"> - QoS), υψηλότερους ρυθμούς μεταφοράς δεδομένων και αυξημένη φασματική αποδοτικότητα. Παρά τα σημαντικά οφέλη του, η τεχνολογία αυτή συνοδεύεται από τεχνικές προκλήσεις. Μεταξύ αυτών περιλαμβάνεται η ανάγκη για εντατική επεξεργασία σήματος, η οποία απαιτεί ισχυρή υπολογιστική ισχύ, καθώς και η ανάγκη για προηγμένα συστήματα διαχείρισης ενέργειας και ψύξης, ώστε να διασφαλιστεί η σταθερή και αποδοτική λειτουργία του εξοπλισμού. Επιπλέον, η αυξημένη παραγωγή δεδομένων από τις πολλαπλές κεραίες δημιουργεί απαιτήσεις για ισχυρή υποδομή </w:t>
      </w:r>
      <w:proofErr w:type="spellStart"/>
      <w:r w:rsidRPr="009C4821">
        <w:rPr>
          <w:rFonts w:ascii="13" w:hAnsi="13"/>
          <w:sz w:val="26"/>
          <w:szCs w:val="26"/>
          <w:lang w:val="el-GR" w:eastAsia="el-GR"/>
        </w:rPr>
        <w:t>backhaul</w:t>
      </w:r>
      <w:proofErr w:type="spellEnd"/>
      <w:r w:rsidRPr="009C4821">
        <w:rPr>
          <w:rFonts w:ascii="13" w:hAnsi="13"/>
          <w:sz w:val="26"/>
          <w:szCs w:val="26"/>
          <w:lang w:val="el-GR" w:eastAsia="el-GR"/>
        </w:rPr>
        <w:t>, προκειμένου να εξασφαλιστεί η ομαλή διασύνδεση με το δίκτυο πυρήνα.</w:t>
      </w:r>
    </w:p>
    <w:p w14:paraId="1C9E2066" w14:textId="7BB14FD0" w:rsidR="00CF42B0" w:rsidRPr="009C4821" w:rsidRDefault="009C4821" w:rsidP="00751E1D">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Παρά τις παραπάνω προκλήσεις, το Massive MIMO έχει αποδείξει τη στρατηγική του σημασία, ιδίως σε περιβάλλοντα υψηλής πυκνότητας χρηστών ή εφαρμογών, όπως οι έξυπνες πόλεις και το Διαδίκτυο των Πραγμάτων (Internet of Things - IoT). Η τεχνολογία αυτή επιτρέπει την ευέλικτη κατανομή των πόρων του δικτύου και την προσαρμογή του σε μεταβαλλόμενες συνθήκες ζήτησης, ενισχύοντας την αποτελεσματικότητα και την προσαρμοστικότητα των σύγχρονων δικτύων κινητής τηλεφωνίας.</w:t>
      </w:r>
    </w:p>
    <w:p w14:paraId="4B5DCDB0" w14:textId="7316BBFC" w:rsidR="00BB5267" w:rsidRPr="008A15C1" w:rsidRDefault="00C819C7" w:rsidP="00BB5267">
      <w:pPr>
        <w:pStyle w:val="3"/>
        <w:tabs>
          <w:tab w:val="num" w:pos="1276"/>
        </w:tabs>
        <w:spacing w:before="480" w:after="240"/>
        <w:ind w:left="1276" w:hanging="851"/>
        <w:rPr>
          <w:rFonts w:ascii="13" w:hAnsi="13"/>
          <w:sz w:val="32"/>
          <w:szCs w:val="32"/>
        </w:rPr>
      </w:pPr>
      <w:bookmarkStart w:id="22" w:name="_Toc202884311"/>
      <w:r>
        <w:rPr>
          <w:rFonts w:ascii="13" w:hAnsi="13"/>
          <w:sz w:val="32"/>
          <w:szCs w:val="32"/>
        </w:rPr>
        <w:t xml:space="preserve">Κεντρικές Αρχές Λειτουργίας </w:t>
      </w:r>
      <w:r w:rsidR="00974FB3">
        <w:rPr>
          <w:rFonts w:ascii="13" w:hAnsi="13"/>
          <w:sz w:val="32"/>
          <w:szCs w:val="32"/>
        </w:rPr>
        <w:t xml:space="preserve">Συστημάτων </w:t>
      </w:r>
      <w:r w:rsidR="00974FB3">
        <w:rPr>
          <w:rFonts w:ascii="13" w:hAnsi="13"/>
          <w:sz w:val="32"/>
          <w:szCs w:val="32"/>
          <w:lang w:val="en-US"/>
        </w:rPr>
        <w:t>MIMO</w:t>
      </w:r>
      <w:bookmarkEnd w:id="22"/>
    </w:p>
    <w:p w14:paraId="52095868" w14:textId="77777777" w:rsid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Η τεχνολογία MIMO (Multiple Input, Multiple Output) συνιστά μία καινοτόμο προσέγγιση στον τομέα της ασύρματης επικοινωνίας, αξιοποιώντας πολλαπλές κεραίες τόσο στον πομπό όσο και στον δέκτη. Σε αντίθεση με τις παραδοσιακές μεθόδους, όπου η μετάδοση και η λήψη πραγματοποιούνται μέσω μιας και μόνο κεραίας ανά τερματικό, το MIMO εκμεταλλεύεται την πολυδιαδρομικότητα του ασύρματου περιβάλλοντος για τη δημιουργία ανεξάρτητων καναλιών επικοινωνίας μεταξύ των εμπλεκόμενων συσκευών. Η αξιοποίηση αυτών των καναλιών οδηγεί σε ουσιαστική αύξηση της χωρητικότητας του δικτύου και ενίσχυση της αξιοπιστίας των συνδέσεων, καθιστώντας την τεχνολογία MIMO ιδιαιτέρως κατάλληλη για απαιτητικές εφαρμογές επόμενης γενιάς.</w:t>
      </w:r>
    </w:p>
    <w:p w14:paraId="31BC6856" w14:textId="77777777" w:rsidR="009C4821" w:rsidRDefault="009C4821" w:rsidP="009C4821">
      <w:pPr>
        <w:suppressAutoHyphens w:val="0"/>
        <w:spacing w:before="100" w:beforeAutospacing="1" w:after="100" w:afterAutospacing="1"/>
        <w:jc w:val="left"/>
        <w:rPr>
          <w:rFonts w:ascii="13" w:hAnsi="13"/>
          <w:sz w:val="26"/>
          <w:szCs w:val="26"/>
          <w:lang w:val="el-GR" w:eastAsia="el-GR"/>
        </w:rPr>
      </w:pPr>
    </w:p>
    <w:p w14:paraId="2CFE41A7"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p>
    <w:p w14:paraId="4B916D04"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lastRenderedPageBreak/>
        <w:t>Στην πράξη, το MIMO επιτρέπει την ταυτόχρονη μετάδοση και λήψη δεδομένων μέσω διαφορετικών διαδρομών, αξιοποιώντας τις ανακλάσεις των ραδιοκυμάτων σε στοιχεία του περιβάλλοντος, όπως τοίχοι και κτίρια. Αυτό προσφέρει τη δυνατότητα αύξησης της συνολικής μεταφορικής ικανότητας του δικτύου χωρίς την ανάγκη για επιπλέον φασματικούς πόρους, βελτιώνοντας δραστικά την αποδοτικότητα του συστήματος.</w:t>
      </w:r>
    </w:p>
    <w:p w14:paraId="25100720"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Η τεχνολογία MIMO βασίζεται σε τρεις κύριους μηχανισμούς:</w:t>
      </w:r>
    </w:p>
    <w:p w14:paraId="72EE13D7"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 xml:space="preserve">Πρώτον, η </w:t>
      </w:r>
      <w:r w:rsidRPr="009C4821">
        <w:rPr>
          <w:rFonts w:ascii="13" w:hAnsi="13"/>
          <w:b/>
          <w:bCs/>
          <w:sz w:val="26"/>
          <w:szCs w:val="26"/>
          <w:lang w:val="el-GR" w:eastAsia="el-GR"/>
        </w:rPr>
        <w:t>χωρική πολυπλεξία</w:t>
      </w:r>
      <w:r w:rsidRPr="009C4821">
        <w:rPr>
          <w:rFonts w:ascii="13" w:hAnsi="13"/>
          <w:sz w:val="26"/>
          <w:szCs w:val="26"/>
          <w:lang w:val="el-GR" w:eastAsia="el-GR"/>
        </w:rPr>
        <w:t xml:space="preserve"> (spatial </w:t>
      </w:r>
      <w:proofErr w:type="spellStart"/>
      <w:r w:rsidRPr="009C4821">
        <w:rPr>
          <w:rFonts w:ascii="13" w:hAnsi="13"/>
          <w:sz w:val="26"/>
          <w:szCs w:val="26"/>
          <w:lang w:val="el-GR" w:eastAsia="el-GR"/>
        </w:rPr>
        <w:t>multiplexing</w:t>
      </w:r>
      <w:proofErr w:type="spellEnd"/>
      <w:r w:rsidRPr="009C4821">
        <w:rPr>
          <w:rFonts w:ascii="13" w:hAnsi="13"/>
          <w:sz w:val="26"/>
          <w:szCs w:val="26"/>
          <w:lang w:val="el-GR" w:eastAsia="el-GR"/>
        </w:rPr>
        <w:t xml:space="preserve">) επιτρέπει τον διαχωρισμό του εισερχόμενου σήματος σε πολλαπλά ανεξάρτητα </w:t>
      </w:r>
      <w:proofErr w:type="spellStart"/>
      <w:r w:rsidRPr="009C4821">
        <w:rPr>
          <w:rFonts w:ascii="13" w:hAnsi="13"/>
          <w:sz w:val="26"/>
          <w:szCs w:val="26"/>
          <w:lang w:val="el-GR" w:eastAsia="el-GR"/>
        </w:rPr>
        <w:t>υπο</w:t>
      </w:r>
      <w:proofErr w:type="spellEnd"/>
      <w:r w:rsidRPr="009C4821">
        <w:rPr>
          <w:rFonts w:ascii="13" w:hAnsi="13"/>
          <w:sz w:val="26"/>
          <w:szCs w:val="26"/>
          <w:lang w:val="el-GR" w:eastAsia="el-GR"/>
        </w:rPr>
        <w:t xml:space="preserve">-ρεύματα, τα οποία μεταδίδονται παράλληλα μέσω διαφορετικών καναλιών. Η προσέγγιση αυτή αυξάνει τον ρυθμό μετάδοσης και καθιστά εφικτή τη μετάδοση δεδομένων με υψηλές απαιτήσεις </w:t>
      </w:r>
      <w:proofErr w:type="spellStart"/>
      <w:r w:rsidRPr="009C4821">
        <w:rPr>
          <w:rFonts w:ascii="13" w:hAnsi="13"/>
          <w:sz w:val="26"/>
          <w:szCs w:val="26"/>
          <w:lang w:val="el-GR" w:eastAsia="el-GR"/>
        </w:rPr>
        <w:t>bandwidth</w:t>
      </w:r>
      <w:proofErr w:type="spellEnd"/>
      <w:r w:rsidRPr="009C4821">
        <w:rPr>
          <w:rFonts w:ascii="13" w:hAnsi="13"/>
          <w:sz w:val="26"/>
          <w:szCs w:val="26"/>
          <w:lang w:val="el-GR" w:eastAsia="el-GR"/>
        </w:rPr>
        <w:t>.</w:t>
      </w:r>
    </w:p>
    <w:p w14:paraId="327C084E"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 xml:space="preserve">Δεύτερον, το </w:t>
      </w:r>
      <w:r w:rsidRPr="009C4821">
        <w:rPr>
          <w:rFonts w:ascii="13" w:hAnsi="13"/>
          <w:b/>
          <w:bCs/>
          <w:sz w:val="26"/>
          <w:szCs w:val="26"/>
          <w:lang w:val="el-GR" w:eastAsia="el-GR"/>
        </w:rPr>
        <w:t>κέρδος πολυμορφίας</w:t>
      </w:r>
      <w:r w:rsidRPr="009C4821">
        <w:rPr>
          <w:rFonts w:ascii="13" w:hAnsi="13"/>
          <w:sz w:val="26"/>
          <w:szCs w:val="26"/>
          <w:lang w:val="el-GR" w:eastAsia="el-GR"/>
        </w:rPr>
        <w:t xml:space="preserve"> (diversity gain) αξιοποιεί πολλαπλά μονοπάτια διάδοσης για την ενίσχυση της αξιοπιστίας της επικοινωνίας, μειώνοντας την επίδραση του θορύβου και των παρεμβολών. Αυτό είναι ιδιαίτερα κρίσιμο σε περιβάλλοντα όπου οι συνθήκες διάδοσης είναι δυσμενείς ή μεταβαλλόμενες.</w:t>
      </w:r>
    </w:p>
    <w:p w14:paraId="5B577313"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 xml:space="preserve">Τρίτον, η </w:t>
      </w:r>
      <w:r w:rsidRPr="009C4821">
        <w:rPr>
          <w:rFonts w:ascii="13" w:hAnsi="13"/>
          <w:b/>
          <w:bCs/>
          <w:sz w:val="26"/>
          <w:szCs w:val="26"/>
          <w:lang w:val="el-GR" w:eastAsia="el-GR"/>
        </w:rPr>
        <w:t>διαμόρφωση δέσμης</w:t>
      </w:r>
      <w:r w:rsidRPr="009C4821">
        <w:rPr>
          <w:rFonts w:ascii="13" w:hAnsi="13"/>
          <w:sz w:val="26"/>
          <w:szCs w:val="26"/>
          <w:lang w:val="el-GR" w:eastAsia="el-GR"/>
        </w:rPr>
        <w:t xml:space="preserve"> (beamforming) κατευθύνει το σήμα προς συγκεκριμένους χρήστες, αυξάνοντας την ισχύ του </w:t>
      </w:r>
      <w:proofErr w:type="spellStart"/>
      <w:r w:rsidRPr="009C4821">
        <w:rPr>
          <w:rFonts w:ascii="13" w:hAnsi="13"/>
          <w:sz w:val="26"/>
          <w:szCs w:val="26"/>
          <w:lang w:val="el-GR" w:eastAsia="el-GR"/>
        </w:rPr>
        <w:t>ληφθέντος</w:t>
      </w:r>
      <w:proofErr w:type="spellEnd"/>
      <w:r w:rsidRPr="009C4821">
        <w:rPr>
          <w:rFonts w:ascii="13" w:hAnsi="13"/>
          <w:sz w:val="26"/>
          <w:szCs w:val="26"/>
          <w:lang w:val="el-GR" w:eastAsia="el-GR"/>
        </w:rPr>
        <w:t xml:space="preserve"> σήματος και περιορίζοντας τις παρεμβολές σε άλλους χρήστες. Η διαδικασία αυτή επιτυγχάνεται μέσω εξελιγμένων αλγορίθμων διαχείρισης και συντονισμού των κεραιών.</w:t>
      </w:r>
    </w:p>
    <w:p w14:paraId="0CBD572A" w14:textId="011CC7A9" w:rsidR="00BB5267" w:rsidRDefault="009C4821" w:rsidP="009C4821">
      <w:pPr>
        <w:suppressAutoHyphens w:val="0"/>
        <w:spacing w:before="100" w:beforeAutospacing="1" w:after="100" w:afterAutospacing="1"/>
        <w:jc w:val="left"/>
        <w:rPr>
          <w:rFonts w:ascii="13" w:hAnsi="13"/>
          <w:sz w:val="26"/>
          <w:szCs w:val="26"/>
          <w:lang w:val="el-GR" w:eastAsia="el-GR"/>
        </w:rPr>
      </w:pPr>
      <w:r w:rsidRPr="009C4821">
        <w:rPr>
          <w:rFonts w:ascii="13" w:hAnsi="13"/>
          <w:sz w:val="26"/>
          <w:szCs w:val="26"/>
          <w:lang w:val="el-GR" w:eastAsia="el-GR"/>
        </w:rPr>
        <w:t>Η εφαρμογή της τεχνολογίας MIMO στα δίκτυα 5G θεωρείται πλέον απαραίτητη, καθώς υποστηρίζει κρίσιμες απαιτήσεις όπως υψηλή ταχύτητα, αξιοπιστία και πολύ χαμηλός λανθάνων χρόνος. Ωστόσο, η αυξημένη πολυπλοκότητα των συστημάτων αυτών συνεπάγεται την ανάγκη για την ανάπτυξη και χρήση προηγμένων αλγορίθμων επεξεργασίας σήματος, καθώς και για αποτελεσματικές μεθόδους διαχείρισης της κατανάλωσης ενέργειας. Η επίτευξη του μέγιστου δυνατού οφέλους για το δίκτυο και τους χρήστες απαιτεί τον ολιστικό συνδυασμό υπολογιστικής ισχύος, τεχνολογικής καινοτομίας και αποτελεσματικής αρχιτεκτονικής σχεδίασης.</w:t>
      </w:r>
    </w:p>
    <w:p w14:paraId="38F766D4" w14:textId="77777777" w:rsidR="009C4821" w:rsidRPr="009C4821" w:rsidRDefault="009C4821" w:rsidP="009C4821">
      <w:pPr>
        <w:suppressAutoHyphens w:val="0"/>
        <w:spacing w:before="100" w:beforeAutospacing="1" w:after="100" w:afterAutospacing="1"/>
        <w:jc w:val="left"/>
        <w:rPr>
          <w:rFonts w:ascii="13" w:hAnsi="13"/>
          <w:sz w:val="26"/>
          <w:szCs w:val="26"/>
          <w:lang w:val="el-GR" w:eastAsia="el-GR"/>
        </w:rPr>
      </w:pPr>
    </w:p>
    <w:p w14:paraId="4101BA92" w14:textId="47094BFD" w:rsidR="00BB5267" w:rsidRPr="008A15C1" w:rsidRDefault="00974FB3" w:rsidP="00BB5267">
      <w:pPr>
        <w:pStyle w:val="3"/>
        <w:tabs>
          <w:tab w:val="num" w:pos="1276"/>
        </w:tabs>
        <w:spacing w:before="480" w:after="240"/>
        <w:ind w:left="1276" w:hanging="851"/>
        <w:rPr>
          <w:rFonts w:ascii="13" w:hAnsi="13"/>
          <w:sz w:val="32"/>
          <w:szCs w:val="32"/>
        </w:rPr>
      </w:pPr>
      <w:bookmarkStart w:id="23" w:name="_Toc202884312"/>
      <w:r>
        <w:rPr>
          <w:rFonts w:ascii="13" w:hAnsi="13"/>
          <w:sz w:val="32"/>
          <w:szCs w:val="32"/>
        </w:rPr>
        <w:lastRenderedPageBreak/>
        <w:t>Μαζικά Πολυκεραιικά</w:t>
      </w:r>
      <w:r w:rsidR="000A3D29">
        <w:rPr>
          <w:rFonts w:ascii="13" w:hAnsi="13"/>
          <w:sz w:val="32"/>
          <w:szCs w:val="32"/>
        </w:rPr>
        <w:t xml:space="preserve"> Συστήματα</w:t>
      </w:r>
      <w:r w:rsidR="000A3D29" w:rsidRPr="000A3D29">
        <w:rPr>
          <w:rFonts w:ascii="13" w:hAnsi="13"/>
          <w:sz w:val="32"/>
          <w:szCs w:val="32"/>
        </w:rPr>
        <w:t>:</w:t>
      </w:r>
      <w:r w:rsidR="00517F8A">
        <w:rPr>
          <w:rFonts w:ascii="13" w:hAnsi="13"/>
          <w:sz w:val="32"/>
          <w:szCs w:val="32"/>
        </w:rPr>
        <w:t xml:space="preserve"> </w:t>
      </w:r>
      <w:r w:rsidR="000A3D29">
        <w:rPr>
          <w:rFonts w:ascii="13" w:hAnsi="13"/>
          <w:sz w:val="32"/>
          <w:szCs w:val="32"/>
        </w:rPr>
        <w:t xml:space="preserve">Η Νέα Γενιά </w:t>
      </w:r>
      <w:r w:rsidR="000A3D29">
        <w:rPr>
          <w:rFonts w:ascii="13" w:hAnsi="13"/>
          <w:sz w:val="32"/>
          <w:szCs w:val="32"/>
          <w:lang w:val="en-US"/>
        </w:rPr>
        <w:t>MIMO</w:t>
      </w:r>
      <w:bookmarkEnd w:id="23"/>
      <w:r>
        <w:rPr>
          <w:rFonts w:ascii="13" w:hAnsi="13"/>
          <w:sz w:val="32"/>
          <w:szCs w:val="32"/>
        </w:rPr>
        <w:t xml:space="preserve"> </w:t>
      </w:r>
    </w:p>
    <w:p w14:paraId="609C03C3" w14:textId="48AA9F8E"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Προκειμένου να ανταποκριθούν στις συνεχώς αυξανόμενες απαιτήσεις των χρηστών για μεγαλύτερη χωρητικότητα, υψηλότερους ρυθμούς μετάδοσης και βελτιωμένη κάλυψη, οι </w:t>
      </w:r>
      <w:proofErr w:type="spellStart"/>
      <w:r w:rsidRPr="0032212E">
        <w:rPr>
          <w:rFonts w:ascii="13" w:hAnsi="13"/>
          <w:sz w:val="26"/>
          <w:szCs w:val="26"/>
          <w:lang w:val="el-GR" w:eastAsia="el-GR"/>
        </w:rPr>
        <w:t>πάροχοι</w:t>
      </w:r>
      <w:proofErr w:type="spellEnd"/>
      <w:r w:rsidRPr="0032212E">
        <w:rPr>
          <w:rFonts w:ascii="13" w:hAnsi="13"/>
          <w:sz w:val="26"/>
          <w:szCs w:val="26"/>
          <w:lang w:val="el-GR" w:eastAsia="el-GR"/>
        </w:rPr>
        <w:t xml:space="preserve"> κινητών επικοινωνιών έχουν προχωρήσει στην υιοθέτηση της τεχνολογίας Massive MIMO (Multiple Input, Multiple Output). Η εν λόγω τεχνολογία διαφοροποιείται σημαντικά από τις παραδοσιακές διαμορφώσεις κεραίας (όπως 2×2, 4×4, 8×8), αυξάνοντας δραστικά τον αριθμό των κεραιών σε κάθε σταθμό βάσης. Πλέον, διατάξεις με δεκάδες ή και εκατοντάδες κεραίες (π.χ. 64×64, 128×128, 256×256) καθίστανται εφικτές και επιχειρησιακά εφαρμόσιμες.</w:t>
      </w:r>
      <w:r>
        <w:rPr>
          <w:rFonts w:ascii="13" w:hAnsi="13"/>
          <w:sz w:val="26"/>
          <w:szCs w:val="26"/>
          <w:lang w:val="el-GR" w:eastAsia="el-GR"/>
        </w:rPr>
        <w:t xml:space="preserve"> </w:t>
      </w:r>
      <w:r w:rsidRPr="0032212E">
        <w:rPr>
          <w:rFonts w:ascii="13" w:hAnsi="13"/>
          <w:sz w:val="26"/>
          <w:szCs w:val="26"/>
          <w:lang w:val="el-GR" w:eastAsia="el-GR"/>
        </w:rPr>
        <w:t xml:space="preserve">Η βασική αρχή λειτουργίας του Massive MIMO έγκειται στην ικανότητα εξυπηρέτησης πολλαπλών χρηστών ταυτόχρονα, μέσω της δημιουργίας ανεξάρτητων </w:t>
      </w:r>
      <w:proofErr w:type="spellStart"/>
      <w:r w:rsidRPr="0032212E">
        <w:rPr>
          <w:rFonts w:ascii="13" w:hAnsi="13"/>
          <w:sz w:val="26"/>
          <w:szCs w:val="26"/>
          <w:lang w:val="el-GR" w:eastAsia="el-GR"/>
        </w:rPr>
        <w:t>κατευθυντικών</w:t>
      </w:r>
      <w:proofErr w:type="spellEnd"/>
      <w:r w:rsidRPr="0032212E">
        <w:rPr>
          <w:rFonts w:ascii="13" w:hAnsi="13"/>
          <w:sz w:val="26"/>
          <w:szCs w:val="26"/>
          <w:lang w:val="el-GR" w:eastAsia="el-GR"/>
        </w:rPr>
        <w:t xml:space="preserve"> διαύλων (</w:t>
      </w:r>
      <w:proofErr w:type="spellStart"/>
      <w:r w:rsidRPr="0032212E">
        <w:rPr>
          <w:rFonts w:ascii="13" w:hAnsi="13"/>
          <w:sz w:val="26"/>
          <w:szCs w:val="26"/>
          <w:lang w:val="el-GR" w:eastAsia="el-GR"/>
        </w:rPr>
        <w:t>beams</w:t>
      </w:r>
      <w:proofErr w:type="spellEnd"/>
      <w:r w:rsidRPr="0032212E">
        <w:rPr>
          <w:rFonts w:ascii="13" w:hAnsi="13"/>
          <w:sz w:val="26"/>
          <w:szCs w:val="26"/>
          <w:lang w:val="el-GR" w:eastAsia="el-GR"/>
        </w:rPr>
        <w:t>) προς κάθε έναν από αυτούς. Οι δίαυλοι αυτοί διαμορφώνονται δυναμικά με χρήση εξελιγμένων αλγορίθμων επεξεργασίας σήματος, που προσαρμόζονται στις συνθήκες του καναλιού. Η δυνατότητα αυτή οδηγεί σε σειρά από σημαντικά πλεονεκτήματα.</w:t>
      </w:r>
    </w:p>
    <w:p w14:paraId="7DBF8AA8" w14:textId="2D2AA220"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Πρώτον, επιτυγχάνεται αξιοσημείωτη αύξηση της συνολικής χωρητικότητας του συστήματος, καθώς πολλοί χρήστες μπορούν να εξυπηρετούνται ταυτόχρονα εντός του ίδιου φάσματος χωρίς σοβαρή </w:t>
      </w:r>
      <w:proofErr w:type="spellStart"/>
      <w:r w:rsidRPr="0032212E">
        <w:rPr>
          <w:rFonts w:ascii="13" w:hAnsi="13"/>
          <w:sz w:val="26"/>
          <w:szCs w:val="26"/>
          <w:lang w:val="el-GR" w:eastAsia="el-GR"/>
        </w:rPr>
        <w:t>αλληλοπαρεμβολή</w:t>
      </w:r>
      <w:proofErr w:type="spellEnd"/>
      <w:r w:rsidRPr="0032212E">
        <w:rPr>
          <w:rFonts w:ascii="13" w:hAnsi="13"/>
          <w:sz w:val="26"/>
          <w:szCs w:val="26"/>
          <w:lang w:val="el-GR" w:eastAsia="el-GR"/>
        </w:rPr>
        <w:t>. Δεύτερον, η ποιότητα του λαμβανόμενου σήματος βελτιώνεται αισθητά, δεδομένου ότι οι πολλαπλές κεραίες λειτουργούν συνδυαστικά για την ενίσχυση της ισχύος σήματος και την αντιστάθμιση των επιπτώσεων της διαλείπουσας διάδοσης. Τρίτον, υποστηρίζονται πολύ υψηλοί ρυθμοί μετάδοσης και ελαχιστοποιημένη καθυστέρηση, χαρακτηριστικά ζωτικής σημασίας για εφαρμογές αιχμής, όπως η απομακρυσμένη χειρουργική, τα αυτόνομα συστήματα μεταφοράς και οι βιομηχανικοί αυτοματισμοί.</w:t>
      </w:r>
      <w:r>
        <w:rPr>
          <w:rFonts w:ascii="13" w:hAnsi="13"/>
          <w:sz w:val="26"/>
          <w:szCs w:val="26"/>
          <w:lang w:val="el-GR" w:eastAsia="el-GR"/>
        </w:rPr>
        <w:t xml:space="preserve"> </w:t>
      </w:r>
      <w:r w:rsidRPr="0032212E">
        <w:rPr>
          <w:rFonts w:ascii="13" w:hAnsi="13"/>
          <w:sz w:val="26"/>
          <w:szCs w:val="26"/>
          <w:lang w:val="el-GR" w:eastAsia="el-GR"/>
        </w:rPr>
        <w:t>Η υλοποίηση του Massive MIMO βασίζεται σε ορισμένες κρίσιμες τεχνολογικές τεχνικές. Η διαμόρφωση δέσμης (beamforming) αυξάνει την κατευθυντικότητα της μετάδοσης, βελτιώνοντας την εστίαση του σήματος και περιορίζοντας τις παρεμβολές. Η επικοινωνία πλήρους αμφίδρομης λειτουργίας (</w:t>
      </w:r>
      <w:proofErr w:type="spellStart"/>
      <w:r w:rsidRPr="0032212E">
        <w:rPr>
          <w:rFonts w:ascii="13" w:hAnsi="13"/>
          <w:sz w:val="26"/>
          <w:szCs w:val="26"/>
          <w:lang w:val="el-GR" w:eastAsia="el-GR"/>
        </w:rPr>
        <w:t>full-duplex</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communication</w:t>
      </w:r>
      <w:proofErr w:type="spellEnd"/>
      <w:r w:rsidRPr="0032212E">
        <w:rPr>
          <w:rFonts w:ascii="13" w:hAnsi="13"/>
          <w:sz w:val="26"/>
          <w:szCs w:val="26"/>
          <w:lang w:val="el-GR" w:eastAsia="el-GR"/>
        </w:rPr>
        <w:t xml:space="preserve">) επιτρέπει τη σύγχρονη μετάδοση και λήψη δεδομένων στο ίδιο φάσμα, αυξάνοντας τη φασματική αποδοτικότητα. Επιπλέον, η υβριδική </w:t>
      </w:r>
      <w:proofErr w:type="spellStart"/>
      <w:r w:rsidRPr="0032212E">
        <w:rPr>
          <w:rFonts w:ascii="13" w:hAnsi="13"/>
          <w:sz w:val="26"/>
          <w:szCs w:val="26"/>
          <w:lang w:val="el-GR" w:eastAsia="el-GR"/>
        </w:rPr>
        <w:t>προκωδικοποίηση</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hybrid</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precoding</w:t>
      </w:r>
      <w:proofErr w:type="spellEnd"/>
      <w:r w:rsidRPr="0032212E">
        <w:rPr>
          <w:rFonts w:ascii="13" w:hAnsi="13"/>
          <w:sz w:val="26"/>
          <w:szCs w:val="26"/>
          <w:lang w:val="el-GR" w:eastAsia="el-GR"/>
        </w:rPr>
        <w:t xml:space="preserve">) συνδυάζει ψηφιακή και αναλογική </w:t>
      </w:r>
      <w:proofErr w:type="spellStart"/>
      <w:r w:rsidRPr="0032212E">
        <w:rPr>
          <w:rFonts w:ascii="13" w:hAnsi="13"/>
          <w:sz w:val="26"/>
          <w:szCs w:val="26"/>
          <w:lang w:val="el-GR" w:eastAsia="el-GR"/>
        </w:rPr>
        <w:t>προκωδικοποίηση</w:t>
      </w:r>
      <w:proofErr w:type="spellEnd"/>
      <w:r w:rsidRPr="0032212E">
        <w:rPr>
          <w:rFonts w:ascii="13" w:hAnsi="13"/>
          <w:sz w:val="26"/>
          <w:szCs w:val="26"/>
          <w:lang w:val="el-GR" w:eastAsia="el-GR"/>
        </w:rPr>
        <w:t>, προκειμένου να εξισορροπηθεί η απόδοση με την κατανάλωση ενέργειας και την πολυπλοκότητα υλοποίησης.</w:t>
      </w:r>
    </w:p>
    <w:p w14:paraId="5B443EFB"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49449FE0"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2DC4C06D"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3ACB1ADC" w14:textId="367740B4"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lastRenderedPageBreak/>
        <w:t xml:space="preserve">Ωστόσο, η ευρεία υιοθέτηση του Massive MIMO δεν είναι απαλλαγμένη από προκλήσεις. Η ανάγκη διαχείρισης του μεγάλου όγκου δεδομένων που παράγεται από τις πολυάριθμες κεραίες απαιτεί σημαντική υπολογιστική ισχύ και προηγμένα κυκλώματα χαμηλής κατανάλωσης. Παράλληλα, η υποδομή </w:t>
      </w:r>
      <w:proofErr w:type="spellStart"/>
      <w:r w:rsidRPr="0032212E">
        <w:rPr>
          <w:rFonts w:ascii="13" w:hAnsi="13"/>
          <w:sz w:val="26"/>
          <w:szCs w:val="26"/>
          <w:lang w:val="el-GR" w:eastAsia="el-GR"/>
        </w:rPr>
        <w:t>backhaul</w:t>
      </w:r>
      <w:proofErr w:type="spellEnd"/>
      <w:r w:rsidRPr="0032212E">
        <w:rPr>
          <w:rFonts w:ascii="13" w:hAnsi="13"/>
          <w:sz w:val="26"/>
          <w:szCs w:val="26"/>
          <w:lang w:val="el-GR" w:eastAsia="el-GR"/>
        </w:rPr>
        <w:t>, η οποία διασφαλίζει τη διασύνδεση των σταθμών βάσης με το κεντρικό δίκτυο, οφείλει να είναι επαρκώς ενισχυμένη ώστε να αποτρέπεται η συμφόρηση και να εξασφαλίζεται η απρόσκοπτη λειτουργία του συστήματος. Επιπροσθέτως, η ενεργειακή αποδοτικότητα αναδεικνύεται σε κομβικό παράγοντα για τη βιώσιμη ανάπτυξη των υποδομών, καθιστώντας απαραίτητη την εφαρμογή τεχνικών βελτιστοποίησης κατανάλωσης σε όλα τα επίπεδα του δικτύου.</w:t>
      </w:r>
      <w:r>
        <w:rPr>
          <w:rFonts w:ascii="13" w:hAnsi="13"/>
          <w:sz w:val="26"/>
          <w:szCs w:val="26"/>
          <w:lang w:val="el-GR" w:eastAsia="el-GR"/>
        </w:rPr>
        <w:t xml:space="preserve"> </w:t>
      </w:r>
      <w:r w:rsidRPr="0032212E">
        <w:rPr>
          <w:rFonts w:ascii="13" w:hAnsi="13"/>
          <w:sz w:val="26"/>
          <w:szCs w:val="26"/>
          <w:lang w:val="el-GR" w:eastAsia="el-GR"/>
        </w:rPr>
        <w:t>Συνοψίζοντας, η τεχνολογία Massive MIMO αποτελεί κρίσιμο στοιχείο των σύγχρονων και μελλοντικών ασύρματων δικτύων, προσφέροντας σημαντικά λειτουργικά και ποιοτικά οφέλη, ενώ ταυτόχρονα θέτει νέες απαιτήσεις στον σχεδιασμό, τη διαχείριση και την ενεργειακή βιωσιμότητα των τηλεπικοινωνιακών συστημάτων.</w:t>
      </w:r>
    </w:p>
    <w:p w14:paraId="1ABCD63C" w14:textId="607E54EE" w:rsidR="00BB5267" w:rsidRPr="008A15C1" w:rsidRDefault="00BB5267" w:rsidP="002B7484">
      <w:pPr>
        <w:spacing w:after="60" w:line="276" w:lineRule="auto"/>
        <w:rPr>
          <w:rFonts w:ascii="13" w:hAnsi="13"/>
          <w:sz w:val="26"/>
          <w:szCs w:val="26"/>
          <w:lang w:val="el-GR" w:eastAsia="el-GR"/>
        </w:rPr>
      </w:pPr>
    </w:p>
    <w:p w14:paraId="423FB698" w14:textId="08051BD4" w:rsidR="00BB5267" w:rsidRPr="008A15C1" w:rsidRDefault="00E17AB0" w:rsidP="00BB5267">
      <w:pPr>
        <w:pStyle w:val="3"/>
        <w:tabs>
          <w:tab w:val="num" w:pos="1276"/>
        </w:tabs>
        <w:spacing w:before="480" w:after="240"/>
        <w:ind w:left="1276" w:hanging="851"/>
        <w:rPr>
          <w:rFonts w:ascii="13" w:hAnsi="13"/>
          <w:sz w:val="32"/>
          <w:szCs w:val="32"/>
        </w:rPr>
      </w:pPr>
      <w:bookmarkStart w:id="24" w:name="_Toc202884313"/>
      <w:r>
        <w:rPr>
          <w:rFonts w:ascii="13" w:hAnsi="13"/>
          <w:sz w:val="32"/>
          <w:szCs w:val="32"/>
        </w:rPr>
        <w:t>Σύζευξη</w:t>
      </w:r>
      <w:r w:rsidR="00517F8A">
        <w:rPr>
          <w:rFonts w:ascii="13" w:hAnsi="13"/>
          <w:sz w:val="32"/>
          <w:szCs w:val="32"/>
        </w:rPr>
        <w:t xml:space="preserve"> Ασύρματων Δικτύων και Μηχανικής Μάθησης</w:t>
      </w:r>
      <w:bookmarkEnd w:id="24"/>
      <w:r w:rsidR="00517F8A">
        <w:rPr>
          <w:rFonts w:ascii="13" w:hAnsi="13"/>
          <w:sz w:val="32"/>
          <w:szCs w:val="32"/>
        </w:rPr>
        <w:t xml:space="preserve"> </w:t>
      </w:r>
    </w:p>
    <w:p w14:paraId="3C861B84"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Προκειμένου να ανταποκριθούν στις διαρκώς αυξανόμενες απαιτήσεις για υψηλότερη χωρητικότητα, ταχύτερους ρυθμούς μετάδοσης και ευρύτερη κάλυψη, οι </w:t>
      </w:r>
      <w:proofErr w:type="spellStart"/>
      <w:r w:rsidRPr="0032212E">
        <w:rPr>
          <w:rFonts w:ascii="13" w:hAnsi="13"/>
          <w:sz w:val="26"/>
          <w:szCs w:val="26"/>
          <w:lang w:val="el-GR" w:eastAsia="el-GR"/>
        </w:rPr>
        <w:t>πάροχοι</w:t>
      </w:r>
      <w:proofErr w:type="spellEnd"/>
      <w:r w:rsidRPr="0032212E">
        <w:rPr>
          <w:rFonts w:ascii="13" w:hAnsi="13"/>
          <w:sz w:val="26"/>
          <w:szCs w:val="26"/>
          <w:lang w:val="el-GR" w:eastAsia="el-GR"/>
        </w:rPr>
        <w:t xml:space="preserve"> κινητών επικοινωνιών έχουν υιοθετήσει την τεχνολογία Massive MIMO (Multiple Input, Multiple Output). Στο πλαίσιο αυτής της τεχνολογίας, ο αριθμός των κεραιών σε κάθε σταθμό βάσης αυξάνεται δραστικά, ξεπερνώντας τις παραδοσιακές διαμορφώσεις (2×2, 4×4, 8×8) και φτάνοντας σε διατάξεις με δεκάδες ή ακόμη και εκατοντάδες κεραίες, όπως 64×64, 128×128 ή 256×256.</w:t>
      </w:r>
    </w:p>
    <w:p w14:paraId="7FDA6819"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Η θεμελιώδης αρχή λειτουργίας του Massive MIMO βασίζεται στη δυνατότητα ταυτόχρονης εξυπηρέτησης πολλαπλών χρηστών, μέσω της δημιουργίας ξεχωριστών </w:t>
      </w:r>
      <w:proofErr w:type="spellStart"/>
      <w:r w:rsidRPr="0032212E">
        <w:rPr>
          <w:rFonts w:ascii="13" w:hAnsi="13"/>
          <w:sz w:val="26"/>
          <w:szCs w:val="26"/>
          <w:lang w:val="el-GR" w:eastAsia="el-GR"/>
        </w:rPr>
        <w:t>κατευθυντικών</w:t>
      </w:r>
      <w:proofErr w:type="spellEnd"/>
      <w:r w:rsidRPr="0032212E">
        <w:rPr>
          <w:rFonts w:ascii="13" w:hAnsi="13"/>
          <w:sz w:val="26"/>
          <w:szCs w:val="26"/>
          <w:lang w:val="el-GR" w:eastAsia="el-GR"/>
        </w:rPr>
        <w:t xml:space="preserve"> δεσμών (</w:t>
      </w:r>
      <w:proofErr w:type="spellStart"/>
      <w:r w:rsidRPr="0032212E">
        <w:rPr>
          <w:rFonts w:ascii="13" w:hAnsi="13"/>
          <w:sz w:val="26"/>
          <w:szCs w:val="26"/>
          <w:lang w:val="el-GR" w:eastAsia="el-GR"/>
        </w:rPr>
        <w:t>beams</w:t>
      </w:r>
      <w:proofErr w:type="spellEnd"/>
      <w:r w:rsidRPr="0032212E">
        <w:rPr>
          <w:rFonts w:ascii="13" w:hAnsi="13"/>
          <w:sz w:val="26"/>
          <w:szCs w:val="26"/>
          <w:lang w:val="el-GR" w:eastAsia="el-GR"/>
        </w:rPr>
        <w:t>) προς κάθε έναν από αυτούς. Οι δέσμες αυτές διαμορφώνονται με χρήση προηγμένων αλγορίθμων προσαρμοστικής επεξεργασίας σήματος. Το αποτέλεσμα είναι πολλαπλά λειτουργικά και ποιοτικά οφέλη:</w:t>
      </w:r>
    </w:p>
    <w:p w14:paraId="78D87C6B"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Πρώτον, επιτυγχάνεται σημαντική αύξηση της συνολικής χωρητικότητας του συστήματος, καθώς πολλοί χρήστες εξυπηρετούνται ταυτόχρονα εντός του ίδιου φασματικού πόρου, χωρίς να προκαλούνται σοβαρές παρεμβολές. Δεύτερον, η ποιότητα του σήματος βελτιώνεται, καθώς οι κεραίες λειτουργούν συνεργατικά, μειώνοντας τις διακυμάνσεις λόγω διάδοσης και ενισχύοντας την ανθεκτικότητα της σύνδεσης. Τρίτον, υποστηρίζονται υψηλοί ρυθμοί μετάδοσης και χαμηλοί </w:t>
      </w:r>
      <w:r w:rsidRPr="0032212E">
        <w:rPr>
          <w:rFonts w:ascii="13" w:hAnsi="13"/>
          <w:sz w:val="26"/>
          <w:szCs w:val="26"/>
          <w:lang w:val="el-GR" w:eastAsia="el-GR"/>
        </w:rPr>
        <w:lastRenderedPageBreak/>
        <w:t>χρόνοι καθυστέρησης (latency), στοιχεία κρίσιμης σημασίας για εφαρμογές αιχμής, όπως η απομακρυσμένη χειρουργική, οι έξυπνες μεταφορές και οι βιομηχανικοί αυτοματισμοί.</w:t>
      </w:r>
    </w:p>
    <w:p w14:paraId="7A526FDB" w14:textId="2427707E"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Η λειτουργία του Massive MIMO υποστηρίζεται από μια σειρά τεχνολογικών μηχανισμών. Η διαμόρφωση δέσμης (beamforming) ενισχύει την κατευθυντικότητα της εκπομπής, εστιάζοντας την ισχύ του σήματος προς την κατεύθυνση του χρήστη. Η τεχνολογία πλήρους αμφίδρομης επικοινωνίας (</w:t>
      </w:r>
      <w:proofErr w:type="spellStart"/>
      <w:r w:rsidRPr="0032212E">
        <w:rPr>
          <w:rFonts w:ascii="13" w:hAnsi="13"/>
          <w:sz w:val="26"/>
          <w:szCs w:val="26"/>
          <w:lang w:val="el-GR" w:eastAsia="el-GR"/>
        </w:rPr>
        <w:t>full-duplex</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communication</w:t>
      </w:r>
      <w:proofErr w:type="spellEnd"/>
      <w:r w:rsidRPr="0032212E">
        <w:rPr>
          <w:rFonts w:ascii="13" w:hAnsi="13"/>
          <w:sz w:val="26"/>
          <w:szCs w:val="26"/>
          <w:lang w:val="el-GR" w:eastAsia="el-GR"/>
        </w:rPr>
        <w:t xml:space="preserve">) επιτρέπει τη σύγχρονη μετάδοση και λήψη στο ίδιο κανάλι, αυξάνοντας τη φασματική αποδοτικότητα. Επιπλέον, η υβριδική </w:t>
      </w:r>
      <w:proofErr w:type="spellStart"/>
      <w:r w:rsidRPr="0032212E">
        <w:rPr>
          <w:rFonts w:ascii="13" w:hAnsi="13"/>
          <w:sz w:val="26"/>
          <w:szCs w:val="26"/>
          <w:lang w:val="el-GR" w:eastAsia="el-GR"/>
        </w:rPr>
        <w:t>προκωδικοποίηση</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hybrid</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precoding</w:t>
      </w:r>
      <w:proofErr w:type="spellEnd"/>
      <w:r w:rsidRPr="0032212E">
        <w:rPr>
          <w:rFonts w:ascii="13" w:hAnsi="13"/>
          <w:sz w:val="26"/>
          <w:szCs w:val="26"/>
          <w:lang w:val="el-GR" w:eastAsia="el-GR"/>
        </w:rPr>
        <w:t>), η οποία συνδυάζει ψηφιακή και αναλογική επεξεργασία, συμβάλλει στη βελτιστοποίηση της χρήσης των διαθέσιμων πόρων.</w:t>
      </w:r>
      <w:r>
        <w:rPr>
          <w:rFonts w:ascii="13" w:hAnsi="13"/>
          <w:sz w:val="26"/>
          <w:szCs w:val="26"/>
          <w:lang w:val="el-GR" w:eastAsia="el-GR"/>
        </w:rPr>
        <w:t xml:space="preserve"> </w:t>
      </w:r>
      <w:r w:rsidRPr="0032212E">
        <w:rPr>
          <w:rFonts w:ascii="13" w:hAnsi="13"/>
          <w:sz w:val="26"/>
          <w:szCs w:val="26"/>
          <w:lang w:val="el-GR" w:eastAsia="el-GR"/>
        </w:rPr>
        <w:t xml:space="preserve">Παρά τα πλεονεκτήματα, η μαζική εφαρμογή του Massive MIMO συνεπάγεται και νέες τεχνικές προκλήσεις. Η διαχείριση του τεράστιου όγκου δεδομένων που παράγεται από τις πολυάριθμες κεραίες απαιτεί αυξημένη υπολογιστική ισχύ και προηγμένα ηλεκτρονικά κυκλώματα χαμηλής κατανάλωσης. Παράλληλα, η αποτελεσματική διαχείριση του </w:t>
      </w:r>
      <w:proofErr w:type="spellStart"/>
      <w:r w:rsidRPr="0032212E">
        <w:rPr>
          <w:rFonts w:ascii="13" w:hAnsi="13"/>
          <w:sz w:val="26"/>
          <w:szCs w:val="26"/>
          <w:lang w:val="el-GR" w:eastAsia="el-GR"/>
        </w:rPr>
        <w:t>backhaul</w:t>
      </w:r>
      <w:proofErr w:type="spellEnd"/>
      <w:r w:rsidRPr="0032212E">
        <w:rPr>
          <w:rFonts w:ascii="13" w:hAnsi="13"/>
          <w:sz w:val="26"/>
          <w:szCs w:val="26"/>
          <w:lang w:val="el-GR" w:eastAsia="el-GR"/>
        </w:rPr>
        <w:t xml:space="preserve"> — δηλαδή της διασύνδεσης μεταξύ σταθμών βάσης και του πυρήνα του δικτύου — καθίσταται κρίσιμη για την αποφυγή συμφόρησης. Τέλος, η ενεργειακή αποδοτικότητα αναδεικνύεται σε καίριο παράγοντα για τη βιώσιμη ανάπτυξη των σύγχρονων δικτύων, καθιστώντας απαραίτητη την ενσωμάτωση τεχνικών εξοικονόμησης ενέργειας σε κάθε επίπεδο της αρχιτεκτονικής.</w:t>
      </w:r>
    </w:p>
    <w:p w14:paraId="05836A3C" w14:textId="10A59D09" w:rsidR="001F5582" w:rsidRDefault="001F5582" w:rsidP="001F5582">
      <w:pPr>
        <w:spacing w:after="60" w:line="276" w:lineRule="auto"/>
        <w:rPr>
          <w:rFonts w:ascii="13" w:hAnsi="13"/>
          <w:sz w:val="26"/>
          <w:szCs w:val="26"/>
          <w:lang w:val="el-GR" w:eastAsia="el-GR"/>
        </w:rPr>
      </w:pPr>
    </w:p>
    <w:p w14:paraId="3B49D4FF" w14:textId="794DB135" w:rsidR="001F5582" w:rsidRPr="00577E32" w:rsidRDefault="009D3B16" w:rsidP="00577E32">
      <w:pPr>
        <w:pStyle w:val="3"/>
        <w:tabs>
          <w:tab w:val="num" w:pos="1276"/>
        </w:tabs>
        <w:spacing w:before="480" w:after="240"/>
        <w:ind w:left="1276" w:hanging="851"/>
        <w:rPr>
          <w:rFonts w:ascii="13" w:hAnsi="13"/>
          <w:sz w:val="32"/>
          <w:szCs w:val="32"/>
        </w:rPr>
      </w:pPr>
      <w:bookmarkStart w:id="25" w:name="_Toc202884314"/>
      <w:r>
        <w:rPr>
          <w:rFonts w:ascii="13" w:hAnsi="13"/>
          <w:sz w:val="32"/>
          <w:szCs w:val="32"/>
        </w:rPr>
        <w:t xml:space="preserve">Φασματική Απόδοση στα </w:t>
      </w:r>
      <w:r>
        <w:rPr>
          <w:rFonts w:ascii="13" w:hAnsi="13"/>
          <w:sz w:val="32"/>
          <w:szCs w:val="32"/>
          <w:lang w:val="en-US"/>
        </w:rPr>
        <w:t>MIMO</w:t>
      </w:r>
      <w:r w:rsidRPr="009D3B16">
        <w:rPr>
          <w:rFonts w:ascii="13" w:hAnsi="13"/>
          <w:sz w:val="32"/>
          <w:szCs w:val="32"/>
        </w:rPr>
        <w:t xml:space="preserve"> </w:t>
      </w:r>
      <w:r>
        <w:rPr>
          <w:rFonts w:ascii="13" w:hAnsi="13"/>
          <w:sz w:val="32"/>
          <w:szCs w:val="32"/>
        </w:rPr>
        <w:t>Δίκτυ</w:t>
      </w:r>
      <w:r w:rsidR="00CF42B0">
        <w:rPr>
          <w:rFonts w:ascii="13" w:hAnsi="13"/>
          <w:sz w:val="32"/>
          <w:szCs w:val="32"/>
        </w:rPr>
        <w:t>α</w:t>
      </w:r>
      <w:bookmarkEnd w:id="25"/>
      <w:r w:rsidRPr="00577E32">
        <w:rPr>
          <w:rFonts w:ascii="13" w:hAnsi="13"/>
          <w:sz w:val="32"/>
          <w:szCs w:val="32"/>
        </w:rPr>
        <w:t xml:space="preserve"> </w:t>
      </w:r>
    </w:p>
    <w:p w14:paraId="3AD5BD49" w14:textId="30CAD541"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Η φασματική αποδοτικότητα (Spectral Efficiency - SE) αποτελεί έναν από τους σημαντικότερους δείκτες απόδοσης των ασύρματων επικοινωνιακών συστημάτων, καθώς αποτυπώνει την ικανότητα μετάδοσης πληροφορίας ανά μονάδα εύρους φάσματος, συνήθως εκφρασμένη σε </w:t>
      </w:r>
      <w:proofErr w:type="spellStart"/>
      <w:r w:rsidRPr="0032212E">
        <w:rPr>
          <w:rFonts w:ascii="13" w:hAnsi="13"/>
          <w:sz w:val="26"/>
          <w:szCs w:val="26"/>
          <w:lang w:val="el-GR" w:eastAsia="el-GR"/>
        </w:rPr>
        <w:t>bits</w:t>
      </w:r>
      <w:proofErr w:type="spellEnd"/>
      <w:r w:rsidRPr="0032212E">
        <w:rPr>
          <w:rFonts w:ascii="13" w:hAnsi="13"/>
          <w:sz w:val="26"/>
          <w:szCs w:val="26"/>
          <w:lang w:val="el-GR" w:eastAsia="el-GR"/>
        </w:rPr>
        <w:t xml:space="preserve"> ανά δευτερόλεπτο ανά </w:t>
      </w:r>
      <w:proofErr w:type="spellStart"/>
      <w:r w:rsidRPr="0032212E">
        <w:rPr>
          <w:rFonts w:ascii="13" w:hAnsi="13"/>
          <w:sz w:val="26"/>
          <w:szCs w:val="26"/>
          <w:lang w:val="el-GR" w:eastAsia="el-GR"/>
        </w:rPr>
        <w:t>Hertz</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bits</w:t>
      </w:r>
      <w:proofErr w:type="spellEnd"/>
      <w:r w:rsidRPr="0032212E">
        <w:rPr>
          <w:rFonts w:ascii="13" w:hAnsi="13"/>
          <w:sz w:val="26"/>
          <w:szCs w:val="26"/>
          <w:lang w:val="el-GR" w:eastAsia="el-GR"/>
        </w:rPr>
        <w:t>/</w:t>
      </w:r>
      <w:proofErr w:type="spellStart"/>
      <w:r w:rsidRPr="0032212E">
        <w:rPr>
          <w:rFonts w:ascii="13" w:hAnsi="13"/>
          <w:sz w:val="26"/>
          <w:szCs w:val="26"/>
          <w:lang w:val="el-GR" w:eastAsia="el-GR"/>
        </w:rPr>
        <w:t>sec</w:t>
      </w:r>
      <w:proofErr w:type="spellEnd"/>
      <w:r w:rsidRPr="0032212E">
        <w:rPr>
          <w:rFonts w:ascii="13" w:hAnsi="13"/>
          <w:sz w:val="26"/>
          <w:szCs w:val="26"/>
          <w:lang w:val="el-GR" w:eastAsia="el-GR"/>
        </w:rPr>
        <w:t>/Hz). Σε περιβάλλοντα όπου το φάσμα αποτελεί περιορισμένο και ιδιαίτερα πολύτιμο πόρο, η βελτιστοποίηση της φασματικής αποδοτικότητας είναι ζωτικής σημασίας για την αποτελεσματική εξυπηρέτηση της αυξανόμενης ζήτησης δεδομένων, της πολυπλοκότητας των υπηρεσιών και της εξυπηρέτησης μεγάλου αριθμού ταυτόχρονων χρηστών.</w:t>
      </w:r>
      <w:r>
        <w:rPr>
          <w:rFonts w:ascii="13" w:hAnsi="13"/>
          <w:sz w:val="26"/>
          <w:szCs w:val="26"/>
          <w:lang w:val="el-GR" w:eastAsia="el-GR"/>
        </w:rPr>
        <w:t xml:space="preserve"> </w:t>
      </w:r>
      <w:r w:rsidRPr="0032212E">
        <w:rPr>
          <w:rFonts w:ascii="13" w:hAnsi="13"/>
          <w:sz w:val="26"/>
          <w:szCs w:val="26"/>
          <w:lang w:val="el-GR" w:eastAsia="el-GR"/>
        </w:rPr>
        <w:t xml:space="preserve">Η ενσωμάτωση τεχνολογιών MIMO και, σε μεγαλύτερο βαθμό, η υιοθέτηση του Massive MIMO στα δίκτυα 5G, έχει συμβάλει ουσιαστικά στη δραστική ενίσχυση της φασματικής αποδοτικότητας. Μέσω της αξιοποίησης πολλαπλών ανεξάρτητων διαύλων διάδοσης μεταξύ πομπών και δεκτών, επιτυγχάνεται η παράλληλη μετάδοση δεδομένων χωρίς ουσιώδη </w:t>
      </w:r>
      <w:proofErr w:type="spellStart"/>
      <w:r w:rsidRPr="0032212E">
        <w:rPr>
          <w:rFonts w:ascii="13" w:hAnsi="13"/>
          <w:sz w:val="26"/>
          <w:szCs w:val="26"/>
          <w:lang w:val="el-GR" w:eastAsia="el-GR"/>
        </w:rPr>
        <w:t>αλληλοπαρεμβολή</w:t>
      </w:r>
      <w:proofErr w:type="spellEnd"/>
      <w:r w:rsidRPr="0032212E">
        <w:rPr>
          <w:rFonts w:ascii="13" w:hAnsi="13"/>
          <w:sz w:val="26"/>
          <w:szCs w:val="26"/>
          <w:lang w:val="el-GR" w:eastAsia="el-GR"/>
        </w:rPr>
        <w:t xml:space="preserve">. Ιδιαίτερα η τεχνική της χωρικής πολυπλεξίας (Spatial Multiplexing) επιτρέπει σε κάθε σύνολο κεραιών να εξυπηρετεί </w:t>
      </w:r>
      <w:r w:rsidRPr="0032212E">
        <w:rPr>
          <w:rFonts w:ascii="13" w:hAnsi="13"/>
          <w:sz w:val="26"/>
          <w:szCs w:val="26"/>
          <w:lang w:val="el-GR" w:eastAsia="el-GR"/>
        </w:rPr>
        <w:lastRenderedPageBreak/>
        <w:t>πολλαπλούς χρήστες εντός του ίδιου φάσματος, αυξάνοντας πρακτικά την πληροφορία που μεταδίδεται ανά μονάδα εύρους ζώνης.</w:t>
      </w:r>
    </w:p>
    <w:p w14:paraId="34CB6A5E"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Στο πλαίσιο των δικτύων 5G με Massive MIMO, η φασματική αποδοτικότητα μπορεί να βελτιωθεί περαιτέρω μέσω της εφαρμογής τεχνικών όπως:</w:t>
      </w:r>
    </w:p>
    <w:p w14:paraId="7ABC719C"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 </w:t>
      </w:r>
      <w:r w:rsidRPr="0032212E">
        <w:rPr>
          <w:rFonts w:ascii="13" w:hAnsi="13"/>
          <w:b/>
          <w:bCs/>
          <w:sz w:val="26"/>
          <w:szCs w:val="26"/>
          <w:lang w:val="el-GR" w:eastAsia="el-GR"/>
        </w:rPr>
        <w:t>Χωρική Πολυπλεξία (Spatial Multiplexing)</w:t>
      </w:r>
      <w:r w:rsidRPr="0032212E">
        <w:rPr>
          <w:rFonts w:ascii="13" w:hAnsi="13"/>
          <w:sz w:val="26"/>
          <w:szCs w:val="26"/>
          <w:lang w:val="el-GR" w:eastAsia="el-GR"/>
        </w:rPr>
        <w:t xml:space="preserve">: Η ταυτόχρονη μετάδοση πολλαπλών ανεξάρτητων ροών δεδομένων μέσω διακριτών καναλιών, που δημιουργούνται από την </w:t>
      </w:r>
      <w:proofErr w:type="spellStart"/>
      <w:r w:rsidRPr="0032212E">
        <w:rPr>
          <w:rFonts w:ascii="13" w:hAnsi="13"/>
          <w:sz w:val="26"/>
          <w:szCs w:val="26"/>
          <w:lang w:val="el-GR" w:eastAsia="el-GR"/>
        </w:rPr>
        <w:t>πολυδιαδρομική</w:t>
      </w:r>
      <w:proofErr w:type="spellEnd"/>
      <w:r w:rsidRPr="0032212E">
        <w:rPr>
          <w:rFonts w:ascii="13" w:hAnsi="13"/>
          <w:sz w:val="26"/>
          <w:szCs w:val="26"/>
          <w:lang w:val="el-GR" w:eastAsia="el-GR"/>
        </w:rPr>
        <w:t xml:space="preserve"> φύση του ασύρματου καναλιού.</w:t>
      </w:r>
    </w:p>
    <w:p w14:paraId="2A5F693B"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 </w:t>
      </w:r>
      <w:r w:rsidRPr="0032212E">
        <w:rPr>
          <w:rFonts w:ascii="13" w:hAnsi="13"/>
          <w:b/>
          <w:bCs/>
          <w:sz w:val="26"/>
          <w:szCs w:val="26"/>
          <w:lang w:val="el-GR" w:eastAsia="el-GR"/>
        </w:rPr>
        <w:t>Διαμόρφωση Δέσμης (Beamforming)</w:t>
      </w:r>
      <w:r w:rsidRPr="0032212E">
        <w:rPr>
          <w:rFonts w:ascii="13" w:hAnsi="13"/>
          <w:sz w:val="26"/>
          <w:szCs w:val="26"/>
          <w:lang w:val="el-GR" w:eastAsia="el-GR"/>
        </w:rPr>
        <w:t>: Η κατευθυνόμενη μετάδοση σήματος προς τον εκάστοτε χρήστη μέσω συντονισμένης διαχείρισης των κεραιών, με σκοπό τη μείωση των παρεμβολών και τη βέλτιστη χρήση του φάσματος.</w:t>
      </w:r>
    </w:p>
    <w:p w14:paraId="2954C424"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xml:space="preserve">– </w:t>
      </w:r>
      <w:r w:rsidRPr="0032212E">
        <w:rPr>
          <w:rFonts w:ascii="13" w:hAnsi="13"/>
          <w:b/>
          <w:bCs/>
          <w:sz w:val="26"/>
          <w:szCs w:val="26"/>
          <w:lang w:val="el-GR" w:eastAsia="el-GR"/>
        </w:rPr>
        <w:t>Δυναμική Κατανομή Πόρων</w:t>
      </w:r>
      <w:r w:rsidRPr="0032212E">
        <w:rPr>
          <w:rFonts w:ascii="13" w:hAnsi="13"/>
          <w:sz w:val="26"/>
          <w:szCs w:val="26"/>
          <w:lang w:val="el-GR" w:eastAsia="el-GR"/>
        </w:rPr>
        <w:t>: Η ευέλικτη εκχώρηση φασματικών και χρονικών πόρων βάσει των απαιτήσεων κυκλοφορίας, της ποιότητας του καναλιού και του προφίλ των χρηστών, βελτιστοποιώντας τη συνολική απόδοση του συστήματος.</w:t>
      </w:r>
    </w:p>
    <w:p w14:paraId="33F56C66"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Η αύξηση της φασματικής αποδοτικότητας που επιτυγχάνεται μέσω αυτών των τεχνικών συνεπάγεται πολλαπλά οφέλη, όπως:</w:t>
      </w:r>
    </w:p>
    <w:p w14:paraId="694C5E4B"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Υποστήριξη μεγαλύτερου αριθμού ταυτόχρονων χρηστών ανά κυψελοειδή περιοχή.</w:t>
      </w:r>
    </w:p>
    <w:p w14:paraId="31CA49E6"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Υψηλότεροι ρυθμοί μετάδοσης δεδομένων, ακόμη και σε περιορισμένα φασματικά περιβάλλοντα.</w:t>
      </w:r>
    </w:p>
    <w:p w14:paraId="3881D08D" w14:textId="77777777"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t>– Αναβαθμισμένη εμπειρία για τον τελικό χρήστη, ιδίως σε εφαρμογές υψηλών απαιτήσεων, όπως video streaming, επαυξημένη πραγματικότητα (AR) και τηλεχειρισμός συστημάτων.</w:t>
      </w:r>
    </w:p>
    <w:p w14:paraId="457BD49B"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799827D1"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72A5033C"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48B85BDB"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58CD6634"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7A70D7A5" w14:textId="77777777" w:rsidR="0032212E" w:rsidRDefault="0032212E" w:rsidP="0032212E">
      <w:pPr>
        <w:suppressAutoHyphens w:val="0"/>
        <w:spacing w:before="100" w:beforeAutospacing="1" w:after="100" w:afterAutospacing="1"/>
        <w:jc w:val="left"/>
        <w:rPr>
          <w:rFonts w:ascii="13" w:hAnsi="13"/>
          <w:sz w:val="26"/>
          <w:szCs w:val="26"/>
          <w:lang w:val="el-GR" w:eastAsia="el-GR"/>
        </w:rPr>
      </w:pPr>
    </w:p>
    <w:p w14:paraId="34A6C18E" w14:textId="79359461" w:rsidR="0032212E" w:rsidRPr="0032212E" w:rsidRDefault="0032212E" w:rsidP="0032212E">
      <w:pPr>
        <w:suppressAutoHyphens w:val="0"/>
        <w:spacing w:before="100" w:beforeAutospacing="1" w:after="100" w:afterAutospacing="1"/>
        <w:jc w:val="left"/>
        <w:rPr>
          <w:rFonts w:ascii="13" w:hAnsi="13"/>
          <w:sz w:val="26"/>
          <w:szCs w:val="26"/>
          <w:lang w:val="el-GR" w:eastAsia="el-GR"/>
        </w:rPr>
      </w:pPr>
      <w:r w:rsidRPr="0032212E">
        <w:rPr>
          <w:rFonts w:ascii="13" w:hAnsi="13"/>
          <w:sz w:val="26"/>
          <w:szCs w:val="26"/>
          <w:lang w:val="el-GR" w:eastAsia="el-GR"/>
        </w:rPr>
        <w:lastRenderedPageBreak/>
        <w:t>Παρόλο που η φασματική αποδοτικότητα αποτελεί στόχο-κλειδί για τα σύγχρονα και μελλοντικά ασύρματα δίκτυα, η επίτευξή της συνοδεύεται από τεχνικές προκλήσεις. Αυτές περιλαμβάνουν την ανάγκη για ακριβή εκτίμηση καναλιού, την ανάπτυξη περίπλοκων αλγορίθμων επεξεργασίας σήματος και την αποτελεσματική διαχείριση παρεμβολών μεταξύ των χρηστών. Επιπλέον, η ενσωμάτωση τεχνητής νοημοσύνης (</w:t>
      </w:r>
      <w:proofErr w:type="spellStart"/>
      <w:r w:rsidRPr="0032212E">
        <w:rPr>
          <w:rFonts w:ascii="13" w:hAnsi="13"/>
          <w:sz w:val="26"/>
          <w:szCs w:val="26"/>
          <w:lang w:val="el-GR" w:eastAsia="el-GR"/>
        </w:rPr>
        <w:t>Artificial</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Intelligence</w:t>
      </w:r>
      <w:proofErr w:type="spellEnd"/>
      <w:r w:rsidRPr="0032212E">
        <w:rPr>
          <w:rFonts w:ascii="13" w:hAnsi="13"/>
          <w:sz w:val="26"/>
          <w:szCs w:val="26"/>
          <w:lang w:val="el-GR" w:eastAsia="el-GR"/>
        </w:rPr>
        <w:t xml:space="preserve"> – AI) και τεχνικών μηχανικής μάθησης (</w:t>
      </w:r>
      <w:proofErr w:type="spellStart"/>
      <w:r w:rsidRPr="0032212E">
        <w:rPr>
          <w:rFonts w:ascii="13" w:hAnsi="13"/>
          <w:sz w:val="26"/>
          <w:szCs w:val="26"/>
          <w:lang w:val="el-GR" w:eastAsia="el-GR"/>
        </w:rPr>
        <w:t>Machine</w:t>
      </w:r>
      <w:proofErr w:type="spellEnd"/>
      <w:r w:rsidRPr="0032212E">
        <w:rPr>
          <w:rFonts w:ascii="13" w:hAnsi="13"/>
          <w:sz w:val="26"/>
          <w:szCs w:val="26"/>
          <w:lang w:val="el-GR" w:eastAsia="el-GR"/>
        </w:rPr>
        <w:t xml:space="preserve"> </w:t>
      </w:r>
      <w:proofErr w:type="spellStart"/>
      <w:r w:rsidRPr="0032212E">
        <w:rPr>
          <w:rFonts w:ascii="13" w:hAnsi="13"/>
          <w:sz w:val="26"/>
          <w:szCs w:val="26"/>
          <w:lang w:val="el-GR" w:eastAsia="el-GR"/>
        </w:rPr>
        <w:t>Learning</w:t>
      </w:r>
      <w:proofErr w:type="spellEnd"/>
      <w:r w:rsidRPr="0032212E">
        <w:rPr>
          <w:rFonts w:ascii="13" w:hAnsi="13"/>
          <w:sz w:val="26"/>
          <w:szCs w:val="26"/>
          <w:lang w:val="el-GR" w:eastAsia="el-GR"/>
        </w:rPr>
        <w:t xml:space="preserve"> – ML) στη διαχείριση των πόρων και την προσαρμογή των τεχνικών MIMO διαμορφώνεται ως ένα υποσχόμενο πεδίο έρευνας, προσφέροντας νέες δυνατότητες για την περαιτέρω βελτίωση της φασματικής αποδοτικότητας.</w:t>
      </w:r>
      <w:r>
        <w:rPr>
          <w:rFonts w:ascii="13" w:hAnsi="13"/>
          <w:sz w:val="26"/>
          <w:szCs w:val="26"/>
          <w:lang w:val="el-GR" w:eastAsia="el-GR"/>
        </w:rPr>
        <w:t xml:space="preserve"> </w:t>
      </w:r>
      <w:r w:rsidRPr="0032212E">
        <w:rPr>
          <w:rFonts w:ascii="13" w:hAnsi="13"/>
          <w:sz w:val="26"/>
          <w:szCs w:val="26"/>
          <w:lang w:val="el-GR" w:eastAsia="el-GR"/>
        </w:rPr>
        <w:t>Συμπερασματικά, η φασματική αποδοτικότητα αποτελεί θεμελιώδη παράμετρο αξιολόγησης και βελτιστοποίησης των MIMO και Massive MIMO συστημάτων, ενώ η συνεχής της ενίσχυση αποτελεί στρατηγικό στόχο για την εξέλιξη των ασύρματων επικοινωνιών και την αποτελεσματική μετάβαση στις μελλοντικές γενιές δικτύων</w:t>
      </w:r>
      <w:r w:rsidRPr="0032212E">
        <w:rPr>
          <w:sz w:val="24"/>
          <w:szCs w:val="24"/>
          <w:lang w:val="el-GR" w:eastAsia="el-GR"/>
        </w:rPr>
        <w:t>.</w:t>
      </w:r>
    </w:p>
    <w:p w14:paraId="4C734B2E" w14:textId="7C5C3A4D" w:rsidR="006E1BB0" w:rsidRDefault="0032212E" w:rsidP="0032212E">
      <w:pPr>
        <w:pStyle w:val="3"/>
        <w:numPr>
          <w:ilvl w:val="0"/>
          <w:numId w:val="0"/>
        </w:numPr>
        <w:tabs>
          <w:tab w:val="num" w:pos="1276"/>
        </w:tabs>
        <w:spacing w:before="480" w:after="240"/>
        <w:rPr>
          <w:rFonts w:ascii="13" w:hAnsi="13"/>
          <w:b w:val="0"/>
          <w:bCs/>
          <w:sz w:val="26"/>
          <w:szCs w:val="26"/>
        </w:rPr>
      </w:pPr>
      <w:r w:rsidRPr="0032212E">
        <w:rPr>
          <w:rFonts w:ascii="13" w:hAnsi="13"/>
          <w:b w:val="0"/>
          <w:bCs/>
          <w:sz w:val="26"/>
          <w:szCs w:val="26"/>
        </w:rPr>
        <w:t>Παρά τις τεχνικές και λειτουργικές προκλήσεις που εξακολουθούν να υφίστανται — όπως η πολυπλοκότητα επεξεργασίας, η ενεργειακή κατανάλωση και η ανάγκη για δυναμική προσαρμογή σε μεταβαλλόμενες συνθήκες — η συνεχής εξέλιξη αλγορίθμων και καινοτόμων τεχνικών δημιουργεί ισχυρές προοπτικές για περαιτέρω ενίσχυση της αποδοτικότητας και της ευελιξίας των μελλοντικών επικοινωνιακών συστημάτων. Ως εκ τούτου, τα δίκτυα επόμενης γενιάς διαμορφώνονται σταδιακά ως ευφυή, προσαρμοστικά και ενεργειακά βιώσιμα συστήματα, ικανά να καλύψουν τις αυξανόμενες απαιτήσεις της ψηφιακής εποχής και να στηρίξουν κρίσιμες εφαρμογές και υποδομές του μέλλοντος.</w:t>
      </w:r>
    </w:p>
    <w:p w14:paraId="15CA400D" w14:textId="281E11CD" w:rsidR="00217E76" w:rsidRPr="00217E76" w:rsidRDefault="00217E76" w:rsidP="00217E76">
      <w:pPr>
        <w:rPr>
          <w:lang w:val="el-GR"/>
        </w:rPr>
      </w:pPr>
      <w:r>
        <w:rPr>
          <w:noProof/>
        </w:rPr>
        <w:drawing>
          <wp:inline distT="0" distB="0" distL="0" distR="0" wp14:anchorId="2C74284B" wp14:editId="78526C03">
            <wp:extent cx="5760085" cy="2306955"/>
            <wp:effectExtent l="0" t="0" r="0" b="0"/>
            <wp:docPr id="1863531454" name="Εικόνα 2" descr="Massive Multiple-Input Multiple-Output (M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ive Multiple-Input Multiple-Output (MIM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306955"/>
                    </a:xfrm>
                    <a:prstGeom prst="rect">
                      <a:avLst/>
                    </a:prstGeom>
                    <a:noFill/>
                    <a:ln>
                      <a:noFill/>
                    </a:ln>
                  </pic:spPr>
                </pic:pic>
              </a:graphicData>
            </a:graphic>
          </wp:inline>
        </w:drawing>
      </w:r>
    </w:p>
    <w:p w14:paraId="72BF3AB8" w14:textId="4C7570BC" w:rsidR="005B1888" w:rsidRDefault="00217E76" w:rsidP="0032212E">
      <w:pPr>
        <w:spacing w:after="60" w:line="276" w:lineRule="auto"/>
        <w:ind w:left="720"/>
        <w:rPr>
          <w:rFonts w:ascii="13" w:hAnsi="13"/>
          <w:sz w:val="26"/>
          <w:szCs w:val="26"/>
          <w:lang w:val="el-GR" w:eastAsia="el-GR"/>
        </w:rPr>
      </w:pPr>
      <w:r w:rsidRPr="008A15C1">
        <w:rPr>
          <w:rFonts w:ascii="13" w:hAnsi="13"/>
          <w:lang w:val="el-GR"/>
        </w:rPr>
        <w:t>Εικόνα</w:t>
      </w:r>
      <w:r w:rsidRPr="00684F82">
        <w:rPr>
          <w:rFonts w:ascii="13" w:hAnsi="13"/>
          <w:lang w:val="el-GR"/>
        </w:rPr>
        <w:t xml:space="preserve"> </w:t>
      </w:r>
      <w:r>
        <w:rPr>
          <w:rFonts w:ascii="13" w:hAnsi="13"/>
          <w:lang w:val="el-GR"/>
        </w:rPr>
        <w:t>2</w:t>
      </w:r>
      <w:r w:rsidRPr="00684F82">
        <w:rPr>
          <w:rFonts w:ascii="13" w:hAnsi="13"/>
          <w:lang w:val="el-GR"/>
        </w:rPr>
        <w:t xml:space="preserve">: </w:t>
      </w:r>
      <w:r w:rsidR="00DF208C" w:rsidRPr="00DF208C">
        <w:rPr>
          <w:rFonts w:ascii="13" w:hAnsi="13"/>
          <w:sz w:val="18"/>
          <w:szCs w:val="18"/>
          <w:lang w:val="el-GR"/>
        </w:rPr>
        <w:t xml:space="preserve">Αρχιτεκτονική </w:t>
      </w:r>
      <w:r w:rsidR="00DF208C" w:rsidRPr="00DF208C">
        <w:rPr>
          <w:rFonts w:ascii="13" w:hAnsi="13"/>
          <w:sz w:val="18"/>
          <w:szCs w:val="18"/>
        </w:rPr>
        <w:t>Massive</w:t>
      </w:r>
      <w:r w:rsidR="00DF208C" w:rsidRPr="00DF208C">
        <w:rPr>
          <w:rFonts w:ascii="13" w:hAnsi="13"/>
          <w:sz w:val="18"/>
          <w:szCs w:val="18"/>
          <w:lang w:val="el-GR"/>
        </w:rPr>
        <w:t xml:space="preserve"> </w:t>
      </w:r>
      <w:r w:rsidR="00DF208C" w:rsidRPr="00DF208C">
        <w:rPr>
          <w:rFonts w:ascii="13" w:hAnsi="13"/>
          <w:sz w:val="18"/>
          <w:szCs w:val="18"/>
        </w:rPr>
        <w:t>MIMO</w:t>
      </w:r>
      <w:r w:rsidR="00DF208C" w:rsidRPr="00DF208C">
        <w:rPr>
          <w:rFonts w:ascii="13" w:hAnsi="13"/>
          <w:sz w:val="18"/>
          <w:szCs w:val="18"/>
          <w:lang w:val="el-GR"/>
        </w:rPr>
        <w:t xml:space="preserve"> με πολλαπλές κεραίες στον σταθμό βάσης και ταυτόχρονη εξυπηρέτηση πολλών </w:t>
      </w:r>
      <w:proofErr w:type="spellStart"/>
      <w:r w:rsidR="00DF208C" w:rsidRPr="00DF208C">
        <w:rPr>
          <w:rFonts w:ascii="13" w:hAnsi="13"/>
          <w:sz w:val="18"/>
          <w:szCs w:val="18"/>
          <w:lang w:val="el-GR"/>
        </w:rPr>
        <w:t>χρηστώ</w:t>
      </w:r>
      <w:proofErr w:type="spellEnd"/>
    </w:p>
    <w:p w14:paraId="5504C18E" w14:textId="77777777" w:rsidR="00751E1D" w:rsidRDefault="00751E1D" w:rsidP="00601086">
      <w:pPr>
        <w:spacing w:after="60" w:line="276" w:lineRule="auto"/>
        <w:rPr>
          <w:rFonts w:ascii="13" w:hAnsi="13"/>
          <w:sz w:val="26"/>
          <w:szCs w:val="26"/>
          <w:lang w:val="el-GR" w:eastAsia="el-GR"/>
        </w:rPr>
      </w:pPr>
    </w:p>
    <w:p w14:paraId="78DA5B34" w14:textId="77777777" w:rsidR="00383EFF" w:rsidRPr="008A15C1" w:rsidRDefault="00383EFF" w:rsidP="00A063C4">
      <w:pPr>
        <w:pStyle w:val="11"/>
        <w:spacing w:before="0"/>
        <w:ind w:left="0" w:firstLine="0"/>
        <w:jc w:val="right"/>
        <w:rPr>
          <w:rFonts w:ascii="13" w:hAnsi="13" w:cs="Times New Roman"/>
          <w:b w:val="0"/>
          <w:i/>
          <w:sz w:val="200"/>
        </w:rPr>
      </w:pPr>
      <w:bookmarkStart w:id="26" w:name="_Toc202884316"/>
      <w:bookmarkEnd w:id="26"/>
    </w:p>
    <w:p w14:paraId="6BE9D080" w14:textId="599788F6" w:rsidR="00CD4F5F" w:rsidRPr="008A15C1" w:rsidRDefault="00386135" w:rsidP="00582479">
      <w:pPr>
        <w:pStyle w:val="11"/>
        <w:numPr>
          <w:ilvl w:val="0"/>
          <w:numId w:val="0"/>
        </w:numPr>
        <w:jc w:val="right"/>
        <w:rPr>
          <w:rFonts w:ascii="13" w:hAnsi="13" w:cs="Times New Roman"/>
        </w:rPr>
      </w:pPr>
      <w:bookmarkStart w:id="27" w:name="_Toc202884317"/>
      <w:r>
        <w:rPr>
          <w:rFonts w:ascii="13" w:hAnsi="13" w:cs="Times New Roman"/>
        </w:rPr>
        <w:t xml:space="preserve">Πλαίσιο Ανάλυσης </w:t>
      </w:r>
      <w:r w:rsidR="00A87E36">
        <w:rPr>
          <w:rFonts w:ascii="13" w:hAnsi="13" w:cs="Times New Roman"/>
        </w:rPr>
        <w:t>και Πειραματική Εφαρμογή</w:t>
      </w:r>
      <w:bookmarkEnd w:id="27"/>
      <w:r w:rsidR="00A87E36">
        <w:rPr>
          <w:rFonts w:ascii="13" w:hAnsi="13" w:cs="Times New Roman"/>
        </w:rPr>
        <w:t xml:space="preserve"> </w:t>
      </w:r>
    </w:p>
    <w:p w14:paraId="74FDEE73" w14:textId="51B4B4C9" w:rsidR="001C10BB" w:rsidRPr="001C10BB" w:rsidRDefault="00DE515D" w:rsidP="001C10BB">
      <w:pPr>
        <w:pStyle w:val="2"/>
        <w:tabs>
          <w:tab w:val="num" w:pos="709"/>
        </w:tabs>
        <w:ind w:left="709" w:hanging="709"/>
        <w:rPr>
          <w:rFonts w:ascii="13" w:hAnsi="13"/>
        </w:rPr>
      </w:pPr>
      <w:bookmarkStart w:id="28" w:name="__RefHeading__79_1410917061"/>
      <w:bookmarkStart w:id="29" w:name="__RefHeading__81_1410917061"/>
      <w:bookmarkStart w:id="30" w:name="_Toc202884318"/>
      <w:bookmarkEnd w:id="28"/>
      <w:bookmarkEnd w:id="29"/>
      <w:r>
        <w:rPr>
          <w:rFonts w:ascii="13" w:hAnsi="13"/>
        </w:rPr>
        <w:t>Ερευνητικό</w:t>
      </w:r>
      <w:r w:rsidR="00A87E36">
        <w:rPr>
          <w:rFonts w:ascii="13" w:hAnsi="13"/>
        </w:rPr>
        <w:t xml:space="preserve"> </w:t>
      </w:r>
      <w:r>
        <w:rPr>
          <w:rFonts w:ascii="13" w:hAnsi="13"/>
        </w:rPr>
        <w:t>Πλαίσιο και Εργαλεία</w:t>
      </w:r>
      <w:bookmarkEnd w:id="30"/>
      <w:r>
        <w:rPr>
          <w:rFonts w:ascii="13" w:hAnsi="13"/>
        </w:rPr>
        <w:t xml:space="preserve"> </w:t>
      </w:r>
    </w:p>
    <w:p w14:paraId="068C1FD7" w14:textId="78F5E39C" w:rsidR="009856A6" w:rsidRPr="009856A6" w:rsidRDefault="009856A6" w:rsidP="009856A6">
      <w:pPr>
        <w:suppressAutoHyphens w:val="0"/>
        <w:spacing w:before="100" w:beforeAutospacing="1" w:after="100" w:afterAutospacing="1"/>
        <w:jc w:val="left"/>
        <w:rPr>
          <w:rFonts w:ascii="13" w:hAnsi="13"/>
          <w:sz w:val="26"/>
          <w:szCs w:val="26"/>
          <w:lang w:val="el-GR" w:eastAsia="el-GR"/>
        </w:rPr>
      </w:pPr>
      <w:bookmarkStart w:id="31" w:name="_Toc202884319"/>
      <w:r w:rsidRPr="009856A6">
        <w:rPr>
          <w:rFonts w:ascii="13" w:hAnsi="13"/>
          <w:sz w:val="26"/>
          <w:szCs w:val="26"/>
          <w:lang w:val="el-GR" w:eastAsia="el-GR"/>
        </w:rPr>
        <w:t xml:space="preserve">Στην παρούσα εργασία αναπτύχθηκε και υλοποιήθηκε ένα πλήρως αυτοματοποιημένο περιβάλλον πειραματικής ανάλυσης για δίκτυα 5G MIMO, με στόχο την αξιολόγηση της φασματικής αποδοτικότητας και τη μελέτη κρίσιμων μετρικών απόδοσης υπό ρεαλιστικές συνθήκες διάδοσης. Η υλοποίηση βασίστηκε στη γλώσσα προγραμματισμού </w:t>
      </w:r>
      <w:proofErr w:type="spellStart"/>
      <w:r w:rsidRPr="009856A6">
        <w:rPr>
          <w:rFonts w:ascii="13" w:hAnsi="13"/>
          <w:sz w:val="26"/>
          <w:szCs w:val="26"/>
          <w:lang w:val="el-GR" w:eastAsia="el-GR"/>
        </w:rPr>
        <w:t>Python</w:t>
      </w:r>
      <w:proofErr w:type="spellEnd"/>
      <w:r w:rsidRPr="009856A6">
        <w:rPr>
          <w:rFonts w:ascii="13" w:hAnsi="13"/>
          <w:sz w:val="26"/>
          <w:szCs w:val="26"/>
          <w:lang w:val="el-GR" w:eastAsia="el-GR"/>
        </w:rPr>
        <w:t xml:space="preserve"> και αξιοποίησε δεδομένα σε μορφή .</w:t>
      </w:r>
      <w:proofErr w:type="spellStart"/>
      <w:r w:rsidRPr="009856A6">
        <w:rPr>
          <w:rFonts w:ascii="13" w:hAnsi="13"/>
          <w:sz w:val="26"/>
          <w:szCs w:val="26"/>
          <w:lang w:val="el-GR" w:eastAsia="el-GR"/>
        </w:rPr>
        <w:t>mat</w:t>
      </w:r>
      <w:proofErr w:type="spellEnd"/>
      <w:r w:rsidRPr="009856A6">
        <w:rPr>
          <w:rFonts w:ascii="13" w:hAnsi="13"/>
          <w:sz w:val="26"/>
          <w:szCs w:val="26"/>
          <w:lang w:val="el-GR" w:eastAsia="el-GR"/>
        </w:rPr>
        <w:t xml:space="preserve"> (MATLAB), τα οποία περιείχαν αναλυτικές πληροφορίες σχετικά με την τοπολογία του συστήματος (θέσεις πομπών και δεκτών), τις παραμέτρους διάδοσης (απώλεια διαδρομής, χρονική απόκριση καναλιού) καθώς και τις βασικές ρυθμίσεις των σταθμών βάσης και των τερματικών χρηστών.</w:t>
      </w:r>
      <w:r w:rsidRPr="009856A6">
        <w:rPr>
          <w:rFonts w:ascii="13" w:hAnsi="13"/>
          <w:sz w:val="26"/>
          <w:szCs w:val="26"/>
          <w:lang w:val="el-GR" w:eastAsia="el-GR"/>
        </w:rPr>
        <w:t xml:space="preserve"> </w:t>
      </w:r>
      <w:r w:rsidRPr="009856A6">
        <w:rPr>
          <w:rFonts w:ascii="13" w:hAnsi="13"/>
          <w:sz w:val="26"/>
          <w:szCs w:val="26"/>
          <w:lang w:val="el-GR" w:eastAsia="el-GR"/>
        </w:rPr>
        <w:t>Η πειραματική διαδικασία περιλαμβάνει αρχικά τη φόρτωση και οργάνωση των δεδομένων. Συγκεκριμένα, εισάγονται πολλαπλά αρχεία τύπου .</w:t>
      </w:r>
      <w:proofErr w:type="spellStart"/>
      <w:r w:rsidRPr="009856A6">
        <w:rPr>
          <w:rFonts w:ascii="13" w:hAnsi="13"/>
          <w:sz w:val="26"/>
          <w:szCs w:val="26"/>
          <w:lang w:val="el-GR" w:eastAsia="el-GR"/>
        </w:rPr>
        <w:t>mat</w:t>
      </w:r>
      <w:proofErr w:type="spellEnd"/>
      <w:r w:rsidRPr="009856A6">
        <w:rPr>
          <w:rFonts w:ascii="13" w:hAnsi="13"/>
          <w:sz w:val="26"/>
          <w:szCs w:val="26"/>
          <w:lang w:val="el-GR" w:eastAsia="el-GR"/>
        </w:rPr>
        <w:t>, τα οποία περιλαμβάνουν πίνακες που αφορούν την απώλεια διαδρομής (path loss), τις συντεταγμένες πομπών (TX) και δεκτών (RX), τα δεδομένα χρονικής απόκρισης καναλιού (CIR), καθώς και τις αντίστοιχες παραμέτρους συστήματος. Τα δεδομένα οργανώνονται ανά χρήστη και ανά σενάριο, ώστε να είναι εφικτή η εξαγωγή στατιστικών και μέσων τιμών για κάθε μετρική απόδοσης, σε συνάρτηση με τις εκάστοτε πειραματικές συνθήκες.</w:t>
      </w:r>
    </w:p>
    <w:p w14:paraId="48AE207F" w14:textId="77777777"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Για κάθε πειραματικό σενάριο υπολογίζονται οι ακόλουθες βασικές μετρικές:</w:t>
      </w:r>
    </w:p>
    <w:p w14:paraId="5B21741D" w14:textId="77777777"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 xml:space="preserve">– </w:t>
      </w:r>
      <w:proofErr w:type="spellStart"/>
      <w:r w:rsidRPr="009856A6">
        <w:rPr>
          <w:rFonts w:ascii="13" w:hAnsi="13"/>
          <w:sz w:val="26"/>
          <w:szCs w:val="26"/>
          <w:lang w:val="el-GR" w:eastAsia="el-GR"/>
        </w:rPr>
        <w:t>Ληφθείσα</w:t>
      </w:r>
      <w:proofErr w:type="spellEnd"/>
      <w:r w:rsidRPr="009856A6">
        <w:rPr>
          <w:rFonts w:ascii="13" w:hAnsi="13"/>
          <w:sz w:val="26"/>
          <w:szCs w:val="26"/>
          <w:lang w:val="el-GR" w:eastAsia="el-GR"/>
        </w:rPr>
        <w:t xml:space="preserve"> ισχύς σήματος (Received Power), </w:t>
      </w:r>
      <w:proofErr w:type="spellStart"/>
      <w:r w:rsidRPr="009856A6">
        <w:rPr>
          <w:rFonts w:ascii="13" w:hAnsi="13"/>
          <w:sz w:val="26"/>
          <w:szCs w:val="26"/>
          <w:lang w:val="el-GR" w:eastAsia="el-GR"/>
        </w:rPr>
        <w:t>προκύπτουσα</w:t>
      </w:r>
      <w:proofErr w:type="spellEnd"/>
      <w:r w:rsidRPr="009856A6">
        <w:rPr>
          <w:rFonts w:ascii="13" w:hAnsi="13"/>
          <w:sz w:val="26"/>
          <w:szCs w:val="26"/>
          <w:lang w:val="el-GR" w:eastAsia="el-GR"/>
        </w:rPr>
        <w:t xml:space="preserve"> από τις τιμές path loss και CIR.</w:t>
      </w:r>
      <w:r w:rsidRPr="009856A6">
        <w:rPr>
          <w:rFonts w:ascii="13" w:hAnsi="13"/>
          <w:sz w:val="26"/>
          <w:szCs w:val="26"/>
          <w:lang w:val="el-GR" w:eastAsia="el-GR"/>
        </w:rPr>
        <w:br/>
        <w:t>– Λόγος σήματος προς θόρυβο και παρεμβολή (SINR), λαμβάνοντας υπόψη το υπόβαθρο θορύβου και, όπου απαιτείται, την επίδραση τεχνητής παρεμβολής (jamming).</w:t>
      </w:r>
      <w:r w:rsidRPr="009856A6">
        <w:rPr>
          <w:rFonts w:ascii="13" w:hAnsi="13"/>
          <w:sz w:val="26"/>
          <w:szCs w:val="26"/>
          <w:lang w:val="el-GR" w:eastAsia="el-GR"/>
        </w:rPr>
        <w:br/>
        <w:t>– Ρυθμός σφαλμάτων bit (Bit Error Rate – BER), ο οποίος εκτιμάται συναρτήσει του SINR.</w:t>
      </w:r>
      <w:r w:rsidRPr="009856A6">
        <w:rPr>
          <w:rFonts w:ascii="13" w:hAnsi="13"/>
          <w:sz w:val="26"/>
          <w:szCs w:val="26"/>
          <w:lang w:val="el-GR" w:eastAsia="el-GR"/>
        </w:rPr>
        <w:br/>
      </w:r>
      <w:r w:rsidRPr="009856A6">
        <w:rPr>
          <w:rFonts w:ascii="13" w:hAnsi="13"/>
          <w:sz w:val="26"/>
          <w:szCs w:val="26"/>
          <w:lang w:val="el-GR" w:eastAsia="el-GR"/>
        </w:rPr>
        <w:lastRenderedPageBreak/>
        <w:t>– Φασματική αποδοτικότητα (Spectral Efficiency – SE), η οποία υπολογίζεται είτε μέσω της εξίσωσης Shannon είτε βάσει συγκεκριμένων διαμορφώσεων, όπως η QAM.</w:t>
      </w:r>
      <w:r w:rsidRPr="009856A6">
        <w:rPr>
          <w:rFonts w:ascii="13" w:hAnsi="13"/>
          <w:sz w:val="26"/>
          <w:szCs w:val="26"/>
          <w:lang w:val="el-GR" w:eastAsia="el-GR"/>
        </w:rPr>
        <w:br/>
        <w:t>– Ρυθμός μετάδοσης (Throughput), ως τελικό μέτρο αξιοποίησης του φάσματος ανά χρήστη ή ομάδα χρηστών.</w:t>
      </w:r>
    </w:p>
    <w:p w14:paraId="2D705D6B" w14:textId="77777777"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Ο σχεδιασμός περιλαμβάνει τρία βασικά σενάρια αξιολόγησης:</w:t>
      </w:r>
    </w:p>
    <w:p w14:paraId="4ABCA664" w14:textId="77777777" w:rsidR="009856A6" w:rsidRPr="009856A6" w:rsidRDefault="009856A6" w:rsidP="009856A6">
      <w:pPr>
        <w:numPr>
          <w:ilvl w:val="0"/>
          <w:numId w:val="94"/>
        </w:num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Βασική λειτουργία δικτύου, χωρίς παρουσία παρεμβολής.</w:t>
      </w:r>
    </w:p>
    <w:p w14:paraId="42481FF9" w14:textId="77777777" w:rsidR="009856A6" w:rsidRPr="009856A6" w:rsidRDefault="009856A6" w:rsidP="009856A6">
      <w:pPr>
        <w:numPr>
          <w:ilvl w:val="0"/>
          <w:numId w:val="94"/>
        </w:num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 xml:space="preserve">Σενάριο με παρεμβολή (jamming), στο οποίο μειώνεται τεχνητά η </w:t>
      </w:r>
      <w:proofErr w:type="spellStart"/>
      <w:r w:rsidRPr="009856A6">
        <w:rPr>
          <w:rFonts w:ascii="13" w:hAnsi="13"/>
          <w:sz w:val="26"/>
          <w:szCs w:val="26"/>
          <w:lang w:val="el-GR" w:eastAsia="el-GR"/>
        </w:rPr>
        <w:t>ληφθείσα</w:t>
      </w:r>
      <w:proofErr w:type="spellEnd"/>
      <w:r w:rsidRPr="009856A6">
        <w:rPr>
          <w:rFonts w:ascii="13" w:hAnsi="13"/>
          <w:sz w:val="26"/>
          <w:szCs w:val="26"/>
          <w:lang w:val="el-GR" w:eastAsia="el-GR"/>
        </w:rPr>
        <w:t xml:space="preserve"> ισχύς, προσομοιώνοντας συνθήκες υψηλής παρεμβολής.</w:t>
      </w:r>
    </w:p>
    <w:p w14:paraId="63FF5E89" w14:textId="77777777" w:rsidR="009856A6" w:rsidRPr="009856A6" w:rsidRDefault="009856A6" w:rsidP="009856A6">
      <w:pPr>
        <w:numPr>
          <w:ilvl w:val="0"/>
          <w:numId w:val="94"/>
        </w:num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Βελτιστοποιημένη λειτουργία με beamforming, όπου ενισχύεται η στόχευση του σήματος προς τον χρήστη, με στόχο τη βελτίωση της απόδοσης.</w:t>
      </w:r>
    </w:p>
    <w:p w14:paraId="1896FD16" w14:textId="3AFB2D54"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 xml:space="preserve">Η υλοποίηση βασίστηκε σε βιβλιοθήκες της </w:t>
      </w:r>
      <w:proofErr w:type="spellStart"/>
      <w:r w:rsidRPr="009856A6">
        <w:rPr>
          <w:rFonts w:ascii="13" w:hAnsi="13"/>
          <w:sz w:val="26"/>
          <w:szCs w:val="26"/>
          <w:lang w:val="el-GR" w:eastAsia="el-GR"/>
        </w:rPr>
        <w:t>Python</w:t>
      </w:r>
      <w:proofErr w:type="spellEnd"/>
      <w:r w:rsidRPr="009856A6">
        <w:rPr>
          <w:rFonts w:ascii="13" w:hAnsi="13"/>
          <w:sz w:val="26"/>
          <w:szCs w:val="26"/>
          <w:lang w:val="el-GR" w:eastAsia="el-GR"/>
        </w:rPr>
        <w:t xml:space="preserve"> όπως οι </w:t>
      </w:r>
      <w:proofErr w:type="spellStart"/>
      <w:r w:rsidRPr="009856A6">
        <w:rPr>
          <w:rFonts w:ascii="13" w:hAnsi="13"/>
          <w:sz w:val="26"/>
          <w:szCs w:val="26"/>
          <w:lang w:val="el-GR" w:eastAsia="el-GR"/>
        </w:rPr>
        <w:t>NumPy</w:t>
      </w:r>
      <w:proofErr w:type="spellEnd"/>
      <w:r w:rsidRPr="009856A6">
        <w:rPr>
          <w:rFonts w:ascii="13" w:hAnsi="13"/>
          <w:sz w:val="26"/>
          <w:szCs w:val="26"/>
          <w:lang w:val="el-GR" w:eastAsia="el-GR"/>
        </w:rPr>
        <w:t xml:space="preserve"> (για αριθμητικές πράξεις), </w:t>
      </w:r>
      <w:proofErr w:type="spellStart"/>
      <w:r w:rsidRPr="009856A6">
        <w:rPr>
          <w:rFonts w:ascii="13" w:hAnsi="13"/>
          <w:sz w:val="26"/>
          <w:szCs w:val="26"/>
          <w:lang w:val="el-GR" w:eastAsia="el-GR"/>
        </w:rPr>
        <w:t>Pandas</w:t>
      </w:r>
      <w:proofErr w:type="spellEnd"/>
      <w:r w:rsidRPr="009856A6">
        <w:rPr>
          <w:rFonts w:ascii="13" w:hAnsi="13"/>
          <w:sz w:val="26"/>
          <w:szCs w:val="26"/>
          <w:lang w:val="el-GR" w:eastAsia="el-GR"/>
        </w:rPr>
        <w:t xml:space="preserve"> (για διαχείριση και επεξεργασία πινάκων δεδομένων) και </w:t>
      </w:r>
      <w:proofErr w:type="spellStart"/>
      <w:r w:rsidRPr="009856A6">
        <w:rPr>
          <w:rFonts w:ascii="13" w:hAnsi="13"/>
          <w:sz w:val="26"/>
          <w:szCs w:val="26"/>
          <w:lang w:val="el-GR" w:eastAsia="el-GR"/>
        </w:rPr>
        <w:t>Matplotlib</w:t>
      </w:r>
      <w:proofErr w:type="spellEnd"/>
      <w:r w:rsidRPr="009856A6">
        <w:rPr>
          <w:rFonts w:ascii="13" w:hAnsi="13"/>
          <w:sz w:val="26"/>
          <w:szCs w:val="26"/>
          <w:lang w:val="el-GR" w:eastAsia="el-GR"/>
        </w:rPr>
        <w:t xml:space="preserve"> (για την παραγωγή γραφημάτων). Επιπλέον, αναπτύχθηκαν βοηθητικές συναρτήσεις για τη μορφοποίηση και την επιστημονική παρουσίαση των αποτελεσμάτων.</w:t>
      </w:r>
      <w:r w:rsidRPr="009856A6">
        <w:rPr>
          <w:rFonts w:ascii="13" w:hAnsi="13"/>
          <w:sz w:val="26"/>
          <w:szCs w:val="26"/>
          <w:lang w:val="el-GR" w:eastAsia="el-GR"/>
        </w:rPr>
        <w:t xml:space="preserve"> </w:t>
      </w:r>
      <w:r w:rsidRPr="009856A6">
        <w:rPr>
          <w:rFonts w:ascii="13" w:hAnsi="13"/>
          <w:sz w:val="26"/>
          <w:szCs w:val="26"/>
          <w:lang w:val="el-GR" w:eastAsia="el-GR"/>
        </w:rPr>
        <w:t>Ιδιαίτερη έμφαση δόθηκε στην απεικόνιση των αποτελεσμάτων μέσω γραφημάτων. Για κάθε μετρική (</w:t>
      </w:r>
      <w:proofErr w:type="spellStart"/>
      <w:r w:rsidRPr="009856A6">
        <w:rPr>
          <w:rFonts w:ascii="13" w:hAnsi="13"/>
          <w:sz w:val="26"/>
          <w:szCs w:val="26"/>
          <w:lang w:val="el-GR" w:eastAsia="el-GR"/>
        </w:rPr>
        <w:t>received</w:t>
      </w:r>
      <w:proofErr w:type="spellEnd"/>
      <w:r w:rsidRPr="009856A6">
        <w:rPr>
          <w:rFonts w:ascii="13" w:hAnsi="13"/>
          <w:sz w:val="26"/>
          <w:szCs w:val="26"/>
          <w:lang w:val="el-GR" w:eastAsia="el-GR"/>
        </w:rPr>
        <w:t xml:space="preserve"> </w:t>
      </w:r>
      <w:proofErr w:type="spellStart"/>
      <w:r w:rsidRPr="009856A6">
        <w:rPr>
          <w:rFonts w:ascii="13" w:hAnsi="13"/>
          <w:sz w:val="26"/>
          <w:szCs w:val="26"/>
          <w:lang w:val="el-GR" w:eastAsia="el-GR"/>
        </w:rPr>
        <w:t>power</w:t>
      </w:r>
      <w:proofErr w:type="spellEnd"/>
      <w:r w:rsidRPr="009856A6">
        <w:rPr>
          <w:rFonts w:ascii="13" w:hAnsi="13"/>
          <w:sz w:val="26"/>
          <w:szCs w:val="26"/>
          <w:lang w:val="el-GR" w:eastAsia="el-GR"/>
        </w:rPr>
        <w:t>, SINR, BER, SE, throughput), παρατίθενται συγκριτικά διαγράμματα ανάμεσα στα διαφορετικά σενάρια, ώστε να είναι εμφανής η επίδραση της παρεμβολής και της χρήσης beamforming στη συνολική απόδοση του συστήματος.</w:t>
      </w:r>
    </w:p>
    <w:p w14:paraId="73780623" w14:textId="77777777"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Η πειραματική πλατφόρμα που αναπτύχθηκε επιτρέπει την αναλυτική αξιολόγηση της λειτουργίας 5G MIMO δικτύων υπό ρεαλιστικές συνθήκες και τη συγκριτική μελέτη τεχνικών βελτιστοποίησης. Τα αποτελέσματα που προέκυψαν συμβάλλουν στην κατανόηση των επιπτώσεων των διαφόρων τεχνικών στη φασματική αποδοτικότητα και στις επιμέρους μετρικές απόδοσης, προσφέροντας πολύτιμα συμπεράσματα για τον σχεδιασμό και την παραμετροποίηση των δικτύων επόμενης γενιάς.</w:t>
      </w:r>
    </w:p>
    <w:p w14:paraId="4E0A6DE0" w14:textId="373B1BC2" w:rsidR="00383EFF" w:rsidRPr="008A15C1" w:rsidRDefault="001235FE" w:rsidP="0004627C">
      <w:pPr>
        <w:pStyle w:val="2"/>
        <w:tabs>
          <w:tab w:val="num" w:pos="709"/>
        </w:tabs>
        <w:ind w:left="709" w:hanging="709"/>
        <w:rPr>
          <w:rFonts w:ascii="13" w:hAnsi="13"/>
        </w:rPr>
      </w:pPr>
      <w:r w:rsidRPr="008A15C1">
        <w:rPr>
          <w:rFonts w:ascii="13" w:hAnsi="13"/>
        </w:rPr>
        <w:t>Περι</w:t>
      </w:r>
      <w:bookmarkStart w:id="32" w:name="__RefHeading__83_1410917061"/>
      <w:bookmarkEnd w:id="32"/>
      <w:r w:rsidR="00227428">
        <w:rPr>
          <w:rFonts w:ascii="13" w:hAnsi="13"/>
        </w:rPr>
        <w:t>γραφή Σεναρίων και Παραμέτρων</w:t>
      </w:r>
      <w:bookmarkEnd w:id="31"/>
      <w:r w:rsidR="00227428">
        <w:rPr>
          <w:rFonts w:ascii="13" w:hAnsi="13"/>
        </w:rPr>
        <w:t xml:space="preserve"> </w:t>
      </w:r>
    </w:p>
    <w:p w14:paraId="6BA8CA3D" w14:textId="77777777" w:rsidR="009856A6" w:rsidRPr="009856A6" w:rsidRDefault="009856A6" w:rsidP="009856A6">
      <w:pPr>
        <w:suppressAutoHyphens w:val="0"/>
        <w:spacing w:before="100" w:beforeAutospacing="1" w:after="100" w:afterAutospacing="1"/>
        <w:jc w:val="left"/>
        <w:rPr>
          <w:rFonts w:ascii="13" w:hAnsi="13"/>
          <w:sz w:val="26"/>
          <w:szCs w:val="26"/>
          <w:lang w:val="el-GR" w:eastAsia="el-GR"/>
        </w:rPr>
      </w:pPr>
      <w:bookmarkStart w:id="33" w:name="_Toc202884320"/>
      <w:r w:rsidRPr="009856A6">
        <w:rPr>
          <w:rFonts w:ascii="13" w:hAnsi="13"/>
          <w:sz w:val="26"/>
          <w:szCs w:val="26"/>
          <w:lang w:val="el-GR" w:eastAsia="el-GR"/>
        </w:rPr>
        <w:t xml:space="preserve">Η παρούσα ενότητα αποτελεί τον βασικό πυρήνα της πειραματικής διαδικασίας, καθώς περιλαμβάνει την αναλυτική παρουσίαση των σεναρίων που διαμορφώθηκαν για τη μελέτη της απόδοσης των δικτύων 5G MIMO, καθώς και των τεχνικών παραμέτρων που καθορίζουν τη λειτουργία και τη συμπεριφορά του συστήματος υπό ρεαλιστικές συνθήκες. Ειδικότερα, περιγράφονται τρία διακριτά πειραματικά σενάρια, καθένα από τα οποία έχει σχεδιαστεί ώστε να </w:t>
      </w:r>
      <w:r w:rsidRPr="009856A6">
        <w:rPr>
          <w:rFonts w:ascii="13" w:hAnsi="13"/>
          <w:sz w:val="26"/>
          <w:szCs w:val="26"/>
          <w:lang w:val="el-GR" w:eastAsia="el-GR"/>
        </w:rPr>
        <w:lastRenderedPageBreak/>
        <w:t>προσομοιώνει διαφορετικές καταστάσεις λειτουργίας ενός κυψελοειδούς δικτύου.</w:t>
      </w:r>
    </w:p>
    <w:p w14:paraId="12271D93" w14:textId="148111E0"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Το πρώτο σενάριο αφορά τη βασική λειτουργία του συστήματος χωρίς παρουσία παρεμβολών, αποτελώντας τη γραμμή αναφοράς για τη σύγκριση των υπόλοιπων πειραματικών συνθηκών. Το δεύτερο σενάριο ενσωματώνει τεχνητή παρεμβολή (jamming), με στόχο τη μελέτη της ανθεκτικότητας και της απόκρισης του συστήματος σε περιβάλλοντα με αυξημένη φασματική συμφόρηση και χαμηλό λόγο σήματος προς παρεμβολή. Το τρίτο σενάριο εξετάζει τη λειτουργία του δικτύου με την εφαρμογή τεχνικών βελτιστοποίησης, όπως η διαμόρφωση δέσμης (beamforming), προκειμένου να αξιολογηθεί η συμβολή αυτών των τεχνικών στη βελτίωση της απόδοσης και της φασματικής αποδοτικότητας.</w:t>
      </w:r>
      <w:r>
        <w:rPr>
          <w:rFonts w:ascii="13" w:hAnsi="13"/>
          <w:sz w:val="26"/>
          <w:szCs w:val="26"/>
          <w:lang w:val="el-GR" w:eastAsia="el-GR"/>
        </w:rPr>
        <w:t xml:space="preserve"> </w:t>
      </w:r>
      <w:r w:rsidRPr="009856A6">
        <w:rPr>
          <w:rFonts w:ascii="13" w:hAnsi="13"/>
          <w:sz w:val="26"/>
          <w:szCs w:val="26"/>
          <w:lang w:val="el-GR" w:eastAsia="el-GR"/>
        </w:rPr>
        <w:t>Παράλληλα με τον σχεδιασμό των σεναρίων, περιγράφονται και τεκμηριώνονται οι κύριες τεχνικές παράμετροι του συστήματος, οι οποίες διαμορφώνουν καθοριστικά τα αποτελέσματα της ανάλυσης. Οι παράμετροι αυτοί περιλαμβάνουν, μεταξύ άλλων, τον αριθμό των σταθμών βάσης και των χρηστών, τις διαμορφώσεις των πολυκεραιικών συστημάτων (π.χ. 8×8, 64×64), τα χαρακτηριστικά του καναλιού διάδοσης, όπως το path loss και οι χρονικές αποκρίσεις καναλιού (CIR), το διαθέσιμο εύρος φάσματος, την ισχύ εκπομπής των σταθμών βάσης, καθώς και τα επίπεδα θερμικού θορύβου.</w:t>
      </w:r>
    </w:p>
    <w:p w14:paraId="64E5651F" w14:textId="4A6E0C74" w:rsidR="009856A6" w:rsidRPr="009856A6" w:rsidRDefault="009856A6" w:rsidP="009856A6">
      <w:pPr>
        <w:suppressAutoHyphens w:val="0"/>
        <w:spacing w:before="100" w:beforeAutospacing="1" w:after="100" w:afterAutospacing="1"/>
        <w:jc w:val="left"/>
        <w:rPr>
          <w:rFonts w:ascii="13" w:hAnsi="13"/>
          <w:sz w:val="26"/>
          <w:szCs w:val="26"/>
          <w:lang w:val="el-GR" w:eastAsia="el-GR"/>
        </w:rPr>
      </w:pPr>
      <w:r w:rsidRPr="009856A6">
        <w:rPr>
          <w:rFonts w:ascii="13" w:hAnsi="13"/>
          <w:sz w:val="26"/>
          <w:szCs w:val="26"/>
          <w:lang w:val="el-GR" w:eastAsia="el-GR"/>
        </w:rPr>
        <w:t xml:space="preserve">Ιδιαίτερη έμφαση δίνεται στη μεθοδολογία επιλογής και ρύθμισης των παραμέτρων αυτών, προκειμένου να διασφαλιστεί η ακρίβεια και η </w:t>
      </w:r>
      <w:proofErr w:type="spellStart"/>
      <w:r w:rsidRPr="009856A6">
        <w:rPr>
          <w:rFonts w:ascii="13" w:hAnsi="13"/>
          <w:sz w:val="26"/>
          <w:szCs w:val="26"/>
          <w:lang w:val="el-GR" w:eastAsia="el-GR"/>
        </w:rPr>
        <w:t>συγκρισιμότητα</w:t>
      </w:r>
      <w:proofErr w:type="spellEnd"/>
      <w:r w:rsidRPr="009856A6">
        <w:rPr>
          <w:rFonts w:ascii="13" w:hAnsi="13"/>
          <w:sz w:val="26"/>
          <w:szCs w:val="26"/>
          <w:lang w:val="el-GR" w:eastAsia="el-GR"/>
        </w:rPr>
        <w:t xml:space="preserve"> των αποτελεσμάτων σε όλα τα σενάρια. Η αξιοπιστία της ανάλυσης βασίζεται στη συνεπή εφαρμογή των ίδιων μοντέλων καναλιού και στις ενιαίες υποθέσεις λειτουργίας για κάθε περίπτωση μελέτης.</w:t>
      </w:r>
      <w:r w:rsidRPr="009856A6">
        <w:rPr>
          <w:rFonts w:ascii="13" w:hAnsi="13"/>
          <w:sz w:val="26"/>
          <w:szCs w:val="26"/>
          <w:lang w:val="el-GR" w:eastAsia="el-GR"/>
        </w:rPr>
        <w:t xml:space="preserve"> </w:t>
      </w:r>
      <w:r w:rsidRPr="009856A6">
        <w:rPr>
          <w:rFonts w:ascii="13" w:hAnsi="13"/>
          <w:sz w:val="26"/>
          <w:szCs w:val="26"/>
          <w:lang w:val="el-GR" w:eastAsia="el-GR"/>
        </w:rPr>
        <w:t>Συνολικά, η ενότητα αυτή προσφέρει ένα συνεκτικό και τεκμηριωμένο πειραματικό πλαίσιο, το οποίο επιτρέπει την εμπεριστατωμένη αξιολόγηση της επίδρασης διαφόρων τεχνικών και παραμέτρων στην απόδοση του συστήματος. Μέσω της συστηματικής ανάλυσης των πειραματικών σεναρίων, καθίσταται δυνατή η εξαγωγή ασφαλών συμπερασμάτων σχετικά με τη φασματική αποδοτικότητα και τη συμπεριφορά των 5G MIMO δικτύων υπό μεταβαλλόμενες συνθήκες λειτουργίας.</w:t>
      </w:r>
    </w:p>
    <w:p w14:paraId="7A081C8D" w14:textId="6B407422" w:rsidR="001235FE" w:rsidRPr="008A15C1" w:rsidRDefault="00613838" w:rsidP="001235FE">
      <w:pPr>
        <w:pStyle w:val="3"/>
        <w:tabs>
          <w:tab w:val="num" w:pos="1276"/>
          <w:tab w:val="num" w:pos="1701"/>
        </w:tabs>
        <w:spacing w:before="480" w:after="240"/>
        <w:ind w:left="1276" w:hanging="851"/>
        <w:rPr>
          <w:rFonts w:ascii="13" w:hAnsi="13"/>
          <w:sz w:val="32"/>
          <w:szCs w:val="32"/>
        </w:rPr>
      </w:pPr>
      <w:r>
        <w:rPr>
          <w:rFonts w:ascii="13" w:hAnsi="13"/>
          <w:sz w:val="32"/>
          <w:szCs w:val="32"/>
        </w:rPr>
        <w:t>Σεν</w:t>
      </w:r>
      <w:r w:rsidR="008768EC">
        <w:rPr>
          <w:rFonts w:ascii="13" w:hAnsi="13"/>
          <w:sz w:val="32"/>
          <w:szCs w:val="32"/>
        </w:rPr>
        <w:t>άρια Λειτουργίας Δικτύου</w:t>
      </w:r>
      <w:bookmarkEnd w:id="33"/>
      <w:r w:rsidR="008768EC">
        <w:rPr>
          <w:rFonts w:ascii="13" w:hAnsi="13"/>
          <w:sz w:val="32"/>
          <w:szCs w:val="32"/>
        </w:rPr>
        <w:t xml:space="preserve"> </w:t>
      </w:r>
    </w:p>
    <w:p w14:paraId="318FC334"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bookmarkStart w:id="34" w:name="_Toc202884321"/>
      <w:r w:rsidRPr="009922B3">
        <w:rPr>
          <w:rFonts w:ascii="13" w:hAnsi="13"/>
          <w:sz w:val="26"/>
          <w:szCs w:val="26"/>
          <w:lang w:val="el-GR" w:eastAsia="el-GR"/>
        </w:rPr>
        <w:t>Για την αναλυτική αξιολόγηση της απόδοσης των δικτύων 5G MIMO, υλοποιήθηκαν τρία διακριτά πειραματικά σενάρια, καθένα εκ των οποίων σχεδιάστηκε ώστε να αντικατοπτρίζει ρεαλιστικές συνθήκες λειτουργίας ενός ασύρματου κυψελοειδούς περιβάλλοντος. Η συστηματική προσέγγιση και η διατήρηση κοινών παραμέτρων μεταξύ των σεναρίων επιτρέπουν τη συγκριτική μελέτη της συμπεριφοράς του συστήματος και τη διερεύνηση της συμβολής κάθε τεχνικής στη συνολική του απόδοση.</w:t>
      </w:r>
    </w:p>
    <w:p w14:paraId="734077D5"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b/>
          <w:bCs/>
          <w:sz w:val="26"/>
          <w:szCs w:val="26"/>
          <w:lang w:val="el-GR" w:eastAsia="el-GR"/>
        </w:rPr>
        <w:lastRenderedPageBreak/>
        <w:t xml:space="preserve">1. Βασικό Σενάριο Λειτουργίας (Baseline </w:t>
      </w:r>
      <w:proofErr w:type="spellStart"/>
      <w:r w:rsidRPr="009922B3">
        <w:rPr>
          <w:rFonts w:ascii="13" w:hAnsi="13"/>
          <w:b/>
          <w:bCs/>
          <w:sz w:val="26"/>
          <w:szCs w:val="26"/>
          <w:lang w:val="el-GR" w:eastAsia="el-GR"/>
        </w:rPr>
        <w:t>Scenario</w:t>
      </w:r>
      <w:proofErr w:type="spellEnd"/>
      <w:r w:rsidRPr="009922B3">
        <w:rPr>
          <w:rFonts w:ascii="13" w:hAnsi="13"/>
          <w:b/>
          <w:bCs/>
          <w:sz w:val="26"/>
          <w:szCs w:val="26"/>
          <w:lang w:val="el-GR" w:eastAsia="el-GR"/>
        </w:rPr>
        <w:t>)</w:t>
      </w:r>
      <w:r w:rsidRPr="009922B3">
        <w:rPr>
          <w:rFonts w:ascii="13" w:hAnsi="13"/>
          <w:sz w:val="26"/>
          <w:szCs w:val="26"/>
          <w:lang w:val="el-GR" w:eastAsia="el-GR"/>
        </w:rPr>
        <w:br/>
        <w:t xml:space="preserve">Το πρώτο σενάριο αφορά τη λειτουργία του συστήματος σε ιδανικές ή τυπικές συνθήκες, χωρίς την παρουσία παρεμβολών ή την εφαρμογή τεχνικών βελτιστοποίησης. Οι χρήστες επικοινωνούν με τους σταθμούς βάσης χωρίς να επηρεάζονται από εξωτερικούς περιορισμούς, θόρυβο ή δυναμικές παρεμβολές. Στο πλαίσιο αυτό υπολογίζονται και αναλύονται βασικές μετρικές απόδοσης, όπως η </w:t>
      </w:r>
      <w:proofErr w:type="spellStart"/>
      <w:r w:rsidRPr="009922B3">
        <w:rPr>
          <w:rFonts w:ascii="13" w:hAnsi="13"/>
          <w:sz w:val="26"/>
          <w:szCs w:val="26"/>
          <w:lang w:val="el-GR" w:eastAsia="el-GR"/>
        </w:rPr>
        <w:t>ληφθείσα</w:t>
      </w:r>
      <w:proofErr w:type="spellEnd"/>
      <w:r w:rsidRPr="009922B3">
        <w:rPr>
          <w:rFonts w:ascii="13" w:hAnsi="13"/>
          <w:sz w:val="26"/>
          <w:szCs w:val="26"/>
          <w:lang w:val="el-GR" w:eastAsia="el-GR"/>
        </w:rPr>
        <w:t xml:space="preserve"> ισχύς (Received Power), ο λόγος σήματος προς θόρυβο (SINR), ο ρυθμός σφαλμάτων bit (BER), η φασματική αποδοτικότητα (Spectral Efficiency) και ο ρυθμός μετάδοσης δεδομένων (Throughput). Το σενάριο αυτό λειτουργεί ως σημείο αναφοράς για την αξιολόγηση των αποκλίσεων και των επιπτώσεων που επιφέρουν οι τεχνικές ή οι δυσμενείς συνθήκες στα υπόλοιπα σενάρια.</w:t>
      </w:r>
    </w:p>
    <w:p w14:paraId="0B420D55"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b/>
          <w:bCs/>
          <w:sz w:val="26"/>
          <w:szCs w:val="26"/>
          <w:lang w:val="el-GR" w:eastAsia="el-GR"/>
        </w:rPr>
        <w:t xml:space="preserve">2. Σενάριο με Παρεμβολή (Jamming </w:t>
      </w:r>
      <w:proofErr w:type="spellStart"/>
      <w:r w:rsidRPr="009922B3">
        <w:rPr>
          <w:rFonts w:ascii="13" w:hAnsi="13"/>
          <w:b/>
          <w:bCs/>
          <w:sz w:val="26"/>
          <w:szCs w:val="26"/>
          <w:lang w:val="el-GR" w:eastAsia="el-GR"/>
        </w:rPr>
        <w:t>Scenario</w:t>
      </w:r>
      <w:proofErr w:type="spellEnd"/>
      <w:r w:rsidRPr="009922B3">
        <w:rPr>
          <w:rFonts w:ascii="13" w:hAnsi="13"/>
          <w:b/>
          <w:bCs/>
          <w:sz w:val="26"/>
          <w:szCs w:val="26"/>
          <w:lang w:val="el-GR" w:eastAsia="el-GR"/>
        </w:rPr>
        <w:t>)</w:t>
      </w:r>
      <w:r w:rsidRPr="009922B3">
        <w:rPr>
          <w:rFonts w:ascii="13" w:hAnsi="13"/>
          <w:sz w:val="26"/>
          <w:szCs w:val="26"/>
          <w:lang w:val="el-GR" w:eastAsia="el-GR"/>
        </w:rPr>
        <w:br/>
        <w:t>Το δεύτερο σενάριο προσομοιώνει συνθήκες φασματικής συμφόρησης ή εχθρικής παρεμβολής, όπως αυτές ενδέχεται να προκύψουν σε περιβάλλοντα με υψηλή πυκνότητα συσκευών ή σε καταστάσεις ασφάλειας. Η παρεμβολή εισάγεται τεχνητά στον πειραματικό κώδικα, μέσω μείωσης της ληφθείσας ισχύος κατά συγκεκριμένο αριθμό dB (ενδεικτικά -5 dB). Σκοπός του σεναρίου είναι η μελέτη της ανθεκτικότητας του συστήματος και της επίδρασης εξωτερικών παραγόντων στις μετρικές απόδοσης. Η σύγκριση με το βασικό σενάριο αποκαλύπτει τις επιπτώσεις της παρεμβολής στον SINR, στον BER, στη φασματική αποδοτικότητα και στον ρυθμό μετάδοσης.</w:t>
      </w:r>
    </w:p>
    <w:p w14:paraId="00063F8A"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b/>
          <w:bCs/>
          <w:sz w:val="26"/>
          <w:szCs w:val="26"/>
          <w:lang w:val="el-GR" w:eastAsia="el-GR"/>
        </w:rPr>
        <w:t xml:space="preserve">3. Σενάριο Εφαρμογής Τεχνικών Βελτιστοποίησης (Beamforming </w:t>
      </w:r>
      <w:proofErr w:type="spellStart"/>
      <w:r w:rsidRPr="009922B3">
        <w:rPr>
          <w:rFonts w:ascii="13" w:hAnsi="13"/>
          <w:b/>
          <w:bCs/>
          <w:sz w:val="26"/>
          <w:szCs w:val="26"/>
          <w:lang w:val="el-GR" w:eastAsia="el-GR"/>
        </w:rPr>
        <w:t>Scenario</w:t>
      </w:r>
      <w:proofErr w:type="spellEnd"/>
      <w:r w:rsidRPr="009922B3">
        <w:rPr>
          <w:rFonts w:ascii="13" w:hAnsi="13"/>
          <w:b/>
          <w:bCs/>
          <w:sz w:val="26"/>
          <w:szCs w:val="26"/>
          <w:lang w:val="el-GR" w:eastAsia="el-GR"/>
        </w:rPr>
        <w:t>)</w:t>
      </w:r>
      <w:r w:rsidRPr="009922B3">
        <w:rPr>
          <w:rFonts w:ascii="13" w:hAnsi="13"/>
          <w:sz w:val="26"/>
          <w:szCs w:val="26"/>
          <w:lang w:val="el-GR" w:eastAsia="el-GR"/>
        </w:rPr>
        <w:br/>
        <w:t xml:space="preserve">Το τρίτο σενάριο επικεντρώνεται στην αξιολόγηση της επίδρασης τεχνικών βελτιστοποίησης, με κύρια τη χρήση διαμόρφωσης δέσμης (beamforming). Η τεχνική αυτή επιτρέπει την κατευθυνόμενη εκπομπή σήματος προς συγκεκριμένους χρήστες, βελτιώνοντας την αποδοτικότητα της μετάδοσης και μειώνοντας τις παρεμβολές. Στην παρούσα υλοποίηση, η επίδραση της τεχνικής προσομοιώνεται ως αύξηση της ληφθείσας ισχύος (π.χ. κατά +15 dB), σε συνέχεια του σεναρίου με παρεμβολή. </w:t>
      </w:r>
      <w:proofErr w:type="spellStart"/>
      <w:r w:rsidRPr="009922B3">
        <w:rPr>
          <w:rFonts w:ascii="13" w:hAnsi="13"/>
          <w:sz w:val="26"/>
          <w:szCs w:val="26"/>
          <w:lang w:val="el-GR" w:eastAsia="el-GR"/>
        </w:rPr>
        <w:t>Επανυπολογίζονται</w:t>
      </w:r>
      <w:proofErr w:type="spellEnd"/>
      <w:r w:rsidRPr="009922B3">
        <w:rPr>
          <w:rFonts w:ascii="13" w:hAnsi="13"/>
          <w:sz w:val="26"/>
          <w:szCs w:val="26"/>
          <w:lang w:val="el-GR" w:eastAsia="el-GR"/>
        </w:rPr>
        <w:t xml:space="preserve"> όλες οι κρίσιμες μετρικές, ώστε να εκτιμηθεί ποσοτικά η συμβολή της τεχνικής στην αποδοτικότητα του συστήματος και στη βελτίωση της ποιότητας των υπηρεσιών.</w:t>
      </w:r>
    </w:p>
    <w:p w14:paraId="0AC03374"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b/>
          <w:bCs/>
          <w:sz w:val="26"/>
          <w:szCs w:val="26"/>
          <w:lang w:val="el-GR" w:eastAsia="el-GR"/>
        </w:rPr>
        <w:t>Διαδικασία Εκτέλεσης και Σύγκρισης</w:t>
      </w:r>
      <w:r w:rsidRPr="009922B3">
        <w:rPr>
          <w:rFonts w:ascii="13" w:hAnsi="13"/>
          <w:sz w:val="26"/>
          <w:szCs w:val="26"/>
          <w:lang w:val="el-GR" w:eastAsia="el-GR"/>
        </w:rPr>
        <w:br/>
        <w:t xml:space="preserve">Κάθε σενάριο εφαρμόζεται στο ίδιο αρχικό σύνολο δεδομένων και με τις ίδιες παραμέτρους λειτουργίας (τοπολογία, ισχύς εκπομπής, φάσμα, αριθμός χρηστών), ώστε να εξασφαλίζεται η </w:t>
      </w:r>
      <w:proofErr w:type="spellStart"/>
      <w:r w:rsidRPr="009922B3">
        <w:rPr>
          <w:rFonts w:ascii="13" w:hAnsi="13"/>
          <w:sz w:val="26"/>
          <w:szCs w:val="26"/>
          <w:lang w:val="el-GR" w:eastAsia="el-GR"/>
        </w:rPr>
        <w:t>συγκρισιμότητα</w:t>
      </w:r>
      <w:proofErr w:type="spellEnd"/>
      <w:r w:rsidRPr="009922B3">
        <w:rPr>
          <w:rFonts w:ascii="13" w:hAnsi="13"/>
          <w:sz w:val="26"/>
          <w:szCs w:val="26"/>
          <w:lang w:val="el-GR" w:eastAsia="el-GR"/>
        </w:rPr>
        <w:t xml:space="preserve"> των αποτελεσμάτων. Με τον τρόπο αυτό, διασφαλίζεται ότι οι αποκλίσεις που καταγράφονται μεταξύ των μετρικών κάθε σεναρίου απορρέουν αποκλειστικά από τις εξεταζόμενες τεχνικές ή συνθήκες. Η σύγκριση των αποτελεσμάτων υλοποιείται τόσο σε </w:t>
      </w:r>
      <w:r w:rsidRPr="009922B3">
        <w:rPr>
          <w:rFonts w:ascii="13" w:hAnsi="13"/>
          <w:sz w:val="26"/>
          <w:szCs w:val="26"/>
          <w:lang w:val="el-GR" w:eastAsia="el-GR"/>
        </w:rPr>
        <w:lastRenderedPageBreak/>
        <w:t>αριθμητικό όσο και σε γραφικό επίπεδο, μέσω συγκριτικών διαγραμμάτων ανά μετρική.</w:t>
      </w:r>
    </w:p>
    <w:p w14:paraId="0A82A3F7"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Η εν λόγω μεθοδολογία επιτρέπει την αξιόπιστη αποτίμηση των επιδόσεων του συστήματος 5G MIMO σε διαφορετικά περιβάλλοντα λειτουργίας, καθώς και την κατανόηση της λειτουργικής συμβολής προηγμένων τεχνικών, όπως το beamforming, στη φασματική αποδοτικότητα και τη συνολική ποιότητα υπηρεσίας.</w:t>
      </w:r>
    </w:p>
    <w:p w14:paraId="667EAEB9" w14:textId="2170E561" w:rsidR="001235FE" w:rsidRPr="008A15C1" w:rsidRDefault="009268B8" w:rsidP="001235FE">
      <w:pPr>
        <w:pStyle w:val="3"/>
        <w:tabs>
          <w:tab w:val="num" w:pos="1276"/>
          <w:tab w:val="num" w:pos="1701"/>
        </w:tabs>
        <w:spacing w:before="480" w:after="240"/>
        <w:ind w:left="1276" w:hanging="851"/>
        <w:rPr>
          <w:rFonts w:ascii="13" w:hAnsi="13"/>
          <w:sz w:val="32"/>
          <w:szCs w:val="32"/>
        </w:rPr>
      </w:pPr>
      <w:r>
        <w:rPr>
          <w:rFonts w:ascii="13" w:hAnsi="13"/>
          <w:sz w:val="32"/>
          <w:szCs w:val="32"/>
        </w:rPr>
        <w:t>Τεχνικές Παράμετροι Συστήματος</w:t>
      </w:r>
      <w:bookmarkEnd w:id="34"/>
    </w:p>
    <w:p w14:paraId="14BC8D1A"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bookmarkStart w:id="35" w:name="_Toc202884322"/>
      <w:r w:rsidRPr="009922B3">
        <w:rPr>
          <w:rFonts w:ascii="13" w:hAnsi="13"/>
          <w:sz w:val="26"/>
          <w:szCs w:val="26"/>
          <w:lang w:val="el-GR" w:eastAsia="el-GR"/>
        </w:rPr>
        <w:t xml:space="preserve">Η αξιόπιστη και τεκμηριωμένη ανάλυση της απόδοσης του δικτύου 5G MIMO προϋποθέτει την προσεκτική επιλογή, τεκμηρίωση και εφαρμογή ενός συνόλου παραμέτρων, οι οποίες καθορίζουν τη λειτουργία του συστήματος σε επίπεδο τοπολογίας, φυσικού στρώματος και </w:t>
      </w:r>
      <w:proofErr w:type="spellStart"/>
      <w:r w:rsidRPr="009922B3">
        <w:rPr>
          <w:rFonts w:ascii="13" w:hAnsi="13"/>
          <w:sz w:val="26"/>
          <w:szCs w:val="26"/>
          <w:lang w:val="el-GR" w:eastAsia="el-GR"/>
        </w:rPr>
        <w:t>προσομοιωτικού</w:t>
      </w:r>
      <w:proofErr w:type="spellEnd"/>
      <w:r w:rsidRPr="009922B3">
        <w:rPr>
          <w:rFonts w:ascii="13" w:hAnsi="13"/>
          <w:sz w:val="26"/>
          <w:szCs w:val="26"/>
          <w:lang w:val="el-GR" w:eastAsia="el-GR"/>
        </w:rPr>
        <w:t xml:space="preserve"> περιβάλλοντος. Οι παράμετροι που υιοθετήθηκαν έχουν επιλεγεί με γνώμονα την αντιπροσώπευση τυπικών χαρακτηριστικών και επιχειρησιακών απαιτήσεων σύγχρονων δικτύων κινητών επικοινωνιών, με στόχο τη δημιουργία ενός ρεαλιστικού και </w:t>
      </w:r>
      <w:proofErr w:type="spellStart"/>
      <w:r w:rsidRPr="009922B3">
        <w:rPr>
          <w:rFonts w:ascii="13" w:hAnsi="13"/>
          <w:sz w:val="26"/>
          <w:szCs w:val="26"/>
          <w:lang w:val="el-GR" w:eastAsia="el-GR"/>
        </w:rPr>
        <w:t>αναπαραγώγιμου</w:t>
      </w:r>
      <w:proofErr w:type="spellEnd"/>
      <w:r w:rsidRPr="009922B3">
        <w:rPr>
          <w:rFonts w:ascii="13" w:hAnsi="13"/>
          <w:sz w:val="26"/>
          <w:szCs w:val="26"/>
          <w:lang w:val="el-GR" w:eastAsia="el-GR"/>
        </w:rPr>
        <w:t xml:space="preserve"> πλαισίου πειραματικής μελέτης.</w:t>
      </w:r>
    </w:p>
    <w:p w14:paraId="207DC93B" w14:textId="77777777" w:rsidR="009922B3" w:rsidRP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Πιο συγκεκριμένα, για κάθε εξεταζόμενο σενάριο εφαρμόζονται οι ακόλουθες βασικές τεχνικές ρυθμίσεις:</w:t>
      </w:r>
    </w:p>
    <w:p w14:paraId="149DAB69"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 xml:space="preserve">Αριθμός Τερματικών Χρηστών (User </w:t>
      </w:r>
      <w:proofErr w:type="spellStart"/>
      <w:r w:rsidRPr="009922B3">
        <w:rPr>
          <w:rFonts w:ascii="13" w:hAnsi="13"/>
          <w:sz w:val="26"/>
          <w:szCs w:val="26"/>
          <w:lang w:val="el-GR" w:eastAsia="el-GR"/>
        </w:rPr>
        <w:t>Equipments</w:t>
      </w:r>
      <w:proofErr w:type="spellEnd"/>
      <w:r w:rsidRPr="009922B3">
        <w:rPr>
          <w:rFonts w:ascii="13" w:hAnsi="13"/>
          <w:sz w:val="26"/>
          <w:szCs w:val="26"/>
          <w:lang w:val="el-GR" w:eastAsia="el-GR"/>
        </w:rPr>
        <w:t xml:space="preserve"> – </w:t>
      </w:r>
      <w:proofErr w:type="spellStart"/>
      <w:r w:rsidRPr="009922B3">
        <w:rPr>
          <w:rFonts w:ascii="13" w:hAnsi="13"/>
          <w:sz w:val="26"/>
          <w:szCs w:val="26"/>
          <w:lang w:val="el-GR" w:eastAsia="el-GR"/>
        </w:rPr>
        <w:t>UEs</w:t>
      </w:r>
      <w:proofErr w:type="spellEnd"/>
      <w:r w:rsidRPr="009922B3">
        <w:rPr>
          <w:rFonts w:ascii="13" w:hAnsi="13"/>
          <w:sz w:val="26"/>
          <w:szCs w:val="26"/>
          <w:lang w:val="el-GR" w:eastAsia="el-GR"/>
        </w:rPr>
        <w:t>):</w:t>
      </w:r>
      <w:r w:rsidRPr="009922B3">
        <w:rPr>
          <w:rFonts w:ascii="13" w:hAnsi="13"/>
          <w:sz w:val="26"/>
          <w:szCs w:val="26"/>
          <w:lang w:val="el-GR" w:eastAsia="el-GR"/>
        </w:rPr>
        <w:br/>
        <w:t>Το πειραματικό περιβάλλον περιλαμβάνει τέσσερις (4) χρήστες, οι οποίοι τοποθετούνται σε προκαθορισμένες θέσεις σύμφωνα με τα δεδομένα εισόδου. Η κατανομή αυτή επιτρέπει την αξιολόγηση της επίδρασης παραμέτρων όπως η απόσταση από τον σταθμό βάσης και οι μεταξύ τους παρεμβολές, αναδεικνύοντας φαινόμενα πολυδιαδρομικότητας και διαφοροποίησης καναλιού.</w:t>
      </w:r>
    </w:p>
    <w:p w14:paraId="7FC59FDA"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Σταθμοί Βάσης (</w:t>
      </w:r>
      <w:proofErr w:type="spellStart"/>
      <w:r w:rsidRPr="009922B3">
        <w:rPr>
          <w:rFonts w:ascii="13" w:hAnsi="13"/>
          <w:sz w:val="26"/>
          <w:szCs w:val="26"/>
          <w:lang w:val="el-GR" w:eastAsia="el-GR"/>
        </w:rPr>
        <w:t>Base</w:t>
      </w:r>
      <w:proofErr w:type="spellEnd"/>
      <w:r w:rsidRPr="009922B3">
        <w:rPr>
          <w:rFonts w:ascii="13" w:hAnsi="13"/>
          <w:sz w:val="26"/>
          <w:szCs w:val="26"/>
          <w:lang w:val="el-GR" w:eastAsia="el-GR"/>
        </w:rPr>
        <w:t xml:space="preserve"> Stations – BS):</w:t>
      </w:r>
      <w:r w:rsidRPr="009922B3">
        <w:rPr>
          <w:rFonts w:ascii="13" w:hAnsi="13"/>
          <w:sz w:val="26"/>
          <w:szCs w:val="26"/>
          <w:lang w:val="el-GR" w:eastAsia="el-GR"/>
        </w:rPr>
        <w:br/>
        <w:t xml:space="preserve">Οι σταθμοί βάσης, όπως προκύπτουν από τα αρχεία πειραματικών μετρήσεων, φέρουν </w:t>
      </w:r>
      <w:proofErr w:type="spellStart"/>
      <w:r w:rsidRPr="009922B3">
        <w:rPr>
          <w:rFonts w:ascii="13" w:hAnsi="13"/>
          <w:sz w:val="26"/>
          <w:szCs w:val="26"/>
          <w:lang w:val="el-GR" w:eastAsia="el-GR"/>
        </w:rPr>
        <w:t>πολυκεραιικές</w:t>
      </w:r>
      <w:proofErr w:type="spellEnd"/>
      <w:r w:rsidRPr="009922B3">
        <w:rPr>
          <w:rFonts w:ascii="13" w:hAnsi="13"/>
          <w:sz w:val="26"/>
          <w:szCs w:val="26"/>
          <w:lang w:val="el-GR" w:eastAsia="el-GR"/>
        </w:rPr>
        <w:t xml:space="preserve"> διατάξεις και λειτουργούν ως σημεία πρόσβασης για τους χρήστες. Η θέση και οι τεχνικές προδιαγραφές τους παραμένουν κοινές για όλα τα πειραματικά σενάρια, διασφαλίζοντας τη </w:t>
      </w:r>
      <w:proofErr w:type="spellStart"/>
      <w:r w:rsidRPr="009922B3">
        <w:rPr>
          <w:rFonts w:ascii="13" w:hAnsi="13"/>
          <w:sz w:val="26"/>
          <w:szCs w:val="26"/>
          <w:lang w:val="el-GR" w:eastAsia="el-GR"/>
        </w:rPr>
        <w:t>συγκρισιμότητα</w:t>
      </w:r>
      <w:proofErr w:type="spellEnd"/>
      <w:r w:rsidRPr="009922B3">
        <w:rPr>
          <w:rFonts w:ascii="13" w:hAnsi="13"/>
          <w:sz w:val="26"/>
          <w:szCs w:val="26"/>
          <w:lang w:val="el-GR" w:eastAsia="el-GR"/>
        </w:rPr>
        <w:t xml:space="preserve"> των αποτελεσμάτων.</w:t>
      </w:r>
    </w:p>
    <w:p w14:paraId="5B925DB0"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 xml:space="preserve">Διαμορφώσεις Κεραιών (MIMO </w:t>
      </w:r>
      <w:proofErr w:type="spellStart"/>
      <w:r w:rsidRPr="009922B3">
        <w:rPr>
          <w:rFonts w:ascii="13" w:hAnsi="13"/>
          <w:sz w:val="26"/>
          <w:szCs w:val="26"/>
          <w:lang w:val="el-GR" w:eastAsia="el-GR"/>
        </w:rPr>
        <w:t>Configurations</w:t>
      </w:r>
      <w:proofErr w:type="spellEnd"/>
      <w:r w:rsidRPr="009922B3">
        <w:rPr>
          <w:rFonts w:ascii="13" w:hAnsi="13"/>
          <w:sz w:val="26"/>
          <w:szCs w:val="26"/>
          <w:lang w:val="el-GR" w:eastAsia="el-GR"/>
        </w:rPr>
        <w:t>):</w:t>
      </w:r>
      <w:r w:rsidRPr="009922B3">
        <w:rPr>
          <w:rFonts w:ascii="13" w:hAnsi="13"/>
          <w:sz w:val="26"/>
          <w:szCs w:val="26"/>
          <w:lang w:val="el-GR" w:eastAsia="el-GR"/>
        </w:rPr>
        <w:br/>
        <w:t>Στο πλαίσιο της ανάλυσης εξετάζονται διαμορφώσεις 4×4, 8×8 και επιλεγμένα σενάρια massive MIMO, με σκοπό την αξιολόγηση της κλιμάκωσης απόδοσης αναλόγως της κεραίας. Οι διατάξεις αυτές χρησιμοποιούνται τόσο στην πλευρά των σταθμών βάσης όσο και των χρηστών.</w:t>
      </w:r>
    </w:p>
    <w:p w14:paraId="19210D92"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lastRenderedPageBreak/>
        <w:t>Εύρος Ζώνης (</w:t>
      </w:r>
      <w:proofErr w:type="spellStart"/>
      <w:r w:rsidRPr="009922B3">
        <w:rPr>
          <w:rFonts w:ascii="13" w:hAnsi="13"/>
          <w:sz w:val="26"/>
          <w:szCs w:val="26"/>
          <w:lang w:val="el-GR" w:eastAsia="el-GR"/>
        </w:rPr>
        <w:t>Bandwidth</w:t>
      </w:r>
      <w:proofErr w:type="spellEnd"/>
      <w:r w:rsidRPr="009922B3">
        <w:rPr>
          <w:rFonts w:ascii="13" w:hAnsi="13"/>
          <w:sz w:val="26"/>
          <w:szCs w:val="26"/>
          <w:lang w:val="el-GR" w:eastAsia="el-GR"/>
        </w:rPr>
        <w:t>):</w:t>
      </w:r>
      <w:r w:rsidRPr="009922B3">
        <w:rPr>
          <w:rFonts w:ascii="13" w:hAnsi="13"/>
          <w:sz w:val="26"/>
          <w:szCs w:val="26"/>
          <w:lang w:val="el-GR" w:eastAsia="el-GR"/>
        </w:rPr>
        <w:br/>
        <w:t xml:space="preserve">Ορίζεται στα 100 </w:t>
      </w:r>
      <w:proofErr w:type="spellStart"/>
      <w:r w:rsidRPr="009922B3">
        <w:rPr>
          <w:rFonts w:ascii="13" w:hAnsi="13"/>
          <w:sz w:val="26"/>
          <w:szCs w:val="26"/>
          <w:lang w:val="el-GR" w:eastAsia="el-GR"/>
        </w:rPr>
        <w:t>MHz</w:t>
      </w:r>
      <w:proofErr w:type="spellEnd"/>
      <w:r w:rsidRPr="009922B3">
        <w:rPr>
          <w:rFonts w:ascii="13" w:hAnsi="13"/>
          <w:sz w:val="26"/>
          <w:szCs w:val="26"/>
          <w:lang w:val="el-GR" w:eastAsia="el-GR"/>
        </w:rPr>
        <w:t>, τιμή που συνάδει με τις προβλέψεις του 3GPP για τα NR (New Radio) συστήματα, επιτρέποντας την υποστήριξη υψηλών ρυθμών μετάδοσης και ταυτόχρονων χρηστών.</w:t>
      </w:r>
    </w:p>
    <w:p w14:paraId="24124B58"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Ισχύς Εκπομπής (</w:t>
      </w:r>
      <w:proofErr w:type="spellStart"/>
      <w:r w:rsidRPr="009922B3">
        <w:rPr>
          <w:rFonts w:ascii="13" w:hAnsi="13"/>
          <w:sz w:val="26"/>
          <w:szCs w:val="26"/>
          <w:lang w:val="el-GR" w:eastAsia="el-GR"/>
        </w:rPr>
        <w:t>Transmit</w:t>
      </w:r>
      <w:proofErr w:type="spellEnd"/>
      <w:r w:rsidRPr="009922B3">
        <w:rPr>
          <w:rFonts w:ascii="13" w:hAnsi="13"/>
          <w:sz w:val="26"/>
          <w:szCs w:val="26"/>
          <w:lang w:val="el-GR" w:eastAsia="el-GR"/>
        </w:rPr>
        <w:t xml:space="preserve"> Power – Pt):</w:t>
      </w:r>
      <w:r w:rsidRPr="009922B3">
        <w:rPr>
          <w:rFonts w:ascii="13" w:hAnsi="13"/>
          <w:sz w:val="26"/>
          <w:szCs w:val="26"/>
          <w:lang w:val="el-GR" w:eastAsia="el-GR"/>
        </w:rPr>
        <w:br/>
        <w:t>Η ισχύς εκπομπής κάθε σταθμού βάσης ορίστηκε στα 30 dBm (1 W), ενώ το επίπεδο θορύβου υποβάθρου καθορίστηκε στα -94 dBm. Οι τιμές αυτές αντικατοπτρίζουν τυπικά επίπεδα λειτουργίας σε δίκτυα 5G sub-6GHz.</w:t>
      </w:r>
    </w:p>
    <w:p w14:paraId="6CE1365F"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Χαρακτηριστικά Καναλιού (</w:t>
      </w:r>
      <w:proofErr w:type="spellStart"/>
      <w:r w:rsidRPr="009922B3">
        <w:rPr>
          <w:rFonts w:ascii="13" w:hAnsi="13"/>
          <w:sz w:val="26"/>
          <w:szCs w:val="26"/>
          <w:lang w:val="el-GR" w:eastAsia="el-GR"/>
        </w:rPr>
        <w:t>Propagation</w:t>
      </w:r>
      <w:proofErr w:type="spellEnd"/>
      <w:r w:rsidRPr="009922B3">
        <w:rPr>
          <w:rFonts w:ascii="13" w:hAnsi="13"/>
          <w:sz w:val="26"/>
          <w:szCs w:val="26"/>
          <w:lang w:val="el-GR" w:eastAsia="el-GR"/>
        </w:rPr>
        <w:t xml:space="preserve"> </w:t>
      </w:r>
      <w:proofErr w:type="spellStart"/>
      <w:r w:rsidRPr="009922B3">
        <w:rPr>
          <w:rFonts w:ascii="13" w:hAnsi="13"/>
          <w:sz w:val="26"/>
          <w:szCs w:val="26"/>
          <w:lang w:val="el-GR" w:eastAsia="el-GR"/>
        </w:rPr>
        <w:t>Environment</w:t>
      </w:r>
      <w:proofErr w:type="spellEnd"/>
      <w:r w:rsidRPr="009922B3">
        <w:rPr>
          <w:rFonts w:ascii="13" w:hAnsi="13"/>
          <w:sz w:val="26"/>
          <w:szCs w:val="26"/>
          <w:lang w:val="el-GR" w:eastAsia="el-GR"/>
        </w:rPr>
        <w:t>):</w:t>
      </w:r>
      <w:r w:rsidRPr="009922B3">
        <w:rPr>
          <w:rFonts w:ascii="13" w:hAnsi="13"/>
          <w:sz w:val="26"/>
          <w:szCs w:val="26"/>
          <w:lang w:val="el-GR" w:eastAsia="el-GR"/>
        </w:rPr>
        <w:br/>
        <w:t xml:space="preserve">Η προσομοίωση αξιοποιεί αρχεία Path Loss (PL) και Channel Impulse </w:t>
      </w:r>
      <w:proofErr w:type="spellStart"/>
      <w:r w:rsidRPr="009922B3">
        <w:rPr>
          <w:rFonts w:ascii="13" w:hAnsi="13"/>
          <w:sz w:val="26"/>
          <w:szCs w:val="26"/>
          <w:lang w:val="el-GR" w:eastAsia="el-GR"/>
        </w:rPr>
        <w:t>Responses</w:t>
      </w:r>
      <w:proofErr w:type="spellEnd"/>
      <w:r w:rsidRPr="009922B3">
        <w:rPr>
          <w:rFonts w:ascii="13" w:hAnsi="13"/>
          <w:sz w:val="26"/>
          <w:szCs w:val="26"/>
          <w:lang w:val="el-GR" w:eastAsia="el-GR"/>
        </w:rPr>
        <w:t xml:space="preserve"> (CIR), τα οποία προκύπτουν από μετρήσεις ή σύνθετα μοντέλα. Τα δεδομένα αυτά επιτρέπουν την αναπαράσταση φαινομένων </w:t>
      </w:r>
      <w:proofErr w:type="spellStart"/>
      <w:r w:rsidRPr="009922B3">
        <w:rPr>
          <w:rFonts w:ascii="13" w:hAnsi="13"/>
          <w:sz w:val="26"/>
          <w:szCs w:val="26"/>
          <w:lang w:val="el-GR" w:eastAsia="el-GR"/>
        </w:rPr>
        <w:t>fading</w:t>
      </w:r>
      <w:proofErr w:type="spellEnd"/>
      <w:r w:rsidRPr="009922B3">
        <w:rPr>
          <w:rFonts w:ascii="13" w:hAnsi="13"/>
          <w:sz w:val="26"/>
          <w:szCs w:val="26"/>
          <w:lang w:val="el-GR" w:eastAsia="el-GR"/>
        </w:rPr>
        <w:t xml:space="preserve">, </w:t>
      </w:r>
      <w:proofErr w:type="spellStart"/>
      <w:r w:rsidRPr="009922B3">
        <w:rPr>
          <w:rFonts w:ascii="13" w:hAnsi="13"/>
          <w:sz w:val="26"/>
          <w:szCs w:val="26"/>
          <w:lang w:val="el-GR" w:eastAsia="el-GR"/>
        </w:rPr>
        <w:t>shadowing</w:t>
      </w:r>
      <w:proofErr w:type="spellEnd"/>
      <w:r w:rsidRPr="009922B3">
        <w:rPr>
          <w:rFonts w:ascii="13" w:hAnsi="13"/>
          <w:sz w:val="26"/>
          <w:szCs w:val="26"/>
          <w:lang w:val="el-GR" w:eastAsia="el-GR"/>
        </w:rPr>
        <w:t xml:space="preserve"> και χρονικών καθυστερήσεων, συνεισφέροντας στην ακρίβεια της αξιολόγησης.</w:t>
      </w:r>
    </w:p>
    <w:p w14:paraId="16EFDEB0"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Λοιπές Ρυθμίσεις Συστήματος:</w:t>
      </w:r>
      <w:r w:rsidRPr="009922B3">
        <w:rPr>
          <w:rFonts w:ascii="13" w:hAnsi="13"/>
          <w:sz w:val="26"/>
          <w:szCs w:val="26"/>
          <w:lang w:val="el-GR" w:eastAsia="el-GR"/>
        </w:rPr>
        <w:br/>
        <w:t>Περιλαμβάνονται τιμές για παραμέτρους όπως:</w:t>
      </w:r>
    </w:p>
    <w:p w14:paraId="0B3EC94D" w14:textId="77777777" w:rsidR="009922B3" w:rsidRPr="009922B3" w:rsidRDefault="009922B3" w:rsidP="009922B3">
      <w:pPr>
        <w:numPr>
          <w:ilvl w:val="1"/>
          <w:numId w:val="95"/>
        </w:numPr>
        <w:suppressAutoHyphens w:val="0"/>
        <w:spacing w:before="100" w:beforeAutospacing="1" w:after="100" w:afterAutospacing="1"/>
        <w:jc w:val="left"/>
        <w:rPr>
          <w:rFonts w:ascii="13" w:hAnsi="13"/>
          <w:sz w:val="26"/>
          <w:szCs w:val="26"/>
          <w:lang w:val="el-GR" w:eastAsia="el-GR"/>
        </w:rPr>
      </w:pPr>
      <w:proofErr w:type="spellStart"/>
      <w:r w:rsidRPr="009922B3">
        <w:rPr>
          <w:rFonts w:ascii="13" w:hAnsi="13"/>
          <w:sz w:val="26"/>
          <w:szCs w:val="26"/>
          <w:lang w:val="el-GR" w:eastAsia="el-GR"/>
        </w:rPr>
        <w:t>Block</w:t>
      </w:r>
      <w:proofErr w:type="spellEnd"/>
      <w:r w:rsidRPr="009922B3">
        <w:rPr>
          <w:rFonts w:ascii="13" w:hAnsi="13"/>
          <w:sz w:val="26"/>
          <w:szCs w:val="26"/>
          <w:lang w:val="el-GR" w:eastAsia="el-GR"/>
        </w:rPr>
        <w:t xml:space="preserve"> </w:t>
      </w:r>
      <w:proofErr w:type="spellStart"/>
      <w:r w:rsidRPr="009922B3">
        <w:rPr>
          <w:rFonts w:ascii="13" w:hAnsi="13"/>
          <w:sz w:val="26"/>
          <w:szCs w:val="26"/>
          <w:lang w:val="el-GR" w:eastAsia="el-GR"/>
        </w:rPr>
        <w:t>size</w:t>
      </w:r>
      <w:proofErr w:type="spellEnd"/>
      <w:r w:rsidRPr="009922B3">
        <w:rPr>
          <w:rFonts w:ascii="13" w:hAnsi="13"/>
          <w:sz w:val="26"/>
          <w:szCs w:val="26"/>
          <w:lang w:val="el-GR" w:eastAsia="el-GR"/>
        </w:rPr>
        <w:t>: αριθμός διανυσμάτων CIR ανά ανάλυση,</w:t>
      </w:r>
    </w:p>
    <w:p w14:paraId="02BD4DC4" w14:textId="77777777" w:rsidR="009922B3" w:rsidRPr="009922B3" w:rsidRDefault="009922B3" w:rsidP="009922B3">
      <w:pPr>
        <w:numPr>
          <w:ilvl w:val="1"/>
          <w:numId w:val="95"/>
        </w:numPr>
        <w:suppressAutoHyphens w:val="0"/>
        <w:spacing w:before="100" w:beforeAutospacing="1" w:after="100" w:afterAutospacing="1"/>
        <w:jc w:val="left"/>
        <w:rPr>
          <w:rFonts w:ascii="13" w:hAnsi="13"/>
          <w:sz w:val="26"/>
          <w:szCs w:val="26"/>
          <w:lang w:val="el-GR" w:eastAsia="el-GR"/>
        </w:rPr>
      </w:pPr>
      <w:proofErr w:type="spellStart"/>
      <w:r w:rsidRPr="009922B3">
        <w:rPr>
          <w:rFonts w:ascii="13" w:hAnsi="13"/>
          <w:sz w:val="26"/>
          <w:szCs w:val="26"/>
          <w:lang w:val="el-GR" w:eastAsia="el-GR"/>
        </w:rPr>
        <w:t>Tolerance</w:t>
      </w:r>
      <w:proofErr w:type="spellEnd"/>
      <w:r w:rsidRPr="009922B3">
        <w:rPr>
          <w:rFonts w:ascii="13" w:hAnsi="13"/>
          <w:sz w:val="26"/>
          <w:szCs w:val="26"/>
          <w:lang w:val="el-GR" w:eastAsia="el-GR"/>
        </w:rPr>
        <w:t>: αποδεκτό σφάλμα για αντιστοίχιση χρηστών με διαδρομές,</w:t>
      </w:r>
    </w:p>
    <w:p w14:paraId="335D13EC" w14:textId="77777777" w:rsidR="009922B3" w:rsidRPr="009922B3" w:rsidRDefault="009922B3" w:rsidP="009922B3">
      <w:pPr>
        <w:numPr>
          <w:ilvl w:val="1"/>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 xml:space="preserve">Modulation </w:t>
      </w:r>
      <w:proofErr w:type="spellStart"/>
      <w:r w:rsidRPr="009922B3">
        <w:rPr>
          <w:rFonts w:ascii="13" w:hAnsi="13"/>
          <w:sz w:val="26"/>
          <w:szCs w:val="26"/>
          <w:lang w:val="el-GR" w:eastAsia="el-GR"/>
        </w:rPr>
        <w:t>Scheme</w:t>
      </w:r>
      <w:proofErr w:type="spellEnd"/>
      <w:r w:rsidRPr="009922B3">
        <w:rPr>
          <w:rFonts w:ascii="13" w:hAnsi="13"/>
          <w:sz w:val="26"/>
          <w:szCs w:val="26"/>
          <w:lang w:val="el-GR" w:eastAsia="el-GR"/>
        </w:rPr>
        <w:t>: QAM με παραμετρικό έλεγχο ανάλογα με τις τιμές SINR.</w:t>
      </w:r>
    </w:p>
    <w:p w14:paraId="14D215AA" w14:textId="77777777" w:rsidR="009922B3" w:rsidRPr="009922B3" w:rsidRDefault="009922B3" w:rsidP="009922B3">
      <w:pPr>
        <w:numPr>
          <w:ilvl w:val="0"/>
          <w:numId w:val="95"/>
        </w:num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Πλατφόρμα Υλοποίησης:</w:t>
      </w:r>
      <w:r w:rsidRPr="009922B3">
        <w:rPr>
          <w:rFonts w:ascii="13" w:hAnsi="13"/>
          <w:sz w:val="26"/>
          <w:szCs w:val="26"/>
          <w:lang w:val="el-GR" w:eastAsia="el-GR"/>
        </w:rPr>
        <w:br/>
        <w:t xml:space="preserve">Η ανάλυση υλοποιήθηκε σε </w:t>
      </w:r>
      <w:proofErr w:type="spellStart"/>
      <w:r w:rsidRPr="009922B3">
        <w:rPr>
          <w:rFonts w:ascii="13" w:hAnsi="13"/>
          <w:sz w:val="26"/>
          <w:szCs w:val="26"/>
          <w:lang w:val="el-GR" w:eastAsia="el-GR"/>
        </w:rPr>
        <w:t>Python</w:t>
      </w:r>
      <w:proofErr w:type="spellEnd"/>
      <w:r w:rsidRPr="009922B3">
        <w:rPr>
          <w:rFonts w:ascii="13" w:hAnsi="13"/>
          <w:sz w:val="26"/>
          <w:szCs w:val="26"/>
          <w:lang w:val="el-GR" w:eastAsia="el-GR"/>
        </w:rPr>
        <w:t xml:space="preserve">, με χρήση των βιβλιοθηκών </w:t>
      </w:r>
      <w:proofErr w:type="spellStart"/>
      <w:r w:rsidRPr="009922B3">
        <w:rPr>
          <w:rFonts w:ascii="13" w:hAnsi="13" w:cs="Courier New"/>
          <w:sz w:val="26"/>
          <w:szCs w:val="26"/>
          <w:lang w:val="el-GR" w:eastAsia="el-GR"/>
        </w:rPr>
        <w:t>NumPy</w:t>
      </w:r>
      <w:proofErr w:type="spellEnd"/>
      <w:r w:rsidRPr="009922B3">
        <w:rPr>
          <w:rFonts w:ascii="13" w:hAnsi="13"/>
          <w:sz w:val="26"/>
          <w:szCs w:val="26"/>
          <w:lang w:val="el-GR" w:eastAsia="el-GR"/>
        </w:rPr>
        <w:t xml:space="preserve">, </w:t>
      </w:r>
      <w:proofErr w:type="spellStart"/>
      <w:r w:rsidRPr="009922B3">
        <w:rPr>
          <w:rFonts w:ascii="13" w:hAnsi="13" w:cs="Courier New"/>
          <w:sz w:val="26"/>
          <w:szCs w:val="26"/>
          <w:lang w:val="el-GR" w:eastAsia="el-GR"/>
        </w:rPr>
        <w:t>Pandas</w:t>
      </w:r>
      <w:proofErr w:type="spellEnd"/>
      <w:r w:rsidRPr="009922B3">
        <w:rPr>
          <w:rFonts w:ascii="13" w:hAnsi="13"/>
          <w:sz w:val="26"/>
          <w:szCs w:val="26"/>
          <w:lang w:val="el-GR" w:eastAsia="el-GR"/>
        </w:rPr>
        <w:t xml:space="preserve"> και </w:t>
      </w:r>
      <w:proofErr w:type="spellStart"/>
      <w:r w:rsidRPr="009922B3">
        <w:rPr>
          <w:rFonts w:ascii="13" w:hAnsi="13" w:cs="Courier New"/>
          <w:sz w:val="26"/>
          <w:szCs w:val="26"/>
          <w:lang w:val="el-GR" w:eastAsia="el-GR"/>
        </w:rPr>
        <w:t>Matplotlib</w:t>
      </w:r>
      <w:proofErr w:type="spellEnd"/>
      <w:r w:rsidRPr="009922B3">
        <w:rPr>
          <w:rFonts w:ascii="13" w:hAnsi="13"/>
          <w:sz w:val="26"/>
          <w:szCs w:val="26"/>
          <w:lang w:val="el-GR" w:eastAsia="el-GR"/>
        </w:rPr>
        <w:t xml:space="preserve"> για αριθμητικούς υπολογισμούς, διαχείριση πινάκων δεδομένων και γραφική απεικόνιση αντίστοιχα. Η φόρτωση των αρχείων </w:t>
      </w:r>
      <w:r w:rsidRPr="009922B3">
        <w:rPr>
          <w:rFonts w:ascii="13" w:hAnsi="13" w:cs="Courier New"/>
          <w:sz w:val="26"/>
          <w:szCs w:val="26"/>
          <w:lang w:val="el-GR" w:eastAsia="el-GR"/>
        </w:rPr>
        <w:t>.</w:t>
      </w:r>
      <w:proofErr w:type="spellStart"/>
      <w:r w:rsidRPr="009922B3">
        <w:rPr>
          <w:rFonts w:ascii="13" w:hAnsi="13" w:cs="Courier New"/>
          <w:sz w:val="26"/>
          <w:szCs w:val="26"/>
          <w:lang w:val="el-GR" w:eastAsia="el-GR"/>
        </w:rPr>
        <w:t>mat</w:t>
      </w:r>
      <w:proofErr w:type="spellEnd"/>
      <w:r w:rsidRPr="009922B3">
        <w:rPr>
          <w:rFonts w:ascii="13" w:hAnsi="13"/>
          <w:sz w:val="26"/>
          <w:szCs w:val="26"/>
          <w:lang w:val="el-GR" w:eastAsia="el-GR"/>
        </w:rPr>
        <w:t xml:space="preserve"> (MATLAB </w:t>
      </w:r>
      <w:proofErr w:type="spellStart"/>
      <w:r w:rsidRPr="009922B3">
        <w:rPr>
          <w:rFonts w:ascii="13" w:hAnsi="13"/>
          <w:sz w:val="26"/>
          <w:szCs w:val="26"/>
          <w:lang w:val="el-GR" w:eastAsia="el-GR"/>
        </w:rPr>
        <w:t>format</w:t>
      </w:r>
      <w:proofErr w:type="spellEnd"/>
      <w:r w:rsidRPr="009922B3">
        <w:rPr>
          <w:rFonts w:ascii="13" w:hAnsi="13"/>
          <w:sz w:val="26"/>
          <w:szCs w:val="26"/>
          <w:lang w:val="el-GR" w:eastAsia="el-GR"/>
        </w:rPr>
        <w:t xml:space="preserve">) πραγματοποιείται μέσω του πακέτου </w:t>
      </w:r>
      <w:r w:rsidRPr="009922B3">
        <w:rPr>
          <w:rFonts w:ascii="13" w:hAnsi="13" w:cs="Courier New"/>
          <w:sz w:val="26"/>
          <w:szCs w:val="26"/>
          <w:lang w:val="el-GR" w:eastAsia="el-GR"/>
        </w:rPr>
        <w:t>scipy.io</w:t>
      </w:r>
      <w:r w:rsidRPr="009922B3">
        <w:rPr>
          <w:rFonts w:ascii="13" w:hAnsi="13"/>
          <w:sz w:val="26"/>
          <w:szCs w:val="26"/>
          <w:lang w:val="el-GR" w:eastAsia="el-GR"/>
        </w:rPr>
        <w:t xml:space="preserve">, επιτρέποντας τη </w:t>
      </w:r>
      <w:proofErr w:type="spellStart"/>
      <w:r w:rsidRPr="009922B3">
        <w:rPr>
          <w:rFonts w:ascii="13" w:hAnsi="13"/>
          <w:sz w:val="26"/>
          <w:szCs w:val="26"/>
          <w:lang w:val="el-GR" w:eastAsia="el-GR"/>
        </w:rPr>
        <w:t>διαλειτουργικότητα</w:t>
      </w:r>
      <w:proofErr w:type="spellEnd"/>
      <w:r w:rsidRPr="009922B3">
        <w:rPr>
          <w:rFonts w:ascii="13" w:hAnsi="13"/>
          <w:sz w:val="26"/>
          <w:szCs w:val="26"/>
          <w:lang w:val="el-GR" w:eastAsia="el-GR"/>
        </w:rPr>
        <w:t xml:space="preserve"> με πειραματικά δεδομένα προηγούμενων εργαλείων.</w:t>
      </w:r>
    </w:p>
    <w:p w14:paraId="5A95C577" w14:textId="77777777" w:rsidR="009922B3" w:rsidRDefault="009922B3" w:rsidP="009922B3">
      <w:pPr>
        <w:suppressAutoHyphens w:val="0"/>
        <w:spacing w:before="100" w:beforeAutospacing="1" w:after="100" w:afterAutospacing="1"/>
        <w:jc w:val="left"/>
        <w:rPr>
          <w:rFonts w:ascii="13" w:hAnsi="13"/>
          <w:sz w:val="26"/>
          <w:szCs w:val="26"/>
          <w:lang w:val="el-GR" w:eastAsia="el-GR"/>
        </w:rPr>
      </w:pPr>
      <w:r w:rsidRPr="009922B3">
        <w:rPr>
          <w:rFonts w:ascii="13" w:hAnsi="13"/>
          <w:sz w:val="26"/>
          <w:szCs w:val="26"/>
          <w:lang w:val="el-GR" w:eastAsia="el-GR"/>
        </w:rPr>
        <w:t xml:space="preserve">Για την ενίσχυση της διαφάνειας και της </w:t>
      </w:r>
      <w:proofErr w:type="spellStart"/>
      <w:r w:rsidRPr="009922B3">
        <w:rPr>
          <w:rFonts w:ascii="13" w:hAnsi="13"/>
          <w:sz w:val="26"/>
          <w:szCs w:val="26"/>
          <w:lang w:val="el-GR" w:eastAsia="el-GR"/>
        </w:rPr>
        <w:t>αναπαραγωγιμότητας</w:t>
      </w:r>
      <w:proofErr w:type="spellEnd"/>
      <w:r w:rsidRPr="009922B3">
        <w:rPr>
          <w:rFonts w:ascii="13" w:hAnsi="13"/>
          <w:sz w:val="26"/>
          <w:szCs w:val="26"/>
          <w:lang w:val="el-GR" w:eastAsia="el-GR"/>
        </w:rPr>
        <w:t xml:space="preserve"> των πειραμάτων, όλες οι κρίσιμες ρυθμίσεις συνοψίζονται στον Πίνακα Χ.Χ (βλ. τέλος ενότητας), ενώ πρόσθετες ρυθμίσεις τεκμηριώνονται εντός του εκάστοτε πειραματικού σεναρίου. Η αυστηρή παραμετροποίηση συνιστά αναγκαία προϋπόθεση για την εγκυρότητα των συμπερασμάτων και τη δυνατότητα αξιολόγησης εναλλακτικών διαμορφώσεων σε μελλοντικές εργασίες.</w:t>
      </w:r>
    </w:p>
    <w:p w14:paraId="1C81F52D" w14:textId="77777777" w:rsidR="00F96A04" w:rsidRDefault="00F96A04" w:rsidP="009922B3">
      <w:pPr>
        <w:suppressAutoHyphens w:val="0"/>
        <w:spacing w:before="100" w:beforeAutospacing="1" w:after="100" w:afterAutospacing="1"/>
        <w:jc w:val="left"/>
        <w:rPr>
          <w:rFonts w:ascii="13" w:hAnsi="13"/>
          <w:sz w:val="26"/>
          <w:szCs w:val="26"/>
          <w:lang w:val="el-GR" w:eastAsia="el-GR"/>
        </w:rPr>
      </w:pPr>
    </w:p>
    <w:p w14:paraId="72E9FA73" w14:textId="77777777" w:rsidR="00F96A04" w:rsidRPr="009922B3" w:rsidRDefault="00F96A04" w:rsidP="009922B3">
      <w:pPr>
        <w:suppressAutoHyphens w:val="0"/>
        <w:spacing w:before="100" w:beforeAutospacing="1" w:after="100" w:afterAutospacing="1"/>
        <w:jc w:val="left"/>
        <w:rPr>
          <w:rFonts w:ascii="13" w:hAnsi="13"/>
          <w:sz w:val="26"/>
          <w:szCs w:val="26"/>
          <w:lang w:val="el-GR" w:eastAsia="el-GR"/>
        </w:rPr>
      </w:pPr>
    </w:p>
    <w:p w14:paraId="3B998F02" w14:textId="2595255B" w:rsidR="001235FE" w:rsidRPr="007E55A7" w:rsidRDefault="006A0C43" w:rsidP="001235FE">
      <w:pPr>
        <w:pStyle w:val="3"/>
        <w:tabs>
          <w:tab w:val="num" w:pos="1276"/>
          <w:tab w:val="num" w:pos="1701"/>
        </w:tabs>
        <w:spacing w:before="480" w:after="240"/>
        <w:ind w:left="1276" w:hanging="851"/>
        <w:rPr>
          <w:rFonts w:ascii="13" w:hAnsi="13"/>
          <w:sz w:val="32"/>
          <w:szCs w:val="32"/>
        </w:rPr>
      </w:pPr>
      <w:r>
        <w:rPr>
          <w:rFonts w:ascii="13" w:hAnsi="13"/>
          <w:sz w:val="32"/>
          <w:szCs w:val="32"/>
        </w:rPr>
        <w:lastRenderedPageBreak/>
        <w:t>Ρυθμίσεις Καναλιού και Δεδομένων</w:t>
      </w:r>
      <w:bookmarkEnd w:id="35"/>
      <w:r>
        <w:rPr>
          <w:rFonts w:ascii="13" w:hAnsi="13"/>
          <w:sz w:val="32"/>
          <w:szCs w:val="32"/>
        </w:rPr>
        <w:t xml:space="preserve"> </w:t>
      </w:r>
    </w:p>
    <w:p w14:paraId="5C0FB02D"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Η ακριβής αναπαράσταση των συνθηκών ασύρματης διάδοσης αποτελεί καθοριστικό παράγοντα για την αξιόπιστη αξιολόγηση της απόδοσης ενός συστήματος 5G MIMO. Για την επίτευξη ρεαλιστικού και </w:t>
      </w:r>
      <w:proofErr w:type="spellStart"/>
      <w:r w:rsidRPr="00F96A04">
        <w:rPr>
          <w:rFonts w:ascii="13" w:hAnsi="13"/>
          <w:sz w:val="26"/>
          <w:szCs w:val="26"/>
          <w:lang w:val="el-GR" w:eastAsia="el-GR"/>
        </w:rPr>
        <w:t>αναπαραγώγιμου</w:t>
      </w:r>
      <w:proofErr w:type="spellEnd"/>
      <w:r w:rsidRPr="00F96A04">
        <w:rPr>
          <w:rFonts w:ascii="13" w:hAnsi="13"/>
          <w:sz w:val="26"/>
          <w:szCs w:val="26"/>
          <w:lang w:val="el-GR" w:eastAsia="el-GR"/>
        </w:rPr>
        <w:t xml:space="preserve"> πλαισίου μελέτης, η παρούσα εργασία αξιοποιεί σύνολα δεδομένων υψηλής ανάλυσης, αποθηκευμένα σε αρχεία τύπου </w:t>
      </w:r>
      <w:r w:rsidRPr="00F96A04">
        <w:rPr>
          <w:rFonts w:ascii="13" w:hAnsi="13" w:cs="Courier New"/>
          <w:sz w:val="26"/>
          <w:szCs w:val="26"/>
          <w:lang w:val="el-GR" w:eastAsia="el-GR"/>
        </w:rPr>
        <w:t>.</w:t>
      </w:r>
      <w:proofErr w:type="spellStart"/>
      <w:r w:rsidRPr="00F96A04">
        <w:rPr>
          <w:rFonts w:ascii="13" w:hAnsi="13" w:cs="Courier New"/>
          <w:sz w:val="26"/>
          <w:szCs w:val="26"/>
          <w:lang w:val="el-GR" w:eastAsia="el-GR"/>
        </w:rPr>
        <w:t>mat</w:t>
      </w:r>
      <w:proofErr w:type="spellEnd"/>
      <w:r w:rsidRPr="00F96A04">
        <w:rPr>
          <w:rFonts w:ascii="13" w:hAnsi="13"/>
          <w:sz w:val="26"/>
          <w:szCs w:val="26"/>
          <w:lang w:val="el-GR" w:eastAsia="el-GR"/>
        </w:rPr>
        <w:t>, τα οποία περιλαμβάνουν κρίσιμες πληροφορίες σχετικές με τα χαρακτηριστικά του καναλιού.</w:t>
      </w:r>
    </w:p>
    <w:p w14:paraId="60E6A7F4"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Συγκεκριμένα, τα δεδομένα περιλαμβάνουν:</w:t>
      </w:r>
    </w:p>
    <w:p w14:paraId="0BC63447" w14:textId="77777777" w:rsidR="00F96A04" w:rsidRPr="00F96A04" w:rsidRDefault="00F96A04" w:rsidP="00F96A04">
      <w:pPr>
        <w:numPr>
          <w:ilvl w:val="0"/>
          <w:numId w:val="96"/>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Path Loss (PL):</w:t>
      </w:r>
      <w:r w:rsidRPr="00F96A04">
        <w:rPr>
          <w:rFonts w:ascii="13" w:hAnsi="13"/>
          <w:sz w:val="26"/>
          <w:szCs w:val="26"/>
          <w:lang w:val="el-GR" w:eastAsia="el-GR"/>
        </w:rPr>
        <w:t xml:space="preserve"> Τιμές εξασθένησης ισχύος για κάθε σύνδεση μεταξύ σταθμού βάσης και χρήστη.</w:t>
      </w:r>
    </w:p>
    <w:p w14:paraId="4DD04C34" w14:textId="77777777" w:rsidR="00F96A04" w:rsidRPr="00F96A04" w:rsidRDefault="00F96A04" w:rsidP="00F96A04">
      <w:pPr>
        <w:numPr>
          <w:ilvl w:val="0"/>
          <w:numId w:val="96"/>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 xml:space="preserve">Channel Impulse </w:t>
      </w:r>
      <w:proofErr w:type="spellStart"/>
      <w:r w:rsidRPr="00F96A04">
        <w:rPr>
          <w:rFonts w:ascii="13" w:hAnsi="13"/>
          <w:b/>
          <w:bCs/>
          <w:sz w:val="26"/>
          <w:szCs w:val="26"/>
          <w:lang w:val="el-GR" w:eastAsia="el-GR"/>
        </w:rPr>
        <w:t>Responses</w:t>
      </w:r>
      <w:proofErr w:type="spellEnd"/>
      <w:r w:rsidRPr="00F96A04">
        <w:rPr>
          <w:rFonts w:ascii="13" w:hAnsi="13"/>
          <w:b/>
          <w:bCs/>
          <w:sz w:val="26"/>
          <w:szCs w:val="26"/>
          <w:lang w:val="el-GR" w:eastAsia="el-GR"/>
        </w:rPr>
        <w:t xml:space="preserve"> (CIR):</w:t>
      </w:r>
      <w:r w:rsidRPr="00F96A04">
        <w:rPr>
          <w:rFonts w:ascii="13" w:hAnsi="13"/>
          <w:sz w:val="26"/>
          <w:szCs w:val="26"/>
          <w:lang w:val="el-GR" w:eastAsia="el-GR"/>
        </w:rPr>
        <w:t xml:space="preserve"> Περιγραφές της πολυδιαδρομικότητας (multipath) και της χρονικής διασποράς του καναλιού.</w:t>
      </w:r>
    </w:p>
    <w:p w14:paraId="4B083A83" w14:textId="77777777" w:rsidR="00F96A04" w:rsidRPr="00F96A04" w:rsidRDefault="00F96A04" w:rsidP="00F96A04">
      <w:pPr>
        <w:numPr>
          <w:ilvl w:val="0"/>
          <w:numId w:val="96"/>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Γεωγραφικές Συντεταγμένες (</w:t>
      </w:r>
      <w:proofErr w:type="spellStart"/>
      <w:r w:rsidRPr="00F96A04">
        <w:rPr>
          <w:rFonts w:ascii="13" w:hAnsi="13"/>
          <w:b/>
          <w:bCs/>
          <w:sz w:val="26"/>
          <w:szCs w:val="26"/>
          <w:lang w:val="el-GR" w:eastAsia="el-GR"/>
        </w:rPr>
        <w:t>TX_Loc</w:t>
      </w:r>
      <w:proofErr w:type="spellEnd"/>
      <w:r w:rsidRPr="00F96A04">
        <w:rPr>
          <w:rFonts w:ascii="13" w:hAnsi="13"/>
          <w:b/>
          <w:bCs/>
          <w:sz w:val="26"/>
          <w:szCs w:val="26"/>
          <w:lang w:val="el-GR" w:eastAsia="el-GR"/>
        </w:rPr>
        <w:t xml:space="preserve">, </w:t>
      </w:r>
      <w:proofErr w:type="spellStart"/>
      <w:r w:rsidRPr="00F96A04">
        <w:rPr>
          <w:rFonts w:ascii="13" w:hAnsi="13"/>
          <w:b/>
          <w:bCs/>
          <w:sz w:val="26"/>
          <w:szCs w:val="26"/>
          <w:lang w:val="el-GR" w:eastAsia="el-GR"/>
        </w:rPr>
        <w:t>RX_Loc</w:t>
      </w:r>
      <w:proofErr w:type="spellEnd"/>
      <w:r w:rsidRPr="00F96A04">
        <w:rPr>
          <w:rFonts w:ascii="13" w:hAnsi="13"/>
          <w:b/>
          <w:bCs/>
          <w:sz w:val="26"/>
          <w:szCs w:val="26"/>
          <w:lang w:val="el-GR" w:eastAsia="el-GR"/>
        </w:rPr>
        <w:t>):</w:t>
      </w:r>
      <w:r w:rsidRPr="00F96A04">
        <w:rPr>
          <w:rFonts w:ascii="13" w:hAnsi="13"/>
          <w:sz w:val="26"/>
          <w:szCs w:val="26"/>
          <w:lang w:val="el-GR" w:eastAsia="el-GR"/>
        </w:rPr>
        <w:t xml:space="preserve"> Ακριβείς τοποθεσίες πομπών και δεκτών, οι οποίες χρησιμοποιούνται για την ανάλυση της τοπολογίας του συστήματος.</w:t>
      </w:r>
    </w:p>
    <w:p w14:paraId="15B98258"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Η επεξεργασία των δεδομένων πραγματοποιείται με χρήση της </w:t>
      </w:r>
      <w:proofErr w:type="spellStart"/>
      <w:r w:rsidRPr="00F96A04">
        <w:rPr>
          <w:rFonts w:ascii="13" w:hAnsi="13"/>
          <w:sz w:val="26"/>
          <w:szCs w:val="26"/>
          <w:lang w:val="el-GR" w:eastAsia="el-GR"/>
        </w:rPr>
        <w:t>Python</w:t>
      </w:r>
      <w:proofErr w:type="spellEnd"/>
      <w:r w:rsidRPr="00F96A04">
        <w:rPr>
          <w:rFonts w:ascii="13" w:hAnsi="13"/>
          <w:sz w:val="26"/>
          <w:szCs w:val="26"/>
          <w:lang w:val="el-GR" w:eastAsia="el-GR"/>
        </w:rPr>
        <w:t xml:space="preserve"> και των βιβλιοθηκών </w:t>
      </w:r>
      <w:r w:rsidRPr="00F96A04">
        <w:rPr>
          <w:rFonts w:ascii="13" w:hAnsi="13" w:cs="Courier New"/>
          <w:sz w:val="26"/>
          <w:szCs w:val="26"/>
          <w:lang w:val="el-GR" w:eastAsia="el-GR"/>
        </w:rPr>
        <w:t>scipy.io</w:t>
      </w:r>
      <w:r w:rsidRPr="00F96A04">
        <w:rPr>
          <w:rFonts w:ascii="13" w:hAnsi="13"/>
          <w:sz w:val="26"/>
          <w:szCs w:val="26"/>
          <w:lang w:val="el-GR" w:eastAsia="el-GR"/>
        </w:rPr>
        <w:t xml:space="preserve"> (φόρτωση </w:t>
      </w:r>
      <w:r w:rsidRPr="00F96A04">
        <w:rPr>
          <w:rFonts w:ascii="13" w:hAnsi="13" w:cs="Courier New"/>
          <w:sz w:val="26"/>
          <w:szCs w:val="26"/>
          <w:lang w:val="el-GR" w:eastAsia="el-GR"/>
        </w:rPr>
        <w:t>.</w:t>
      </w:r>
      <w:proofErr w:type="spellStart"/>
      <w:r w:rsidRPr="00F96A04">
        <w:rPr>
          <w:rFonts w:ascii="13" w:hAnsi="13" w:cs="Courier New"/>
          <w:sz w:val="26"/>
          <w:szCs w:val="26"/>
          <w:lang w:val="el-GR" w:eastAsia="el-GR"/>
        </w:rPr>
        <w:t>mat</w:t>
      </w:r>
      <w:proofErr w:type="spellEnd"/>
      <w:r w:rsidRPr="00F96A04">
        <w:rPr>
          <w:rFonts w:ascii="13" w:hAnsi="13"/>
          <w:sz w:val="26"/>
          <w:szCs w:val="26"/>
          <w:lang w:val="el-GR" w:eastAsia="el-GR"/>
        </w:rPr>
        <w:t xml:space="preserve"> αρχείων), </w:t>
      </w:r>
      <w:proofErr w:type="spellStart"/>
      <w:r w:rsidRPr="00F96A04">
        <w:rPr>
          <w:rFonts w:ascii="13" w:hAnsi="13" w:cs="Courier New"/>
          <w:sz w:val="26"/>
          <w:szCs w:val="26"/>
          <w:lang w:val="el-GR" w:eastAsia="el-GR"/>
        </w:rPr>
        <w:t>NumPy</w:t>
      </w:r>
      <w:proofErr w:type="spellEnd"/>
      <w:r w:rsidRPr="00F96A04">
        <w:rPr>
          <w:rFonts w:ascii="13" w:hAnsi="13"/>
          <w:sz w:val="26"/>
          <w:szCs w:val="26"/>
          <w:lang w:val="el-GR" w:eastAsia="el-GR"/>
        </w:rPr>
        <w:t xml:space="preserve"> (αριθμητική επεξεργασία) και </w:t>
      </w:r>
      <w:proofErr w:type="spellStart"/>
      <w:r w:rsidRPr="00F96A04">
        <w:rPr>
          <w:rFonts w:ascii="13" w:hAnsi="13" w:cs="Courier New"/>
          <w:sz w:val="26"/>
          <w:szCs w:val="26"/>
          <w:lang w:val="el-GR" w:eastAsia="el-GR"/>
        </w:rPr>
        <w:t>Pandas</w:t>
      </w:r>
      <w:proofErr w:type="spellEnd"/>
      <w:r w:rsidRPr="00F96A04">
        <w:rPr>
          <w:rFonts w:ascii="13" w:hAnsi="13"/>
          <w:sz w:val="26"/>
          <w:szCs w:val="26"/>
          <w:lang w:val="el-GR" w:eastAsia="el-GR"/>
        </w:rPr>
        <w:t xml:space="preserve"> (δομημένη διαχείριση πινάκων δεδομένων). Η ροή ανάλυσης περιλαμβάνει τα ακόλουθα στάδια:</w:t>
      </w:r>
    </w:p>
    <w:p w14:paraId="08CA19C7" w14:textId="77777777" w:rsidR="00F96A04" w:rsidRPr="00F96A04" w:rsidRDefault="00F96A04" w:rsidP="00F96A04">
      <w:pPr>
        <w:numPr>
          <w:ilvl w:val="0"/>
          <w:numId w:val="97"/>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Ομαδοποίηση και Φιλτράρισμα:</w:t>
      </w:r>
    </w:p>
    <w:p w14:paraId="4C4B966C"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Τα δεδομένα ταξινομούνται ανά σενάριο, χρήστη και σταθμό βάσης.</w:t>
      </w:r>
    </w:p>
    <w:p w14:paraId="0AD690BE"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Εφαρμόζονται </w:t>
      </w:r>
      <w:r w:rsidRPr="00F96A04">
        <w:rPr>
          <w:rFonts w:ascii="13" w:hAnsi="13"/>
          <w:i/>
          <w:iCs/>
          <w:sz w:val="26"/>
          <w:szCs w:val="26"/>
          <w:lang w:val="el-GR" w:eastAsia="el-GR"/>
        </w:rPr>
        <w:t>όρια ανοχής</w:t>
      </w:r>
      <w:r w:rsidRPr="00F96A04">
        <w:rPr>
          <w:rFonts w:ascii="13" w:hAnsi="13"/>
          <w:sz w:val="26"/>
          <w:szCs w:val="26"/>
          <w:lang w:val="el-GR" w:eastAsia="el-GR"/>
        </w:rPr>
        <w:t xml:space="preserve"> (</w:t>
      </w:r>
      <w:proofErr w:type="spellStart"/>
      <w:r w:rsidRPr="00F96A04">
        <w:rPr>
          <w:rFonts w:ascii="13" w:hAnsi="13"/>
          <w:sz w:val="26"/>
          <w:szCs w:val="26"/>
          <w:lang w:val="el-GR" w:eastAsia="el-GR"/>
        </w:rPr>
        <w:t>tolerance</w:t>
      </w:r>
      <w:proofErr w:type="spellEnd"/>
      <w:r w:rsidRPr="00F96A04">
        <w:rPr>
          <w:rFonts w:ascii="13" w:hAnsi="13"/>
          <w:sz w:val="26"/>
          <w:szCs w:val="26"/>
          <w:lang w:val="el-GR" w:eastAsia="el-GR"/>
        </w:rPr>
        <w:t xml:space="preserve"> thresholds) για την αντιστοίχιση δεδομένων PL και CIR σε συγκεκριμένες τοποθεσίες χρηστών.</w:t>
      </w:r>
    </w:p>
    <w:p w14:paraId="647B84E4"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Ορίζεται </w:t>
      </w:r>
      <w:proofErr w:type="spellStart"/>
      <w:r w:rsidRPr="00F96A04">
        <w:rPr>
          <w:rFonts w:ascii="13" w:hAnsi="13"/>
          <w:i/>
          <w:iCs/>
          <w:sz w:val="26"/>
          <w:szCs w:val="26"/>
          <w:lang w:val="el-GR" w:eastAsia="el-GR"/>
        </w:rPr>
        <w:t>block</w:t>
      </w:r>
      <w:proofErr w:type="spellEnd"/>
      <w:r w:rsidRPr="00F96A04">
        <w:rPr>
          <w:rFonts w:ascii="13" w:hAnsi="13"/>
          <w:i/>
          <w:iCs/>
          <w:sz w:val="26"/>
          <w:szCs w:val="26"/>
          <w:lang w:val="el-GR" w:eastAsia="el-GR"/>
        </w:rPr>
        <w:t xml:space="preserve"> </w:t>
      </w:r>
      <w:proofErr w:type="spellStart"/>
      <w:r w:rsidRPr="00F96A04">
        <w:rPr>
          <w:rFonts w:ascii="13" w:hAnsi="13"/>
          <w:i/>
          <w:iCs/>
          <w:sz w:val="26"/>
          <w:szCs w:val="26"/>
          <w:lang w:val="el-GR" w:eastAsia="el-GR"/>
        </w:rPr>
        <w:t>size</w:t>
      </w:r>
      <w:proofErr w:type="spellEnd"/>
      <w:r w:rsidRPr="00F96A04">
        <w:rPr>
          <w:rFonts w:ascii="13" w:hAnsi="13"/>
          <w:sz w:val="26"/>
          <w:szCs w:val="26"/>
          <w:lang w:val="el-GR" w:eastAsia="el-GR"/>
        </w:rPr>
        <w:t xml:space="preserve"> για την κατάτμηση των CIR, διευκολύνοντας την απομόνωση των διαδρομών διάδοσης και την ανάλυση </w:t>
      </w:r>
      <w:proofErr w:type="spellStart"/>
      <w:r w:rsidRPr="00F96A04">
        <w:rPr>
          <w:rFonts w:ascii="13" w:hAnsi="13"/>
          <w:sz w:val="26"/>
          <w:szCs w:val="26"/>
          <w:lang w:val="el-GR" w:eastAsia="el-GR"/>
        </w:rPr>
        <w:t>fading</w:t>
      </w:r>
      <w:proofErr w:type="spellEnd"/>
      <w:r w:rsidRPr="00F96A04">
        <w:rPr>
          <w:rFonts w:ascii="13" w:hAnsi="13"/>
          <w:sz w:val="26"/>
          <w:szCs w:val="26"/>
          <w:lang w:val="el-GR" w:eastAsia="el-GR"/>
        </w:rPr>
        <w:t>.</w:t>
      </w:r>
    </w:p>
    <w:p w14:paraId="71A5FDAF" w14:textId="77777777" w:rsidR="00F96A04" w:rsidRPr="00F96A04" w:rsidRDefault="00F96A04" w:rsidP="00F96A04">
      <w:pPr>
        <w:numPr>
          <w:ilvl w:val="0"/>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Υπολογισμός Μετρικών Απόδοσης:</w:t>
      </w:r>
    </w:p>
    <w:p w14:paraId="08022122"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Received Power (Pr):</w:t>
      </w:r>
      <w:r w:rsidRPr="00F96A04">
        <w:rPr>
          <w:rFonts w:ascii="13" w:hAnsi="13"/>
          <w:sz w:val="26"/>
          <w:szCs w:val="26"/>
          <w:lang w:val="el-GR" w:eastAsia="el-GR"/>
        </w:rPr>
        <w:t xml:space="preserve"> Υπολογίζεται από τα δεδομένα PL και συγκρίνεται με την πραγματική ισχύ από CIR για έλεγχο συνέπειας.</w:t>
      </w:r>
    </w:p>
    <w:p w14:paraId="54BDC0E2"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SINR (Signal-to-Interference-plus-Noise Ratio):</w:t>
      </w:r>
      <w:r w:rsidRPr="00F96A04">
        <w:rPr>
          <w:rFonts w:ascii="13" w:hAnsi="13"/>
          <w:sz w:val="26"/>
          <w:szCs w:val="26"/>
          <w:lang w:val="el-GR" w:eastAsia="el-GR"/>
        </w:rPr>
        <w:t xml:space="preserve"> Εκτιμάται με βάση την ισχύ σήματος, τον θερμικό θόρυβο (-94 dBm) και, όπου απαιτείται, την προσθήκη εξωτερικής παρεμβολής (π.χ. jamming -5 dB).</w:t>
      </w:r>
    </w:p>
    <w:p w14:paraId="0E9D8C66"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Bit Error Rate (BER):</w:t>
      </w:r>
      <w:r w:rsidRPr="00F96A04">
        <w:rPr>
          <w:rFonts w:ascii="13" w:hAnsi="13"/>
          <w:sz w:val="26"/>
          <w:szCs w:val="26"/>
          <w:lang w:val="el-GR" w:eastAsia="el-GR"/>
        </w:rPr>
        <w:t xml:space="preserve"> Υπολογίζεται συναρτήσει του SINR και του σχήματος διαμόρφωσης (π.χ. QAM).</w:t>
      </w:r>
    </w:p>
    <w:p w14:paraId="4D1FE6EB"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lastRenderedPageBreak/>
        <w:t>Spectral Efficiency (SE):</w:t>
      </w:r>
      <w:r w:rsidRPr="00F96A04">
        <w:rPr>
          <w:rFonts w:ascii="13" w:hAnsi="13"/>
          <w:sz w:val="26"/>
          <w:szCs w:val="26"/>
          <w:lang w:val="el-GR" w:eastAsia="el-GR"/>
        </w:rPr>
        <w:t xml:space="preserve"> Προσδιορίζεται είτε μέσω θεωρητικών μοντέλων (π.χ. νόμος Shannon) είτε εμπειρικά, βάσει των CIR και των παραμέτρων μετάδοσης.</w:t>
      </w:r>
    </w:p>
    <w:p w14:paraId="5BEA923F" w14:textId="77777777" w:rsidR="00F96A04" w:rsidRPr="00F96A04" w:rsidRDefault="00F96A04" w:rsidP="00F96A04">
      <w:pPr>
        <w:numPr>
          <w:ilvl w:val="0"/>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Στατιστική Ανάλυση:</w:t>
      </w:r>
    </w:p>
    <w:p w14:paraId="50F962A9"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Για κάθε χρήστη και κάθε σενάριο, εξάγονται στατιστικές τιμές (μέση τιμή, διακύμανση, μέγιστο, ελάχιστο) των μετρικών.</w:t>
      </w:r>
    </w:p>
    <w:p w14:paraId="0A4ADD31"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Παρέχεται συγκριτική αποτύπωση της απόδοσης του συστήματος μεταξύ σεναρίων (baseline, jamming, beamforming).</w:t>
      </w:r>
    </w:p>
    <w:p w14:paraId="75145493" w14:textId="77777777" w:rsidR="00F96A04" w:rsidRPr="00F96A04" w:rsidRDefault="00F96A04" w:rsidP="00F96A04">
      <w:pPr>
        <w:numPr>
          <w:ilvl w:val="0"/>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Εφαρμογή Τεχνικών Μετασχηματισμού:</w:t>
      </w:r>
    </w:p>
    <w:p w14:paraId="27FD78F3"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Στο </w:t>
      </w:r>
      <w:r w:rsidRPr="00F96A04">
        <w:rPr>
          <w:rFonts w:ascii="13" w:hAnsi="13"/>
          <w:i/>
          <w:iCs/>
          <w:sz w:val="26"/>
          <w:szCs w:val="26"/>
          <w:lang w:val="el-GR" w:eastAsia="el-GR"/>
        </w:rPr>
        <w:t>σενάριο παρεμβολής</w:t>
      </w:r>
      <w:r w:rsidRPr="00F96A04">
        <w:rPr>
          <w:rFonts w:ascii="13" w:hAnsi="13"/>
          <w:sz w:val="26"/>
          <w:szCs w:val="26"/>
          <w:lang w:val="el-GR" w:eastAsia="el-GR"/>
        </w:rPr>
        <w:t xml:space="preserve">, τα δεδομένα ισχύος μειώνονται κατά σταθερό συντελεστή (π.χ. -5 dB) ώστε να προσομοιωθεί ασύρματο περιβάλλον με ισχυρό </w:t>
      </w:r>
      <w:proofErr w:type="spellStart"/>
      <w:r w:rsidRPr="00F96A04">
        <w:rPr>
          <w:rFonts w:ascii="13" w:hAnsi="13"/>
          <w:sz w:val="26"/>
          <w:szCs w:val="26"/>
          <w:lang w:val="el-GR" w:eastAsia="el-GR"/>
        </w:rPr>
        <w:t>interference</w:t>
      </w:r>
      <w:proofErr w:type="spellEnd"/>
      <w:r w:rsidRPr="00F96A04">
        <w:rPr>
          <w:rFonts w:ascii="13" w:hAnsi="13"/>
          <w:sz w:val="26"/>
          <w:szCs w:val="26"/>
          <w:lang w:val="el-GR" w:eastAsia="el-GR"/>
        </w:rPr>
        <w:t>.</w:t>
      </w:r>
    </w:p>
    <w:p w14:paraId="4215CB55"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Στο </w:t>
      </w:r>
      <w:r w:rsidRPr="00F96A04">
        <w:rPr>
          <w:rFonts w:ascii="13" w:hAnsi="13"/>
          <w:i/>
          <w:iCs/>
          <w:sz w:val="26"/>
          <w:szCs w:val="26"/>
          <w:lang w:val="el-GR" w:eastAsia="el-GR"/>
        </w:rPr>
        <w:t>σενάριο βελτιστοποίησης (beamforming)</w:t>
      </w:r>
      <w:r w:rsidRPr="00F96A04">
        <w:rPr>
          <w:rFonts w:ascii="13" w:hAnsi="13"/>
          <w:sz w:val="26"/>
          <w:szCs w:val="26"/>
          <w:lang w:val="el-GR" w:eastAsia="el-GR"/>
        </w:rPr>
        <w:t>, τα δεδομένα προσαρμόζονται με ενίσχυση ισχύος (π.χ. +15 dB) για την αποτύπωση της επίδρασης της τεχνικής στην απόδοση του δικτύου.</w:t>
      </w:r>
    </w:p>
    <w:p w14:paraId="5926598A" w14:textId="77777777" w:rsidR="00F96A04" w:rsidRPr="00F96A04" w:rsidRDefault="00F96A04" w:rsidP="00F96A04">
      <w:pPr>
        <w:numPr>
          <w:ilvl w:val="0"/>
          <w:numId w:val="100"/>
        </w:numPr>
        <w:suppressAutoHyphens w:val="0"/>
        <w:spacing w:before="100" w:beforeAutospacing="1" w:after="100" w:afterAutospacing="1"/>
        <w:jc w:val="left"/>
        <w:rPr>
          <w:rFonts w:ascii="13" w:hAnsi="13"/>
          <w:sz w:val="26"/>
          <w:szCs w:val="26"/>
          <w:lang w:val="el-GR" w:eastAsia="el-GR"/>
        </w:rPr>
      </w:pPr>
      <w:r w:rsidRPr="00F96A04">
        <w:rPr>
          <w:rFonts w:ascii="13" w:hAnsi="13"/>
          <w:b/>
          <w:bCs/>
          <w:sz w:val="26"/>
          <w:szCs w:val="26"/>
          <w:lang w:val="el-GR" w:eastAsia="el-GR"/>
        </w:rPr>
        <w:t>Έλεγχος Ποιότητας και Τεκμηρίωση:</w:t>
      </w:r>
    </w:p>
    <w:p w14:paraId="2F45DEEC"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Εκτελούνται διαδικασίες </w:t>
      </w:r>
      <w:proofErr w:type="spellStart"/>
      <w:r w:rsidRPr="00F96A04">
        <w:rPr>
          <w:rFonts w:ascii="13" w:hAnsi="13"/>
          <w:i/>
          <w:iCs/>
          <w:sz w:val="26"/>
          <w:szCs w:val="26"/>
          <w:lang w:val="el-GR" w:eastAsia="el-GR"/>
        </w:rPr>
        <w:t>validation</w:t>
      </w:r>
      <w:proofErr w:type="spellEnd"/>
      <w:r w:rsidRPr="00F96A04">
        <w:rPr>
          <w:rFonts w:ascii="13" w:hAnsi="13"/>
          <w:sz w:val="26"/>
          <w:szCs w:val="26"/>
          <w:lang w:val="el-GR" w:eastAsia="el-GR"/>
        </w:rPr>
        <w:t>, περιλαμβανομένης της απομάκρυνσης μη έγκυρων ή ακραίων τιμών.</w:t>
      </w:r>
    </w:p>
    <w:p w14:paraId="2685CAC5" w14:textId="77777777" w:rsidR="00F96A04" w:rsidRPr="00F96A04" w:rsidRDefault="00F96A04" w:rsidP="00F96A04">
      <w:pPr>
        <w:numPr>
          <w:ilvl w:val="1"/>
          <w:numId w:val="100"/>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Η ανάλυση υποστηρίζεται με σχολιασμό στον κώδικα, τεκμηρίωση βημάτων και επεξηγήσεις των επιμέρους υπολογισμών.</w:t>
      </w:r>
    </w:p>
    <w:p w14:paraId="75C0A288"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Το τελικό, επεξεργασμένο σύνολο δεδομένων που προκύπτει από τη διαδικασία αυτή χρησιμοποιείται για την παραγωγή των γραφημάτων, την τεκμηρίωση των πειραματικών ευρημάτων και τη συγκριτική ανάλυση των τεχνικών που εφαρμόζονται. Η συνδυαστική αξιοποίηση πραγματικών δεδομένων καναλιού, σύγχρονων μεθόδων επεξεργασίας και </w:t>
      </w:r>
      <w:proofErr w:type="spellStart"/>
      <w:r w:rsidRPr="00F96A04">
        <w:rPr>
          <w:rFonts w:ascii="13" w:hAnsi="13"/>
          <w:sz w:val="26"/>
          <w:szCs w:val="26"/>
          <w:lang w:val="el-GR" w:eastAsia="el-GR"/>
        </w:rPr>
        <w:t>στοχευμένων</w:t>
      </w:r>
      <w:proofErr w:type="spellEnd"/>
      <w:r w:rsidRPr="00F96A04">
        <w:rPr>
          <w:rFonts w:ascii="13" w:hAnsi="13"/>
          <w:sz w:val="26"/>
          <w:szCs w:val="26"/>
          <w:lang w:val="el-GR" w:eastAsia="el-GR"/>
        </w:rPr>
        <w:t xml:space="preserve"> πειραματικών σεναρίων καθιστά το πειραματικό πλαίσιο αξιόπιστο, τεκμηριωμένο και </w:t>
      </w:r>
      <w:proofErr w:type="spellStart"/>
      <w:r w:rsidRPr="00F96A04">
        <w:rPr>
          <w:rFonts w:ascii="13" w:hAnsi="13"/>
          <w:sz w:val="26"/>
          <w:szCs w:val="26"/>
          <w:lang w:val="el-GR" w:eastAsia="el-GR"/>
        </w:rPr>
        <w:t>αναπαραγώγιμο</w:t>
      </w:r>
      <w:proofErr w:type="spellEnd"/>
      <w:r w:rsidRPr="00F96A04">
        <w:rPr>
          <w:rFonts w:ascii="13" w:hAnsi="13"/>
          <w:sz w:val="26"/>
          <w:szCs w:val="26"/>
          <w:lang w:val="el-GR" w:eastAsia="el-GR"/>
        </w:rPr>
        <w:t>.</w:t>
      </w:r>
    </w:p>
    <w:p w14:paraId="3BB0BA6A" w14:textId="60E16220" w:rsidR="001235FE" w:rsidRPr="008A15C1" w:rsidRDefault="001235FE" w:rsidP="002D1EC7">
      <w:pPr>
        <w:spacing w:after="60" w:line="276" w:lineRule="auto"/>
        <w:rPr>
          <w:rFonts w:ascii="13" w:hAnsi="13"/>
          <w:sz w:val="26"/>
          <w:szCs w:val="26"/>
          <w:lang w:val="el-GR" w:eastAsia="el-GR"/>
        </w:rPr>
      </w:pPr>
    </w:p>
    <w:p w14:paraId="069D8AC2" w14:textId="4B9F1A8F" w:rsidR="001235FE" w:rsidRPr="008A15C1" w:rsidRDefault="001235FE" w:rsidP="001235FE">
      <w:pPr>
        <w:pStyle w:val="2"/>
        <w:tabs>
          <w:tab w:val="num" w:pos="709"/>
        </w:tabs>
        <w:ind w:left="709" w:hanging="709"/>
        <w:rPr>
          <w:rFonts w:ascii="13" w:hAnsi="13"/>
        </w:rPr>
      </w:pPr>
      <w:bookmarkStart w:id="36" w:name="_Toc202884323"/>
      <w:r w:rsidRPr="008A15C1">
        <w:rPr>
          <w:rFonts w:ascii="13" w:hAnsi="13"/>
        </w:rPr>
        <w:t>Β</w:t>
      </w:r>
      <w:r w:rsidR="009924B6">
        <w:rPr>
          <w:rFonts w:ascii="13" w:hAnsi="13"/>
        </w:rPr>
        <w:t>ήματα Υπολογισμού Μετρικών Απόδοσης</w:t>
      </w:r>
      <w:bookmarkEnd w:id="36"/>
      <w:r w:rsidR="009924B6">
        <w:rPr>
          <w:rFonts w:ascii="13" w:hAnsi="13"/>
        </w:rPr>
        <w:t xml:space="preserve"> </w:t>
      </w:r>
    </w:p>
    <w:p w14:paraId="5BF42315"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Η αποτίμηση της απόδοσης ενός συστήματος ασύρματης επικοινωνίας, και ειδικότερα ενός δικτύου 5G MIMO, προϋποθέτει τη συστηματική και </w:t>
      </w:r>
      <w:proofErr w:type="spellStart"/>
      <w:r w:rsidRPr="00F96A04">
        <w:rPr>
          <w:rFonts w:ascii="13" w:hAnsi="13"/>
          <w:sz w:val="26"/>
          <w:szCs w:val="26"/>
          <w:lang w:val="el-GR" w:eastAsia="el-GR"/>
        </w:rPr>
        <w:t>πολυπαραγοντική</w:t>
      </w:r>
      <w:proofErr w:type="spellEnd"/>
      <w:r w:rsidRPr="00F96A04">
        <w:rPr>
          <w:rFonts w:ascii="13" w:hAnsi="13"/>
          <w:sz w:val="26"/>
          <w:szCs w:val="26"/>
          <w:lang w:val="el-GR" w:eastAsia="el-GR"/>
        </w:rPr>
        <w:t xml:space="preserve"> ανάλυση κρίσιμων μετρικών που αντανακλούν την πραγματική συμπεριφορά του δικτύου σε διαφορετικές συνθήκες λειτουργίας. Στο πλαίσιο της παρούσας πειραματικής μελέτης, υιοθετήθηκε μια πολυεπίπεδη μεθοδολογική προσέγγιση για τον υπολογισμό πέντε βασικών μετρικών απόδοσης, οι οποίες χρησιμοποιούνται ευρέως για την αξιολόγηση της ποιότητας, της αξιοπιστίας και της αποδοτικότητας ενός συστήματος ασύρματης μετάδοσης.</w:t>
      </w:r>
    </w:p>
    <w:p w14:paraId="3FF2BC76"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lastRenderedPageBreak/>
        <w:t>Συγκεκριμένα, οι μετρικές που εξετάζονται είναι:</w:t>
      </w:r>
    </w:p>
    <w:p w14:paraId="5E34E0EB" w14:textId="77777777" w:rsidR="00F96A04" w:rsidRPr="00F96A04" w:rsidRDefault="00F96A04" w:rsidP="00F96A04">
      <w:pPr>
        <w:numPr>
          <w:ilvl w:val="0"/>
          <w:numId w:val="101"/>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Λαμβανόμενη Ισχύς (Received Power): Αποτελεί βασική ένδειξη της ποιότητας της σύνδεσης και επηρεάζεται άμεσα από τις απώλειες διάδοσης και τα χαρακτηριστικά του καναλιού.</w:t>
      </w:r>
    </w:p>
    <w:p w14:paraId="2DA58059" w14:textId="77777777" w:rsidR="00F96A04" w:rsidRPr="00F96A04" w:rsidRDefault="00F96A04" w:rsidP="00F96A04">
      <w:pPr>
        <w:numPr>
          <w:ilvl w:val="0"/>
          <w:numId w:val="101"/>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Λόγος Σήματος προς Θόρυβο (Signal-to-Interference-plus-Noise Ratio – SINR): Αποτυπώνει τη συνθήκη λήψης του σήματος σε περιβάλλον με θόρυβο και πιθανές παρεμβολές, επηρεάζοντας καθοριστικά όλες τις μεταγενέστερες μετρικές απόδοσης.</w:t>
      </w:r>
    </w:p>
    <w:p w14:paraId="41399C2A" w14:textId="77777777" w:rsidR="00F96A04" w:rsidRPr="00F96A04" w:rsidRDefault="00F96A04" w:rsidP="00F96A04">
      <w:pPr>
        <w:numPr>
          <w:ilvl w:val="0"/>
          <w:numId w:val="101"/>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Ρυθμός Σφαλμάτων Bit (Bit Error Rate – BER): </w:t>
      </w:r>
      <w:proofErr w:type="spellStart"/>
      <w:r w:rsidRPr="00F96A04">
        <w:rPr>
          <w:rFonts w:ascii="13" w:hAnsi="13"/>
          <w:sz w:val="26"/>
          <w:szCs w:val="26"/>
          <w:lang w:val="el-GR" w:eastAsia="el-GR"/>
        </w:rPr>
        <w:t>Ποσοτικοποιεί</w:t>
      </w:r>
      <w:proofErr w:type="spellEnd"/>
      <w:r w:rsidRPr="00F96A04">
        <w:rPr>
          <w:rFonts w:ascii="13" w:hAnsi="13"/>
          <w:sz w:val="26"/>
          <w:szCs w:val="26"/>
          <w:lang w:val="el-GR" w:eastAsia="el-GR"/>
        </w:rPr>
        <w:t xml:space="preserve"> την ακρίβεια της μετάδοσης και αποτελεί βασικό δείκτη ποιότητας υπηρεσίας, ιδίως σε εφαρμογές πραγματικού χρόνου.</w:t>
      </w:r>
    </w:p>
    <w:p w14:paraId="5A28DC2F" w14:textId="77777777" w:rsidR="00F96A04" w:rsidRPr="00F96A04" w:rsidRDefault="00F96A04" w:rsidP="00F96A04">
      <w:pPr>
        <w:numPr>
          <w:ilvl w:val="0"/>
          <w:numId w:val="101"/>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Φασματική Αποδοτικότητα (Spectral Efficiency – SE): Μετρά την ποσότητα πληροφορίας που μπορεί να μεταδοθεί ανά μονάδα εύρους ζώνης (</w:t>
      </w:r>
      <w:proofErr w:type="spellStart"/>
      <w:r w:rsidRPr="00F96A04">
        <w:rPr>
          <w:rFonts w:ascii="13" w:hAnsi="13"/>
          <w:sz w:val="26"/>
          <w:szCs w:val="26"/>
          <w:lang w:val="el-GR" w:eastAsia="el-GR"/>
        </w:rPr>
        <w:t>bits</w:t>
      </w:r>
      <w:proofErr w:type="spellEnd"/>
      <w:r w:rsidRPr="00F96A04">
        <w:rPr>
          <w:rFonts w:ascii="13" w:hAnsi="13"/>
          <w:sz w:val="26"/>
          <w:szCs w:val="26"/>
          <w:lang w:val="el-GR" w:eastAsia="el-GR"/>
        </w:rPr>
        <w:t>/s/Hz), αποτυπώνοντας τον βαθμό εκμετάλλευσης των φασματικών πόρων.</w:t>
      </w:r>
    </w:p>
    <w:p w14:paraId="6C93EA9C" w14:textId="77777777" w:rsidR="00F96A04" w:rsidRPr="00F96A04" w:rsidRDefault="00F96A04" w:rsidP="00F96A04">
      <w:pPr>
        <w:numPr>
          <w:ilvl w:val="0"/>
          <w:numId w:val="101"/>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Μέγιστος Ρυθμός Μετάδοσης (Throughput): Αντικατοπτρίζει την τελική απόδοση του δικτύου από την πλευρά του τελικού χρήστη και εξαρτάται από τη συνδυαστική επίδραση όλων των παραπάνω παραμέτρων.</w:t>
      </w:r>
    </w:p>
    <w:p w14:paraId="019C6653"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Για κάθε μία από τις παραπάνω μετρικές, παρουσιάζεται αναλυτικά:</w:t>
      </w:r>
    </w:p>
    <w:p w14:paraId="680E372C" w14:textId="77777777" w:rsidR="00F96A04" w:rsidRPr="00F96A04" w:rsidRDefault="00F96A04" w:rsidP="00F96A04">
      <w:pPr>
        <w:numPr>
          <w:ilvl w:val="0"/>
          <w:numId w:val="102"/>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Ο μαθηματικός τύπος που χρησιμοποιήθηκε, σύμφωνα με τα πρότυπα της σχετικής βιβλιογραφίας.</w:t>
      </w:r>
    </w:p>
    <w:p w14:paraId="04677598" w14:textId="77777777" w:rsidR="00F96A04" w:rsidRPr="00F96A04" w:rsidRDefault="00F96A04" w:rsidP="00F96A04">
      <w:pPr>
        <w:numPr>
          <w:ilvl w:val="0"/>
          <w:numId w:val="102"/>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Η μεθοδολογία υπολογισμού που υλοποιήθηκε στον αναπτυγμένο πειραματικό κώδικα </w:t>
      </w:r>
      <w:proofErr w:type="spellStart"/>
      <w:r w:rsidRPr="00F96A04">
        <w:rPr>
          <w:rFonts w:ascii="13" w:hAnsi="13"/>
          <w:sz w:val="26"/>
          <w:szCs w:val="26"/>
          <w:lang w:val="el-GR" w:eastAsia="el-GR"/>
        </w:rPr>
        <w:t>Python</w:t>
      </w:r>
      <w:proofErr w:type="spellEnd"/>
      <w:r w:rsidRPr="00F96A04">
        <w:rPr>
          <w:rFonts w:ascii="13" w:hAnsi="13"/>
          <w:sz w:val="26"/>
          <w:szCs w:val="26"/>
          <w:lang w:val="el-GR" w:eastAsia="el-GR"/>
        </w:rPr>
        <w:t>.</w:t>
      </w:r>
    </w:p>
    <w:p w14:paraId="101708A9" w14:textId="77777777" w:rsidR="00F96A04" w:rsidRPr="00F96A04" w:rsidRDefault="00F96A04" w:rsidP="00F96A04">
      <w:pPr>
        <w:numPr>
          <w:ilvl w:val="0"/>
          <w:numId w:val="102"/>
        </w:num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Η ερμηνεία και σημασία της μετρικής στο πλαίσιο της παρούσας πειραματικής αξιολόγησης.</w:t>
      </w:r>
    </w:p>
    <w:p w14:paraId="5EB3F6F6"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Η εξαγωγή των μετρικών πραγματοποιείται σε όλα τα πειραματικά σενάρια (βασική λειτουργία, παρεμβολή, beamforming), επιτρέποντας την αντικειμενική και συγκριτική αξιολόγηση της απόδοσης του δικτύου. Μέσω αυτής της προσέγγισης, καταδεικνύονται με ακρίβεια τα πλεονεκτήματα ή οι περιορισμοί που παρουσιάζει κάθε τεχνική, συμβάλλοντας ουσιαστικά στη συνολική εκτίμηση της φασματικής αποδοτικότητας και της λειτουργικής ικανότητας των συστημάτων 5G MIMO σε περιβάλλοντα ρεαλιστικής πολυπλοκότητας.</w:t>
      </w:r>
    </w:p>
    <w:p w14:paraId="175B13F6" w14:textId="77777777" w:rsidR="0018621F" w:rsidRPr="0018621F" w:rsidRDefault="0018621F" w:rsidP="0018621F">
      <w:pPr>
        <w:suppressAutoHyphens w:val="0"/>
        <w:spacing w:before="100" w:beforeAutospacing="1" w:after="100" w:afterAutospacing="1"/>
        <w:jc w:val="left"/>
        <w:rPr>
          <w:rFonts w:ascii="13" w:hAnsi="13"/>
          <w:sz w:val="26"/>
          <w:szCs w:val="26"/>
          <w:lang w:val="el-GR" w:eastAsia="el-GR"/>
        </w:rPr>
      </w:pPr>
    </w:p>
    <w:p w14:paraId="1F3136C3" w14:textId="28BB7D6E" w:rsidR="0059500C" w:rsidRPr="005C2290" w:rsidRDefault="009924B6" w:rsidP="0059500C">
      <w:pPr>
        <w:pStyle w:val="3"/>
        <w:tabs>
          <w:tab w:val="num" w:pos="1276"/>
          <w:tab w:val="num" w:pos="1701"/>
        </w:tabs>
        <w:spacing w:before="480" w:after="240"/>
        <w:ind w:left="1276" w:hanging="851"/>
        <w:rPr>
          <w:rFonts w:ascii="13" w:hAnsi="13"/>
          <w:sz w:val="32"/>
          <w:szCs w:val="32"/>
        </w:rPr>
      </w:pPr>
      <w:bookmarkStart w:id="37" w:name="_Toc202884324"/>
      <w:r>
        <w:rPr>
          <w:rFonts w:ascii="13" w:hAnsi="13"/>
          <w:sz w:val="32"/>
          <w:szCs w:val="32"/>
        </w:rPr>
        <w:lastRenderedPageBreak/>
        <w:t>Υπολογισμός Λαμ</w:t>
      </w:r>
      <w:r w:rsidR="006D719E">
        <w:rPr>
          <w:rFonts w:ascii="13" w:hAnsi="13"/>
          <w:sz w:val="32"/>
          <w:szCs w:val="32"/>
        </w:rPr>
        <w:t>βανόμενης Ισχύος</w:t>
      </w:r>
      <w:r w:rsidR="006D719E" w:rsidRPr="005C2290">
        <w:rPr>
          <w:rFonts w:ascii="13" w:hAnsi="13"/>
          <w:sz w:val="32"/>
          <w:szCs w:val="32"/>
        </w:rPr>
        <w:t>(</w:t>
      </w:r>
      <w:r w:rsidR="006D719E">
        <w:rPr>
          <w:rFonts w:ascii="13" w:hAnsi="13"/>
          <w:sz w:val="32"/>
          <w:szCs w:val="32"/>
          <w:lang w:val="en-US"/>
        </w:rPr>
        <w:t>Re</w:t>
      </w:r>
      <w:r w:rsidR="005C2290">
        <w:rPr>
          <w:rFonts w:ascii="13" w:hAnsi="13"/>
          <w:sz w:val="32"/>
          <w:szCs w:val="32"/>
          <w:lang w:val="en-US"/>
        </w:rPr>
        <w:t>ceived</w:t>
      </w:r>
      <w:r w:rsidR="005C2290" w:rsidRPr="005C2290">
        <w:rPr>
          <w:rFonts w:ascii="13" w:hAnsi="13"/>
          <w:sz w:val="32"/>
          <w:szCs w:val="32"/>
        </w:rPr>
        <w:t xml:space="preserve"> </w:t>
      </w:r>
      <w:r w:rsidR="005C2290">
        <w:rPr>
          <w:rFonts w:ascii="13" w:hAnsi="13"/>
          <w:sz w:val="32"/>
          <w:szCs w:val="32"/>
          <w:lang w:val="en-US"/>
        </w:rPr>
        <w:t>Power</w:t>
      </w:r>
      <w:r w:rsidR="006D719E" w:rsidRPr="005C2290">
        <w:rPr>
          <w:rFonts w:ascii="13" w:hAnsi="13"/>
          <w:sz w:val="32"/>
          <w:szCs w:val="32"/>
        </w:rPr>
        <w:t>)</w:t>
      </w:r>
      <w:bookmarkEnd w:id="37"/>
    </w:p>
    <w:p w14:paraId="5F2EFDC5" w14:textId="4BBDCCDF"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Η λαμβανόμενη ισχύς (Received Power,</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r</m:t>
            </m:r>
          </m:sub>
        </m:sSub>
      </m:oMath>
      <w:r w:rsidRPr="00F96A04">
        <w:rPr>
          <w:rFonts w:ascii="13" w:hAnsi="13"/>
          <w:sz w:val="26"/>
          <w:szCs w:val="26"/>
          <w:lang w:val="el-GR" w:eastAsia="el-GR"/>
        </w:rPr>
        <w:t>) αποτελεί έναν από τους βασικότερους δείκτες ποιότητας για κάθε σύνδεση σε δίκτυα 5G MIMO, καθώς επηρεάζει άμεσα τη δυνατότητα αξιόπιστης μετάδοσης και τη συνολική απόδοση του συστήματος. Η εκτίμηση της λαμβανόμενης ισχύος για κάθε χρήστη και κάθε σενάριο πραγματοποιείται με βάση τα εξής:</w:t>
      </w:r>
    </w:p>
    <w:p w14:paraId="28CA6AE0" w14:textId="0772578A"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Ισχύς εκπομπής σταθμού βάσης (</w:t>
      </w:r>
      <m:oMath>
        <m:sSub>
          <m:sSubPr>
            <m:ctrlPr>
              <w:rPr>
                <w:rFonts w:ascii="Cambria Math" w:hAnsi="Cambria Math"/>
                <w:i/>
                <w:sz w:val="26"/>
                <w:szCs w:val="26"/>
                <w:lang w:val="en-US" w:eastAsia="el-GR"/>
              </w:rPr>
            </m:ctrlPr>
          </m:sSubPr>
          <m:e>
            <m:r>
              <w:rPr>
                <w:rFonts w:ascii="Cambria Math" w:hAnsi="Cambria Math"/>
                <w:sz w:val="26"/>
                <w:szCs w:val="26"/>
                <w:lang w:val="el-GR" w:eastAsia="el-GR"/>
              </w:rPr>
              <m:t>P</m:t>
            </m:r>
            <m:ctrlPr>
              <w:rPr>
                <w:rFonts w:ascii="Cambria Math" w:hAnsi="Cambria Math"/>
                <w:i/>
                <w:sz w:val="26"/>
                <w:szCs w:val="26"/>
                <w:lang w:val="el-GR" w:eastAsia="el-GR"/>
              </w:rPr>
            </m:ctrlPr>
          </m:e>
          <m:sub>
            <m:r>
              <w:rPr>
                <w:rFonts w:ascii="Cambria Math" w:hAnsi="Cambria Math"/>
                <w:sz w:val="26"/>
                <w:szCs w:val="26"/>
                <w:lang w:val="en-US" w:eastAsia="el-GR"/>
              </w:rPr>
              <m:t>t</m:t>
            </m:r>
          </m:sub>
        </m:sSub>
      </m:oMath>
      <w:r w:rsidRPr="00F96A04">
        <w:rPr>
          <w:rFonts w:ascii="13" w:hAnsi="13"/>
          <w:sz w:val="26"/>
          <w:szCs w:val="26"/>
          <w:lang w:val="el-GR" w:eastAsia="el-GR"/>
        </w:rPr>
        <w:t>):</w:t>
      </w:r>
      <w:r w:rsidRPr="00F96A04">
        <w:rPr>
          <w:rFonts w:ascii="13" w:hAnsi="13"/>
          <w:sz w:val="26"/>
          <w:szCs w:val="26"/>
          <w:lang w:val="el-GR" w:eastAsia="el-GR"/>
        </w:rPr>
        <w:br/>
        <w:t>Ορίζεται στα 30 dBm (1 Watt), σύμφωνα με τις προδιαγραφές των δικτύων 5G.</w:t>
      </w:r>
    </w:p>
    <w:p w14:paraId="7872D3F6" w14:textId="384B883B"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Απώλεια διαδρομής (Path Loss, PL):</w:t>
      </w:r>
      <w:r w:rsidRPr="00F96A04">
        <w:rPr>
          <w:rFonts w:ascii="13" w:hAnsi="13"/>
          <w:sz w:val="26"/>
          <w:szCs w:val="26"/>
          <w:lang w:val="el-GR" w:eastAsia="el-GR"/>
        </w:rPr>
        <w:br/>
        <w:t>Για κάθε διαδρομή από τον σταθμό βάσης προς τον χρήστη λαμβάνεται υπόψη η τιμή της απώλειας διαδρομής σε dB, όπως αυτή εξάγεται από τα αρχεία πειραματικών δεδομένων.</w:t>
      </w:r>
    </w:p>
    <w:p w14:paraId="683A743C" w14:textId="77777777"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Τελικός υπολογισμός:</w:t>
      </w:r>
      <w:r w:rsidRPr="00F96A04">
        <w:rPr>
          <w:rFonts w:ascii="13" w:hAnsi="13"/>
          <w:sz w:val="26"/>
          <w:szCs w:val="26"/>
          <w:lang w:val="el-GR" w:eastAsia="el-GR"/>
        </w:rPr>
        <w:br/>
        <w:t>Η λαμβανόμενη ισχύς προκύπτει με τον τύπο:</w:t>
      </w:r>
    </w:p>
    <w:p w14:paraId="51520C16" w14:textId="77777777" w:rsidR="007521AD" w:rsidRPr="00F96A04" w:rsidRDefault="00000000" w:rsidP="00E94475">
      <w:pPr>
        <w:suppressAutoHyphens w:val="0"/>
        <w:spacing w:before="100" w:beforeAutospacing="1" w:after="100" w:afterAutospacing="1"/>
        <w:jc w:val="left"/>
        <w:rPr>
          <w:rFonts w:ascii="13" w:hAnsi="13"/>
          <w:b/>
          <w:bCs/>
          <w:iCs/>
          <w:sz w:val="26"/>
          <w:szCs w:val="26"/>
          <w:lang w:val="en-US" w:eastAsia="el-GR"/>
        </w:rPr>
      </w:pPr>
      <m:oMathPara>
        <m:oMath>
          <m:sSub>
            <m:sSubPr>
              <m:ctrlPr>
                <w:rPr>
                  <w:rFonts w:ascii="Cambria Math" w:hAnsi="Cambria Math"/>
                  <w:b/>
                  <w:bCs/>
                  <w:i/>
                  <w:iCs/>
                  <w:sz w:val="26"/>
                  <w:szCs w:val="26"/>
                  <w:lang w:val="el-GR" w:eastAsia="el-GR"/>
                </w:rPr>
              </m:ctrlPr>
            </m:sSubPr>
            <m:e>
              <m:r>
                <m:rPr>
                  <m:sty m:val="bi"/>
                </m:rPr>
                <w:rPr>
                  <w:rFonts w:ascii="Cambria Math" w:hAnsi="Cambria Math"/>
                  <w:sz w:val="26"/>
                  <w:szCs w:val="26"/>
                  <w:lang w:val="el-GR" w:eastAsia="el-GR"/>
                </w:rPr>
                <m:t>P</m:t>
              </m:r>
            </m:e>
            <m:sub>
              <m:r>
                <m:rPr>
                  <m:sty m:val="bi"/>
                </m:rPr>
                <w:rPr>
                  <w:rFonts w:ascii="Cambria Math" w:hAnsi="Cambria Math"/>
                  <w:sz w:val="26"/>
                  <w:szCs w:val="26"/>
                  <w:lang w:val="el-GR" w:eastAsia="el-GR"/>
                </w:rPr>
                <m:t>r</m:t>
              </m:r>
            </m:sub>
          </m:sSub>
          <m:r>
            <m:rPr>
              <m:sty m:val="bi"/>
            </m:rPr>
            <w:rPr>
              <w:rFonts w:ascii="Cambria Math" w:hAnsi="Cambria Math"/>
              <w:sz w:val="26"/>
              <w:szCs w:val="26"/>
              <w:lang w:val="el-GR" w:eastAsia="el-GR"/>
            </w:rPr>
            <m:t xml:space="preserve">= </m:t>
          </m:r>
          <m:sSub>
            <m:sSubPr>
              <m:ctrlPr>
                <w:rPr>
                  <w:rFonts w:ascii="Cambria Math" w:hAnsi="Cambria Math"/>
                  <w:b/>
                  <w:bCs/>
                  <w:i/>
                  <w:iCs/>
                  <w:sz w:val="26"/>
                  <w:szCs w:val="26"/>
                  <w:lang w:val="el-GR" w:eastAsia="el-GR"/>
                </w:rPr>
              </m:ctrlPr>
            </m:sSubPr>
            <m:e>
              <m:r>
                <m:rPr>
                  <m:sty m:val="bi"/>
                </m:rPr>
                <w:rPr>
                  <w:rFonts w:ascii="Cambria Math" w:hAnsi="Cambria Math"/>
                  <w:sz w:val="26"/>
                  <w:szCs w:val="26"/>
                  <w:lang w:val="el-GR" w:eastAsia="el-GR"/>
                </w:rPr>
                <m:t>P</m:t>
              </m:r>
            </m:e>
            <m:sub>
              <m:r>
                <m:rPr>
                  <m:sty m:val="bi"/>
                </m:rPr>
                <w:rPr>
                  <w:rFonts w:ascii="Cambria Math" w:hAnsi="Cambria Math"/>
                  <w:sz w:val="26"/>
                  <w:szCs w:val="26"/>
                  <w:lang w:val="el-GR" w:eastAsia="el-GR"/>
                </w:rPr>
                <m:t>t</m:t>
              </m:r>
            </m:sub>
          </m:sSub>
          <m:r>
            <m:rPr>
              <m:sty m:val="bi"/>
            </m:rPr>
            <w:rPr>
              <w:rFonts w:ascii="Cambria Math" w:hAnsi="Cambria Math"/>
              <w:sz w:val="26"/>
              <w:szCs w:val="26"/>
              <w:lang w:val="el-GR" w:eastAsia="el-GR"/>
            </w:rPr>
            <m:t>× 1</m:t>
          </m:r>
          <m:sSup>
            <m:sSupPr>
              <m:ctrlPr>
                <w:rPr>
                  <w:rFonts w:ascii="Cambria Math" w:hAnsi="Cambria Math"/>
                  <w:b/>
                  <w:bCs/>
                  <w:i/>
                  <w:iCs/>
                  <w:sz w:val="26"/>
                  <w:szCs w:val="26"/>
                  <w:lang w:val="el-GR" w:eastAsia="el-GR"/>
                </w:rPr>
              </m:ctrlPr>
            </m:sSupPr>
            <m:e>
              <m:r>
                <m:rPr>
                  <m:sty m:val="bi"/>
                </m:rPr>
                <w:rPr>
                  <w:rFonts w:ascii="Cambria Math" w:hAnsi="Cambria Math"/>
                  <w:sz w:val="26"/>
                  <w:szCs w:val="26"/>
                  <w:lang w:val="el-GR" w:eastAsia="el-GR"/>
                </w:rPr>
                <m:t>0</m:t>
              </m:r>
            </m:e>
            <m:sup>
              <m:r>
                <m:rPr>
                  <m:sty m:val="bi"/>
                </m:rPr>
                <w:rPr>
                  <w:rFonts w:ascii="Cambria Math" w:hAnsi="Cambria Math"/>
                  <w:sz w:val="26"/>
                  <w:szCs w:val="26"/>
                  <w:lang w:val="el-GR" w:eastAsia="el-GR"/>
                </w:rPr>
                <m:t>-</m:t>
              </m:r>
              <m:f>
                <m:fPr>
                  <m:ctrlPr>
                    <w:rPr>
                      <w:rFonts w:ascii="Cambria Math" w:hAnsi="Cambria Math"/>
                      <w:b/>
                      <w:bCs/>
                      <w:i/>
                      <w:iCs/>
                      <w:sz w:val="26"/>
                      <w:szCs w:val="26"/>
                      <w:lang w:val="el-GR" w:eastAsia="el-GR"/>
                    </w:rPr>
                  </m:ctrlPr>
                </m:fPr>
                <m:num>
                  <m:r>
                    <m:rPr>
                      <m:sty m:val="bi"/>
                    </m:rPr>
                    <w:rPr>
                      <w:rFonts w:ascii="Cambria Math" w:hAnsi="Cambria Math"/>
                      <w:sz w:val="26"/>
                      <w:szCs w:val="26"/>
                      <w:lang w:val="el-GR" w:eastAsia="el-GR"/>
                    </w:rPr>
                    <m:t>P</m:t>
                  </m:r>
                  <m:sSub>
                    <m:sSubPr>
                      <m:ctrlPr>
                        <w:rPr>
                          <w:rFonts w:ascii="Cambria Math" w:hAnsi="Cambria Math"/>
                          <w:b/>
                          <w:bCs/>
                          <w:i/>
                          <w:iCs/>
                          <w:sz w:val="26"/>
                          <w:szCs w:val="26"/>
                          <w:lang w:val="el-GR" w:eastAsia="el-GR"/>
                        </w:rPr>
                      </m:ctrlPr>
                    </m:sSubPr>
                    <m:e>
                      <m:r>
                        <m:rPr>
                          <m:sty m:val="bi"/>
                        </m:rPr>
                        <w:rPr>
                          <w:rFonts w:ascii="Cambria Math" w:hAnsi="Cambria Math"/>
                          <w:sz w:val="26"/>
                          <w:szCs w:val="26"/>
                          <w:lang w:val="el-GR" w:eastAsia="el-GR"/>
                        </w:rPr>
                        <m:t>L</m:t>
                      </m:r>
                    </m:e>
                    <m:sub>
                      <m:d>
                        <m:dPr>
                          <m:begChr m:val="{"/>
                          <m:endChr m:val="}"/>
                          <m:ctrlPr>
                            <w:rPr>
                              <w:rFonts w:ascii="Cambria Math" w:hAnsi="Cambria Math"/>
                              <w:b/>
                              <w:bCs/>
                              <w:i/>
                              <w:iCs/>
                              <w:sz w:val="26"/>
                              <w:szCs w:val="26"/>
                              <w:lang w:val="el-GR" w:eastAsia="el-GR"/>
                            </w:rPr>
                          </m:ctrlPr>
                        </m:dPr>
                        <m:e>
                          <m:r>
                            <m:rPr>
                              <m:sty m:val="bi"/>
                            </m:rPr>
                            <w:rPr>
                              <w:rFonts w:ascii="Cambria Math" w:hAnsi="Cambria Math"/>
                              <w:sz w:val="26"/>
                              <w:szCs w:val="26"/>
                              <w:lang w:val="el-GR" w:eastAsia="el-GR"/>
                            </w:rPr>
                            <m:t>dB</m:t>
                          </m:r>
                        </m:e>
                      </m:d>
                    </m:sub>
                  </m:sSub>
                </m:num>
                <m:den>
                  <m:r>
                    <m:rPr>
                      <m:sty m:val="bi"/>
                    </m:rPr>
                    <w:rPr>
                      <w:rFonts w:ascii="Cambria Math" w:hAnsi="Cambria Math"/>
                      <w:sz w:val="26"/>
                      <w:szCs w:val="26"/>
                      <w:lang w:val="el-GR" w:eastAsia="el-GR"/>
                    </w:rPr>
                    <m:t>10</m:t>
                  </m:r>
                </m:den>
              </m:f>
            </m:sup>
          </m:sSup>
        </m:oMath>
      </m:oMathPara>
    </w:p>
    <w:p w14:paraId="3AA12137" w14:textId="1BCA7A6A"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όπου:</w:t>
      </w:r>
      <w:r w:rsidRPr="00F96A04">
        <w:rPr>
          <w:rFonts w:ascii="13" w:hAnsi="13"/>
          <w:sz w:val="26"/>
          <w:szCs w:val="26"/>
          <w:lang w:val="el-GR" w:eastAsia="el-GR"/>
        </w:rPr>
        <w:br/>
      </w:r>
      <w:r w:rsidR="00EC0D33" w:rsidRPr="00F96A04">
        <w:rPr>
          <w:rFonts w:ascii="13" w:hAnsi="13"/>
          <w:i/>
          <w:sz w:val="26"/>
          <w:szCs w:val="26"/>
          <w:lang w:val="el-GR" w:eastAsia="el-GR"/>
        </w:rPr>
        <w:t xml:space="preserve"> </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t</m:t>
            </m:r>
          </m:sub>
        </m:sSub>
      </m:oMath>
      <w:r w:rsidR="00EC0D33" w:rsidRPr="00F96A04">
        <w:rPr>
          <w:rFonts w:ascii="13" w:hAnsi="13"/>
          <w:sz w:val="26"/>
          <w:szCs w:val="26"/>
          <w:lang w:val="el-GR" w:eastAsia="el-GR"/>
        </w:rPr>
        <w:t>= ισχύς εκπομπής (σε Watt)</w:t>
      </w:r>
      <w:r w:rsidRPr="00F96A04">
        <w:rPr>
          <w:rFonts w:ascii="13" w:hAnsi="13"/>
          <w:sz w:val="26"/>
          <w:szCs w:val="26"/>
          <w:lang w:val="el-GR" w:eastAsia="el-GR"/>
        </w:rPr>
        <w:br/>
      </w:r>
      <m:oMath>
        <m:r>
          <w:rPr>
            <w:rFonts w:ascii="Cambria Math" w:hAnsi="Cambria Math"/>
            <w:sz w:val="26"/>
            <w:szCs w:val="26"/>
            <w:lang w:val="el-GR" w:eastAsia="el-GR"/>
          </w:rPr>
          <m:t>P</m:t>
        </m:r>
        <m:sSub>
          <m:sSubPr>
            <m:ctrlPr>
              <w:rPr>
                <w:rFonts w:ascii="Cambria Math" w:hAnsi="Cambria Math"/>
                <w:i/>
                <w:sz w:val="26"/>
                <w:szCs w:val="26"/>
                <w:lang w:val="el-GR" w:eastAsia="el-GR"/>
              </w:rPr>
            </m:ctrlPr>
          </m:sSubPr>
          <m:e>
            <m:r>
              <w:rPr>
                <w:rFonts w:ascii="Cambria Math" w:hAnsi="Cambria Math"/>
                <w:sz w:val="26"/>
                <w:szCs w:val="26"/>
                <w:lang w:val="el-GR" w:eastAsia="el-GR"/>
              </w:rPr>
              <m:t>L</m:t>
            </m:r>
          </m:e>
          <m:sub>
            <m:r>
              <w:rPr>
                <w:rFonts w:ascii="Cambria Math" w:hAnsi="Cambria Math"/>
                <w:sz w:val="26"/>
                <w:szCs w:val="26"/>
                <w:lang w:val="el-GR" w:eastAsia="el-GR"/>
              </w:rPr>
              <m:t>dB</m:t>
            </m:r>
          </m:sub>
        </m:sSub>
      </m:oMath>
      <w:r w:rsidRPr="00F96A04">
        <w:rPr>
          <w:rFonts w:ascii="13" w:hAnsi="13"/>
          <w:sz w:val="26"/>
          <w:szCs w:val="26"/>
          <w:lang w:val="el-GR" w:eastAsia="el-GR"/>
        </w:rPr>
        <w:t>= απώλεια διαδρομής (σε dB)</w:t>
      </w:r>
    </w:p>
    <w:p w14:paraId="52840023" w14:textId="77777777"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Υπολογισμός από CIR:</w:t>
      </w:r>
      <w:r w:rsidRPr="00F96A04">
        <w:rPr>
          <w:rFonts w:ascii="13" w:hAnsi="13"/>
          <w:sz w:val="26"/>
          <w:szCs w:val="26"/>
          <w:lang w:val="el-GR" w:eastAsia="el-GR"/>
        </w:rPr>
        <w:br/>
        <w:t>Σε σενάρια όπου αξιοποιούνται τα δεδομένα CIR, η συνολική λαμβανόμενη ισχύς υπολογίζεται ως το άθροισμα της ισχύος από όλες τις διαδρομές:</w:t>
      </w:r>
    </w:p>
    <w:p w14:paraId="5CC2B50E" w14:textId="11B31D7F" w:rsidR="003E3703" w:rsidRPr="00F96A04" w:rsidRDefault="00000000" w:rsidP="00E94475">
      <w:pPr>
        <w:suppressAutoHyphens w:val="0"/>
        <w:spacing w:before="100" w:beforeAutospacing="1" w:after="100" w:afterAutospacing="1"/>
        <w:jc w:val="left"/>
        <w:rPr>
          <w:rFonts w:ascii="13" w:hAnsi="13"/>
          <w:sz w:val="26"/>
          <w:szCs w:val="26"/>
          <w:lang w:eastAsia="el-GR"/>
        </w:rPr>
      </w:pPr>
      <m:oMathPara>
        <m:oMath>
          <m:sSub>
            <m:sSubPr>
              <m:ctrlPr>
                <w:rPr>
                  <w:rFonts w:ascii="Cambria Math" w:hAnsi="Cambria Math"/>
                  <w:i/>
                  <w:sz w:val="26"/>
                  <w:szCs w:val="26"/>
                  <w:lang w:eastAsia="el-GR"/>
                </w:rPr>
              </m:ctrlPr>
            </m:sSubPr>
            <m:e>
              <m:r>
                <w:rPr>
                  <w:rFonts w:ascii="Cambria Math" w:hAnsi="Cambria Math"/>
                  <w:sz w:val="26"/>
                  <w:szCs w:val="26"/>
                  <w:lang w:eastAsia="el-GR"/>
                </w:rPr>
                <m:t>P</m:t>
              </m:r>
            </m:e>
            <m:sub>
              <m:d>
                <m:dPr>
                  <m:begChr m:val="{"/>
                  <m:endChr m:val="}"/>
                  <m:ctrlPr>
                    <w:rPr>
                      <w:rFonts w:ascii="Cambria Math" w:hAnsi="Cambria Math"/>
                      <w:i/>
                      <w:sz w:val="26"/>
                      <w:szCs w:val="26"/>
                      <w:lang w:eastAsia="el-GR"/>
                    </w:rPr>
                  </m:ctrlPr>
                </m:dPr>
                <m:e>
                  <m:r>
                    <w:rPr>
                      <w:rFonts w:ascii="Cambria Math" w:hAnsi="Cambria Math"/>
                      <w:sz w:val="26"/>
                      <w:szCs w:val="26"/>
                      <w:lang w:eastAsia="el-GR"/>
                    </w:rPr>
                    <m:t>r, CIR</m:t>
                  </m:r>
                </m:e>
              </m:d>
            </m:sub>
          </m:sSub>
          <m:r>
            <w:rPr>
              <w:rFonts w:ascii="Cambria Math" w:hAnsi="Cambria Math"/>
              <w:sz w:val="26"/>
              <w:szCs w:val="26"/>
              <w:lang w:eastAsia="el-GR"/>
            </w:rPr>
            <m:t xml:space="preserve">= Σ </m:t>
          </m:r>
          <m:sSup>
            <m:sSupPr>
              <m:ctrlPr>
                <w:rPr>
                  <w:rFonts w:ascii="Cambria Math" w:hAnsi="Cambria Math"/>
                  <w:i/>
                  <w:sz w:val="26"/>
                  <w:szCs w:val="26"/>
                  <w:lang w:eastAsia="el-GR"/>
                </w:rPr>
              </m:ctrlPr>
            </m:sSupPr>
            <m:e>
              <m:r>
                <w:rPr>
                  <w:rFonts w:ascii="Cambria Math" w:hAnsi="Cambria Math"/>
                  <w:sz w:val="26"/>
                  <w:szCs w:val="26"/>
                  <w:lang w:eastAsia="el-GR"/>
                </w:rPr>
                <m:t>10</m:t>
              </m:r>
            </m:e>
            <m:sup>
              <m:d>
                <m:dPr>
                  <m:begChr m:val="{"/>
                  <m:endChr m:val="}"/>
                  <m:ctrlPr>
                    <w:rPr>
                      <w:rFonts w:ascii="Cambria Math" w:hAnsi="Cambria Math"/>
                      <w:i/>
                      <w:sz w:val="26"/>
                      <w:szCs w:val="26"/>
                      <w:lang w:eastAsia="el-GR"/>
                    </w:rPr>
                  </m:ctrlPr>
                </m:dPr>
                <m:e>
                  <m:f>
                    <m:fPr>
                      <m:ctrlPr>
                        <w:rPr>
                          <w:rFonts w:ascii="Cambria Math" w:hAnsi="Cambria Math"/>
                          <w:i/>
                          <w:sz w:val="26"/>
                          <w:szCs w:val="26"/>
                          <w:lang w:eastAsia="el-GR"/>
                        </w:rPr>
                      </m:ctrlPr>
                    </m:fPr>
                    <m:num>
                      <m:sSub>
                        <m:sSubPr>
                          <m:ctrlPr>
                            <w:rPr>
                              <w:rFonts w:ascii="Cambria Math" w:hAnsi="Cambria Math"/>
                              <w:i/>
                              <w:sz w:val="26"/>
                              <w:szCs w:val="26"/>
                              <w:lang w:eastAsia="el-GR"/>
                            </w:rPr>
                          </m:ctrlPr>
                        </m:sSubPr>
                        <m:e>
                          <m:r>
                            <w:rPr>
                              <w:rFonts w:ascii="Cambria Math" w:hAnsi="Cambria Math"/>
                              <w:sz w:val="26"/>
                              <w:szCs w:val="26"/>
                              <w:lang w:eastAsia="el-GR"/>
                            </w:rPr>
                            <m:t>A</m:t>
                          </m:r>
                        </m:e>
                        <m:sub>
                          <m:r>
                            <w:rPr>
                              <w:rFonts w:ascii="Cambria Math" w:hAnsi="Cambria Math"/>
                              <w:sz w:val="26"/>
                              <w:szCs w:val="26"/>
                              <w:lang w:eastAsia="el-GR"/>
                            </w:rPr>
                            <m:t>i</m:t>
                          </m:r>
                        </m:sub>
                      </m:sSub>
                    </m:num>
                    <m:den>
                      <m:r>
                        <w:rPr>
                          <w:rFonts w:ascii="Cambria Math" w:hAnsi="Cambria Math"/>
                          <w:sz w:val="26"/>
                          <w:szCs w:val="26"/>
                          <w:lang w:eastAsia="el-GR"/>
                        </w:rPr>
                        <m:t>10</m:t>
                      </m:r>
                    </m:den>
                  </m:f>
                </m:e>
              </m:d>
            </m:sup>
          </m:sSup>
        </m:oMath>
      </m:oMathPara>
    </w:p>
    <w:p w14:paraId="1197CBDD" w14:textId="77777777" w:rsidR="005642F2" w:rsidRPr="00F96A04" w:rsidRDefault="005642F2" w:rsidP="00E94475">
      <w:pPr>
        <w:suppressAutoHyphens w:val="0"/>
        <w:spacing w:before="100" w:beforeAutospacing="1" w:after="100" w:afterAutospacing="1"/>
        <w:jc w:val="left"/>
        <w:rPr>
          <w:rFonts w:ascii="13" w:hAnsi="13"/>
          <w:sz w:val="26"/>
          <w:szCs w:val="26"/>
          <w:lang w:val="en-US" w:eastAsia="el-GR"/>
        </w:rPr>
      </w:pPr>
    </w:p>
    <w:p w14:paraId="61ABC5EF" w14:textId="12173B53" w:rsidR="00E94475" w:rsidRPr="00F96A04" w:rsidRDefault="00E94475" w:rsidP="00E94475">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 xml:space="preserve">όπου </w:t>
      </w:r>
      <m:oMath>
        <m:sSub>
          <m:sSubPr>
            <m:ctrlPr>
              <w:rPr>
                <w:rFonts w:ascii="Cambria Math" w:hAnsi="Cambria Math"/>
                <w:i/>
                <w:sz w:val="26"/>
                <w:szCs w:val="26"/>
                <w:lang w:val="en-US" w:eastAsia="el-GR"/>
              </w:rPr>
            </m:ctrlPr>
          </m:sSubPr>
          <m:e>
            <m:r>
              <w:rPr>
                <w:rFonts w:ascii="Cambria Math" w:hAnsi="Cambria Math"/>
                <w:sz w:val="26"/>
                <w:szCs w:val="26"/>
                <w:lang w:val="el-GR" w:eastAsia="el-GR"/>
              </w:rPr>
              <m:t>A</m:t>
            </m:r>
            <m:ctrlPr>
              <w:rPr>
                <w:rFonts w:ascii="Cambria Math" w:hAnsi="Cambria Math"/>
                <w:i/>
                <w:sz w:val="26"/>
                <w:szCs w:val="26"/>
                <w:lang w:val="el-GR" w:eastAsia="el-GR"/>
              </w:rPr>
            </m:ctrlPr>
          </m:e>
          <m:sub>
            <m:r>
              <w:rPr>
                <w:rFonts w:ascii="Cambria Math" w:hAnsi="Cambria Math"/>
                <w:sz w:val="26"/>
                <w:szCs w:val="26"/>
                <w:lang w:val="en-US" w:eastAsia="el-GR"/>
              </w:rPr>
              <m:t>i</m:t>
            </m:r>
          </m:sub>
        </m:sSub>
      </m:oMath>
      <w:r w:rsidR="005642F2" w:rsidRPr="00F96A04">
        <w:rPr>
          <w:rFonts w:ascii="13" w:hAnsi="13"/>
          <w:sz w:val="26"/>
          <w:szCs w:val="26"/>
          <w:lang w:val="el-GR" w:eastAsia="el-GR"/>
        </w:rPr>
        <w:t xml:space="preserve"> </w:t>
      </w:r>
      <w:r w:rsidRPr="00F96A04">
        <w:rPr>
          <w:rFonts w:ascii="13" w:hAnsi="13"/>
          <w:sz w:val="26"/>
          <w:szCs w:val="26"/>
          <w:lang w:val="el-GR" w:eastAsia="el-GR"/>
        </w:rPr>
        <w:t>είναι η απολαβή κάθε διαδρομής (σε dB).</w:t>
      </w:r>
    </w:p>
    <w:p w14:paraId="1D777AA7" w14:textId="507A0ECE" w:rsidR="001235FE" w:rsidRDefault="00E94475"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Τα αποτελέσματα ομαδοποιούνται ανά χρήστη και σενάριο, εξάγονται οι μέσες τιμές και αναλύονται οι αποκλίσεις, ώστε να προσδιοριστούν οι διαφοροποιήσεις της ισχύος εντός του δικτύου. Η ανάλυση της λαμβανόμενης ισχύος είναι απαραίτητη για την κατανόηση της εμβέλειας, της κάλυψης και της αποτελεσματικότητας των τεχνικών που εφαρμόζονται σε κάθε πειραματικό σενάριο.</w:t>
      </w:r>
    </w:p>
    <w:p w14:paraId="34D43C69"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p>
    <w:p w14:paraId="68F9B83C" w14:textId="52FA05D9" w:rsidR="001235FE" w:rsidRPr="008A15C1" w:rsidRDefault="005C2290" w:rsidP="009644B7">
      <w:pPr>
        <w:pStyle w:val="3"/>
        <w:tabs>
          <w:tab w:val="num" w:pos="1276"/>
          <w:tab w:val="num" w:pos="1701"/>
        </w:tabs>
        <w:spacing w:before="480" w:after="240"/>
        <w:ind w:left="1276" w:hanging="851"/>
        <w:rPr>
          <w:rFonts w:ascii="13" w:hAnsi="13"/>
          <w:sz w:val="32"/>
          <w:szCs w:val="32"/>
        </w:rPr>
      </w:pPr>
      <w:bookmarkStart w:id="38" w:name="_Toc202884325"/>
      <w:r>
        <w:rPr>
          <w:rFonts w:ascii="13" w:hAnsi="13"/>
          <w:sz w:val="32"/>
          <w:szCs w:val="32"/>
        </w:rPr>
        <w:t>Υπολογισμός Λόγου Σήματος προς Θόρυβο</w:t>
      </w:r>
      <w:r w:rsidRPr="005C2290">
        <w:rPr>
          <w:rFonts w:ascii="13" w:hAnsi="13"/>
          <w:sz w:val="32"/>
          <w:szCs w:val="32"/>
        </w:rPr>
        <w:t>(</w:t>
      </w:r>
      <w:r>
        <w:rPr>
          <w:rFonts w:ascii="13" w:hAnsi="13"/>
          <w:sz w:val="32"/>
          <w:szCs w:val="32"/>
          <w:lang w:val="en-US"/>
        </w:rPr>
        <w:t>SNIR</w:t>
      </w:r>
      <w:r w:rsidRPr="005C2290">
        <w:rPr>
          <w:rFonts w:ascii="13" w:hAnsi="13"/>
          <w:sz w:val="32"/>
          <w:szCs w:val="32"/>
        </w:rPr>
        <w:t>)</w:t>
      </w:r>
      <w:bookmarkEnd w:id="38"/>
    </w:p>
    <w:p w14:paraId="7F5D061C" w14:textId="77777777" w:rsidR="00D40F5E" w:rsidRPr="00D40F5E" w:rsidRDefault="00D40F5E" w:rsidP="00D40F5E">
      <w:pPr>
        <w:suppressAutoHyphens w:val="0"/>
        <w:spacing w:before="100" w:beforeAutospacing="1" w:after="100" w:afterAutospacing="1"/>
        <w:jc w:val="left"/>
        <w:rPr>
          <w:rFonts w:ascii="13" w:hAnsi="13"/>
          <w:sz w:val="26"/>
          <w:szCs w:val="26"/>
          <w:lang w:val="el-GR" w:eastAsia="el-GR"/>
        </w:rPr>
      </w:pPr>
      <w:r w:rsidRPr="00D40F5E">
        <w:rPr>
          <w:rFonts w:ascii="13" w:hAnsi="13"/>
          <w:sz w:val="26"/>
          <w:szCs w:val="26"/>
          <w:lang w:val="el-GR" w:eastAsia="el-GR"/>
        </w:rPr>
        <w:t>Ο λόγος σήματος προς θόρυβο και παρεμβολή (Signal to Interference plus Noise Ratio, SINR) αποτελεί θεμελιώδη δείκτη απόδοσης για τα ασύρματα δίκτυα και αποτυπώνει την “καθαρότητα” του σήματος που λαμβάνει κάθε χρήστης στο δίκτυο σε σχέση με τα επίπεδα θορύβου και ενδεχόμενων παρεμβολών από το περιβάλλον ή άλλες πηγές. Η τιμή του SINR καθορίζει τη δυνατότητα του συστήματος να υποστηρίζει αξιόπιστες επικοινωνίες υψηλών ταχυτήτων, επηρεάζοντας άμεσα το ποσοστό σφαλμάτων, τη φασματική αποδοτικότητα και τη γενικότερη εμπειρία του τελικού χρήστη.</w:t>
      </w:r>
    </w:p>
    <w:p w14:paraId="2EC05E34" w14:textId="3FC988A7" w:rsidR="00D40F5E" w:rsidRPr="00D40F5E" w:rsidRDefault="00D40F5E" w:rsidP="00D40F5E">
      <w:pPr>
        <w:suppressAutoHyphens w:val="0"/>
        <w:spacing w:before="100" w:beforeAutospacing="1" w:after="100" w:afterAutospacing="1"/>
        <w:jc w:val="left"/>
        <w:rPr>
          <w:rFonts w:ascii="13" w:hAnsi="13"/>
          <w:sz w:val="26"/>
          <w:szCs w:val="26"/>
          <w:lang w:val="el-GR" w:eastAsia="el-GR"/>
        </w:rPr>
      </w:pPr>
      <w:r w:rsidRPr="00D40F5E">
        <w:rPr>
          <w:rFonts w:ascii="13" w:hAnsi="13"/>
          <w:sz w:val="26"/>
          <w:szCs w:val="26"/>
          <w:lang w:val="el-GR" w:eastAsia="el-GR"/>
        </w:rPr>
        <w:t>Στο πλαίσιο της παρούσας εργασίας, το SINR υπολογίζεται ξεχωριστά για κάθε χρήστη και για κάθε σενάριο που εξετάζεται, λαμβάνοντας υπόψη τις πραγματικές τιμές της λαμβανόμενης ισχύος (</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r</m:t>
            </m:r>
          </m:sub>
        </m:sSub>
      </m:oMath>
      <w:r w:rsidRPr="00D40F5E">
        <w:rPr>
          <w:rFonts w:ascii="13" w:hAnsi="13"/>
          <w:sz w:val="26"/>
          <w:szCs w:val="26"/>
          <w:lang w:val="el-GR" w:eastAsia="el-GR"/>
        </w:rPr>
        <w:t xml:space="preserve">) και του θορύβου υποβάθρου (Noise Power, </w:t>
      </w:r>
      <m:oMath>
        <m:sSub>
          <m:sSubPr>
            <m:ctrlPr>
              <w:rPr>
                <w:rFonts w:ascii="Cambria Math" w:hAnsi="Cambria Math"/>
                <w:i/>
                <w:sz w:val="26"/>
                <w:szCs w:val="26"/>
                <w:lang w:val="en-US" w:eastAsia="el-GR"/>
              </w:rPr>
            </m:ctrlPr>
          </m:sSubPr>
          <m:e>
            <m:r>
              <w:rPr>
                <w:rFonts w:ascii="Cambria Math" w:hAnsi="Cambria Math"/>
                <w:sz w:val="26"/>
                <w:szCs w:val="26"/>
                <w:lang w:val="el-GR" w:eastAsia="el-GR"/>
              </w:rPr>
              <m:t>N</m:t>
            </m:r>
            <m:ctrlPr>
              <w:rPr>
                <w:rFonts w:ascii="Cambria Math" w:hAnsi="Cambria Math"/>
                <w:i/>
                <w:sz w:val="26"/>
                <w:szCs w:val="26"/>
                <w:lang w:val="el-GR" w:eastAsia="el-GR"/>
              </w:rPr>
            </m:ctrlPr>
          </m:e>
          <m:sub>
            <m:r>
              <w:rPr>
                <w:rFonts w:ascii="Cambria Math" w:hAnsi="Cambria Math"/>
                <w:sz w:val="26"/>
                <w:szCs w:val="26"/>
                <w:lang w:val="en-US" w:eastAsia="el-GR"/>
              </w:rPr>
              <m:t>O</m:t>
            </m:r>
          </m:sub>
        </m:sSub>
      </m:oMath>
      <w:r w:rsidRPr="00D40F5E">
        <w:rPr>
          <w:rFonts w:ascii="13" w:hAnsi="13"/>
          <w:sz w:val="26"/>
          <w:szCs w:val="26"/>
          <w:lang w:val="el-GR" w:eastAsia="el-GR"/>
        </w:rPr>
        <w:t>). Για την απλοποίηση της ανάλυσης, σε κάθε πείραμα θεωρούμε ότι η παρεμβολή προσομοιώνεται ως επιπλέον θόρυβος, ενώ η πραγματική ισχύς σήματος προκύπτει από τα δεδομένα Path Loss ή CIR. Ο μαθηματικός τύπος που χρησιμοποιείται είναι:</w:t>
      </w:r>
    </w:p>
    <w:p w14:paraId="68FF0E98" w14:textId="77777777" w:rsidR="0099303F" w:rsidRPr="00EB4B55" w:rsidRDefault="0099303F" w:rsidP="00D40F5E">
      <w:pPr>
        <w:suppressAutoHyphens w:val="0"/>
        <w:spacing w:before="100" w:beforeAutospacing="1" w:after="100" w:afterAutospacing="1"/>
        <w:jc w:val="left"/>
        <w:rPr>
          <w:rFonts w:ascii="13" w:hAnsi="13"/>
          <w:sz w:val="26"/>
          <w:szCs w:val="26"/>
          <w:lang w:val="en-US" w:eastAsia="el-GR"/>
        </w:rPr>
      </w:pPr>
    </w:p>
    <w:p w14:paraId="0286DB8E" w14:textId="381E3775" w:rsidR="0099303F" w:rsidRPr="00EB4B55" w:rsidRDefault="00EB4B55" w:rsidP="00D40F5E">
      <w:pPr>
        <w:suppressAutoHyphens w:val="0"/>
        <w:spacing w:before="100" w:beforeAutospacing="1" w:after="100" w:afterAutospacing="1"/>
        <w:jc w:val="left"/>
        <w:rPr>
          <w:rFonts w:ascii="13" w:hAnsi="13"/>
          <w:sz w:val="26"/>
          <w:szCs w:val="26"/>
          <w:lang w:val="en-US" w:eastAsia="el-GR"/>
        </w:rPr>
      </w:pPr>
      <m:oMathPara>
        <m:oMath>
          <m:r>
            <w:rPr>
              <w:rFonts w:ascii="Cambria Math" w:hAnsi="Cambria Math"/>
              <w:sz w:val="26"/>
              <w:szCs w:val="26"/>
              <w:lang w:val="en-US" w:eastAsia="el-GR"/>
            </w:rPr>
            <m:t>SNIR=</m:t>
          </m:r>
          <m:f>
            <m:fPr>
              <m:ctrlPr>
                <w:rPr>
                  <w:rFonts w:ascii="Cambria Math" w:hAnsi="Cambria Math"/>
                  <w:i/>
                  <w:sz w:val="26"/>
                  <w:szCs w:val="26"/>
                  <w:lang w:val="en-US" w:eastAsia="el-GR"/>
                </w:rPr>
              </m:ctrlPr>
            </m:fPr>
            <m:num>
              <m:sSub>
                <m:sSubPr>
                  <m:ctrlPr>
                    <w:rPr>
                      <w:rFonts w:ascii="Cambria Math" w:hAnsi="Cambria Math"/>
                      <w:i/>
                      <w:sz w:val="26"/>
                      <w:szCs w:val="26"/>
                      <w:lang w:val="en-US" w:eastAsia="el-GR"/>
                    </w:rPr>
                  </m:ctrlPr>
                </m:sSubPr>
                <m:e>
                  <m:r>
                    <w:rPr>
                      <w:rFonts w:ascii="Cambria Math" w:hAnsi="Cambria Math"/>
                      <w:sz w:val="26"/>
                      <w:szCs w:val="26"/>
                      <w:lang w:val="en-US" w:eastAsia="el-GR"/>
                    </w:rPr>
                    <m:t>P</m:t>
                  </m:r>
                </m:e>
                <m:sub>
                  <m:r>
                    <w:rPr>
                      <w:rFonts w:ascii="Cambria Math" w:hAnsi="Cambria Math"/>
                      <w:sz w:val="26"/>
                      <w:szCs w:val="26"/>
                      <w:lang w:val="en-US" w:eastAsia="el-GR"/>
                    </w:rPr>
                    <m:t>r</m:t>
                  </m:r>
                </m:sub>
              </m:sSub>
            </m:num>
            <m:den>
              <m:sSub>
                <m:sSubPr>
                  <m:ctrlPr>
                    <w:rPr>
                      <w:rFonts w:ascii="Cambria Math" w:hAnsi="Cambria Math"/>
                      <w:i/>
                      <w:sz w:val="26"/>
                      <w:szCs w:val="26"/>
                      <w:lang w:val="en-US" w:eastAsia="el-GR"/>
                    </w:rPr>
                  </m:ctrlPr>
                </m:sSubPr>
                <m:e>
                  <m:r>
                    <w:rPr>
                      <w:rFonts w:ascii="Cambria Math" w:hAnsi="Cambria Math"/>
                      <w:sz w:val="26"/>
                      <w:szCs w:val="26"/>
                      <w:lang w:val="en-US" w:eastAsia="el-GR"/>
                    </w:rPr>
                    <m:t>N</m:t>
                  </m:r>
                </m:e>
                <m:sub>
                  <m:r>
                    <w:rPr>
                      <w:rFonts w:ascii="Cambria Math" w:hAnsi="Cambria Math"/>
                      <w:sz w:val="26"/>
                      <w:szCs w:val="26"/>
                      <w:lang w:val="en-US" w:eastAsia="el-GR"/>
                    </w:rPr>
                    <m:t>0</m:t>
                  </m:r>
                </m:sub>
              </m:sSub>
            </m:den>
          </m:f>
        </m:oMath>
      </m:oMathPara>
    </w:p>
    <w:p w14:paraId="5BB2D929" w14:textId="7D4CB348" w:rsidR="00D40F5E" w:rsidRPr="00D40F5E" w:rsidRDefault="00D40F5E" w:rsidP="00D40F5E">
      <w:pPr>
        <w:suppressAutoHyphens w:val="0"/>
        <w:spacing w:before="100" w:beforeAutospacing="1" w:after="100" w:afterAutospacing="1"/>
        <w:jc w:val="left"/>
        <w:rPr>
          <w:rFonts w:ascii="13" w:hAnsi="13"/>
          <w:sz w:val="26"/>
          <w:szCs w:val="26"/>
          <w:lang w:val="el-GR" w:eastAsia="el-GR"/>
        </w:rPr>
      </w:pPr>
      <w:r w:rsidRPr="00D40F5E">
        <w:rPr>
          <w:rFonts w:ascii="13" w:hAnsi="13"/>
          <w:sz w:val="26"/>
          <w:szCs w:val="26"/>
          <w:lang w:val="el-GR" w:eastAsia="el-GR"/>
        </w:rPr>
        <w:t>όπου:</w:t>
      </w:r>
    </w:p>
    <w:p w14:paraId="7741DB60" w14:textId="135D7174" w:rsidR="00D40F5E" w:rsidRPr="00D40F5E" w:rsidRDefault="00000000" w:rsidP="00B37157">
      <w:pPr>
        <w:numPr>
          <w:ilvl w:val="0"/>
          <w:numId w:val="58"/>
        </w:numPr>
        <w:suppressAutoHyphens w:val="0"/>
        <w:spacing w:before="100" w:beforeAutospacing="1" w:after="100" w:afterAutospacing="1"/>
        <w:jc w:val="left"/>
        <w:rPr>
          <w:rFonts w:ascii="13" w:hAnsi="13"/>
          <w:sz w:val="26"/>
          <w:szCs w:val="26"/>
          <w:lang w:val="el-GR" w:eastAsia="el-GR"/>
        </w:rPr>
      </w:pP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r</m:t>
            </m:r>
          </m:sub>
        </m:sSub>
        <m:r>
          <w:rPr>
            <w:rFonts w:ascii="Cambria Math" w:hAnsi="Cambria Math"/>
            <w:sz w:val="26"/>
            <w:szCs w:val="26"/>
            <w:lang w:val="el-GR" w:eastAsia="el-GR"/>
          </w:rPr>
          <m:t xml:space="preserve"> </m:t>
        </m:r>
      </m:oMath>
      <w:r w:rsidR="00D40F5E" w:rsidRPr="00D40F5E">
        <w:rPr>
          <w:rFonts w:ascii="13" w:hAnsi="13"/>
          <w:sz w:val="26"/>
          <w:szCs w:val="26"/>
          <w:lang w:val="el-GR" w:eastAsia="el-GR"/>
        </w:rPr>
        <w:t>είναι η συνολική λαμβανόμενη ισχύς σήματος για τον χρήστη, σε Watt</w:t>
      </w:r>
    </w:p>
    <w:p w14:paraId="3489D7C7" w14:textId="0B05036D" w:rsidR="00D40F5E" w:rsidRPr="00D40F5E" w:rsidRDefault="00000000" w:rsidP="00B37157">
      <w:pPr>
        <w:numPr>
          <w:ilvl w:val="0"/>
          <w:numId w:val="58"/>
        </w:numPr>
        <w:suppressAutoHyphens w:val="0"/>
        <w:spacing w:before="100" w:beforeAutospacing="1" w:after="100" w:afterAutospacing="1"/>
        <w:jc w:val="left"/>
        <w:rPr>
          <w:rFonts w:ascii="13" w:hAnsi="13"/>
          <w:sz w:val="26"/>
          <w:szCs w:val="26"/>
          <w:lang w:val="el-GR" w:eastAsia="el-GR"/>
        </w:rPr>
      </w:pPr>
      <m:oMath>
        <m:sSub>
          <m:sSubPr>
            <m:ctrlPr>
              <w:rPr>
                <w:rFonts w:ascii="Cambria Math" w:hAnsi="Cambria Math"/>
                <w:i/>
                <w:sz w:val="26"/>
                <w:szCs w:val="26"/>
                <w:lang w:val="el-GR" w:eastAsia="el-GR"/>
              </w:rPr>
            </m:ctrlPr>
          </m:sSubPr>
          <m:e>
            <m:r>
              <w:rPr>
                <w:rFonts w:ascii="Cambria Math" w:hAnsi="Cambria Math"/>
                <w:sz w:val="26"/>
                <w:szCs w:val="26"/>
                <w:lang w:val="el-GR" w:eastAsia="el-GR"/>
              </w:rPr>
              <m:t>N</m:t>
            </m:r>
          </m:e>
          <m:sub>
            <m:r>
              <w:rPr>
                <w:rFonts w:ascii="Cambria Math" w:hAnsi="Cambria Math"/>
                <w:sz w:val="26"/>
                <w:szCs w:val="26"/>
                <w:lang w:val="el-GR" w:eastAsia="el-GR"/>
              </w:rPr>
              <m:t>0</m:t>
            </m:r>
          </m:sub>
        </m:sSub>
        <m:r>
          <w:rPr>
            <w:rFonts w:ascii="Cambria Math" w:hAnsi="Cambria Math"/>
            <w:sz w:val="26"/>
            <w:szCs w:val="26"/>
            <w:lang w:val="el-GR" w:eastAsia="el-GR"/>
          </w:rPr>
          <m:t xml:space="preserve"> </m:t>
        </m:r>
      </m:oMath>
      <w:r w:rsidR="00D40F5E" w:rsidRPr="00D40F5E">
        <w:rPr>
          <w:rFonts w:ascii="13" w:hAnsi="13"/>
          <w:sz w:val="26"/>
          <w:szCs w:val="26"/>
          <w:lang w:val="el-GR" w:eastAsia="el-GR"/>
        </w:rPr>
        <w:t>είναι η ισχύς του θορύβου υποβάθρου (σε Watt), με χαρακτηριστική τιμή -94 dBm για τα δίκτυα 5G</w:t>
      </w:r>
    </w:p>
    <w:p w14:paraId="2727C855" w14:textId="77777777" w:rsidR="00D40F5E" w:rsidRPr="00254253" w:rsidRDefault="00D40F5E" w:rsidP="00D40F5E">
      <w:pPr>
        <w:suppressAutoHyphens w:val="0"/>
        <w:spacing w:before="100" w:beforeAutospacing="1" w:after="100" w:afterAutospacing="1"/>
        <w:jc w:val="left"/>
        <w:rPr>
          <w:rFonts w:ascii="13" w:hAnsi="13"/>
          <w:sz w:val="26"/>
          <w:szCs w:val="26"/>
          <w:lang w:val="el-GR" w:eastAsia="el-GR"/>
        </w:rPr>
      </w:pPr>
      <w:r w:rsidRPr="00D40F5E">
        <w:rPr>
          <w:rFonts w:ascii="13" w:hAnsi="13"/>
          <w:sz w:val="26"/>
          <w:szCs w:val="26"/>
          <w:lang w:val="el-GR" w:eastAsia="el-GR"/>
        </w:rPr>
        <w:t>Στον κώδικα, οι τιμές SINR υπολογίζονται αυτόματα ανά χρήστη και σενάριο, τόσο για τα βασικά σενάρια όσο και για τα σενάρια με τεχνητή παρεμβολή ή εφαρμογή beamforming, επιτρέποντας τη σύγκριση της απόδοσης υπό διαφορετικές συνθήκες λειτουργίας. Επιπλέον, για την καλύτερη κατανόηση και γραφική απεικόνιση των αποτελεσμάτων, το SINR εκφράζεται και σε λογαριθμική κλίμακα (dB):</w:t>
      </w:r>
    </w:p>
    <w:p w14:paraId="5B2586BE" w14:textId="37A669AF" w:rsidR="00EB4B55" w:rsidRPr="00EB4B55" w:rsidRDefault="00EB4B55" w:rsidP="00D40F5E">
      <w:pPr>
        <w:suppressAutoHyphens w:val="0"/>
        <w:spacing w:before="100" w:beforeAutospacing="1" w:after="100" w:afterAutospacing="1"/>
        <w:jc w:val="left"/>
        <w:rPr>
          <w:rFonts w:ascii="13" w:hAnsi="13"/>
          <w:sz w:val="26"/>
          <w:szCs w:val="26"/>
          <w:lang w:val="en-US" w:eastAsia="el-GR"/>
        </w:rPr>
      </w:pPr>
      <m:oMathPara>
        <m:oMath>
          <m:r>
            <w:rPr>
              <w:rFonts w:ascii="Cambria Math" w:hAnsi="Cambria Math"/>
              <w:sz w:val="26"/>
              <w:szCs w:val="26"/>
              <w:lang w:val="en-US" w:eastAsia="el-GR"/>
            </w:rPr>
            <m:t>SNIR=10</m:t>
          </m:r>
          <m:func>
            <m:funcPr>
              <m:ctrlPr>
                <w:rPr>
                  <w:rFonts w:ascii="Cambria Math" w:hAnsi="Cambria Math"/>
                  <w:i/>
                  <w:sz w:val="26"/>
                  <w:szCs w:val="26"/>
                  <w:lang w:val="en-US" w:eastAsia="el-GR"/>
                </w:rPr>
              </m:ctrlPr>
            </m:funcPr>
            <m:fName>
              <m:sSub>
                <m:sSubPr>
                  <m:ctrlPr>
                    <w:rPr>
                      <w:rFonts w:ascii="Cambria Math" w:hAnsi="Cambria Math"/>
                      <w:i/>
                      <w:sz w:val="26"/>
                      <w:szCs w:val="26"/>
                      <w:lang w:val="en-US" w:eastAsia="el-GR"/>
                    </w:rPr>
                  </m:ctrlPr>
                </m:sSubPr>
                <m:e>
                  <m:r>
                    <w:rPr>
                      <w:rFonts w:ascii="Cambria Math" w:hAnsi="Cambria Math"/>
                      <w:sz w:val="26"/>
                      <w:szCs w:val="26"/>
                      <w:lang w:val="en-US" w:eastAsia="el-GR"/>
                    </w:rPr>
                    <m:t>log</m:t>
                  </m:r>
                </m:e>
                <m:sub>
                  <m:r>
                    <w:rPr>
                      <w:rFonts w:ascii="Cambria Math" w:hAnsi="Cambria Math"/>
                      <w:sz w:val="26"/>
                      <w:szCs w:val="26"/>
                      <w:lang w:val="en-US" w:eastAsia="el-GR"/>
                    </w:rPr>
                    <m:t>10</m:t>
                  </m:r>
                </m:sub>
              </m:sSub>
            </m:fName>
            <m:e>
              <m:r>
                <w:rPr>
                  <w:rFonts w:ascii="Cambria Math" w:hAnsi="Cambria Math"/>
                  <w:sz w:val="26"/>
                  <w:szCs w:val="26"/>
                  <w:lang w:val="en-US" w:eastAsia="el-GR"/>
                </w:rPr>
                <m:t>SNIR</m:t>
              </m:r>
            </m:e>
          </m:func>
        </m:oMath>
      </m:oMathPara>
    </w:p>
    <w:p w14:paraId="12D89ED3" w14:textId="05231645" w:rsidR="00D40F5E" w:rsidRPr="00D40F5E" w:rsidRDefault="00D40F5E" w:rsidP="00D40F5E">
      <w:pPr>
        <w:suppressAutoHyphens w:val="0"/>
        <w:spacing w:before="100" w:beforeAutospacing="1" w:after="100" w:afterAutospacing="1"/>
        <w:jc w:val="left"/>
        <w:rPr>
          <w:rFonts w:ascii="13" w:hAnsi="13"/>
          <w:sz w:val="26"/>
          <w:szCs w:val="26"/>
          <w:lang w:val="el-GR" w:eastAsia="el-GR"/>
        </w:rPr>
      </w:pPr>
      <w:r w:rsidRPr="00D40F5E">
        <w:rPr>
          <w:rFonts w:ascii="13" w:hAnsi="13"/>
          <w:sz w:val="26"/>
          <w:szCs w:val="26"/>
          <w:lang w:val="el-GR" w:eastAsia="el-GR"/>
        </w:rPr>
        <w:lastRenderedPageBreak/>
        <w:t>Η συγκεκριμένη μορφή διευκολύνει την ερμηνεία και τη σύγκριση των τιμών μεταξύ διαφορετικών πειραμάτων, ενώ χρησιμοποιείται ευρέως στη βιβλιογραφία των ασύρματων επικοινωνιών.</w:t>
      </w:r>
    </w:p>
    <w:p w14:paraId="1B51B283" w14:textId="77777777" w:rsidR="00D40F5E" w:rsidRPr="00D40F5E" w:rsidRDefault="00D40F5E" w:rsidP="00D40F5E">
      <w:pPr>
        <w:suppressAutoHyphens w:val="0"/>
        <w:spacing w:before="100" w:beforeAutospacing="1" w:after="100" w:afterAutospacing="1"/>
        <w:jc w:val="left"/>
        <w:rPr>
          <w:rFonts w:ascii="13" w:hAnsi="13"/>
          <w:sz w:val="26"/>
          <w:szCs w:val="26"/>
          <w:lang w:val="el-GR" w:eastAsia="el-GR"/>
        </w:rPr>
      </w:pPr>
      <w:r w:rsidRPr="00D40F5E">
        <w:rPr>
          <w:rFonts w:ascii="13" w:hAnsi="13"/>
          <w:sz w:val="26"/>
          <w:szCs w:val="26"/>
          <w:lang w:val="el-GR" w:eastAsia="el-GR"/>
        </w:rPr>
        <w:t>Τέλος, η συστηματική παρακολούθηση των τιμών SINR επιτρέπει την εξαγωγή χρήσιμων συμπερασμάτων για την ανθεκτικότητα του συστήματος σε θόρυβο, την αποτελεσματικότητα των τεχνικών βελτιστοποίησης και την συνολική ποιότητα της επικοινωνίας, στοιχεία απαραίτητα για τον σχεδιασμό και τη βελτίωση των σύγχρονων δικτύων 5G MIMO.</w:t>
      </w:r>
    </w:p>
    <w:p w14:paraId="2D5FF440" w14:textId="4F9417AC" w:rsidR="001235FE" w:rsidRPr="008A15C1" w:rsidRDefault="001235FE" w:rsidP="00EA0990">
      <w:pPr>
        <w:spacing w:after="60" w:line="276" w:lineRule="auto"/>
        <w:rPr>
          <w:rFonts w:ascii="13" w:hAnsi="13"/>
          <w:sz w:val="26"/>
          <w:szCs w:val="26"/>
          <w:lang w:val="el-GR" w:eastAsia="el-GR"/>
        </w:rPr>
      </w:pPr>
    </w:p>
    <w:p w14:paraId="596F6878" w14:textId="6E357994" w:rsidR="00EA0990" w:rsidRPr="008A15C1" w:rsidRDefault="005C2290" w:rsidP="00EA0990">
      <w:pPr>
        <w:pStyle w:val="3"/>
        <w:tabs>
          <w:tab w:val="num" w:pos="1276"/>
          <w:tab w:val="num" w:pos="1701"/>
        </w:tabs>
        <w:spacing w:before="480" w:after="240"/>
        <w:ind w:left="1276" w:hanging="851"/>
        <w:rPr>
          <w:rFonts w:ascii="13" w:hAnsi="13"/>
          <w:sz w:val="32"/>
          <w:szCs w:val="32"/>
        </w:rPr>
      </w:pPr>
      <w:bookmarkStart w:id="39" w:name="_Toc202884326"/>
      <w:r>
        <w:rPr>
          <w:rFonts w:ascii="13" w:hAnsi="13"/>
          <w:sz w:val="32"/>
          <w:szCs w:val="32"/>
        </w:rPr>
        <w:t xml:space="preserve">Υπολογισμός Ρυθμού Σφαλμάτων </w:t>
      </w:r>
      <w:r>
        <w:rPr>
          <w:rFonts w:ascii="13" w:hAnsi="13"/>
          <w:sz w:val="32"/>
          <w:szCs w:val="32"/>
          <w:lang w:val="en-US"/>
        </w:rPr>
        <w:t>Bit</w:t>
      </w:r>
      <w:r>
        <w:rPr>
          <w:rFonts w:ascii="13" w:hAnsi="13"/>
          <w:sz w:val="32"/>
          <w:szCs w:val="32"/>
        </w:rPr>
        <w:t>(ΒΕ</w:t>
      </w:r>
      <w:r>
        <w:rPr>
          <w:rFonts w:ascii="13" w:hAnsi="13"/>
          <w:sz w:val="32"/>
          <w:szCs w:val="32"/>
          <w:lang w:val="en-US"/>
        </w:rPr>
        <w:t>R</w:t>
      </w:r>
      <w:r>
        <w:rPr>
          <w:rFonts w:ascii="13" w:hAnsi="13"/>
          <w:sz w:val="32"/>
          <w:szCs w:val="32"/>
        </w:rPr>
        <w:t>)</w:t>
      </w:r>
      <w:bookmarkEnd w:id="39"/>
    </w:p>
    <w:p w14:paraId="73E9AE15" w14:textId="77777777" w:rsidR="000D05FC" w:rsidRPr="000D05FC" w:rsidRDefault="000D05FC" w:rsidP="000D05FC">
      <w:p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 xml:space="preserve">Ο ρυθμός σφαλμάτων bit (Bit Error Rate, BER) αποτελεί βασική μετρική για την εκτίμηση της αξιοπιστίας ενός συστήματος ασύρματης επικοινωνίας, καθώς </w:t>
      </w:r>
      <w:proofErr w:type="spellStart"/>
      <w:r w:rsidRPr="000D05FC">
        <w:rPr>
          <w:rFonts w:ascii="13" w:hAnsi="13"/>
          <w:sz w:val="26"/>
          <w:szCs w:val="26"/>
          <w:lang w:val="el-GR" w:eastAsia="el-GR"/>
        </w:rPr>
        <w:t>ποσοτικοποιεί</w:t>
      </w:r>
      <w:proofErr w:type="spellEnd"/>
      <w:r w:rsidRPr="000D05FC">
        <w:rPr>
          <w:rFonts w:ascii="13" w:hAnsi="13"/>
          <w:sz w:val="26"/>
          <w:szCs w:val="26"/>
          <w:lang w:val="el-GR" w:eastAsia="el-GR"/>
        </w:rPr>
        <w:t xml:space="preserve"> το ποσοστό των </w:t>
      </w:r>
      <w:proofErr w:type="spellStart"/>
      <w:r w:rsidRPr="000D05FC">
        <w:rPr>
          <w:rFonts w:ascii="13" w:hAnsi="13"/>
          <w:sz w:val="26"/>
          <w:szCs w:val="26"/>
          <w:lang w:val="el-GR" w:eastAsia="el-GR"/>
        </w:rPr>
        <w:t>bits</w:t>
      </w:r>
      <w:proofErr w:type="spellEnd"/>
      <w:r w:rsidRPr="000D05FC">
        <w:rPr>
          <w:rFonts w:ascii="13" w:hAnsi="13"/>
          <w:sz w:val="26"/>
          <w:szCs w:val="26"/>
          <w:lang w:val="el-GR" w:eastAsia="el-GR"/>
        </w:rPr>
        <w:t xml:space="preserve"> που λαμβάνονται εσφαλμένα σε σχέση με το συνολικό αριθμό των </w:t>
      </w:r>
      <w:proofErr w:type="spellStart"/>
      <w:r w:rsidRPr="000D05FC">
        <w:rPr>
          <w:rFonts w:ascii="13" w:hAnsi="13"/>
          <w:sz w:val="26"/>
          <w:szCs w:val="26"/>
          <w:lang w:val="el-GR" w:eastAsia="el-GR"/>
        </w:rPr>
        <w:t>bits</w:t>
      </w:r>
      <w:proofErr w:type="spellEnd"/>
      <w:r w:rsidRPr="000D05FC">
        <w:rPr>
          <w:rFonts w:ascii="13" w:hAnsi="13"/>
          <w:sz w:val="26"/>
          <w:szCs w:val="26"/>
          <w:lang w:val="el-GR" w:eastAsia="el-GR"/>
        </w:rPr>
        <w:t xml:space="preserve"> που μεταδίδονται. Χαμηλές τιμές BER υποδηλώνουν υψηλή ποιότητα επικοινωνίας, ενώ αυξημένες τιμές BER είναι ενδεικτικές προβλημάτων στο κανάλι, θορύβου ή παρεμβολών.</w:t>
      </w:r>
    </w:p>
    <w:p w14:paraId="66C85203" w14:textId="77777777" w:rsidR="000D05FC" w:rsidRDefault="000D05FC" w:rsidP="000D05FC">
      <w:p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 xml:space="preserve">Στο πλαίσιο της παρούσας εργασίας, ο BER υπολογίζεται για κάθε χρήστη και κάθε σενάριο, με βάση την τιμή του SINR που έχει προηγουμένως εκτιμηθεί. Για τις ανάγκες της ανάλυσης και την απλοποίηση των υπολογισμών, χρησιμοποιείται το μοντέλο υπολογισμού BER για δυαδική διαμόρφωση (BPSK) ή γενικευμένος εκθετικός τύπος για συστήματα χωρίς </w:t>
      </w:r>
      <w:proofErr w:type="spellStart"/>
      <w:r w:rsidRPr="000D05FC">
        <w:rPr>
          <w:rFonts w:ascii="13" w:hAnsi="13"/>
          <w:sz w:val="26"/>
          <w:szCs w:val="26"/>
          <w:lang w:val="el-GR" w:eastAsia="el-GR"/>
        </w:rPr>
        <w:t>forward</w:t>
      </w:r>
      <w:proofErr w:type="spellEnd"/>
      <w:r w:rsidRPr="000D05FC">
        <w:rPr>
          <w:rFonts w:ascii="13" w:hAnsi="13"/>
          <w:sz w:val="26"/>
          <w:szCs w:val="26"/>
          <w:lang w:val="el-GR" w:eastAsia="el-GR"/>
        </w:rPr>
        <w:t xml:space="preserve"> </w:t>
      </w:r>
      <w:proofErr w:type="spellStart"/>
      <w:r w:rsidRPr="000D05FC">
        <w:rPr>
          <w:rFonts w:ascii="13" w:hAnsi="13"/>
          <w:sz w:val="26"/>
          <w:szCs w:val="26"/>
          <w:lang w:val="el-GR" w:eastAsia="el-GR"/>
        </w:rPr>
        <w:t>error</w:t>
      </w:r>
      <w:proofErr w:type="spellEnd"/>
      <w:r w:rsidRPr="000D05FC">
        <w:rPr>
          <w:rFonts w:ascii="13" w:hAnsi="13"/>
          <w:sz w:val="26"/>
          <w:szCs w:val="26"/>
          <w:lang w:val="el-GR" w:eastAsia="el-GR"/>
        </w:rPr>
        <w:t xml:space="preserve"> </w:t>
      </w:r>
      <w:proofErr w:type="spellStart"/>
      <w:r w:rsidRPr="000D05FC">
        <w:rPr>
          <w:rFonts w:ascii="13" w:hAnsi="13"/>
          <w:sz w:val="26"/>
          <w:szCs w:val="26"/>
          <w:lang w:val="el-GR" w:eastAsia="el-GR"/>
        </w:rPr>
        <w:t>correction</w:t>
      </w:r>
      <w:proofErr w:type="spellEnd"/>
      <w:r w:rsidRPr="000D05FC">
        <w:rPr>
          <w:rFonts w:ascii="13" w:hAnsi="13"/>
          <w:sz w:val="26"/>
          <w:szCs w:val="26"/>
          <w:lang w:val="el-GR" w:eastAsia="el-GR"/>
        </w:rPr>
        <w:t>:</w:t>
      </w:r>
    </w:p>
    <w:p w14:paraId="5CF589E0" w14:textId="7ED1A454" w:rsidR="000D05FC" w:rsidRPr="000D05FC" w:rsidRDefault="000D05FC" w:rsidP="000D05FC">
      <w:pPr>
        <w:suppressAutoHyphens w:val="0"/>
        <w:spacing w:before="100" w:beforeAutospacing="1" w:after="100" w:afterAutospacing="1"/>
        <w:jc w:val="left"/>
        <w:rPr>
          <w:rFonts w:ascii="13" w:hAnsi="13"/>
          <w:sz w:val="26"/>
          <w:szCs w:val="26"/>
          <w:lang w:val="el-GR" w:eastAsia="el-GR"/>
        </w:rPr>
      </w:pPr>
      <m:oMathPara>
        <m:oMath>
          <m:r>
            <w:rPr>
              <w:rFonts w:ascii="Cambria Math" w:hAnsi="Cambria Math"/>
              <w:sz w:val="26"/>
              <w:szCs w:val="26"/>
              <w:lang w:val="el-GR" w:eastAsia="el-GR"/>
            </w:rPr>
            <m:t>BER=0.5×</m:t>
          </m:r>
          <m:func>
            <m:funcPr>
              <m:ctrlPr>
                <w:rPr>
                  <w:rFonts w:ascii="Cambria Math" w:hAnsi="Cambria Math"/>
                  <w:i/>
                  <w:sz w:val="26"/>
                  <w:szCs w:val="26"/>
                  <w:lang w:val="el-GR" w:eastAsia="el-GR"/>
                </w:rPr>
              </m:ctrlPr>
            </m:funcPr>
            <m:fName>
              <m:r>
                <w:rPr>
                  <w:rFonts w:ascii="Cambria Math" w:hAnsi="Cambria Math"/>
                  <w:sz w:val="26"/>
                  <w:szCs w:val="26"/>
                  <w:lang w:val="el-GR" w:eastAsia="el-GR"/>
                </w:rPr>
                <m:t>exp</m:t>
              </m:r>
            </m:fName>
            <m:e>
              <m:d>
                <m:dPr>
                  <m:ctrlPr>
                    <w:rPr>
                      <w:rFonts w:ascii="Cambria Math" w:hAnsi="Cambria Math"/>
                      <w:i/>
                      <w:sz w:val="26"/>
                      <w:szCs w:val="26"/>
                      <w:lang w:val="el-GR" w:eastAsia="el-GR"/>
                    </w:rPr>
                  </m:ctrlPr>
                </m:dPr>
                <m:e>
                  <m:r>
                    <w:rPr>
                      <w:rFonts w:ascii="Cambria Math" w:hAnsi="Cambria Math"/>
                      <w:sz w:val="26"/>
                      <w:szCs w:val="26"/>
                      <w:lang w:val="el-GR" w:eastAsia="el-GR"/>
                    </w:rPr>
                    <m:t>-SNIR</m:t>
                  </m:r>
                </m:e>
              </m:d>
            </m:e>
          </m:func>
        </m:oMath>
      </m:oMathPara>
    </w:p>
    <w:p w14:paraId="33D3B870" w14:textId="77777777" w:rsidR="000D05FC" w:rsidRPr="000D05FC" w:rsidRDefault="000D05FC" w:rsidP="000D05FC">
      <w:p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όπου:</w:t>
      </w:r>
    </w:p>
    <w:p w14:paraId="5C576432" w14:textId="77777777" w:rsidR="000D05FC" w:rsidRPr="000D05FC" w:rsidRDefault="000D05FC" w:rsidP="00B37157">
      <w:pPr>
        <w:numPr>
          <w:ilvl w:val="0"/>
          <w:numId w:val="59"/>
        </w:num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BER είναι ο ρυθμός σφαλμάτων bit,</w:t>
      </w:r>
    </w:p>
    <w:p w14:paraId="1FABC542" w14:textId="77777777" w:rsidR="000D05FC" w:rsidRPr="000D05FC" w:rsidRDefault="000D05FC" w:rsidP="00B37157">
      <w:pPr>
        <w:numPr>
          <w:ilvl w:val="0"/>
          <w:numId w:val="59"/>
        </w:num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SINR είναι ο λόγος σήματος προς θόρυβο σε γραμμική μορφή (όχι σε dB).</w:t>
      </w:r>
    </w:p>
    <w:p w14:paraId="1BBB2874" w14:textId="77777777" w:rsidR="000D05FC" w:rsidRPr="000D05FC" w:rsidRDefault="000D05FC" w:rsidP="000D05FC">
      <w:p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Ο υπολογισμός γίνεται απευθείας στον κώδικα, για κάθε χρήστη και κάθε σενάριο (baseline, jamming, beamforming). Έτσι εξάγονται μέσες τιμές BER που συγκρίνονται μεταξύ τους και επιτρέπουν την αντικειμενική αξιολόγηση της αποτελεσματικότητας των τεχνικών βελτιστοποίησης που εφαρμόζονται.</w:t>
      </w:r>
    </w:p>
    <w:p w14:paraId="760BBBCF" w14:textId="77777777" w:rsidR="000D05FC" w:rsidRPr="000D05FC" w:rsidRDefault="000D05FC" w:rsidP="000D05FC">
      <w:pPr>
        <w:suppressAutoHyphens w:val="0"/>
        <w:spacing w:before="100" w:beforeAutospacing="1" w:after="100" w:afterAutospacing="1"/>
        <w:jc w:val="left"/>
        <w:rPr>
          <w:rFonts w:ascii="13" w:hAnsi="13"/>
          <w:sz w:val="26"/>
          <w:szCs w:val="26"/>
          <w:lang w:val="el-GR" w:eastAsia="el-GR"/>
        </w:rPr>
      </w:pPr>
      <w:r w:rsidRPr="000D05FC">
        <w:rPr>
          <w:rFonts w:ascii="13" w:hAnsi="13"/>
          <w:sz w:val="26"/>
          <w:szCs w:val="26"/>
          <w:lang w:val="el-GR" w:eastAsia="el-GR"/>
        </w:rPr>
        <w:t>Η ανάλυση του BER είναι ιδιαίτερα σημαντική, καθώς παρέχει άμεση εικόνα για το πόσο ανθεκτικό είναι το σύστημα σε παρεμβολές και θόρυβο, καθώς και για το επίπεδο της ποιότητας υπηρεσίας (QoS) που μπορεί να προσφέρει στους τελικούς χρήστες.</w:t>
      </w:r>
    </w:p>
    <w:p w14:paraId="0FBD182A" w14:textId="2ED1E55C" w:rsidR="00EA0990" w:rsidRPr="008A15C1" w:rsidRDefault="005C2290" w:rsidP="00CA2F9A">
      <w:pPr>
        <w:pStyle w:val="3"/>
        <w:tabs>
          <w:tab w:val="num" w:pos="1276"/>
          <w:tab w:val="num" w:pos="1701"/>
        </w:tabs>
        <w:spacing w:before="480" w:after="240"/>
        <w:ind w:left="1276" w:hanging="851"/>
        <w:rPr>
          <w:rFonts w:ascii="13" w:hAnsi="13"/>
          <w:sz w:val="32"/>
          <w:szCs w:val="32"/>
        </w:rPr>
      </w:pPr>
      <w:bookmarkStart w:id="40" w:name="_Toc202884327"/>
      <w:r>
        <w:rPr>
          <w:rFonts w:ascii="13" w:hAnsi="13"/>
          <w:sz w:val="32"/>
          <w:szCs w:val="32"/>
        </w:rPr>
        <w:lastRenderedPageBreak/>
        <w:t xml:space="preserve">Υπολογισμός </w:t>
      </w:r>
      <w:r w:rsidR="0088790D">
        <w:rPr>
          <w:rFonts w:ascii="13" w:hAnsi="13"/>
          <w:sz w:val="32"/>
          <w:szCs w:val="32"/>
        </w:rPr>
        <w:t>Φασματικής Αποδοτικότητας(</w:t>
      </w:r>
      <w:r w:rsidR="0088790D">
        <w:rPr>
          <w:rFonts w:ascii="13" w:hAnsi="13"/>
          <w:sz w:val="32"/>
          <w:szCs w:val="32"/>
          <w:lang w:val="en-US"/>
        </w:rPr>
        <w:t>Spectral</w:t>
      </w:r>
      <w:r w:rsidR="005A74AE" w:rsidRPr="005A74AE">
        <w:rPr>
          <w:rFonts w:ascii="13" w:hAnsi="13"/>
          <w:sz w:val="32"/>
          <w:szCs w:val="32"/>
        </w:rPr>
        <w:t xml:space="preserve"> </w:t>
      </w:r>
      <w:r w:rsidR="005A74AE">
        <w:rPr>
          <w:rFonts w:ascii="13" w:hAnsi="13"/>
          <w:sz w:val="32"/>
          <w:szCs w:val="32"/>
          <w:lang w:val="en-US"/>
        </w:rPr>
        <w:t>Efficiency</w:t>
      </w:r>
      <w:r w:rsidR="0088790D">
        <w:rPr>
          <w:rFonts w:ascii="13" w:hAnsi="13"/>
          <w:sz w:val="32"/>
          <w:szCs w:val="32"/>
        </w:rPr>
        <w:t>)</w:t>
      </w:r>
      <w:bookmarkEnd w:id="40"/>
    </w:p>
    <w:p w14:paraId="167650B4"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 xml:space="preserve">Η φασματική αποδοτικότητα (Spectral Efficiency, SE) είναι θεμελιώδης παράμετρος για τη μέτρηση της αξιοποίησης των διαθέσιμων </w:t>
      </w:r>
      <w:proofErr w:type="spellStart"/>
      <w:r w:rsidRPr="00DD49AC">
        <w:rPr>
          <w:rFonts w:ascii="13" w:hAnsi="13"/>
          <w:sz w:val="26"/>
          <w:szCs w:val="26"/>
          <w:lang w:val="el-GR" w:eastAsia="el-GR"/>
        </w:rPr>
        <w:t>ραδιοφασματικών</w:t>
      </w:r>
      <w:proofErr w:type="spellEnd"/>
      <w:r w:rsidRPr="00DD49AC">
        <w:rPr>
          <w:rFonts w:ascii="13" w:hAnsi="13"/>
          <w:sz w:val="26"/>
          <w:szCs w:val="26"/>
          <w:lang w:val="el-GR" w:eastAsia="el-GR"/>
        </w:rPr>
        <w:t xml:space="preserve"> πόρων σε κάθε σύστημα ασύρματης επικοινωνίας. Εκφράζει το πόσα </w:t>
      </w:r>
      <w:proofErr w:type="spellStart"/>
      <w:r w:rsidRPr="00DD49AC">
        <w:rPr>
          <w:rFonts w:ascii="13" w:hAnsi="13"/>
          <w:sz w:val="26"/>
          <w:szCs w:val="26"/>
          <w:lang w:val="el-GR" w:eastAsia="el-GR"/>
        </w:rPr>
        <w:t>bits</w:t>
      </w:r>
      <w:proofErr w:type="spellEnd"/>
      <w:r w:rsidRPr="00DD49AC">
        <w:rPr>
          <w:rFonts w:ascii="13" w:hAnsi="13"/>
          <w:sz w:val="26"/>
          <w:szCs w:val="26"/>
          <w:lang w:val="el-GR" w:eastAsia="el-GR"/>
        </w:rPr>
        <w:t xml:space="preserve"> πληροφορίας μπορούν να μεταδοθούν με αξιοπιστία ανά δευτερόλεπτο και ανά </w:t>
      </w:r>
      <w:proofErr w:type="spellStart"/>
      <w:r w:rsidRPr="00DD49AC">
        <w:rPr>
          <w:rFonts w:ascii="13" w:hAnsi="13"/>
          <w:sz w:val="26"/>
          <w:szCs w:val="26"/>
          <w:lang w:val="el-GR" w:eastAsia="el-GR"/>
        </w:rPr>
        <w:t>Hertz</w:t>
      </w:r>
      <w:proofErr w:type="spellEnd"/>
      <w:r w:rsidRPr="00DD49AC">
        <w:rPr>
          <w:rFonts w:ascii="13" w:hAnsi="13"/>
          <w:sz w:val="26"/>
          <w:szCs w:val="26"/>
          <w:lang w:val="el-GR" w:eastAsia="el-GR"/>
        </w:rPr>
        <w:t xml:space="preserve"> φάσματος (bps/Hz), συνδέοντας άμεσα την τεχνολογική πρόοδο του δικτύου με τη συνολική χωρητικότητα και την εμπειρία των τελικών χρηστών. Η μεγιστοποίηση της SE είναι διαρκές ζητούμενο στα σύγχρονα δίκτυα 5G MIMO, που καλούνται να εξυπηρετήσουν αυξανόμενες απαιτήσεις για ταχύτητες, συνδεσιμότητα και ευελιξία.</w:t>
      </w:r>
    </w:p>
    <w:p w14:paraId="5402CCC0"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Στο πλαίσιο της παρούσας εργασίας, η εκτίμηση της φασματικής αποδοτικότητας γίνεται με βάση το θεώρημα του Shannon για το κανάλι AWGN, το οποίο δίνει το ανώτατο όριο χωρητικότητας για ένα σύστημα με δεδομένο λόγο σήματος προς θόρυβο (SINR):</w:t>
      </w:r>
    </w:p>
    <w:p w14:paraId="0A75C6E8" w14:textId="5313A5D6" w:rsidR="00DD49AC" w:rsidRPr="00DD49AC" w:rsidRDefault="009739E3" w:rsidP="00DD49AC">
      <w:pPr>
        <w:suppressAutoHyphens w:val="0"/>
        <w:spacing w:before="100" w:beforeAutospacing="1" w:after="100" w:afterAutospacing="1"/>
        <w:jc w:val="left"/>
        <w:rPr>
          <w:rFonts w:ascii="13" w:hAnsi="13"/>
          <w:sz w:val="26"/>
          <w:szCs w:val="26"/>
          <w:lang w:val="el-GR" w:eastAsia="el-GR"/>
        </w:rPr>
      </w:pPr>
      <m:oMathPara>
        <m:oMath>
          <m:r>
            <w:rPr>
              <w:rFonts w:ascii="Cambria Math" w:hAnsi="Cambria Math"/>
              <w:sz w:val="26"/>
              <w:szCs w:val="26"/>
              <w:lang w:val="el-GR" w:eastAsia="el-GR"/>
            </w:rPr>
            <m:t>SE=</m:t>
          </m:r>
          <m:func>
            <m:funcPr>
              <m:ctrlPr>
                <w:rPr>
                  <w:rFonts w:ascii="Cambria Math" w:hAnsi="Cambria Math"/>
                  <w:i/>
                  <w:sz w:val="26"/>
                  <w:szCs w:val="26"/>
                  <w:lang w:val="el-GR" w:eastAsia="el-GR"/>
                </w:rPr>
              </m:ctrlPr>
            </m:funcPr>
            <m:fName>
              <m:sSub>
                <m:sSubPr>
                  <m:ctrlPr>
                    <w:rPr>
                      <w:rFonts w:ascii="Cambria Math" w:hAnsi="Cambria Math"/>
                      <w:i/>
                      <w:sz w:val="26"/>
                      <w:szCs w:val="26"/>
                      <w:lang w:val="el-GR" w:eastAsia="el-GR"/>
                    </w:rPr>
                  </m:ctrlPr>
                </m:sSubPr>
                <m:e>
                  <m:r>
                    <w:rPr>
                      <w:rFonts w:ascii="Cambria Math" w:hAnsi="Cambria Math"/>
                      <w:sz w:val="26"/>
                      <w:szCs w:val="26"/>
                      <w:lang w:val="el-GR" w:eastAsia="el-GR"/>
                    </w:rPr>
                    <m:t>log</m:t>
                  </m:r>
                </m:e>
                <m:sub>
                  <m:r>
                    <w:rPr>
                      <w:rFonts w:ascii="Cambria Math" w:hAnsi="Cambria Math"/>
                      <w:sz w:val="26"/>
                      <w:szCs w:val="26"/>
                      <w:lang w:val="el-GR" w:eastAsia="el-GR"/>
                    </w:rPr>
                    <m:t>2</m:t>
                  </m:r>
                </m:sub>
              </m:sSub>
            </m:fName>
            <m:e>
              <m:d>
                <m:dPr>
                  <m:ctrlPr>
                    <w:rPr>
                      <w:rFonts w:ascii="Cambria Math" w:hAnsi="Cambria Math"/>
                      <w:i/>
                      <w:sz w:val="26"/>
                      <w:szCs w:val="26"/>
                      <w:lang w:val="el-GR" w:eastAsia="el-GR"/>
                    </w:rPr>
                  </m:ctrlPr>
                </m:dPr>
                <m:e>
                  <m:r>
                    <w:rPr>
                      <w:rFonts w:ascii="Cambria Math" w:hAnsi="Cambria Math"/>
                      <w:sz w:val="26"/>
                      <w:szCs w:val="26"/>
                      <w:lang w:val="el-GR" w:eastAsia="el-GR"/>
                    </w:rPr>
                    <m:t>1+SNIR</m:t>
                  </m:r>
                </m:e>
              </m:d>
            </m:e>
          </m:func>
        </m:oMath>
      </m:oMathPara>
    </w:p>
    <w:p w14:paraId="635C6DFF" w14:textId="77777777" w:rsidR="00DD49AC" w:rsidRPr="00DD49AC" w:rsidRDefault="00DD49AC" w:rsidP="00B37157">
      <w:pPr>
        <w:numPr>
          <w:ilvl w:val="0"/>
          <w:numId w:val="60"/>
        </w:num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όπου SE είναι η φασματική αποδοτικότητα σε bps/Hz και SINR είναι ο λόγος σήματος προς θόρυβο σε γραμμική μορφή (όχι dB).</w:t>
      </w:r>
    </w:p>
    <w:p w14:paraId="6BF4C6EC"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Η εξίσωση αυτή εφαρμόζεται για κάθε χρήστη και κάθε πειραματικό σενάριο, τόσο στα βασικά σενάρια όσο και μετά την εφαρμογή τεχνικών όπως το beamforming ή την εισαγωγή παρεμβολών. Αυτό επιτρέπει την αποτύπωση του πώς μεταβάλλεται η απόδοση του συστήματος υπό διαφορετικές συνθήκες λειτουργίας και παρέχει ένα ισχυρό εργαλείο σύγκρισης μεταξύ των τεχνικών βελτιστοποίησης που εξετάζονται.</w:t>
      </w:r>
    </w:p>
    <w:p w14:paraId="28802C2B"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Επιπλέον, στο πειραματικό πλαίσιο αξιολογείται και η πρακτική φασματική αποδοτικότητα που προκύπτει από συγκεκριμένα σχήματα διαμόρφωσης, όπως το 64-QAM. Η θεωρητική μέγιστη SE για 64-QAM είναι 6 bps/Hz, ενώ στην πράξη μπορεί να προκύπτει χαμηλότερη τιμή ανάλογα με την ποιότητα του καναλιού και τις απαιτήσεις σε επίπεδο SINR για αξιόπιστη μετάδοση. Με τον τρόπο αυτό, γίνεται σύγκριση ανάμεσα στο ιδανικό (θεωρητικό) και το ρεαλιστικό (πρακτικό) όριο, αναδεικνύοντας τα περιθώρια βελτίωσης που προσφέρουν οι νέες τεχνολογίες και τεχνικές του 5G.</w:t>
      </w:r>
    </w:p>
    <w:p w14:paraId="582B3EC4"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Η φασματική αποδοτικότητα συνδέεται άμεσα με τον συνολικό ρυθμό μετάδοσης (throughput) που επιτυγχάνει το δίκτυο. Ο συνολικός ρυθμός δεδομένων για κάθε χρήστη προκύπτει ως το γινόμενο της φασματικής αποδοτικότητας με το διαθέσιμο εύρος ζώνης του συστήματος (B):</w:t>
      </w:r>
    </w:p>
    <w:p w14:paraId="0E13DA8B"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lastRenderedPageBreak/>
        <w:t>Throughput = SE × B</w:t>
      </w:r>
    </w:p>
    <w:p w14:paraId="2AB3CB35" w14:textId="77777777" w:rsidR="00DD49AC" w:rsidRPr="00DD49AC" w:rsidRDefault="00DD49AC" w:rsidP="00B37157">
      <w:pPr>
        <w:numPr>
          <w:ilvl w:val="0"/>
          <w:numId w:val="61"/>
        </w:num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όπου B είναι το εύρος ζώνης (σε Hz).</w:t>
      </w:r>
    </w:p>
    <w:p w14:paraId="4E877962" w14:textId="77777777" w:rsidR="00DD49AC" w:rsidRP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Η γραφική απεικόνιση των τιμών SE και throughput για κάθε χρήστη και σενάριο προσφέρει ξεκάθαρη εικόνα για την αποτελεσματικότητα του συστήματος, την επίδραση των παρεμβολών ή των τεχνικών ενίσχυσης, και το κατά πόσο πλησιάζονται τα θεωρητικά όρια που θέτει το θεώρημα του Shannon. Η λεπτομερής ανάλυση των αποκλίσεων ανάμεσα στη θεωρητική και την πρακτική απόδοση αποκαλύπτει τους βασικούς περιορισμούς που πρέπει να ξεπεραστούν με την εφαρμογή νέων τεχνολογιών, όπως το beamforming ή τα εξελιγμένα σχήματα διαμόρφωσης.</w:t>
      </w:r>
    </w:p>
    <w:p w14:paraId="3E48893B" w14:textId="77777777" w:rsidR="00DD49AC" w:rsidRDefault="00DD49AC" w:rsidP="00DD49AC">
      <w:pPr>
        <w:suppressAutoHyphens w:val="0"/>
        <w:spacing w:before="100" w:beforeAutospacing="1" w:after="100" w:afterAutospacing="1"/>
        <w:jc w:val="left"/>
        <w:rPr>
          <w:rFonts w:ascii="13" w:hAnsi="13"/>
          <w:sz w:val="26"/>
          <w:szCs w:val="26"/>
          <w:lang w:val="el-GR" w:eastAsia="el-GR"/>
        </w:rPr>
      </w:pPr>
      <w:r w:rsidRPr="00DD49AC">
        <w:rPr>
          <w:rFonts w:ascii="13" w:hAnsi="13"/>
          <w:sz w:val="26"/>
          <w:szCs w:val="26"/>
          <w:lang w:val="el-GR" w:eastAsia="el-GR"/>
        </w:rPr>
        <w:t>Τέλος, η συστηματική αξιολόγηση της φασματικής αποδοτικότητας για όλα τα σενάρια επιτρέπει την εξαγωγή ουσιαστικών συμπερασμάτων για τη συνολική επίδοση του δικτύου και τη βέλτιστη διαχείριση των διαθέσιμων πόρων, στοιχεία που βρίσκονται στον πυρήνα των σύγχρονων ερευνητικών προσπαθειών για την περαιτέρω ανάπτυξη των δικτύων πέμπτης γενιάς</w:t>
      </w:r>
    </w:p>
    <w:p w14:paraId="26579BFC" w14:textId="255D64FC" w:rsidR="00411F87" w:rsidRPr="008A15C1" w:rsidRDefault="00411F87" w:rsidP="00411F87">
      <w:pPr>
        <w:pStyle w:val="3"/>
        <w:tabs>
          <w:tab w:val="num" w:pos="1276"/>
          <w:tab w:val="num" w:pos="1701"/>
        </w:tabs>
        <w:spacing w:before="480" w:after="240"/>
        <w:ind w:left="1276" w:hanging="851"/>
        <w:rPr>
          <w:rFonts w:ascii="13" w:hAnsi="13"/>
          <w:sz w:val="32"/>
          <w:szCs w:val="32"/>
        </w:rPr>
      </w:pPr>
      <w:bookmarkStart w:id="41" w:name="_Toc202884328"/>
      <w:r>
        <w:rPr>
          <w:rFonts w:ascii="13" w:hAnsi="13"/>
          <w:sz w:val="32"/>
          <w:szCs w:val="32"/>
        </w:rPr>
        <w:t>Υπολογισμός</w:t>
      </w:r>
      <w:r w:rsidR="002437E9">
        <w:rPr>
          <w:rFonts w:ascii="13" w:hAnsi="13"/>
          <w:sz w:val="32"/>
          <w:szCs w:val="32"/>
        </w:rPr>
        <w:t xml:space="preserve"> Ρυθμού Μετάδοσης</w:t>
      </w:r>
      <w:r>
        <w:rPr>
          <w:rFonts w:ascii="13" w:hAnsi="13"/>
          <w:sz w:val="32"/>
          <w:szCs w:val="32"/>
        </w:rPr>
        <w:t>(</w:t>
      </w:r>
      <w:r w:rsidR="002437E9">
        <w:rPr>
          <w:rFonts w:ascii="13" w:hAnsi="13"/>
          <w:sz w:val="32"/>
          <w:szCs w:val="32"/>
          <w:lang w:val="en-US"/>
        </w:rPr>
        <w:t>Throughput</w:t>
      </w:r>
      <w:r>
        <w:rPr>
          <w:rFonts w:ascii="13" w:hAnsi="13"/>
          <w:sz w:val="32"/>
          <w:szCs w:val="32"/>
        </w:rPr>
        <w:t>)</w:t>
      </w:r>
      <w:bookmarkEnd w:id="41"/>
    </w:p>
    <w:p w14:paraId="356EC415" w14:textId="77777777"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 xml:space="preserve">Ο ρυθμός μετάδοσης δεδομένων (Throughput) είναι μια θεμελιώδης μετρική για την αξιολόγηση της απόδοσης ενός συστήματος ασύρματης επικοινωνίας, καθώς εκφράζει το μέγιστο πλήθος </w:t>
      </w:r>
      <w:proofErr w:type="spellStart"/>
      <w:r w:rsidRPr="001A747B">
        <w:rPr>
          <w:rFonts w:ascii="13" w:hAnsi="13"/>
          <w:sz w:val="26"/>
          <w:szCs w:val="26"/>
          <w:lang w:val="el-GR" w:eastAsia="el-GR"/>
        </w:rPr>
        <w:t>bits</w:t>
      </w:r>
      <w:proofErr w:type="spellEnd"/>
      <w:r w:rsidRPr="001A747B">
        <w:rPr>
          <w:rFonts w:ascii="13" w:hAnsi="13"/>
          <w:sz w:val="26"/>
          <w:szCs w:val="26"/>
          <w:lang w:val="el-GR" w:eastAsia="el-GR"/>
        </w:rPr>
        <w:t xml:space="preserve"> που μπορούν να μεταφερθούν αξιόπιστα ανά μονάδα χρόνου. Στα δίκτυα 5G MIMO, ο ρυθμός μετάδοσης αντικατοπτρίζει τη συνολική αποτελεσματικότητα του συστήματος, επηρεαζόμενος άμεσα τόσο από τη φασματική αποδοτικότητα όσο και από το διαθέσιμο εύρος ζώνης.</w:t>
      </w:r>
    </w:p>
    <w:p w14:paraId="75653437" w14:textId="77777777"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Για κάθε χρήστη και κάθε πειραματικό σενάριο, ο ρυθμός μετάδοσης (Throughput) υπολογίζεται ως το γινόμενο της φασματικής αποδοτικότητας (SE) με το συνολικό εύρος ζώνης (Β) του συστήματος:</w:t>
      </w:r>
    </w:p>
    <w:p w14:paraId="469112F9" w14:textId="77777777"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Throughput = SE × B</w:t>
      </w:r>
    </w:p>
    <w:p w14:paraId="4691B100" w14:textId="77777777"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όπου:</w:t>
      </w:r>
    </w:p>
    <w:p w14:paraId="5E401EF8" w14:textId="77777777" w:rsidR="001A747B" w:rsidRPr="001A747B" w:rsidRDefault="001A747B" w:rsidP="00B37157">
      <w:pPr>
        <w:numPr>
          <w:ilvl w:val="0"/>
          <w:numId w:val="62"/>
        </w:num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Throughput: ο ρυθμός μετάδοσης δεδομένων (σε bps ή Mbps)</w:t>
      </w:r>
    </w:p>
    <w:p w14:paraId="5CF1055B" w14:textId="77777777" w:rsidR="001A747B" w:rsidRPr="001A747B" w:rsidRDefault="001A747B" w:rsidP="00B37157">
      <w:pPr>
        <w:numPr>
          <w:ilvl w:val="0"/>
          <w:numId w:val="62"/>
        </w:num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SE: η φασματική αποδοτικότητα (σε bps/Hz), όπως έχει υπολογιστεί για κάθε χρήστη/σενάριο</w:t>
      </w:r>
    </w:p>
    <w:p w14:paraId="2567582A" w14:textId="77777777" w:rsidR="001A747B" w:rsidRPr="001A747B" w:rsidRDefault="001A747B" w:rsidP="00B37157">
      <w:pPr>
        <w:numPr>
          <w:ilvl w:val="0"/>
          <w:numId w:val="62"/>
        </w:num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B: το συνολικό εύρος ζώνης του συστήματος (σε Hz)</w:t>
      </w:r>
    </w:p>
    <w:p w14:paraId="08AE1083" w14:textId="77777777"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 xml:space="preserve">Στην εργασία αυτή, ως τυπική τιμή για το εύρος ζώνης υιοθετείται το B = 100 </w:t>
      </w:r>
      <w:proofErr w:type="spellStart"/>
      <w:r w:rsidRPr="001A747B">
        <w:rPr>
          <w:rFonts w:ascii="13" w:hAnsi="13"/>
          <w:sz w:val="26"/>
          <w:szCs w:val="26"/>
          <w:lang w:val="el-GR" w:eastAsia="el-GR"/>
        </w:rPr>
        <w:t>MHz</w:t>
      </w:r>
      <w:proofErr w:type="spellEnd"/>
      <w:r w:rsidRPr="001A747B">
        <w:rPr>
          <w:rFonts w:ascii="13" w:hAnsi="13"/>
          <w:sz w:val="26"/>
          <w:szCs w:val="26"/>
          <w:lang w:val="el-GR" w:eastAsia="el-GR"/>
        </w:rPr>
        <w:t xml:space="preserve">, σύμφωνα με τις προδιαγραφές των συστημάτων 5G. Οι τιμές του throughput υπολογίζονται τόσο για το βασικό σενάριο, όσο και για τα σενάρια με </w:t>
      </w:r>
      <w:r w:rsidRPr="001A747B">
        <w:rPr>
          <w:rFonts w:ascii="13" w:hAnsi="13"/>
          <w:sz w:val="26"/>
          <w:szCs w:val="26"/>
          <w:lang w:val="el-GR" w:eastAsia="el-GR"/>
        </w:rPr>
        <w:lastRenderedPageBreak/>
        <w:t>παρεμβολή και με εφαρμογή τεχνικών βελτιστοποίησης, ώστε να είναι δυνατή η συγκριτική ανάλυση της απόδοσης.</w:t>
      </w:r>
    </w:p>
    <w:p w14:paraId="18BC2F7C" w14:textId="08E4DF05"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Επιπρόσθετα, για τη διευκόλυνση της ερμηνείας και της παρουσίασης των αποτελεσμάτων, ο ρυθμός μετάδοσης εκφράζεται συνήθως σε Mbps (με διαίρεση του αποτελέσματος σε bps με το</w:t>
      </w:r>
      <m:oMath>
        <m:r>
          <w:rPr>
            <w:rFonts w:ascii="Cambria Math" w:hAnsi="Cambria Math"/>
            <w:sz w:val="26"/>
            <w:szCs w:val="26"/>
            <w:lang w:val="el-GR" w:eastAsia="el-GR"/>
          </w:rPr>
          <m:t xml:space="preserve"> </m:t>
        </m:r>
        <m:sSup>
          <m:sSupPr>
            <m:ctrlPr>
              <w:rPr>
                <w:rFonts w:ascii="Cambria Math" w:hAnsi="Cambria Math"/>
                <w:i/>
                <w:sz w:val="26"/>
                <w:szCs w:val="26"/>
                <w:lang w:val="el-GR" w:eastAsia="el-GR"/>
              </w:rPr>
            </m:ctrlPr>
          </m:sSupPr>
          <m:e>
            <m:r>
              <w:rPr>
                <w:rFonts w:ascii="Cambria Math" w:hAnsi="Cambria Math"/>
                <w:sz w:val="26"/>
                <w:szCs w:val="26"/>
                <w:lang w:val="el-GR" w:eastAsia="el-GR"/>
              </w:rPr>
              <m:t>10</m:t>
            </m:r>
          </m:e>
          <m:sup>
            <m:r>
              <w:rPr>
                <w:rFonts w:ascii="Cambria Math" w:hAnsi="Cambria Math"/>
                <w:sz w:val="26"/>
                <w:szCs w:val="26"/>
                <w:lang w:val="el-GR" w:eastAsia="el-GR"/>
              </w:rPr>
              <m:t>6</m:t>
            </m:r>
          </m:sup>
        </m:sSup>
      </m:oMath>
      <w:r w:rsidRPr="001A747B">
        <w:rPr>
          <w:rFonts w:ascii="13" w:hAnsi="13"/>
          <w:sz w:val="26"/>
          <w:szCs w:val="26"/>
          <w:lang w:val="el-GR" w:eastAsia="el-GR"/>
        </w:rPr>
        <w:t>).</w:t>
      </w:r>
    </w:p>
    <w:p w14:paraId="06765CE0" w14:textId="77777777" w:rsidR="001A747B" w:rsidRPr="001A747B" w:rsidRDefault="001A747B" w:rsidP="001A747B">
      <w:pPr>
        <w:suppressAutoHyphens w:val="0"/>
        <w:spacing w:before="100" w:beforeAutospacing="1" w:after="100" w:afterAutospacing="1"/>
        <w:jc w:val="left"/>
        <w:rPr>
          <w:rFonts w:ascii="13" w:hAnsi="13"/>
          <w:sz w:val="26"/>
          <w:szCs w:val="26"/>
          <w:lang w:val="el-GR" w:eastAsia="el-GR"/>
        </w:rPr>
      </w:pPr>
      <w:r w:rsidRPr="001A747B">
        <w:rPr>
          <w:rFonts w:ascii="13" w:hAnsi="13"/>
          <w:sz w:val="26"/>
          <w:szCs w:val="26"/>
          <w:lang w:val="el-GR" w:eastAsia="el-GR"/>
        </w:rPr>
        <w:t>Η ανάλυση του throughput επιτρέπει τη διερεύνηση της συνολικής αποτελεσματικότητας του συστήματος υπό διαφορετικές τεχνικές και συνθήκες λειτουργίας, παρέχοντας ένα σαφές μέτρο για το πόσο αποδοτικά αξιοποιείται το διαθέσιμο φάσμα υπέρ των τελικών χρηστών. Η γραφική απεικόνιση των τιμών throughput για κάθε σενάριο και χρήστη αναδεικνύει τη συμβολή των τεχνικών βελτιστοποίησης στη βελτίωση της εμπειρίας επικοινωνίας και στη μεγιστοποίηση της χωρητικότητας του δικτύου</w:t>
      </w:r>
    </w:p>
    <w:p w14:paraId="06BE829A" w14:textId="77777777" w:rsidR="00411F87" w:rsidRPr="00DD49AC" w:rsidRDefault="00411F87" w:rsidP="00DD49AC">
      <w:pPr>
        <w:suppressAutoHyphens w:val="0"/>
        <w:spacing w:before="100" w:beforeAutospacing="1" w:after="100" w:afterAutospacing="1"/>
        <w:jc w:val="left"/>
        <w:rPr>
          <w:rFonts w:ascii="13" w:hAnsi="13"/>
          <w:sz w:val="26"/>
          <w:szCs w:val="26"/>
          <w:lang w:val="el-GR" w:eastAsia="el-GR"/>
        </w:rPr>
      </w:pPr>
    </w:p>
    <w:p w14:paraId="0ABCC952" w14:textId="12229D50" w:rsidR="00EA0990" w:rsidRPr="008A15C1" w:rsidRDefault="00A00DF8" w:rsidP="006119BC">
      <w:pPr>
        <w:pStyle w:val="2"/>
        <w:tabs>
          <w:tab w:val="num" w:pos="709"/>
        </w:tabs>
        <w:ind w:left="709" w:hanging="709"/>
        <w:rPr>
          <w:rFonts w:ascii="13" w:hAnsi="13"/>
        </w:rPr>
      </w:pPr>
      <w:bookmarkStart w:id="42" w:name="_Toc202884329"/>
      <w:r>
        <w:rPr>
          <w:rFonts w:ascii="13" w:hAnsi="13"/>
        </w:rPr>
        <w:t xml:space="preserve">Υλοποίηση </w:t>
      </w:r>
      <w:r w:rsidR="00551DAD">
        <w:rPr>
          <w:rFonts w:ascii="13" w:hAnsi="13"/>
        </w:rPr>
        <w:t>Τεχνικών Βελτιστοποίησης</w:t>
      </w:r>
      <w:bookmarkEnd w:id="42"/>
      <w:r w:rsidR="00551DAD">
        <w:rPr>
          <w:rFonts w:ascii="13" w:hAnsi="13"/>
        </w:rPr>
        <w:t xml:space="preserve"> </w:t>
      </w:r>
    </w:p>
    <w:p w14:paraId="4BD6B3E3" w14:textId="433E252A" w:rsidR="00F96A04" w:rsidRDefault="00F96A04" w:rsidP="00F96A04">
      <w:pPr>
        <w:suppressAutoHyphens w:val="0"/>
        <w:spacing w:before="100" w:beforeAutospacing="1" w:after="100" w:afterAutospacing="1"/>
        <w:jc w:val="left"/>
        <w:rPr>
          <w:rFonts w:ascii="13" w:hAnsi="13"/>
          <w:sz w:val="26"/>
          <w:szCs w:val="26"/>
          <w:lang w:val="el-GR" w:eastAsia="el-GR"/>
        </w:rPr>
      </w:pPr>
      <w:bookmarkStart w:id="43" w:name="_Toc202884330"/>
      <w:r w:rsidRPr="00F96A04">
        <w:rPr>
          <w:rFonts w:ascii="13" w:hAnsi="13"/>
          <w:sz w:val="26"/>
          <w:szCs w:val="26"/>
          <w:lang w:val="el-GR" w:eastAsia="el-GR"/>
        </w:rPr>
        <w:t>Η παρούσα ενότητα πραγματεύεται την πρακτική υλοποίηση των τεχνικών βελτιστοποίησης της φασματικής απόδοσης, των οποίων οι θεωρητικές βάσεις αναπτύχθηκαν διεξοδικά στα προηγούμενα κεφάλαια της εργασίας. Η μετάβαση από το θεωρητικό υπόβαθρο στην εφαρμοσμένη ανάλυση αποτελεί κρίσιμο στάδιο, καθώς επιτρέπει την ποσοτική αξιολόγηση και επικύρωση των προτεινόμενων μεθόδων σε ένα προσομοιωμένο περιβάλλον. Στόχος είναι η ανάπτυξη ενός στιβαρού πλαισίου προσομοίωσης, ικανού να επεξεργαστεί ρεαλιστικά δεδομένα καναλιού και να υπολογίσει βασικές μετρικές απόδοσης των δικτύων 5G MIMO.</w:t>
      </w:r>
      <w:r>
        <w:rPr>
          <w:rFonts w:ascii="13" w:hAnsi="13"/>
          <w:sz w:val="26"/>
          <w:szCs w:val="26"/>
          <w:lang w:val="el-GR" w:eastAsia="el-GR"/>
        </w:rPr>
        <w:t xml:space="preserve"> </w:t>
      </w:r>
      <w:r w:rsidRPr="00F96A04">
        <w:rPr>
          <w:rFonts w:ascii="13" w:hAnsi="13"/>
          <w:sz w:val="26"/>
          <w:szCs w:val="26"/>
          <w:lang w:val="el-GR" w:eastAsia="el-GR"/>
        </w:rPr>
        <w:t xml:space="preserve">Για την επίτευξη αυτού του στόχου, η υλοποίηση βασίζεται εκτενώς στη γλώσσα προγραμματισμού </w:t>
      </w:r>
      <w:proofErr w:type="spellStart"/>
      <w:r w:rsidRPr="00F96A04">
        <w:rPr>
          <w:rFonts w:ascii="13" w:hAnsi="13"/>
          <w:sz w:val="26"/>
          <w:szCs w:val="26"/>
          <w:lang w:val="el-GR" w:eastAsia="el-GR"/>
        </w:rPr>
        <w:t>Python</w:t>
      </w:r>
      <w:proofErr w:type="spellEnd"/>
      <w:r w:rsidRPr="00F96A04">
        <w:rPr>
          <w:rFonts w:ascii="13" w:hAnsi="13"/>
          <w:sz w:val="26"/>
          <w:szCs w:val="26"/>
          <w:lang w:val="el-GR" w:eastAsia="el-GR"/>
        </w:rPr>
        <w:t>, αξιοποιώντας την ευελιξία και το πλούσιο οικοσύστημα επιστημονικών βιβλιοθηκών της. Η επιλογή αυτή επιτρέπει την αποτελεσματική διαχείριση και ανάλυση των μεγάλων συνόλων δεδομένων που παρέχονται από το DeepMIMO dataset, το οποίο αποτελεί την πρωτογενή πηγή πληροφοριών για τις ιδιότητες του ασύρματου καναλιού.</w:t>
      </w:r>
    </w:p>
    <w:p w14:paraId="0EEA226A" w14:textId="77777777" w:rsidR="00F96A04" w:rsidRDefault="00F96A04" w:rsidP="00F96A04">
      <w:pPr>
        <w:suppressAutoHyphens w:val="0"/>
        <w:spacing w:before="100" w:beforeAutospacing="1" w:after="100" w:afterAutospacing="1"/>
        <w:jc w:val="left"/>
        <w:rPr>
          <w:rFonts w:ascii="13" w:hAnsi="13"/>
          <w:sz w:val="26"/>
          <w:szCs w:val="26"/>
          <w:lang w:val="el-GR" w:eastAsia="el-GR"/>
        </w:rPr>
      </w:pPr>
    </w:p>
    <w:p w14:paraId="23731345" w14:textId="77777777" w:rsidR="00F96A04" w:rsidRDefault="00F96A04" w:rsidP="00F96A04">
      <w:pPr>
        <w:suppressAutoHyphens w:val="0"/>
        <w:spacing w:before="100" w:beforeAutospacing="1" w:after="100" w:afterAutospacing="1"/>
        <w:jc w:val="left"/>
        <w:rPr>
          <w:rFonts w:ascii="13" w:hAnsi="13"/>
          <w:sz w:val="26"/>
          <w:szCs w:val="26"/>
          <w:lang w:val="el-GR" w:eastAsia="el-GR"/>
        </w:rPr>
      </w:pPr>
    </w:p>
    <w:p w14:paraId="58BB8C5E" w14:textId="77777777" w:rsidR="00F96A04" w:rsidRDefault="00F96A04" w:rsidP="00F96A04">
      <w:pPr>
        <w:suppressAutoHyphens w:val="0"/>
        <w:spacing w:before="100" w:beforeAutospacing="1" w:after="100" w:afterAutospacing="1"/>
        <w:jc w:val="left"/>
        <w:rPr>
          <w:rFonts w:ascii="13" w:hAnsi="13"/>
          <w:sz w:val="26"/>
          <w:szCs w:val="26"/>
          <w:lang w:val="el-GR" w:eastAsia="el-GR"/>
        </w:rPr>
      </w:pPr>
    </w:p>
    <w:p w14:paraId="0D738826"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p>
    <w:p w14:paraId="0BBB4847" w14:textId="7F6C0E9E"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lastRenderedPageBreak/>
        <w:t xml:space="preserve">Μέσα από τη συστηματική επεξεργασία αυτών των δεδομένων, θα </w:t>
      </w:r>
      <w:proofErr w:type="spellStart"/>
      <w:r w:rsidRPr="00F96A04">
        <w:rPr>
          <w:rFonts w:ascii="13" w:hAnsi="13"/>
          <w:sz w:val="26"/>
          <w:szCs w:val="26"/>
          <w:lang w:val="el-GR" w:eastAsia="el-GR"/>
        </w:rPr>
        <w:t>περιγραφούν</w:t>
      </w:r>
      <w:proofErr w:type="spellEnd"/>
      <w:r w:rsidRPr="00F96A04">
        <w:rPr>
          <w:rFonts w:ascii="13" w:hAnsi="13"/>
          <w:sz w:val="26"/>
          <w:szCs w:val="26"/>
          <w:lang w:val="el-GR" w:eastAsia="el-GR"/>
        </w:rPr>
        <w:t xml:space="preserve"> αναλυτικά τα διαδοχικά βήματα, αρχής γενομένης από την εξαγωγή και τον υπολογισμό της λαμβανόμενης ισχύος για κάθε μονοπάτι και χρήστη. Στη συνέχεια, θα αναλυθεί ο τρόπος υπολογισμού του Signal-to-Interference-plus-Noise Ratio (SINR), μιας θεμελιώδους παραμέτρου για την αξιολόγηση της ποιότητας του λαμβανόμενου σήματος.</w:t>
      </w:r>
      <w:r>
        <w:rPr>
          <w:rFonts w:ascii="13" w:hAnsi="13"/>
          <w:sz w:val="26"/>
          <w:szCs w:val="26"/>
          <w:lang w:val="el-GR" w:eastAsia="el-GR"/>
        </w:rPr>
        <w:t xml:space="preserve"> </w:t>
      </w:r>
      <w:r w:rsidRPr="00F96A04">
        <w:rPr>
          <w:rFonts w:ascii="13" w:hAnsi="13"/>
          <w:sz w:val="26"/>
          <w:szCs w:val="26"/>
          <w:lang w:val="el-GR" w:eastAsia="el-GR"/>
        </w:rPr>
        <w:t>Επιπρόσθετα, θα παρουσιαστεί λεπτομερώς ο αλγόριθμος για την εφαρμογή της Προσαρμοστικής Διαμόρφωσης και Κωδικοποίησης (Adaptive Modulation and Coding - AMC), ο οποίος δυναμικά προσαρμόζει το σχήμα διαμόρφωσης στις εκάστοτε συνθήκες του καναλιού, μεγιστοποιώντας έτσι τη φασματική απόδοση.</w:t>
      </w:r>
    </w:p>
    <w:p w14:paraId="2AD0820B" w14:textId="77777777" w:rsidR="00F96A04" w:rsidRPr="00F96A04" w:rsidRDefault="00F96A04" w:rsidP="00F96A04">
      <w:pPr>
        <w:suppressAutoHyphens w:val="0"/>
        <w:spacing w:before="100" w:beforeAutospacing="1" w:after="100" w:afterAutospacing="1"/>
        <w:jc w:val="left"/>
        <w:rPr>
          <w:rFonts w:ascii="13" w:hAnsi="13"/>
          <w:sz w:val="26"/>
          <w:szCs w:val="26"/>
          <w:lang w:val="el-GR" w:eastAsia="el-GR"/>
        </w:rPr>
      </w:pPr>
      <w:r w:rsidRPr="00F96A04">
        <w:rPr>
          <w:rFonts w:ascii="13" w:hAnsi="13"/>
          <w:sz w:val="26"/>
          <w:szCs w:val="26"/>
          <w:lang w:val="el-GR" w:eastAsia="el-GR"/>
        </w:rPr>
        <w:t>Η ενότητα αυτή στοχεύει να προσφέρει μια διαφανή και πλήρη εικόνα της μεθοδολογίας υλοποίησης, θέτοντας τις βάσεις για την ερμηνεία και ανάλυση των αποτελεσμάτων που θα παρουσιαστούν στα επόμενα κεφάλαια της διπλωματικής εργασίας.</w:t>
      </w:r>
    </w:p>
    <w:p w14:paraId="3ADFF336" w14:textId="3C3CBD43" w:rsidR="00FC2030" w:rsidRDefault="00570BBD" w:rsidP="006119BC">
      <w:pPr>
        <w:pStyle w:val="3"/>
        <w:tabs>
          <w:tab w:val="num" w:pos="1276"/>
          <w:tab w:val="num" w:pos="1701"/>
        </w:tabs>
        <w:spacing w:before="480" w:after="240"/>
        <w:ind w:left="1276" w:hanging="851"/>
        <w:rPr>
          <w:rFonts w:ascii="13" w:hAnsi="13"/>
          <w:sz w:val="32"/>
          <w:szCs w:val="32"/>
        </w:rPr>
      </w:pPr>
      <w:r>
        <w:rPr>
          <w:rFonts w:ascii="13" w:hAnsi="13"/>
          <w:sz w:val="32"/>
          <w:szCs w:val="32"/>
        </w:rPr>
        <w:t xml:space="preserve">Περιβάλλον Προσομοίωσης </w:t>
      </w:r>
      <w:r w:rsidR="005E0B15">
        <w:rPr>
          <w:rFonts w:ascii="13" w:hAnsi="13"/>
          <w:sz w:val="32"/>
          <w:szCs w:val="32"/>
        </w:rPr>
        <w:t>και Εργαλεία</w:t>
      </w:r>
      <w:bookmarkEnd w:id="43"/>
      <w:r w:rsidR="005E0B15">
        <w:rPr>
          <w:rFonts w:ascii="13" w:hAnsi="13"/>
          <w:sz w:val="32"/>
          <w:szCs w:val="32"/>
        </w:rPr>
        <w:t xml:space="preserve"> </w:t>
      </w:r>
    </w:p>
    <w:p w14:paraId="29447805"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Η τεχνική υποδομή που χρησιμοποιήθηκε για την υλοποίηση της παρούσας διπλωματικής εργασίας αναλύεται λεπτομερώς σε αυτή την ενότητα. Η επιλογή των κατάλληλων εργαλείων και πλατφορμών έγινε βάσει τεκμηριωμένων κριτηρίων, εστιάζοντας στη λειτουργικότητα, την υπολογιστική απόδοση και τη συμβατότητα με τους στόχους της μελέτης.</w:t>
      </w:r>
    </w:p>
    <w:p w14:paraId="42BD249E"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 xml:space="preserve">• </w:t>
      </w:r>
      <w:proofErr w:type="spellStart"/>
      <w:r w:rsidRPr="00900061">
        <w:rPr>
          <w:rFonts w:ascii="13" w:hAnsi="13"/>
          <w:sz w:val="26"/>
          <w:szCs w:val="26"/>
          <w:lang w:val="el-GR" w:eastAsia="el-GR"/>
        </w:rPr>
        <w:t>Python</w:t>
      </w:r>
      <w:proofErr w:type="spellEnd"/>
      <w:r w:rsidRPr="00900061">
        <w:rPr>
          <w:rFonts w:ascii="13" w:hAnsi="13"/>
          <w:sz w:val="26"/>
          <w:szCs w:val="26"/>
          <w:lang w:val="el-GR" w:eastAsia="el-GR"/>
        </w:rPr>
        <w:t xml:space="preserve"> – Γλώσσα Προγραμματισμού</w:t>
      </w:r>
      <w:r w:rsidRPr="00900061">
        <w:rPr>
          <w:rFonts w:ascii="13" w:hAnsi="13"/>
          <w:sz w:val="26"/>
          <w:szCs w:val="26"/>
          <w:lang w:val="el-GR" w:eastAsia="el-GR"/>
        </w:rPr>
        <w:br/>
        <w:t xml:space="preserve">Η </w:t>
      </w:r>
      <w:proofErr w:type="spellStart"/>
      <w:r w:rsidRPr="00900061">
        <w:rPr>
          <w:rFonts w:ascii="13" w:hAnsi="13"/>
          <w:sz w:val="26"/>
          <w:szCs w:val="26"/>
          <w:lang w:val="el-GR" w:eastAsia="el-GR"/>
        </w:rPr>
        <w:t>Python</w:t>
      </w:r>
      <w:proofErr w:type="spellEnd"/>
      <w:r w:rsidRPr="00900061">
        <w:rPr>
          <w:rFonts w:ascii="13" w:hAnsi="13"/>
          <w:sz w:val="26"/>
          <w:szCs w:val="26"/>
          <w:lang w:val="el-GR" w:eastAsia="el-GR"/>
        </w:rPr>
        <w:t xml:space="preserve"> επιλέχθηκε λόγω της ευκολίας χρήσης, της αναγνωσιμότητας του κώδικα και του εκτεταμένου οικοσυστήματος βιβλιοθηκών που την καθιστούν ιδανική για επιστημονικούς υπολογισμούς. Παρέχει πλήρη συμβατότητα με όλα τα λειτουργικά συστήματα και είναι ιδιαίτερα αποδοτική στην ανάλυση δεδομένων, την προσομοίωση και την ανάπτυξη αλγορίθμων.</w:t>
      </w:r>
    </w:p>
    <w:p w14:paraId="6D32A234"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 xml:space="preserve">• </w:t>
      </w:r>
      <w:proofErr w:type="spellStart"/>
      <w:r w:rsidRPr="00900061">
        <w:rPr>
          <w:rFonts w:ascii="13" w:hAnsi="13"/>
          <w:sz w:val="26"/>
          <w:szCs w:val="26"/>
          <w:lang w:val="el-GR" w:eastAsia="el-GR"/>
        </w:rPr>
        <w:t>SciPy</w:t>
      </w:r>
      <w:proofErr w:type="spellEnd"/>
      <w:r w:rsidRPr="00900061">
        <w:rPr>
          <w:rFonts w:ascii="13" w:hAnsi="13"/>
          <w:sz w:val="26"/>
          <w:szCs w:val="26"/>
          <w:lang w:val="el-GR" w:eastAsia="el-GR"/>
        </w:rPr>
        <w:t xml:space="preserve"> – Διαχείριση MATLAB Δεδομένων</w:t>
      </w:r>
      <w:r w:rsidRPr="00900061">
        <w:rPr>
          <w:rFonts w:ascii="13" w:hAnsi="13"/>
          <w:sz w:val="26"/>
          <w:szCs w:val="26"/>
          <w:lang w:val="el-GR" w:eastAsia="el-GR"/>
        </w:rPr>
        <w:br/>
        <w:t xml:space="preserve">Η βιβλιοθήκη </w:t>
      </w:r>
      <w:proofErr w:type="spellStart"/>
      <w:r w:rsidRPr="00900061">
        <w:rPr>
          <w:rFonts w:ascii="13" w:hAnsi="13"/>
          <w:sz w:val="26"/>
          <w:szCs w:val="26"/>
          <w:lang w:val="el-GR" w:eastAsia="el-GR"/>
        </w:rPr>
        <w:t>SciPy</w:t>
      </w:r>
      <w:proofErr w:type="spellEnd"/>
      <w:r w:rsidRPr="00900061">
        <w:rPr>
          <w:rFonts w:ascii="13" w:hAnsi="13"/>
          <w:sz w:val="26"/>
          <w:szCs w:val="26"/>
          <w:lang w:val="el-GR" w:eastAsia="el-GR"/>
        </w:rPr>
        <w:t xml:space="preserve"> χρησιμοποιήθηκε για την εισαγωγή και επεξεργασία των αρχείων </w:t>
      </w:r>
      <w:r w:rsidRPr="00900061">
        <w:rPr>
          <w:rFonts w:ascii="13" w:hAnsi="13" w:cs="Courier New"/>
          <w:sz w:val="26"/>
          <w:szCs w:val="26"/>
          <w:lang w:val="el-GR" w:eastAsia="el-GR"/>
        </w:rPr>
        <w:t>.</w:t>
      </w:r>
      <w:proofErr w:type="spellStart"/>
      <w:r w:rsidRPr="00900061">
        <w:rPr>
          <w:rFonts w:ascii="13" w:hAnsi="13" w:cs="Courier New"/>
          <w:sz w:val="26"/>
          <w:szCs w:val="26"/>
          <w:lang w:val="el-GR" w:eastAsia="el-GR"/>
        </w:rPr>
        <w:t>mat</w:t>
      </w:r>
      <w:proofErr w:type="spellEnd"/>
      <w:r w:rsidRPr="00900061">
        <w:rPr>
          <w:rFonts w:ascii="13" w:hAnsi="13"/>
          <w:sz w:val="26"/>
          <w:szCs w:val="26"/>
          <w:lang w:val="el-GR" w:eastAsia="el-GR"/>
        </w:rPr>
        <w:t xml:space="preserve"> του συνόλου δεδομένων DeepMIMO. Επιτρέπει την απρόσκοπτη ανάγνωση των μεταβλητών που περιέχουν τις πληροφορίες του καναλιού, όπως το CIR και οι τοποθεσίες των πομπών/δεκτών, διατηρώντας την ακρίβεια και την ακεραιότητα των αρχικών δεδομένων.</w:t>
      </w:r>
    </w:p>
    <w:p w14:paraId="4A8598CE"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 xml:space="preserve">• </w:t>
      </w:r>
      <w:proofErr w:type="spellStart"/>
      <w:r w:rsidRPr="00900061">
        <w:rPr>
          <w:rFonts w:ascii="13" w:hAnsi="13"/>
          <w:sz w:val="26"/>
          <w:szCs w:val="26"/>
          <w:lang w:val="el-GR" w:eastAsia="el-GR"/>
        </w:rPr>
        <w:t>NumPy</w:t>
      </w:r>
      <w:proofErr w:type="spellEnd"/>
      <w:r w:rsidRPr="00900061">
        <w:rPr>
          <w:rFonts w:ascii="13" w:hAnsi="13"/>
          <w:sz w:val="26"/>
          <w:szCs w:val="26"/>
          <w:lang w:val="el-GR" w:eastAsia="el-GR"/>
        </w:rPr>
        <w:t xml:space="preserve"> – Αριθμητικοί Υπολογισμοί</w:t>
      </w:r>
      <w:r w:rsidRPr="00900061">
        <w:rPr>
          <w:rFonts w:ascii="13" w:hAnsi="13"/>
          <w:sz w:val="26"/>
          <w:szCs w:val="26"/>
          <w:lang w:val="el-GR" w:eastAsia="el-GR"/>
        </w:rPr>
        <w:br/>
        <w:t xml:space="preserve">Η </w:t>
      </w:r>
      <w:proofErr w:type="spellStart"/>
      <w:r w:rsidRPr="00900061">
        <w:rPr>
          <w:rFonts w:ascii="13" w:hAnsi="13"/>
          <w:sz w:val="26"/>
          <w:szCs w:val="26"/>
          <w:lang w:val="el-GR" w:eastAsia="el-GR"/>
        </w:rPr>
        <w:t>NumPy</w:t>
      </w:r>
      <w:proofErr w:type="spellEnd"/>
      <w:r w:rsidRPr="00900061">
        <w:rPr>
          <w:rFonts w:ascii="13" w:hAnsi="13"/>
          <w:sz w:val="26"/>
          <w:szCs w:val="26"/>
          <w:lang w:val="el-GR" w:eastAsia="el-GR"/>
        </w:rPr>
        <w:t xml:space="preserve"> αποτέλεσε τον πυρήνα για αριθμητικές πράξεις υψηλής απόδοσης, ιδιαίτερα σημαντικές για τη διαχείριση των πολυδιάστατων πινάκων δεδομένων. Οι υπολογισμοί ισχύος σήματος, θορύβου, SINR και φασματικής απόδοσης </w:t>
      </w:r>
      <w:r w:rsidRPr="00900061">
        <w:rPr>
          <w:rFonts w:ascii="13" w:hAnsi="13"/>
          <w:sz w:val="26"/>
          <w:szCs w:val="26"/>
          <w:lang w:val="el-GR" w:eastAsia="el-GR"/>
        </w:rPr>
        <w:lastRenderedPageBreak/>
        <w:t xml:space="preserve">εκτελέστηκαν μέσω των ενσωματωμένων συναρτήσεων της </w:t>
      </w:r>
      <w:proofErr w:type="spellStart"/>
      <w:r w:rsidRPr="00900061">
        <w:rPr>
          <w:rFonts w:ascii="13" w:hAnsi="13"/>
          <w:sz w:val="26"/>
          <w:szCs w:val="26"/>
          <w:lang w:val="el-GR" w:eastAsia="el-GR"/>
        </w:rPr>
        <w:t>NumPy</w:t>
      </w:r>
      <w:proofErr w:type="spellEnd"/>
      <w:r w:rsidRPr="00900061">
        <w:rPr>
          <w:rFonts w:ascii="13" w:hAnsi="13"/>
          <w:sz w:val="26"/>
          <w:szCs w:val="26"/>
          <w:lang w:val="el-GR" w:eastAsia="el-GR"/>
        </w:rPr>
        <w:t>, προσφέροντας σημαντική βελτίωση σε ταχύτητα και ακρίβεια.</w:t>
      </w:r>
    </w:p>
    <w:p w14:paraId="0243F0AE"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 xml:space="preserve">• </w:t>
      </w:r>
      <w:proofErr w:type="spellStart"/>
      <w:r w:rsidRPr="00900061">
        <w:rPr>
          <w:rFonts w:ascii="13" w:hAnsi="13"/>
          <w:sz w:val="26"/>
          <w:szCs w:val="26"/>
          <w:lang w:val="el-GR" w:eastAsia="el-GR"/>
        </w:rPr>
        <w:t>Matplotlib</w:t>
      </w:r>
      <w:proofErr w:type="spellEnd"/>
      <w:r w:rsidRPr="00900061">
        <w:rPr>
          <w:rFonts w:ascii="13" w:hAnsi="13"/>
          <w:sz w:val="26"/>
          <w:szCs w:val="26"/>
          <w:lang w:val="el-GR" w:eastAsia="el-GR"/>
        </w:rPr>
        <w:t xml:space="preserve"> – Γραφική Αναπαράσταση Αποτελεσμάτων</w:t>
      </w:r>
      <w:r w:rsidRPr="00900061">
        <w:rPr>
          <w:rFonts w:ascii="13" w:hAnsi="13"/>
          <w:sz w:val="26"/>
          <w:szCs w:val="26"/>
          <w:lang w:val="el-GR" w:eastAsia="el-GR"/>
        </w:rPr>
        <w:br/>
        <w:t xml:space="preserve">Η </w:t>
      </w:r>
      <w:proofErr w:type="spellStart"/>
      <w:r w:rsidRPr="00900061">
        <w:rPr>
          <w:rFonts w:ascii="13" w:hAnsi="13"/>
          <w:sz w:val="26"/>
          <w:szCs w:val="26"/>
          <w:lang w:val="el-GR" w:eastAsia="el-GR"/>
        </w:rPr>
        <w:t>Matplotlib</w:t>
      </w:r>
      <w:proofErr w:type="spellEnd"/>
      <w:r w:rsidRPr="00900061">
        <w:rPr>
          <w:rFonts w:ascii="13" w:hAnsi="13"/>
          <w:sz w:val="26"/>
          <w:szCs w:val="26"/>
          <w:lang w:val="el-GR" w:eastAsia="el-GR"/>
        </w:rPr>
        <w:t xml:space="preserve"> χρησιμοποιήθηκε για τη δημιουργία γραφημάτων που απεικονίζουν τις βασικές μετρικές απόδοσης. Παρείχε τον απαραίτητο οπτικό διαχωρισμό μεταξύ διαφορετικών σεναρίων (baseline, jamming, beamforming), διευκολύνοντας την παρουσίαση των ευρημάτων με επιστημονική ακρίβεια.</w:t>
      </w:r>
    </w:p>
    <w:p w14:paraId="0374EE86"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 xml:space="preserve">Συνολικά, ο συνδυασμός αυτών των εργαλείων οδήγησε στη δημιουργία ενός ευέλικτου και αποδοτικού περιβάλλοντος προσομοίωσης, ικανού να υποστηρίξει με συνέπεια την ερευνητική ανάλυση και να παράγει έγκυρα και </w:t>
      </w:r>
      <w:proofErr w:type="spellStart"/>
      <w:r w:rsidRPr="00900061">
        <w:rPr>
          <w:rFonts w:ascii="13" w:hAnsi="13"/>
          <w:sz w:val="26"/>
          <w:szCs w:val="26"/>
          <w:lang w:val="el-GR" w:eastAsia="el-GR"/>
        </w:rPr>
        <w:t>αναπαραγώγιμα</w:t>
      </w:r>
      <w:proofErr w:type="spellEnd"/>
      <w:r w:rsidRPr="00900061">
        <w:rPr>
          <w:rFonts w:ascii="13" w:hAnsi="13"/>
          <w:sz w:val="26"/>
          <w:szCs w:val="26"/>
          <w:lang w:val="el-GR" w:eastAsia="el-GR"/>
        </w:rPr>
        <w:t xml:space="preserve"> αποτελέσματα.</w:t>
      </w:r>
    </w:p>
    <w:p w14:paraId="3F79746F" w14:textId="77777777" w:rsidR="0075540A" w:rsidRPr="0075540A" w:rsidRDefault="0075540A" w:rsidP="0075540A">
      <w:pPr>
        <w:rPr>
          <w:lang w:val="el-GR"/>
        </w:rPr>
      </w:pPr>
    </w:p>
    <w:p w14:paraId="177469B0" w14:textId="77777777" w:rsidR="00042362" w:rsidRPr="00042362" w:rsidRDefault="00042362" w:rsidP="00042362">
      <w:pPr>
        <w:rPr>
          <w:lang w:val="el-GR"/>
        </w:rPr>
      </w:pPr>
    </w:p>
    <w:p w14:paraId="24D00BE8" w14:textId="50265365" w:rsidR="00EA0990" w:rsidRPr="008A15C1" w:rsidRDefault="006119BC" w:rsidP="006119BC">
      <w:pPr>
        <w:pStyle w:val="3"/>
        <w:tabs>
          <w:tab w:val="num" w:pos="1276"/>
          <w:tab w:val="num" w:pos="1701"/>
        </w:tabs>
        <w:spacing w:before="480" w:after="240"/>
        <w:ind w:left="1276" w:hanging="851"/>
        <w:rPr>
          <w:rFonts w:ascii="13" w:hAnsi="13"/>
          <w:sz w:val="32"/>
          <w:szCs w:val="32"/>
        </w:rPr>
      </w:pPr>
      <w:bookmarkStart w:id="44" w:name="_Toc202884331"/>
      <w:r w:rsidRPr="008A15C1">
        <w:rPr>
          <w:rFonts w:ascii="13" w:hAnsi="13"/>
          <w:sz w:val="32"/>
          <w:szCs w:val="32"/>
        </w:rPr>
        <w:t>Δ</w:t>
      </w:r>
      <w:r w:rsidR="00DF5387">
        <w:rPr>
          <w:rFonts w:ascii="13" w:hAnsi="13"/>
          <w:sz w:val="32"/>
          <w:szCs w:val="32"/>
        </w:rPr>
        <w:t xml:space="preserve">ιαχείριση </w:t>
      </w:r>
      <w:r w:rsidR="004668D3">
        <w:rPr>
          <w:rFonts w:ascii="13" w:hAnsi="13"/>
          <w:sz w:val="32"/>
          <w:szCs w:val="32"/>
        </w:rPr>
        <w:t xml:space="preserve">και Επεξεργασία Δεδομένων </w:t>
      </w:r>
      <w:r w:rsidR="004668D3">
        <w:rPr>
          <w:rFonts w:ascii="13" w:hAnsi="13"/>
          <w:sz w:val="32"/>
          <w:szCs w:val="32"/>
          <w:lang w:val="en-US"/>
        </w:rPr>
        <w:t>DeepMIMO</w:t>
      </w:r>
      <w:bookmarkEnd w:id="44"/>
    </w:p>
    <w:p w14:paraId="664A030D" w14:textId="188E85E3" w:rsidR="00900061" w:rsidRPr="00900061" w:rsidRDefault="00900061" w:rsidP="00900061">
      <w:pPr>
        <w:suppressAutoHyphens w:val="0"/>
        <w:spacing w:before="100" w:beforeAutospacing="1" w:after="100" w:afterAutospacing="1"/>
        <w:jc w:val="left"/>
        <w:rPr>
          <w:rFonts w:ascii="13" w:hAnsi="13"/>
          <w:sz w:val="26"/>
          <w:szCs w:val="26"/>
          <w:lang w:val="el-GR" w:eastAsia="el-GR"/>
        </w:rPr>
      </w:pPr>
      <w:bookmarkStart w:id="45" w:name="_Toc202884332"/>
      <w:r w:rsidRPr="00900061">
        <w:rPr>
          <w:rFonts w:ascii="13" w:hAnsi="13"/>
          <w:sz w:val="26"/>
          <w:szCs w:val="26"/>
          <w:lang w:val="el-GR" w:eastAsia="el-GR"/>
        </w:rPr>
        <w:t>Η διαχείριση και επεξεργασία των δεδομένων του DeepMIMO dataset αποτέλεσε μία από τις πιο καθοριστικές και απαιτητικές φάσεις της παρούσας μελέτης. Το DeepMIMO είναι ένα διαδεδομένο σύνολο δεδομένων, αναγνωρισμένο στην ερευνητική κοινότητα για την ανάλυση τεχνικών μηχανικής μάθησης και βελτιστοποίησης στα συστήματα ασύρματης επικοινωνίας επόμενης γενιάς. Το συγκεκριμένο dataset βασίζεται σε ρεαλιστικές προσομοιώσεις καναλιού και περιλαμβάνει πολυδιάστατα δεδομένα, όπως απώλειες διάδοσης (Path Loss), απαντήσεις καναλιού (CIR), γεωμετρικές πληροφορίες και διαμορφώσεις σταθμών βάσης και χρηστών.</w:t>
      </w:r>
      <w:r>
        <w:rPr>
          <w:rFonts w:ascii="13" w:hAnsi="13"/>
          <w:sz w:val="26"/>
          <w:szCs w:val="26"/>
          <w:lang w:val="el-GR" w:eastAsia="el-GR"/>
        </w:rPr>
        <w:t xml:space="preserve"> </w:t>
      </w:r>
      <w:r w:rsidRPr="00900061">
        <w:rPr>
          <w:rFonts w:ascii="13" w:hAnsi="13"/>
          <w:sz w:val="26"/>
          <w:szCs w:val="26"/>
          <w:lang w:val="el-GR" w:eastAsia="el-GR"/>
        </w:rPr>
        <w:t xml:space="preserve">Η πρώτη φάση της διαδικασίας περιλάμβανε τη σωστή επιλογή των σεναρίων και των επιμέρους δεδομένων, καθώς και τη δημιουργία ενός οργανωμένου συστήματος φακέλων. Δόθηκε έμφαση στη συνεπή ονομασία των αρχείων (π.χ. O1_60.x.PL.mat, O1_60.x.CIR.mat), ώστε να υποστηρίζεται η αυτοματοποιημένη φόρτωση κατά την εκτέλεση του κώδικα. Αντίστοιχα, αναπτύχθηκαν δομές για γρήγορη και αξιόπιστη ανάγνωση αρχείων, αξιοποιώντας βιβλιοθήκες όπως scipy.io και </w:t>
      </w:r>
      <w:proofErr w:type="spellStart"/>
      <w:r w:rsidRPr="00900061">
        <w:rPr>
          <w:rFonts w:ascii="13" w:hAnsi="13"/>
          <w:sz w:val="26"/>
          <w:szCs w:val="26"/>
          <w:lang w:val="el-GR" w:eastAsia="el-GR"/>
        </w:rPr>
        <w:t>numpy</w:t>
      </w:r>
      <w:proofErr w:type="spellEnd"/>
      <w:r w:rsidRPr="00900061">
        <w:rPr>
          <w:rFonts w:ascii="13" w:hAnsi="13"/>
          <w:sz w:val="26"/>
          <w:szCs w:val="26"/>
          <w:lang w:val="el-GR" w:eastAsia="el-GR"/>
        </w:rPr>
        <w:t>.</w:t>
      </w:r>
    </w:p>
    <w:p w14:paraId="4063F76B" w14:textId="77777777"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 xml:space="preserve">Ακολούθησε ο εντοπισμός και η διαχείριση ελλιπών ή αλλοιωμένων δεδομένων. Για κάθε χρήστη και αρχείο, πραγματοποιήθηκε έλεγχος πληρότητας. Σε περιπτώσεις ελλείψεων, εφαρμόστηκαν τεχνικές όπως η αναπλήρωση με ουδέτερες τιμές (π.χ. μηδέν ή </w:t>
      </w:r>
      <w:proofErr w:type="spellStart"/>
      <w:r w:rsidRPr="00900061">
        <w:rPr>
          <w:rFonts w:ascii="13" w:hAnsi="13"/>
          <w:sz w:val="26"/>
          <w:szCs w:val="26"/>
          <w:lang w:val="el-GR" w:eastAsia="el-GR"/>
        </w:rPr>
        <w:t>NaN</w:t>
      </w:r>
      <w:proofErr w:type="spellEnd"/>
      <w:r w:rsidRPr="00900061">
        <w:rPr>
          <w:rFonts w:ascii="13" w:hAnsi="13"/>
          <w:sz w:val="26"/>
          <w:szCs w:val="26"/>
          <w:lang w:val="el-GR" w:eastAsia="el-GR"/>
        </w:rPr>
        <w:t xml:space="preserve">) ή η αφαίρεση της εγγραφής. Όταν οι διαστάσεις των πινάκων δεν ταίριαζαν με το αναμενόμενο πλήθος </w:t>
      </w:r>
      <w:proofErr w:type="spellStart"/>
      <w:r w:rsidRPr="00900061">
        <w:rPr>
          <w:rFonts w:ascii="13" w:hAnsi="13"/>
          <w:sz w:val="26"/>
          <w:szCs w:val="26"/>
          <w:lang w:val="el-GR" w:eastAsia="el-GR"/>
        </w:rPr>
        <w:t>paths</w:t>
      </w:r>
      <w:proofErr w:type="spellEnd"/>
      <w:r w:rsidRPr="00900061">
        <w:rPr>
          <w:rFonts w:ascii="13" w:hAnsi="13"/>
          <w:sz w:val="26"/>
          <w:szCs w:val="26"/>
          <w:lang w:val="el-GR" w:eastAsia="el-GR"/>
        </w:rPr>
        <w:t xml:space="preserve"> ή χρηστών, δημιουργήθηκαν αλγόριθμοι ευθυγράμμισης για την αποφυγή σφαλμάτων στην επεξεργασία.</w:t>
      </w:r>
    </w:p>
    <w:p w14:paraId="5B983325" w14:textId="34E1972F"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lastRenderedPageBreak/>
        <w:t>Σημαντικό βήμα ήταν η μετατροπή μονάδων (π.χ. από dBm σε Watt), καθώς οι υπολογισμοί για SINR, θόρυβο και BER απαιτούν φυσικά μεγέθη σε συνεπείς μονάδες. Αναπτύχθηκαν αντίστοιχες συναρτήσεις για αυτήν τη μετατροπή.</w:t>
      </w:r>
      <w:r>
        <w:rPr>
          <w:rFonts w:ascii="13" w:hAnsi="13"/>
          <w:sz w:val="26"/>
          <w:szCs w:val="26"/>
          <w:lang w:val="el-GR" w:eastAsia="el-GR"/>
        </w:rPr>
        <w:t xml:space="preserve"> </w:t>
      </w:r>
      <w:r w:rsidRPr="00900061">
        <w:rPr>
          <w:rFonts w:ascii="13" w:hAnsi="13"/>
          <w:sz w:val="26"/>
          <w:szCs w:val="26"/>
          <w:lang w:val="el-GR" w:eastAsia="el-GR"/>
        </w:rPr>
        <w:t>Έπειτα, έγινε ομαδοποίηση των δεδομένων βάσει των πειραματικών σεναρίων και των χρηστών. Τα αποτελέσματα μελετήθηκαν τόσο σε ατομικό όσο και σε συνολικό επίπεδο (μέσοι όροι, διασπορές). Επίσης, συσχετίστηκαν τα PL και CIR για κάθε χρήστη για να αξιολογηθεί η απόδοση διαφορετικών μοντέλων διάδοσης.</w:t>
      </w:r>
      <w:r>
        <w:rPr>
          <w:rFonts w:ascii="13" w:hAnsi="13"/>
          <w:sz w:val="26"/>
          <w:szCs w:val="26"/>
          <w:lang w:val="el-GR" w:eastAsia="el-GR"/>
        </w:rPr>
        <w:t xml:space="preserve"> </w:t>
      </w:r>
      <w:r w:rsidRPr="00900061">
        <w:rPr>
          <w:rFonts w:ascii="13" w:hAnsi="13"/>
          <w:sz w:val="26"/>
          <w:szCs w:val="26"/>
          <w:lang w:val="el-GR" w:eastAsia="el-GR"/>
        </w:rPr>
        <w:t>Ένα ακόμα κρίσιμο στάδιο ήταν η προετοιμασία των δεδομένων για τα τελικά γραφήματα και τις συγκριτικές αναλύσεις. Κατασκευάστηκαν πίνακες στατιστικών (π.χ. μέση φασματική αποδοτικότητα, throughput, SINR), οι οποίοι τροφοδότησαν τις συναρτήσεις απεικόνισης. Οπτικοί και στατιστικοί έλεγχοι πραγματοποιήθηκαν σε κάθε στάδιο για τη διασφάλιση της ακρίβειας.</w:t>
      </w:r>
    </w:p>
    <w:p w14:paraId="02AEA387" w14:textId="1E807555" w:rsidR="00900061" w:rsidRPr="00900061" w:rsidRDefault="00900061" w:rsidP="00900061">
      <w:pPr>
        <w:suppressAutoHyphens w:val="0"/>
        <w:spacing w:before="100" w:beforeAutospacing="1" w:after="100" w:afterAutospacing="1"/>
        <w:jc w:val="left"/>
        <w:rPr>
          <w:rFonts w:ascii="13" w:hAnsi="13"/>
          <w:sz w:val="26"/>
          <w:szCs w:val="26"/>
          <w:lang w:val="el-GR" w:eastAsia="el-GR"/>
        </w:rPr>
      </w:pPr>
      <w:r w:rsidRPr="00900061">
        <w:rPr>
          <w:rFonts w:ascii="13" w:hAnsi="13"/>
          <w:sz w:val="26"/>
          <w:szCs w:val="26"/>
          <w:lang w:val="el-GR" w:eastAsia="el-GR"/>
        </w:rPr>
        <w:t>Η διαδικασία συνοδεύτηκε από πλήρη τεκμηρίωση τόσο στον κώδικα όσο και σε συνοδευτικά αρχεία, ώστε να διασφαλιστεί η αναπαραγωγιμότητα των αποτελεσμάτων. Αυτή η λεπτομερής προσέγγιση στην προετοιμασία των δεδομένων επέτρεψε την επιτυχή υλοποίηση και αξιολόγηση των τεχνικών βελτιστοποίησης.</w:t>
      </w:r>
      <w:r>
        <w:rPr>
          <w:rFonts w:ascii="13" w:hAnsi="13"/>
          <w:sz w:val="26"/>
          <w:szCs w:val="26"/>
          <w:lang w:val="el-GR" w:eastAsia="el-GR"/>
        </w:rPr>
        <w:t xml:space="preserve"> </w:t>
      </w:r>
      <w:r w:rsidRPr="00900061">
        <w:rPr>
          <w:rFonts w:ascii="13" w:hAnsi="13"/>
          <w:sz w:val="26"/>
          <w:szCs w:val="26"/>
          <w:lang w:val="el-GR" w:eastAsia="el-GR"/>
        </w:rPr>
        <w:t xml:space="preserve">Συνολικά, η επεξεργασία των δεδομένων του DeepMIMO δεν ήταν απλώς μια βοηθητική διαδικασία, αλλά ο θεμέλιος λίθος για τη συνολική αξιοπιστία, </w:t>
      </w:r>
      <w:proofErr w:type="spellStart"/>
      <w:r w:rsidRPr="00900061">
        <w:rPr>
          <w:rFonts w:ascii="13" w:hAnsi="13"/>
          <w:sz w:val="26"/>
          <w:szCs w:val="26"/>
          <w:lang w:val="el-GR" w:eastAsia="el-GR"/>
        </w:rPr>
        <w:t>συγκρισιμότητα</w:t>
      </w:r>
      <w:proofErr w:type="spellEnd"/>
      <w:r w:rsidRPr="00900061">
        <w:rPr>
          <w:rFonts w:ascii="13" w:hAnsi="13"/>
          <w:sz w:val="26"/>
          <w:szCs w:val="26"/>
          <w:lang w:val="el-GR" w:eastAsia="el-GR"/>
        </w:rPr>
        <w:t xml:space="preserve"> και εγκυρότητα των πειραματικών αποτελεσμάτων.</w:t>
      </w:r>
    </w:p>
    <w:p w14:paraId="100D04EC" w14:textId="571F0DAE" w:rsidR="00EA0990" w:rsidRPr="008A15C1" w:rsidRDefault="000804D2" w:rsidP="0023548D">
      <w:pPr>
        <w:pStyle w:val="3"/>
        <w:tabs>
          <w:tab w:val="num" w:pos="1276"/>
          <w:tab w:val="num" w:pos="1701"/>
        </w:tabs>
        <w:spacing w:before="480" w:after="240"/>
        <w:ind w:left="1276" w:hanging="851"/>
        <w:rPr>
          <w:rFonts w:ascii="13" w:hAnsi="13"/>
          <w:sz w:val="32"/>
          <w:szCs w:val="32"/>
        </w:rPr>
      </w:pPr>
      <w:r>
        <w:rPr>
          <w:rFonts w:ascii="13" w:hAnsi="13"/>
          <w:sz w:val="32"/>
          <w:szCs w:val="32"/>
        </w:rPr>
        <w:t xml:space="preserve">Ροή </w:t>
      </w:r>
      <w:r w:rsidR="00A6412F">
        <w:rPr>
          <w:rFonts w:ascii="13" w:hAnsi="13"/>
          <w:sz w:val="32"/>
          <w:szCs w:val="32"/>
        </w:rPr>
        <w:t xml:space="preserve">Υπολογισμών και Αλγόριθμος </w:t>
      </w:r>
      <w:r w:rsidR="00A6412F">
        <w:rPr>
          <w:rFonts w:ascii="13" w:hAnsi="13"/>
          <w:sz w:val="32"/>
          <w:szCs w:val="32"/>
          <w:lang w:val="en-US"/>
        </w:rPr>
        <w:t>AMC</w:t>
      </w:r>
      <w:bookmarkEnd w:id="45"/>
      <w:r w:rsidR="00A6412F" w:rsidRPr="00900061">
        <w:rPr>
          <w:rFonts w:ascii="13" w:hAnsi="13"/>
          <w:sz w:val="32"/>
          <w:szCs w:val="32"/>
        </w:rPr>
        <w:t xml:space="preserve"> </w:t>
      </w:r>
    </w:p>
    <w:p w14:paraId="422B94ED" w14:textId="7C8B33D3" w:rsidR="00D45AC3" w:rsidRDefault="00D45AC3" w:rsidP="00D45AC3">
      <w:pPr>
        <w:suppressAutoHyphens w:val="0"/>
        <w:spacing w:before="100" w:beforeAutospacing="1" w:after="100" w:afterAutospacing="1"/>
        <w:jc w:val="left"/>
        <w:rPr>
          <w:rFonts w:ascii="13" w:hAnsi="13"/>
          <w:sz w:val="26"/>
          <w:szCs w:val="26"/>
          <w:lang w:val="en-US" w:eastAsia="el-GR"/>
        </w:rPr>
      </w:pPr>
      <w:bookmarkStart w:id="46" w:name="_Toc202884333"/>
      <w:r w:rsidRPr="00D45AC3">
        <w:rPr>
          <w:rFonts w:ascii="13" w:hAnsi="13"/>
          <w:sz w:val="26"/>
          <w:szCs w:val="26"/>
          <w:lang w:val="el-GR" w:eastAsia="el-GR"/>
        </w:rPr>
        <w:t xml:space="preserve">Αφού ολοκληρώθηκε η επεξεργασία και η οργάνωση των δεδομένων του DeepMIMO. Ακολούθησε ο υπολογισμός των βασικών μετρικών απόδοσης. Οι μετρικές προέρχονται από τη θεωρία της επικοινωνίας και από τη βιομηχανική πρακτική. Αντικατοπτρίζουν την αποτελεσματικότητα και την ποιότητα των τεχνικών διαχείρισης καναλιού και βελτιστοποίησης. Υπολογίστηκε η </w:t>
      </w:r>
      <w:proofErr w:type="spellStart"/>
      <w:r w:rsidRPr="00D45AC3">
        <w:rPr>
          <w:rFonts w:ascii="13" w:hAnsi="13"/>
          <w:sz w:val="26"/>
          <w:szCs w:val="26"/>
          <w:lang w:val="el-GR" w:eastAsia="el-GR"/>
        </w:rPr>
        <w:t>ληφθείσα</w:t>
      </w:r>
      <w:proofErr w:type="spellEnd"/>
      <w:r w:rsidRPr="00D45AC3">
        <w:rPr>
          <w:rFonts w:ascii="13" w:hAnsi="13"/>
          <w:sz w:val="26"/>
          <w:szCs w:val="26"/>
          <w:lang w:val="el-GR" w:eastAsia="el-GR"/>
        </w:rPr>
        <w:t xml:space="preserve"> ισχύς για κάθε χρήστη και κάθε σενάριο. Η εκτίμηση έγινε με βάση τα δεδομένα Path Loss και Channel Impulse Response. Η </w:t>
      </w:r>
      <w:proofErr w:type="spellStart"/>
      <w:r w:rsidRPr="00D45AC3">
        <w:rPr>
          <w:rFonts w:ascii="13" w:hAnsi="13"/>
          <w:sz w:val="26"/>
          <w:szCs w:val="26"/>
          <w:lang w:val="el-GR" w:eastAsia="el-GR"/>
        </w:rPr>
        <w:t>ληφθείσα</w:t>
      </w:r>
      <w:proofErr w:type="spellEnd"/>
      <w:r w:rsidRPr="00D45AC3">
        <w:rPr>
          <w:rFonts w:ascii="13" w:hAnsi="13"/>
          <w:sz w:val="26"/>
          <w:szCs w:val="26"/>
          <w:lang w:val="el-GR" w:eastAsia="el-GR"/>
        </w:rPr>
        <w:t xml:space="preserve"> ισχύς αποτελεί σημείο εκκίνησης για την εξαγωγή περαιτέρω μετρικών. Συνδέεται άμεσα με τη δυνατότητα αξιόπιστης επικοινωνίας.</w:t>
      </w:r>
      <w:r w:rsidRPr="00D45AC3">
        <w:rPr>
          <w:rFonts w:ascii="13" w:hAnsi="13"/>
          <w:sz w:val="26"/>
          <w:szCs w:val="26"/>
          <w:lang w:val="el-GR" w:eastAsia="el-GR"/>
        </w:rPr>
        <w:t xml:space="preserve"> </w:t>
      </w:r>
      <w:r w:rsidRPr="00D45AC3">
        <w:rPr>
          <w:rFonts w:ascii="13" w:hAnsi="13"/>
          <w:sz w:val="26"/>
          <w:szCs w:val="26"/>
          <w:lang w:val="el-GR" w:eastAsia="el-GR"/>
        </w:rPr>
        <w:t xml:space="preserve">Υπολογίστηκε το Signal-to-Interference-plus-Noise Ratio. Αποτελεί κρίσιμο δείκτη για την αξιολόγηση της ποιότητας του καναλιού. Βασίζεται στη </w:t>
      </w:r>
      <w:proofErr w:type="spellStart"/>
      <w:r w:rsidRPr="00D45AC3">
        <w:rPr>
          <w:rFonts w:ascii="13" w:hAnsi="13"/>
          <w:sz w:val="26"/>
          <w:szCs w:val="26"/>
          <w:lang w:val="el-GR" w:eastAsia="el-GR"/>
        </w:rPr>
        <w:t>ληφθείσα</w:t>
      </w:r>
      <w:proofErr w:type="spellEnd"/>
      <w:r w:rsidRPr="00D45AC3">
        <w:rPr>
          <w:rFonts w:ascii="13" w:hAnsi="13"/>
          <w:sz w:val="26"/>
          <w:szCs w:val="26"/>
          <w:lang w:val="el-GR" w:eastAsia="el-GR"/>
        </w:rPr>
        <w:t xml:space="preserve"> ισχύ, στην ισχύ θορύβου, και σε ενδεχόμενες πρόσθετες παρεμβολές ή απώλειες. Περιλαμβάνει και τις επιδράσεις από τεχνικές όπως το beamforming. Με βάση το SINR προκύπτουν το Bit Error Rate, η φασματική αποδοτικότητα και ο ρυθμός μετάδοσης. Το BER αποτυπώνει την αξιοπιστία της επικοινωνίας. Η φασματική αποδοτικότητα δείχνει τη χρήση του διαθέσιμου φάσματος, ανάλογα με τα σχήματα διαμόρφωσης. Ο ρυθμός μετάδοσης συνοψίζει τη συνολική απόδοση σε επίπεδο συστήματος.</w:t>
      </w:r>
    </w:p>
    <w:p w14:paraId="34841769" w14:textId="77777777" w:rsidR="00D45AC3" w:rsidRPr="00D45AC3" w:rsidRDefault="00D45AC3" w:rsidP="00D45AC3">
      <w:pPr>
        <w:suppressAutoHyphens w:val="0"/>
        <w:spacing w:before="100" w:beforeAutospacing="1" w:after="100" w:afterAutospacing="1"/>
        <w:jc w:val="left"/>
        <w:rPr>
          <w:rFonts w:ascii="13" w:hAnsi="13"/>
          <w:sz w:val="26"/>
          <w:szCs w:val="26"/>
          <w:lang w:val="en-US" w:eastAsia="el-GR"/>
        </w:rPr>
      </w:pPr>
    </w:p>
    <w:p w14:paraId="1CFD284F" w14:textId="77777777" w:rsidR="00D45AC3" w:rsidRPr="00D45AC3" w:rsidRDefault="00D45AC3" w:rsidP="00D45AC3">
      <w:pPr>
        <w:suppressAutoHyphens w:val="0"/>
        <w:spacing w:before="100" w:beforeAutospacing="1" w:after="100" w:afterAutospacing="1"/>
        <w:jc w:val="left"/>
        <w:rPr>
          <w:rFonts w:ascii="13" w:hAnsi="13"/>
          <w:sz w:val="26"/>
          <w:szCs w:val="26"/>
          <w:lang w:val="el-GR" w:eastAsia="el-GR"/>
        </w:rPr>
      </w:pPr>
      <w:r w:rsidRPr="00D45AC3">
        <w:rPr>
          <w:rFonts w:ascii="13" w:hAnsi="13"/>
          <w:sz w:val="26"/>
          <w:szCs w:val="26"/>
          <w:lang w:val="el-GR" w:eastAsia="el-GR"/>
        </w:rPr>
        <w:lastRenderedPageBreak/>
        <w:t>Οι μετρικές εξήχθησαν μέσω συναρτήσεων στον κώδικα. Διασφαλίστηκε ακρίβεια και αποδοτικότητα. Οι υπολογισμοί έγιναν για όλα τα σενάρια. Τα αποτελέσματα επιτρέπουν τη σύγκριση μεταξύ τεχνικών. Η ανάλυση δείχνει την επίδραση κάθε παράγοντα στην απόδοση.</w:t>
      </w:r>
    </w:p>
    <w:p w14:paraId="0CE3C09F" w14:textId="6D25E3C8" w:rsidR="00D31B0A" w:rsidRPr="008A15C1" w:rsidRDefault="00806FF4" w:rsidP="00D31B0A">
      <w:pPr>
        <w:pStyle w:val="3"/>
        <w:numPr>
          <w:ilvl w:val="3"/>
          <w:numId w:val="26"/>
        </w:numPr>
        <w:tabs>
          <w:tab w:val="clear" w:pos="1854"/>
          <w:tab w:val="num" w:pos="1701"/>
        </w:tabs>
        <w:spacing w:before="480" w:after="240"/>
        <w:ind w:left="1701" w:hanging="992"/>
        <w:rPr>
          <w:rFonts w:ascii="13" w:hAnsi="13"/>
          <w:i/>
          <w:sz w:val="28"/>
          <w:szCs w:val="32"/>
        </w:rPr>
      </w:pPr>
      <w:r>
        <w:rPr>
          <w:rFonts w:ascii="13" w:hAnsi="13"/>
          <w:i/>
          <w:sz w:val="28"/>
          <w:szCs w:val="32"/>
        </w:rPr>
        <w:t xml:space="preserve">Υπολογισμός </w:t>
      </w:r>
      <w:r w:rsidR="000C4ACA">
        <w:rPr>
          <w:rFonts w:ascii="13" w:hAnsi="13"/>
          <w:i/>
          <w:sz w:val="28"/>
          <w:szCs w:val="32"/>
        </w:rPr>
        <w:t xml:space="preserve">Λαμβανόμενης Ισχύος </w:t>
      </w:r>
      <w:r w:rsidR="009103F9">
        <w:rPr>
          <w:rFonts w:ascii="13" w:hAnsi="13"/>
          <w:i/>
          <w:sz w:val="28"/>
          <w:szCs w:val="32"/>
        </w:rPr>
        <w:t>(</w:t>
      </w:r>
      <w:r w:rsidR="009103F9">
        <w:rPr>
          <w:rFonts w:ascii="13" w:hAnsi="13"/>
          <w:i/>
          <w:sz w:val="28"/>
          <w:szCs w:val="32"/>
          <w:lang w:val="en-US"/>
        </w:rPr>
        <w:t>Pr</w:t>
      </w:r>
      <w:r w:rsidR="009103F9">
        <w:rPr>
          <w:rFonts w:ascii="13" w:hAnsi="13"/>
          <w:i/>
          <w:sz w:val="28"/>
          <w:szCs w:val="32"/>
        </w:rPr>
        <w:t>)</w:t>
      </w:r>
      <w:bookmarkEnd w:id="46"/>
    </w:p>
    <w:p w14:paraId="7B6435FA" w14:textId="77777777" w:rsidR="00457497" w:rsidRPr="007A0573" w:rsidRDefault="00BA297D" w:rsidP="00457497">
      <w:pPr>
        <w:suppressAutoHyphens w:val="0"/>
        <w:spacing w:before="100" w:beforeAutospacing="1" w:after="100" w:afterAutospacing="1"/>
        <w:jc w:val="left"/>
        <w:rPr>
          <w:rFonts w:ascii="13" w:hAnsi="13"/>
          <w:sz w:val="26"/>
          <w:szCs w:val="26"/>
          <w:lang w:val="el-GR" w:eastAsia="el-GR"/>
        </w:rPr>
      </w:pPr>
      <w:r w:rsidRPr="00BA297D">
        <w:rPr>
          <w:rFonts w:ascii="13" w:hAnsi="13"/>
          <w:sz w:val="26"/>
          <w:szCs w:val="26"/>
          <w:lang w:val="el-GR" w:eastAsia="el-GR"/>
        </w:rPr>
        <w:t>Στο πλαίσιο του αλγορίθμου Adaptive Modulation and Coding (AMC), ο υπολογισμός της λαμβανόμενης ισχύος (Pr) για κάθε χρήστη και σενάριο αποτελεί βασικό στάδιο στη διαδικασία προσαρμοστικής επιλογής του βέλτιστου σχήματος διαμόρφωσης και κωδικοποίησης. Ο αλγόριθμος AMC έχει ως στόχο τη μεγιστοποίηση της φασματικής αποδοτικότητας και του συνολικού ρυθμού μετάδοσης, προσαρμόζοντας δυναμικά το σχήμα μετάδοσης ανάλογα με τις συνθήκες του καναλιού. Για να επιτευχθεί αυτό, απαιτείται ακριβής εκτίμηση της ποιότητας του καναλιού, με βασική παράμετρο τη λαμβανόμενη ισχύ Pr</w:t>
      </w:r>
      <w:r w:rsidR="00457497" w:rsidRPr="00457497">
        <w:rPr>
          <w:rFonts w:ascii="13" w:hAnsi="13"/>
          <w:sz w:val="26"/>
          <w:szCs w:val="26"/>
          <w:lang w:val="el-GR" w:eastAsia="el-GR"/>
        </w:rPr>
        <w:t xml:space="preserve">. </w:t>
      </w:r>
      <w:r w:rsidRPr="00BA297D">
        <w:rPr>
          <w:rFonts w:ascii="13" w:hAnsi="13"/>
          <w:sz w:val="26"/>
          <w:szCs w:val="26"/>
          <w:lang w:val="el-GR" w:eastAsia="el-GR"/>
        </w:rPr>
        <w:t>Στην παρούσα εργασία, η εκτίμηση του Pr πραγματοποιείται είτε βάσει των δεδομένων Path Loss (PL) είτε βάσει του Channel Impulse Response (CIR), όπως αυτά προκύπτουν από το DeepMIMO dataset. Ο υπολογισμός γίνεται με την εφαρμογή της εξίσωσης διάδοσης ισχύος:</w:t>
      </w:r>
    </w:p>
    <w:p w14:paraId="0B948E57" w14:textId="07186853" w:rsidR="00457497" w:rsidRPr="00457497" w:rsidRDefault="00BA297D" w:rsidP="00457497">
      <w:pPr>
        <w:suppressAutoHyphens w:val="0"/>
        <w:spacing w:before="100" w:beforeAutospacing="1" w:after="100" w:afterAutospacing="1"/>
        <w:jc w:val="center"/>
        <w:rPr>
          <w:rFonts w:ascii="13" w:hAnsi="13"/>
          <w:sz w:val="40"/>
          <w:szCs w:val="40"/>
          <w:lang w:val="el-GR" w:eastAsia="el-GR"/>
        </w:rPr>
      </w:pPr>
      <w:r w:rsidRPr="00BA297D">
        <w:rPr>
          <w:rFonts w:ascii="13" w:hAnsi="13"/>
          <w:sz w:val="26"/>
          <w:szCs w:val="26"/>
          <w:lang w:val="el-GR" w:eastAsia="el-GR"/>
        </w:rPr>
        <w:br/>
        <w:t>​</w:t>
      </w:r>
      <m:oMath>
        <m:sSub>
          <m:sSubPr>
            <m:ctrlPr>
              <w:rPr>
                <w:rFonts w:ascii="Cambria Math" w:hAnsi="Cambria Math"/>
                <w:i/>
                <w:sz w:val="40"/>
                <w:szCs w:val="40"/>
                <w:lang w:val="el-GR" w:eastAsia="el-GR"/>
              </w:rPr>
            </m:ctrlPr>
          </m:sSubPr>
          <m:e>
            <m:r>
              <w:rPr>
                <w:rFonts w:ascii="Cambria Math" w:hAnsi="Cambria Math"/>
                <w:sz w:val="40"/>
                <w:szCs w:val="40"/>
                <w:lang w:val="el-GR" w:eastAsia="el-GR"/>
              </w:rPr>
              <m:t>P</m:t>
            </m:r>
          </m:e>
          <m:sub>
            <m:r>
              <w:rPr>
                <w:rFonts w:ascii="Cambria Math" w:hAnsi="Cambria Math"/>
                <w:sz w:val="40"/>
                <w:szCs w:val="40"/>
                <w:lang w:val="el-GR" w:eastAsia="el-GR"/>
              </w:rPr>
              <m:t>r</m:t>
            </m:r>
          </m:sub>
        </m:sSub>
        <m:r>
          <w:rPr>
            <w:rFonts w:ascii="Cambria Math" w:hAnsi="Cambria Math"/>
            <w:sz w:val="40"/>
            <w:szCs w:val="40"/>
            <w:lang w:val="el-GR" w:eastAsia="el-GR"/>
          </w:rPr>
          <m:t>=</m:t>
        </m:r>
        <m:sSub>
          <m:sSubPr>
            <m:ctrlPr>
              <w:rPr>
                <w:rFonts w:ascii="Cambria Math" w:hAnsi="Cambria Math"/>
                <w:i/>
                <w:sz w:val="40"/>
                <w:szCs w:val="40"/>
                <w:lang w:val="el-GR" w:eastAsia="el-GR"/>
              </w:rPr>
            </m:ctrlPr>
          </m:sSubPr>
          <m:e>
            <m:r>
              <w:rPr>
                <w:rFonts w:ascii="Cambria Math" w:hAnsi="Cambria Math"/>
                <w:sz w:val="40"/>
                <w:szCs w:val="40"/>
                <w:lang w:val="el-GR" w:eastAsia="el-GR"/>
              </w:rPr>
              <m:t>P</m:t>
            </m:r>
          </m:e>
          <m:sub>
            <m:r>
              <w:rPr>
                <w:rFonts w:ascii="Cambria Math" w:hAnsi="Cambria Math"/>
                <w:sz w:val="40"/>
                <w:szCs w:val="40"/>
                <w:lang w:val="el-GR" w:eastAsia="el-GR"/>
              </w:rPr>
              <m:t>t</m:t>
            </m:r>
          </m:sub>
        </m:sSub>
        <m:r>
          <w:rPr>
            <w:rFonts w:ascii="Cambria Math" w:hAnsi="Cambria Math"/>
            <w:sz w:val="40"/>
            <w:szCs w:val="40"/>
            <w:lang w:val="el-GR" w:eastAsia="el-GR"/>
          </w:rPr>
          <m:t>⋅</m:t>
        </m:r>
        <m:sSup>
          <m:sSupPr>
            <m:ctrlPr>
              <w:rPr>
                <w:rFonts w:ascii="Cambria Math" w:hAnsi="Cambria Math"/>
                <w:i/>
                <w:sz w:val="40"/>
                <w:szCs w:val="40"/>
                <w:lang w:val="el-GR" w:eastAsia="el-GR"/>
              </w:rPr>
            </m:ctrlPr>
          </m:sSupPr>
          <m:e>
            <m:r>
              <w:rPr>
                <w:rFonts w:ascii="Cambria Math" w:hAnsi="Cambria Math"/>
                <w:sz w:val="40"/>
                <w:szCs w:val="40"/>
                <w:lang w:val="el-GR" w:eastAsia="el-GR"/>
              </w:rPr>
              <m:t>10</m:t>
            </m:r>
          </m:e>
          <m:sup>
            <m:r>
              <w:rPr>
                <w:rFonts w:ascii="Cambria Math" w:hAnsi="Cambria Math"/>
                <w:sz w:val="40"/>
                <w:szCs w:val="40"/>
                <w:lang w:val="el-GR" w:eastAsia="el-GR"/>
              </w:rPr>
              <m:t>-</m:t>
            </m:r>
            <m:f>
              <m:fPr>
                <m:ctrlPr>
                  <w:rPr>
                    <w:rFonts w:ascii="Cambria Math" w:hAnsi="Cambria Math"/>
                    <w:i/>
                    <w:sz w:val="40"/>
                    <w:szCs w:val="40"/>
                    <w:lang w:val="el-GR" w:eastAsia="el-GR"/>
                  </w:rPr>
                </m:ctrlPr>
              </m:fPr>
              <m:num>
                <m:sSub>
                  <m:sSubPr>
                    <m:ctrlPr>
                      <w:rPr>
                        <w:rFonts w:ascii="Cambria Math" w:hAnsi="Cambria Math"/>
                        <w:i/>
                        <w:sz w:val="40"/>
                        <w:szCs w:val="40"/>
                        <w:lang w:val="el-GR" w:eastAsia="el-GR"/>
                      </w:rPr>
                    </m:ctrlPr>
                  </m:sSubPr>
                  <m:e>
                    <m:r>
                      <w:rPr>
                        <w:rFonts w:ascii="Cambria Math" w:hAnsi="Cambria Math"/>
                        <w:sz w:val="40"/>
                        <w:szCs w:val="40"/>
                        <w:lang w:val="el-GR" w:eastAsia="el-GR"/>
                      </w:rPr>
                      <m:t>P</m:t>
                    </m:r>
                  </m:e>
                  <m:sub>
                    <m:r>
                      <w:rPr>
                        <w:rFonts w:ascii="Cambria Math" w:hAnsi="Cambria Math"/>
                        <w:sz w:val="40"/>
                        <w:szCs w:val="40"/>
                        <w:lang w:val="el-GR" w:eastAsia="el-GR"/>
                      </w:rPr>
                      <m:t>L</m:t>
                    </m:r>
                  </m:sub>
                </m:sSub>
              </m:num>
              <m:den>
                <m:r>
                  <w:rPr>
                    <w:rFonts w:ascii="Cambria Math" w:hAnsi="Cambria Math"/>
                    <w:sz w:val="40"/>
                    <w:szCs w:val="40"/>
                    <w:lang w:val="el-GR" w:eastAsia="el-GR"/>
                  </w:rPr>
                  <m:t>10</m:t>
                </m:r>
              </m:den>
            </m:f>
          </m:sup>
        </m:sSup>
      </m:oMath>
    </w:p>
    <w:p w14:paraId="13E1BA21" w14:textId="77777777" w:rsidR="00457497" w:rsidRPr="007A0573" w:rsidRDefault="00BA297D" w:rsidP="00BA297D">
      <w:pPr>
        <w:suppressAutoHyphens w:val="0"/>
        <w:spacing w:before="100" w:beforeAutospacing="1" w:after="100" w:afterAutospacing="1"/>
        <w:jc w:val="left"/>
        <w:rPr>
          <w:rFonts w:ascii="13" w:hAnsi="13"/>
          <w:sz w:val="26"/>
          <w:szCs w:val="26"/>
          <w:lang w:val="el-GR" w:eastAsia="el-GR"/>
        </w:rPr>
      </w:pPr>
      <w:r w:rsidRPr="00BA297D">
        <w:rPr>
          <w:rFonts w:ascii="13" w:hAnsi="13"/>
          <w:sz w:val="26"/>
          <w:szCs w:val="26"/>
          <w:lang w:val="el-GR" w:eastAsia="el-GR"/>
        </w:rPr>
        <w:br/>
        <w:t xml:space="preserve">όπου </w:t>
      </w:r>
      <w:proofErr w:type="spellStart"/>
      <w:r w:rsidRPr="00BA297D">
        <w:rPr>
          <w:rFonts w:ascii="13" w:hAnsi="13"/>
          <w:sz w:val="26"/>
          <w:szCs w:val="26"/>
          <w:lang w:val="el-GR" w:eastAsia="el-GR"/>
        </w:rPr>
        <w:t>PtP_tPt</w:t>
      </w:r>
      <w:proofErr w:type="spellEnd"/>
      <w:r w:rsidRPr="00BA297D">
        <w:rPr>
          <w:rFonts w:ascii="13" w:hAnsi="13"/>
          <w:sz w:val="26"/>
          <w:szCs w:val="26"/>
          <w:lang w:val="el-GR" w:eastAsia="el-GR"/>
        </w:rPr>
        <w:t>​ είναι η ισχύς εκπομπής και PLPLPL η απώλεια διάδοσης. Εναλλακτικά, όταν χρησιμοποιούνται τα δεδομένα CIR, το Pr εξάγεται ως το άθροισμα των ισχύων από όλα τα μονοπάτια διάδοσης:</w:t>
      </w:r>
    </w:p>
    <w:p w14:paraId="17D6849E" w14:textId="29BB445D" w:rsidR="00457497" w:rsidRPr="00457497" w:rsidRDefault="00BA297D" w:rsidP="00BA297D">
      <w:pPr>
        <w:suppressAutoHyphens w:val="0"/>
        <w:spacing w:before="100" w:beforeAutospacing="1" w:after="100" w:afterAutospacing="1"/>
        <w:jc w:val="left"/>
        <w:rPr>
          <w:rFonts w:ascii="13" w:hAnsi="13"/>
          <w:sz w:val="40"/>
          <w:szCs w:val="40"/>
          <w:lang w:val="en-US" w:eastAsia="el-GR"/>
        </w:rPr>
      </w:pPr>
      <w:r w:rsidRPr="00BA297D">
        <w:rPr>
          <w:rFonts w:ascii="13" w:hAnsi="13"/>
          <w:sz w:val="26"/>
          <w:szCs w:val="26"/>
          <w:lang w:val="el-GR" w:eastAsia="el-GR"/>
        </w:rPr>
        <w:br/>
      </w:r>
      <m:oMathPara>
        <m:oMath>
          <m:sSub>
            <m:sSubPr>
              <m:ctrlPr>
                <w:rPr>
                  <w:rFonts w:ascii="Cambria Math" w:hAnsi="Cambria Math"/>
                  <w:i/>
                  <w:sz w:val="40"/>
                  <w:szCs w:val="40"/>
                  <w:lang w:val="el-GR" w:eastAsia="el-GR"/>
                </w:rPr>
              </m:ctrlPr>
            </m:sSubPr>
            <m:e>
              <m:r>
                <w:rPr>
                  <w:rFonts w:ascii="Cambria Math" w:hAnsi="Cambria Math"/>
                  <w:sz w:val="40"/>
                  <w:szCs w:val="40"/>
                  <w:lang w:val="el-GR" w:eastAsia="el-GR"/>
                </w:rPr>
                <m:t>P</m:t>
              </m:r>
            </m:e>
            <m:sub>
              <m:r>
                <w:rPr>
                  <w:rFonts w:ascii="Cambria Math" w:hAnsi="Cambria Math"/>
                  <w:sz w:val="40"/>
                  <w:szCs w:val="40"/>
                  <w:lang w:val="el-GR" w:eastAsia="el-GR"/>
                </w:rPr>
                <m:t>r</m:t>
              </m:r>
            </m:sub>
          </m:sSub>
          <m:r>
            <w:rPr>
              <w:rFonts w:ascii="Cambria Math" w:hAnsi="Cambria Math"/>
              <w:sz w:val="40"/>
              <w:szCs w:val="40"/>
              <w:lang w:val="el-GR" w:eastAsia="el-GR"/>
            </w:rPr>
            <m:t>=</m:t>
          </m:r>
          <m:sSub>
            <m:sSubPr>
              <m:ctrlPr>
                <w:rPr>
                  <w:rFonts w:ascii="Cambria Math" w:hAnsi="Cambria Math"/>
                  <w:i/>
                  <w:sz w:val="40"/>
                  <w:szCs w:val="40"/>
                  <w:lang w:val="el-GR" w:eastAsia="el-GR"/>
                </w:rPr>
              </m:ctrlPr>
            </m:sSubPr>
            <m:e>
              <m:r>
                <w:rPr>
                  <w:rFonts w:ascii="Cambria Math" w:hAnsi="Cambria Math"/>
                  <w:sz w:val="40"/>
                  <w:szCs w:val="40"/>
                  <w:lang w:val="el-GR" w:eastAsia="el-GR"/>
                </w:rPr>
                <m:t>P</m:t>
              </m:r>
            </m:e>
            <m:sub>
              <m:r>
                <w:rPr>
                  <w:rFonts w:ascii="Cambria Math" w:hAnsi="Cambria Math"/>
                  <w:sz w:val="40"/>
                  <w:szCs w:val="40"/>
                  <w:lang w:val="el-GR" w:eastAsia="el-GR"/>
                </w:rPr>
                <m:t>t</m:t>
              </m:r>
            </m:sub>
          </m:sSub>
          <m:nary>
            <m:naryPr>
              <m:chr m:val="∑"/>
              <m:limLoc m:val="undOvr"/>
              <m:grow m:val="1"/>
              <m:ctrlPr>
                <w:rPr>
                  <w:rFonts w:ascii="Cambria Math" w:hAnsi="Cambria Math"/>
                  <w:i/>
                  <w:sz w:val="40"/>
                  <w:szCs w:val="40"/>
                  <w:lang w:val="el-GR" w:eastAsia="el-GR"/>
                </w:rPr>
              </m:ctrlPr>
            </m:naryPr>
            <m:sub>
              <m:r>
                <w:rPr>
                  <w:rFonts w:ascii="Cambria Math" w:hAnsi="Cambria Math"/>
                  <w:sz w:val="40"/>
                  <w:szCs w:val="40"/>
                  <w:lang w:val="el-GR" w:eastAsia="el-GR"/>
                </w:rPr>
                <m:t>l=1</m:t>
              </m:r>
            </m:sub>
            <m:sup>
              <m:r>
                <w:rPr>
                  <w:rFonts w:ascii="Cambria Math" w:hAnsi="Cambria Math"/>
                  <w:sz w:val="40"/>
                  <w:szCs w:val="40"/>
                  <w:lang w:val="el-GR" w:eastAsia="el-GR"/>
                </w:rPr>
                <m:t>Npath</m:t>
              </m:r>
            </m:sup>
            <m:e>
              <m:sSup>
                <m:sSupPr>
                  <m:ctrlPr>
                    <w:rPr>
                      <w:rFonts w:ascii="Cambria Math" w:hAnsi="Cambria Math"/>
                      <w:i/>
                      <w:sz w:val="40"/>
                      <w:szCs w:val="40"/>
                      <w:lang w:val="el-GR" w:eastAsia="el-GR"/>
                    </w:rPr>
                  </m:ctrlPr>
                </m:sSupPr>
                <m:e>
                  <m:d>
                    <m:dPr>
                      <m:begChr m:val="|"/>
                      <m:endChr m:val="|"/>
                      <m:ctrlPr>
                        <w:rPr>
                          <w:rFonts w:ascii="Cambria Math" w:hAnsi="Cambria Math"/>
                          <w:i/>
                          <w:sz w:val="40"/>
                          <w:szCs w:val="40"/>
                          <w:lang w:val="el-GR" w:eastAsia="el-GR"/>
                        </w:rPr>
                      </m:ctrlPr>
                    </m:dPr>
                    <m:e>
                      <m:sSub>
                        <m:sSubPr>
                          <m:ctrlPr>
                            <w:rPr>
                              <w:rFonts w:ascii="Cambria Math" w:hAnsi="Cambria Math"/>
                              <w:i/>
                              <w:sz w:val="40"/>
                              <w:szCs w:val="40"/>
                              <w:lang w:val="el-GR" w:eastAsia="el-GR"/>
                            </w:rPr>
                          </m:ctrlPr>
                        </m:sSubPr>
                        <m:e>
                          <m:r>
                            <w:rPr>
                              <w:rFonts w:ascii="Cambria Math" w:hAnsi="Cambria Math"/>
                              <w:sz w:val="40"/>
                              <w:szCs w:val="40"/>
                              <w:lang w:val="el-GR" w:eastAsia="el-GR"/>
                            </w:rPr>
                            <m:t>h</m:t>
                          </m:r>
                        </m:e>
                        <m:sub>
                          <m:r>
                            <w:rPr>
                              <w:rFonts w:ascii="Cambria Math" w:hAnsi="Cambria Math"/>
                              <w:sz w:val="40"/>
                              <w:szCs w:val="40"/>
                              <w:lang w:val="el-GR" w:eastAsia="el-GR"/>
                            </w:rPr>
                            <m:t>i</m:t>
                          </m:r>
                        </m:sub>
                      </m:sSub>
                    </m:e>
                  </m:d>
                </m:e>
                <m:sup>
                  <m:r>
                    <w:rPr>
                      <w:rFonts w:ascii="Cambria Math" w:hAnsi="Cambria Math"/>
                      <w:sz w:val="40"/>
                      <w:szCs w:val="40"/>
                      <w:lang w:val="el-GR" w:eastAsia="el-GR"/>
                    </w:rPr>
                    <m:t>2</m:t>
                  </m:r>
                </m:sup>
              </m:sSup>
            </m:e>
          </m:nary>
        </m:oMath>
      </m:oMathPara>
    </w:p>
    <w:p w14:paraId="6FC02E41" w14:textId="1A550EB9" w:rsidR="00BA297D" w:rsidRPr="00BA297D" w:rsidRDefault="00BA297D" w:rsidP="00BA297D">
      <w:pPr>
        <w:suppressAutoHyphens w:val="0"/>
        <w:spacing w:before="100" w:beforeAutospacing="1" w:after="100" w:afterAutospacing="1"/>
        <w:jc w:val="left"/>
        <w:rPr>
          <w:rFonts w:ascii="13" w:hAnsi="13"/>
          <w:sz w:val="26"/>
          <w:szCs w:val="26"/>
          <w:lang w:val="el-GR" w:eastAsia="el-GR"/>
        </w:rPr>
      </w:pPr>
      <w:r w:rsidRPr="00BA297D">
        <w:rPr>
          <w:rFonts w:ascii="13" w:hAnsi="13"/>
          <w:sz w:val="26"/>
          <w:szCs w:val="26"/>
          <w:lang w:val="el-GR" w:eastAsia="el-GR"/>
        </w:rPr>
        <w:br/>
        <w:t xml:space="preserve">με </w:t>
      </w:r>
      <m:oMath>
        <m:sSup>
          <m:sSupPr>
            <m:ctrlPr>
              <w:rPr>
                <w:rFonts w:ascii="Cambria Math" w:hAnsi="Cambria Math" w:cs="Cambria Math"/>
                <w:i/>
                <w:sz w:val="26"/>
                <w:szCs w:val="26"/>
                <w:lang w:val="el-GR" w:eastAsia="el-GR"/>
              </w:rPr>
            </m:ctrlPr>
          </m:sSupPr>
          <m:e>
            <m:d>
              <m:dPr>
                <m:begChr m:val="|"/>
                <m:endChr m:val="|"/>
                <m:ctrlPr>
                  <w:rPr>
                    <w:rFonts w:ascii="Cambria Math" w:hAnsi="Cambria Math" w:cs="Cambria Math"/>
                    <w:i/>
                    <w:sz w:val="26"/>
                    <w:szCs w:val="26"/>
                    <w:lang w:val="el-GR" w:eastAsia="el-GR"/>
                  </w:rPr>
                </m:ctrlPr>
              </m:dPr>
              <m:e>
                <m:sSub>
                  <m:sSubPr>
                    <m:ctrlPr>
                      <w:rPr>
                        <w:rFonts w:ascii="Cambria Math" w:hAnsi="Cambria Math" w:cs="Cambria Math"/>
                        <w:i/>
                        <w:sz w:val="26"/>
                        <w:szCs w:val="26"/>
                        <w:lang w:val="el-GR" w:eastAsia="el-GR"/>
                      </w:rPr>
                    </m:ctrlPr>
                  </m:sSubPr>
                  <m:e>
                    <m:r>
                      <w:rPr>
                        <w:rFonts w:ascii="Cambria Math" w:hAnsi="Cambria Math" w:cs="Cambria Math"/>
                        <w:sz w:val="26"/>
                        <w:szCs w:val="26"/>
                        <w:lang w:val="el-GR" w:eastAsia="el-GR"/>
                      </w:rPr>
                      <m:t>h</m:t>
                    </m:r>
                  </m:e>
                  <m:sub>
                    <m:r>
                      <w:rPr>
                        <w:rFonts w:ascii="Cambria Math" w:hAnsi="Cambria Math" w:cs="Cambria Math"/>
                        <w:sz w:val="26"/>
                        <w:szCs w:val="26"/>
                        <w:lang w:val="el-GR" w:eastAsia="el-GR"/>
                      </w:rPr>
                      <m:t>i</m:t>
                    </m:r>
                  </m:sub>
                </m:sSub>
              </m:e>
            </m:d>
          </m:e>
          <m:sup>
            <m:r>
              <w:rPr>
                <w:rFonts w:ascii="Cambria Math" w:hAnsi="Cambria Math" w:cs="Cambria Math"/>
                <w:sz w:val="26"/>
                <w:szCs w:val="26"/>
                <w:lang w:val="el-GR" w:eastAsia="el-GR"/>
              </w:rPr>
              <m:t>2</m:t>
            </m:r>
          </m:sup>
        </m:sSup>
      </m:oMath>
      <w:r w:rsidRPr="00BA297D">
        <w:rPr>
          <w:rFonts w:ascii="13" w:hAnsi="13"/>
          <w:sz w:val="26"/>
          <w:szCs w:val="26"/>
          <w:lang w:val="el-GR" w:eastAsia="el-GR"/>
        </w:rPr>
        <w:t>να αντιστοιχεί στην ισχύ του κάθε επιμέρους path.</w:t>
      </w:r>
    </w:p>
    <w:p w14:paraId="3ABB6E1F" w14:textId="77777777" w:rsidR="00BA297D" w:rsidRPr="00BA297D" w:rsidRDefault="00BA297D" w:rsidP="00BA297D">
      <w:pPr>
        <w:suppressAutoHyphens w:val="0"/>
        <w:spacing w:before="100" w:beforeAutospacing="1" w:after="100" w:afterAutospacing="1"/>
        <w:jc w:val="left"/>
        <w:rPr>
          <w:rFonts w:ascii="13" w:hAnsi="13"/>
          <w:sz w:val="26"/>
          <w:szCs w:val="26"/>
          <w:lang w:val="el-GR" w:eastAsia="el-GR"/>
        </w:rPr>
      </w:pPr>
      <w:r w:rsidRPr="00BA297D">
        <w:rPr>
          <w:rFonts w:ascii="13" w:hAnsi="13"/>
          <w:sz w:val="26"/>
          <w:szCs w:val="26"/>
          <w:lang w:val="el-GR" w:eastAsia="el-GR"/>
        </w:rPr>
        <w:t xml:space="preserve">Η ακριβής τιμή του Pr είναι καίριας σημασίας, καθώς χρησιμοποιείται στον υπολογισμό του SINR (Signal-to-Interference-plus-Noise Ratio), το οποίο αποτελεί το κύριο κριτήριο με βάση το οποίο ο αλγόριθμος AMC αποφασίζει ποιο σχήμα διαμόρφωσης και κωδικοποίησης είναι καταλληλότερο για κάθε χρήστη τη δεδομένη χρονική στιγμή. Συγκεκριμένα, υψηλότερες τιμές Pr οδηγούν σε </w:t>
      </w:r>
      <w:r w:rsidRPr="00BA297D">
        <w:rPr>
          <w:rFonts w:ascii="13" w:hAnsi="13"/>
          <w:sz w:val="26"/>
          <w:szCs w:val="26"/>
          <w:lang w:val="el-GR" w:eastAsia="el-GR"/>
        </w:rPr>
        <w:lastRenderedPageBreak/>
        <w:t>υψηλότερο SINR, επιτρέποντας τη χρήση πιο αποδοτικών σχημάτων διαμόρφωσης (π.χ. 64-QAM) και αυξάνοντας τον συνολικό ρυθμό μετάδοσης, ενώ χαμηλές τιμές Pr περιορίζουν τις επιλογές σε πιο ανθεκτικά αλλά λιγότερο αποδοτικά σχήματα.</w:t>
      </w:r>
    </w:p>
    <w:p w14:paraId="437C7480" w14:textId="77777777" w:rsidR="00BA297D" w:rsidRPr="00BA297D" w:rsidRDefault="00BA297D" w:rsidP="00BA297D">
      <w:pPr>
        <w:suppressAutoHyphens w:val="0"/>
        <w:spacing w:before="100" w:beforeAutospacing="1" w:after="100" w:afterAutospacing="1"/>
        <w:jc w:val="left"/>
        <w:rPr>
          <w:rFonts w:ascii="13" w:hAnsi="13"/>
          <w:sz w:val="26"/>
          <w:szCs w:val="26"/>
          <w:lang w:val="el-GR" w:eastAsia="el-GR"/>
        </w:rPr>
      </w:pPr>
      <w:r w:rsidRPr="00BA297D">
        <w:rPr>
          <w:rFonts w:ascii="13" w:hAnsi="13"/>
          <w:sz w:val="26"/>
          <w:szCs w:val="26"/>
          <w:lang w:val="el-GR" w:eastAsia="el-GR"/>
        </w:rPr>
        <w:t>Στη διαδικασία προσομοίωσης, η τιμή του Pr για κάθε χρήστη υπολογίζεται αυτόματα και τροφοδοτείται ως είσοδος στον αλγόριθμο AMC. Έτσι, διασφαλίζεται ότι η επιλογή modulation &amp; coding γίνεται με βάση πραγματικές, ρεαλιστικές συνθήκες καναλιού όπως αυτές αποτυπώνονται στο dataset. Αυτό επιτρέπει την αξιολόγηση της αποδοτικότητας του AMC υπό διαφορετικά σενάρια διάδοσης, την ανάλυση της συμπεριφοράς του συστήματος σε περιβάλλοντα υψηλής ή χαμηλής ισχύος λήψης, και την εξαγωγή χρήσιμων συμπερασμάτων για τη βελτιστοποίηση της απόδοσης των ασύρματων δικτύων.</w:t>
      </w:r>
    </w:p>
    <w:p w14:paraId="188E3928" w14:textId="77777777" w:rsidR="00BA297D" w:rsidRPr="00BA297D" w:rsidRDefault="00BA297D" w:rsidP="00BA297D">
      <w:pPr>
        <w:suppressAutoHyphens w:val="0"/>
        <w:spacing w:before="100" w:beforeAutospacing="1" w:after="100" w:afterAutospacing="1"/>
        <w:jc w:val="left"/>
        <w:rPr>
          <w:rFonts w:ascii="13" w:hAnsi="13"/>
          <w:sz w:val="26"/>
          <w:szCs w:val="26"/>
          <w:lang w:val="el-GR" w:eastAsia="el-GR"/>
        </w:rPr>
      </w:pPr>
      <w:r w:rsidRPr="00BA297D">
        <w:rPr>
          <w:rFonts w:ascii="13" w:hAnsi="13"/>
          <w:sz w:val="26"/>
          <w:szCs w:val="26"/>
          <w:lang w:val="el-GR" w:eastAsia="el-GR"/>
        </w:rPr>
        <w:t>Τέλος, μέσω του υπολογισμού του Pr και της αξιοποίησής του από τον αλγόριθμο AMC, καθίσταται δυνατή η δυναμική και εξατομικευμένη προσαρμογή των παραμέτρων μετάδοσης ανά χρήστη, οδηγώντας σε σημαντική βελτίωση της φασματικής αποδοτικότητας και της αξιοπιστίας του συστήματος.</w:t>
      </w:r>
    </w:p>
    <w:p w14:paraId="218102FC" w14:textId="5DC3091F" w:rsidR="00D31B0A" w:rsidRPr="00ED6FD6" w:rsidRDefault="003A00C2" w:rsidP="00D31B0A">
      <w:pPr>
        <w:pStyle w:val="3"/>
        <w:numPr>
          <w:ilvl w:val="3"/>
          <w:numId w:val="26"/>
        </w:numPr>
        <w:tabs>
          <w:tab w:val="clear" w:pos="1854"/>
          <w:tab w:val="num" w:pos="1701"/>
        </w:tabs>
        <w:spacing w:before="480" w:after="240"/>
        <w:ind w:left="1701" w:hanging="992"/>
        <w:rPr>
          <w:rFonts w:ascii="13" w:hAnsi="13"/>
          <w:i/>
          <w:sz w:val="28"/>
          <w:szCs w:val="32"/>
          <w:lang w:val="en-US"/>
        </w:rPr>
      </w:pPr>
      <w:bookmarkStart w:id="47" w:name="_Toc202884334"/>
      <w:r>
        <w:rPr>
          <w:rFonts w:ascii="13" w:hAnsi="13"/>
          <w:i/>
          <w:sz w:val="28"/>
          <w:szCs w:val="32"/>
        </w:rPr>
        <w:t>Υπολογισμός</w:t>
      </w:r>
      <w:r w:rsidRPr="00ED6FD6">
        <w:rPr>
          <w:rFonts w:ascii="13" w:hAnsi="13"/>
          <w:i/>
          <w:sz w:val="28"/>
          <w:szCs w:val="32"/>
          <w:lang w:val="en-US"/>
        </w:rPr>
        <w:t xml:space="preserve"> </w:t>
      </w:r>
      <w:r>
        <w:rPr>
          <w:rFonts w:ascii="13" w:hAnsi="13"/>
          <w:i/>
          <w:sz w:val="28"/>
          <w:szCs w:val="32"/>
          <w:lang w:val="en-US"/>
        </w:rPr>
        <w:t xml:space="preserve">SINR </w:t>
      </w:r>
      <w:r w:rsidRPr="00ED6FD6">
        <w:rPr>
          <w:rFonts w:ascii="13" w:hAnsi="13"/>
          <w:i/>
          <w:sz w:val="28"/>
          <w:szCs w:val="32"/>
          <w:lang w:val="en-US"/>
        </w:rPr>
        <w:t>(</w:t>
      </w:r>
      <w:r>
        <w:rPr>
          <w:rFonts w:ascii="13" w:hAnsi="13"/>
          <w:i/>
          <w:sz w:val="28"/>
          <w:szCs w:val="32"/>
          <w:lang w:val="en-US"/>
        </w:rPr>
        <w:t>Signal-to-</w:t>
      </w:r>
      <w:r w:rsidR="00ED6FD6">
        <w:rPr>
          <w:rFonts w:ascii="13" w:hAnsi="13"/>
          <w:i/>
          <w:sz w:val="28"/>
          <w:szCs w:val="32"/>
          <w:lang w:val="en-US"/>
        </w:rPr>
        <w:t>interference-plus-Noise Ratio)</w:t>
      </w:r>
      <w:bookmarkEnd w:id="47"/>
    </w:p>
    <w:p w14:paraId="679A9936" w14:textId="77777777" w:rsidR="00D72AA3" w:rsidRPr="00D72AA3" w:rsidRDefault="00D72AA3" w:rsidP="00D72AA3">
      <w:pPr>
        <w:suppressAutoHyphens w:val="0"/>
        <w:spacing w:before="100" w:beforeAutospacing="1" w:after="100" w:afterAutospacing="1"/>
        <w:jc w:val="left"/>
        <w:rPr>
          <w:rFonts w:ascii="13" w:hAnsi="13"/>
          <w:sz w:val="26"/>
          <w:szCs w:val="26"/>
          <w:lang w:val="el-GR" w:eastAsia="el-GR"/>
        </w:rPr>
      </w:pPr>
      <w:r w:rsidRPr="00D72AA3">
        <w:rPr>
          <w:rFonts w:ascii="13" w:hAnsi="13"/>
          <w:sz w:val="26"/>
          <w:szCs w:val="26"/>
          <w:lang w:val="el-GR" w:eastAsia="el-GR"/>
        </w:rPr>
        <w:t>Ο υπολογισμός του λόγου σήματος προς παρεμβολή και θόρυβο (Signal-to-Interference-plus-Noise Ratio, SINR) αποτελεί κεντρικό σημείο στον αλγόριθμο Adaptive Modulation and Coding (AMC), καθώς το SINR είναι το βασικό μέτρο που καθορίζει τη δυναμική επιλογή σχήματος διαμόρφωσης και κωδικοποίησης για κάθε χρήστη σε κάθε χρονική στιγμή. Η σωστή και ακριβής εκτίμηση του SINR εξασφαλίζει ότι το σύστημα μπορεί να εκμεταλλευτεί στο έπακρο τις δυνατότητες του καναλιού, προσαρμόζοντας τις παραμέτρους μετάδοσης ώστε να μεγιστοποιείται η φασματική αποδοτικότητα χωρίς να τίθεται σε κίνδυνο η αξιοπιστία της επικοινωνίας.</w:t>
      </w:r>
    </w:p>
    <w:p w14:paraId="420D5F15" w14:textId="77777777" w:rsidR="00D72AA3" w:rsidRDefault="00D72AA3" w:rsidP="00D72AA3">
      <w:pPr>
        <w:suppressAutoHyphens w:val="0"/>
        <w:spacing w:before="100" w:beforeAutospacing="1" w:after="100" w:afterAutospacing="1"/>
        <w:jc w:val="left"/>
        <w:rPr>
          <w:rFonts w:ascii="13" w:hAnsi="13"/>
          <w:sz w:val="26"/>
          <w:szCs w:val="26"/>
          <w:lang w:val="el-GR" w:eastAsia="el-GR"/>
        </w:rPr>
      </w:pPr>
      <w:r w:rsidRPr="00D72AA3">
        <w:rPr>
          <w:rFonts w:ascii="13" w:hAnsi="13"/>
          <w:sz w:val="26"/>
          <w:szCs w:val="26"/>
          <w:lang w:val="el-GR" w:eastAsia="el-GR"/>
        </w:rPr>
        <w:t>Η βασική μεθοδολογία για τον υπολογισμό του SINR στη συγκεκριμένη εργασία βασίζεται στις τιμές της λαμβανόμενης ισχύος (Pr) που προκύπτουν είτε από το μοντέλο Path Loss είτε από τα δεδομένα Channel Impulse Response του DeepMIMO, όπως αναλύθηκε στην προηγούμενη ενότητα. Η τιμή του SINR για κάθε χρήστη και σενάριο προκύπτει από τη θεμελιώδη εξίσωση:</w:t>
      </w:r>
      <w:r w:rsidRPr="00D72AA3">
        <w:rPr>
          <w:rFonts w:ascii="13" w:hAnsi="13"/>
          <w:sz w:val="26"/>
          <w:szCs w:val="26"/>
          <w:lang w:val="el-GR" w:eastAsia="el-GR"/>
        </w:rPr>
        <w:br/>
      </w:r>
    </w:p>
    <w:p w14:paraId="325DE4F4" w14:textId="77777777" w:rsidR="00F201B3" w:rsidRPr="00F201B3" w:rsidRDefault="00F76602" w:rsidP="00D72AA3">
      <w:pPr>
        <w:suppressAutoHyphens w:val="0"/>
        <w:spacing w:before="100" w:beforeAutospacing="1" w:after="100" w:afterAutospacing="1"/>
        <w:jc w:val="left"/>
        <w:rPr>
          <w:rFonts w:ascii="13" w:hAnsi="13"/>
          <w:sz w:val="26"/>
          <w:szCs w:val="26"/>
          <w:lang w:val="en-US" w:eastAsia="el-GR"/>
        </w:rPr>
      </w:pPr>
      <m:oMathPara>
        <m:oMath>
          <m:r>
            <w:rPr>
              <w:rFonts w:ascii="Cambria Math" w:hAnsi="Cambria Math"/>
              <w:sz w:val="26"/>
              <w:szCs w:val="26"/>
              <w:lang w:val="el-GR" w:eastAsia="el-GR"/>
            </w:rPr>
            <m:t>SNIR=</m:t>
          </m:r>
          <m:f>
            <m:fPr>
              <m:ctrlPr>
                <w:rPr>
                  <w:rFonts w:ascii="Cambria Math" w:hAnsi="Cambria Math"/>
                  <w:i/>
                  <w:sz w:val="26"/>
                  <w:szCs w:val="26"/>
                  <w:lang w:val="el-GR" w:eastAsia="el-GR"/>
                </w:rPr>
              </m:ctrlPr>
            </m:fPr>
            <m:num>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r</m:t>
                  </m:r>
                </m:sub>
              </m:sSub>
            </m:num>
            <m:den>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N</m:t>
                  </m:r>
                </m:sub>
              </m:sSub>
              <m:r>
                <w:rPr>
                  <w:rFonts w:ascii="Cambria Math" w:hAnsi="Cambria Math"/>
                  <w:sz w:val="26"/>
                  <w:szCs w:val="26"/>
                  <w:lang w:val="el-GR" w:eastAsia="el-GR"/>
                </w:rPr>
                <m:t>+</m:t>
              </m:r>
              <m:sSub>
                <m:sSubPr>
                  <m:ctrlPr>
                    <w:rPr>
                      <w:rFonts w:ascii="Cambria Math" w:hAnsi="Cambria Math"/>
                      <w:i/>
                      <w:sz w:val="26"/>
                      <w:szCs w:val="26"/>
                      <w:lang w:val="el-GR" w:eastAsia="el-GR"/>
                    </w:rPr>
                  </m:ctrlPr>
                </m:sSubPr>
                <m:e>
                  <m:r>
                    <w:rPr>
                      <w:rFonts w:ascii="Cambria Math" w:hAnsi="Cambria Math"/>
                      <w:sz w:val="26"/>
                      <w:szCs w:val="26"/>
                      <w:lang w:val="en-US" w:eastAsia="el-GR"/>
                    </w:rPr>
                    <m:t>P</m:t>
                  </m:r>
                </m:e>
                <m:sub>
                  <m:r>
                    <w:rPr>
                      <w:rFonts w:ascii="Cambria Math" w:hAnsi="Cambria Math"/>
                      <w:sz w:val="26"/>
                      <w:szCs w:val="26"/>
                      <w:lang w:val="el-GR" w:eastAsia="el-GR"/>
                    </w:rPr>
                    <m:t>I</m:t>
                  </m:r>
                </m:sub>
              </m:sSub>
            </m:den>
          </m:f>
        </m:oMath>
      </m:oMathPara>
    </w:p>
    <w:p w14:paraId="34C20F88" w14:textId="3089D053" w:rsidR="00D72AA3" w:rsidRPr="00D72AA3" w:rsidRDefault="00D72AA3" w:rsidP="00D72AA3">
      <w:pPr>
        <w:suppressAutoHyphens w:val="0"/>
        <w:spacing w:before="100" w:beforeAutospacing="1" w:after="100" w:afterAutospacing="1"/>
        <w:jc w:val="left"/>
        <w:rPr>
          <w:rFonts w:ascii="13" w:hAnsi="13"/>
          <w:sz w:val="26"/>
          <w:szCs w:val="26"/>
          <w:lang w:val="el-GR" w:eastAsia="el-GR"/>
        </w:rPr>
      </w:pPr>
      <w:r w:rsidRPr="00D72AA3">
        <w:rPr>
          <w:rFonts w:ascii="13" w:hAnsi="13"/>
          <w:sz w:val="26"/>
          <w:szCs w:val="26"/>
          <w:lang w:val="el-GR" w:eastAsia="el-GR"/>
        </w:rPr>
        <w:lastRenderedPageBreak/>
        <w:br/>
        <w:t xml:space="preserve">όπου </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n-US" w:eastAsia="el-GR"/>
              </w:rPr>
              <m:t>r</m:t>
            </m:r>
          </m:sub>
        </m:sSub>
      </m:oMath>
      <w:r w:rsidR="00F552A2" w:rsidRPr="00F552A2">
        <w:rPr>
          <w:rFonts w:ascii="13" w:hAnsi="13"/>
          <w:sz w:val="26"/>
          <w:szCs w:val="26"/>
          <w:lang w:val="el-GR" w:eastAsia="el-GR"/>
        </w:rPr>
        <w:t xml:space="preserve"> </w:t>
      </w:r>
      <w:r w:rsidRPr="00D72AA3">
        <w:rPr>
          <w:rFonts w:ascii="13" w:hAnsi="13"/>
          <w:sz w:val="26"/>
          <w:szCs w:val="26"/>
          <w:lang w:val="el-GR" w:eastAsia="el-GR"/>
        </w:rPr>
        <w:t xml:space="preserve">​ είναι η λαμβανόμενη ισχύς σήματος, </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N</m:t>
            </m:r>
          </m:sub>
        </m:sSub>
      </m:oMath>
      <w:r w:rsidR="00F552A2" w:rsidRPr="00F552A2">
        <w:rPr>
          <w:rFonts w:ascii="13" w:hAnsi="13"/>
          <w:sz w:val="26"/>
          <w:szCs w:val="26"/>
          <w:lang w:val="el-GR" w:eastAsia="el-GR"/>
        </w:rPr>
        <w:t xml:space="preserve"> </w:t>
      </w:r>
      <w:r w:rsidRPr="00D72AA3">
        <w:rPr>
          <w:rFonts w:ascii="13" w:hAnsi="13"/>
          <w:sz w:val="26"/>
          <w:szCs w:val="26"/>
          <w:lang w:val="el-GR" w:eastAsia="el-GR"/>
        </w:rPr>
        <w:t>​ η ισχύς του θορύβου (</w:t>
      </w:r>
      <w:proofErr w:type="spellStart"/>
      <w:r w:rsidRPr="00D72AA3">
        <w:rPr>
          <w:rFonts w:ascii="13" w:hAnsi="13"/>
          <w:sz w:val="26"/>
          <w:szCs w:val="26"/>
          <w:lang w:val="el-GR" w:eastAsia="el-GR"/>
        </w:rPr>
        <w:t>noise</w:t>
      </w:r>
      <w:proofErr w:type="spellEnd"/>
      <w:r w:rsidRPr="00D72AA3">
        <w:rPr>
          <w:rFonts w:ascii="13" w:hAnsi="13"/>
          <w:sz w:val="26"/>
          <w:szCs w:val="26"/>
          <w:lang w:val="el-GR" w:eastAsia="el-GR"/>
        </w:rPr>
        <w:t xml:space="preserve"> </w:t>
      </w:r>
      <w:proofErr w:type="spellStart"/>
      <w:r w:rsidRPr="00D72AA3">
        <w:rPr>
          <w:rFonts w:ascii="13" w:hAnsi="13"/>
          <w:sz w:val="26"/>
          <w:szCs w:val="26"/>
          <w:lang w:val="el-GR" w:eastAsia="el-GR"/>
        </w:rPr>
        <w:t>floor</w:t>
      </w:r>
      <w:proofErr w:type="spellEnd"/>
      <w:r w:rsidRPr="00D72AA3">
        <w:rPr>
          <w:rFonts w:ascii="13" w:hAnsi="13"/>
          <w:sz w:val="26"/>
          <w:szCs w:val="26"/>
          <w:lang w:val="el-GR" w:eastAsia="el-GR"/>
        </w:rPr>
        <w:t xml:space="preserve">), και </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I</m:t>
            </m:r>
          </m:sub>
        </m:sSub>
      </m:oMath>
      <w:r w:rsidR="00F552A2" w:rsidRPr="00F552A2">
        <w:rPr>
          <w:rFonts w:ascii="13" w:hAnsi="13"/>
          <w:sz w:val="26"/>
          <w:szCs w:val="26"/>
          <w:lang w:val="el-GR" w:eastAsia="el-GR"/>
        </w:rPr>
        <w:t xml:space="preserve"> </w:t>
      </w:r>
      <w:r w:rsidRPr="00D72AA3">
        <w:rPr>
          <w:rFonts w:ascii="13" w:hAnsi="13"/>
          <w:sz w:val="26"/>
          <w:szCs w:val="26"/>
          <w:lang w:val="el-GR" w:eastAsia="el-GR"/>
        </w:rPr>
        <w:t xml:space="preserve">​ η ισχύς παρεμβολών, εάν αυτές υπάρχουν στο υπό μελέτη σενάριο. Στην πράξη, για τις ανάγκες της προσομοίωσης, ο θόρυβος υπολογίζεται με βάση γνωστές τιμές θορύβου (π.χ. -94 dBm), μετατρεπόμενες σε Watt για αριθμητική συνέπεια, ενώ σε απουσία εξωτερικών παρεμβολών, το </w:t>
      </w:r>
      <m:oMath>
        <m:sSub>
          <m:sSubPr>
            <m:ctrlPr>
              <w:rPr>
                <w:rFonts w:ascii="Cambria Math" w:hAnsi="Cambria Math"/>
                <w:i/>
                <w:sz w:val="26"/>
                <w:szCs w:val="26"/>
                <w:lang w:val="el-GR" w:eastAsia="el-GR"/>
              </w:rPr>
            </m:ctrlPr>
          </m:sSubPr>
          <m:e>
            <m:r>
              <w:rPr>
                <w:rFonts w:ascii="Cambria Math" w:hAnsi="Cambria Math"/>
                <w:sz w:val="26"/>
                <w:szCs w:val="26"/>
                <w:lang w:val="el-GR" w:eastAsia="el-GR"/>
              </w:rPr>
              <m:t>P</m:t>
            </m:r>
          </m:e>
          <m:sub>
            <m:r>
              <w:rPr>
                <w:rFonts w:ascii="Cambria Math" w:hAnsi="Cambria Math"/>
                <w:sz w:val="26"/>
                <w:szCs w:val="26"/>
                <w:lang w:val="el-GR" w:eastAsia="el-GR"/>
              </w:rPr>
              <m:t>I</m:t>
            </m:r>
          </m:sub>
        </m:sSub>
      </m:oMath>
      <w:r w:rsidR="00F552A2" w:rsidRPr="00F552A2">
        <w:rPr>
          <w:rFonts w:ascii="13" w:hAnsi="13"/>
          <w:sz w:val="26"/>
          <w:szCs w:val="26"/>
          <w:lang w:val="el-GR" w:eastAsia="el-GR"/>
        </w:rPr>
        <w:t xml:space="preserve"> </w:t>
      </w:r>
      <w:r w:rsidRPr="00D72AA3">
        <w:rPr>
          <w:rFonts w:ascii="13" w:hAnsi="13"/>
          <w:sz w:val="26"/>
          <w:szCs w:val="26"/>
          <w:lang w:val="el-GR" w:eastAsia="el-GR"/>
        </w:rPr>
        <w:t xml:space="preserve"> συχνά θεωρείται μηδενικό.</w:t>
      </w:r>
      <w:r w:rsidR="00F552A2" w:rsidRPr="00F552A2">
        <w:rPr>
          <w:rFonts w:ascii="13" w:hAnsi="13"/>
          <w:sz w:val="26"/>
          <w:szCs w:val="26"/>
          <w:lang w:val="el-GR" w:eastAsia="el-GR"/>
        </w:rPr>
        <w:t xml:space="preserve"> </w:t>
      </w:r>
      <w:r w:rsidRPr="00D72AA3">
        <w:rPr>
          <w:rFonts w:ascii="13" w:hAnsi="13"/>
          <w:sz w:val="26"/>
          <w:szCs w:val="26"/>
          <w:lang w:val="el-GR" w:eastAsia="el-GR"/>
        </w:rPr>
        <w:t>Η τιμή του SINR είναι καθοριστική για τον αλγόριθμο AMC, καθώς με βάση αυτή επιλέγεται το καταλληλότερο σχήμα διαμόρφωσης και κωδικοποίησης: όσο υψηλότερο είναι το SINR, τόσο πιο πολύπλοκο και αποδοτικό μπορεί να είναι το σχήμα διαμόρφωσης (π.χ. μετάβαση από QPSK σε 16-QAM ή 64-QAM), αυξάνοντας τον συνολικό ρυθμό μετάδοσης. Αντίθετα, σε συνθήκες χαμηλού SINR, το σύστημα υιοθετεί πιο ανθεκτικά σχήματα που προσφέρουν αξιοπιστία σε βάρος της αποδοτικότητας.</w:t>
      </w:r>
    </w:p>
    <w:p w14:paraId="13DAABDA" w14:textId="77777777" w:rsidR="00D72AA3" w:rsidRPr="00D72AA3" w:rsidRDefault="00D72AA3" w:rsidP="00D72AA3">
      <w:pPr>
        <w:suppressAutoHyphens w:val="0"/>
        <w:spacing w:before="100" w:beforeAutospacing="1" w:after="100" w:afterAutospacing="1"/>
        <w:jc w:val="left"/>
        <w:rPr>
          <w:rFonts w:ascii="13" w:hAnsi="13"/>
          <w:sz w:val="26"/>
          <w:szCs w:val="26"/>
          <w:lang w:val="el-GR" w:eastAsia="el-GR"/>
        </w:rPr>
      </w:pPr>
      <w:r w:rsidRPr="00D72AA3">
        <w:rPr>
          <w:rFonts w:ascii="13" w:hAnsi="13"/>
          <w:sz w:val="26"/>
          <w:szCs w:val="26"/>
          <w:lang w:val="el-GR" w:eastAsia="el-GR"/>
        </w:rPr>
        <w:t>Στο πλαίσιο της εργασίας, ο υπολογισμός του SINR υλοποιείται μέσω αυτοματοποιημένων συναρτήσεων στον κώδικα, οι οποίες λαμβάνουν ως είσοδο τα αποτελέσματα του υπολογισμού της Pr και του θορύβου για κάθε χρήστη. Εφαρμόζεται λογαριθμικός μετασχηματισμός, ώστε το SINR να εκφράζεται σε dB για λόγους συγκρισιμότητας με τα όρια και τα thresholds των τυπικών σχημάτων διαμόρφωσης. Σε όλες τις περιπτώσεις, γίνεται έλεγχος για πιθανές αριθμητικές ανωμαλίες, όπως διαίρεση με μηδέν ή πολύ μικρές τιμές, ώστε να διασφαλιστεί η αξιοπιστία των τελικών μετρικών.</w:t>
      </w:r>
    </w:p>
    <w:p w14:paraId="46FF7CB2" w14:textId="77777777" w:rsidR="00D72AA3" w:rsidRPr="00D72AA3" w:rsidRDefault="00D72AA3" w:rsidP="00D72AA3">
      <w:pPr>
        <w:suppressAutoHyphens w:val="0"/>
        <w:spacing w:before="100" w:beforeAutospacing="1" w:after="100" w:afterAutospacing="1"/>
        <w:jc w:val="left"/>
        <w:rPr>
          <w:rFonts w:ascii="13" w:hAnsi="13"/>
          <w:sz w:val="26"/>
          <w:szCs w:val="26"/>
          <w:lang w:val="el-GR" w:eastAsia="el-GR"/>
        </w:rPr>
      </w:pPr>
      <w:r w:rsidRPr="00D72AA3">
        <w:rPr>
          <w:rFonts w:ascii="13" w:hAnsi="13"/>
          <w:sz w:val="26"/>
          <w:szCs w:val="26"/>
          <w:lang w:val="el-GR" w:eastAsia="el-GR"/>
        </w:rPr>
        <w:t>Η σωστή εκτίμηση του SINR επιτρέπει όχι μόνο την ορθή λειτουργία του αλγορίθμου AMC αλλά και τη λεπτομερή ανάλυση της επίδρασης τεχνικών βελτιστοποίησης, όπως το beamforming, στη συνολική απόδοση του συστήματος. Τα αποτελέσματα του SINR χρησιμοποιούνται στη συνέχεια για τον υπολογισμό του Bit Error Rate (BER), της φασματικής αποδοτικότητας και του throughput, επιτρέποντας τη συστηματική και αντικειμενική αξιολόγηση κάθε τεχνικής στο πλαίσιο πραγματικών συνθηκών καναλιού όπως αυτές προκύπτουν από το DeepMIMO.</w:t>
      </w:r>
    </w:p>
    <w:p w14:paraId="0835C549" w14:textId="559777DA" w:rsidR="0023548D" w:rsidRPr="008A15C1" w:rsidRDefault="00AA4310" w:rsidP="00D31B0A">
      <w:pPr>
        <w:pStyle w:val="3"/>
        <w:numPr>
          <w:ilvl w:val="3"/>
          <w:numId w:val="26"/>
        </w:numPr>
        <w:tabs>
          <w:tab w:val="clear" w:pos="1854"/>
          <w:tab w:val="num" w:pos="1701"/>
        </w:tabs>
        <w:spacing w:before="480" w:after="240"/>
        <w:ind w:left="1701" w:hanging="992"/>
        <w:rPr>
          <w:rFonts w:ascii="13" w:hAnsi="13"/>
          <w:i/>
          <w:sz w:val="28"/>
          <w:szCs w:val="32"/>
        </w:rPr>
      </w:pPr>
      <w:bookmarkStart w:id="48" w:name="_Toc202884335"/>
      <w:r>
        <w:rPr>
          <w:rFonts w:ascii="13" w:hAnsi="13"/>
          <w:i/>
          <w:sz w:val="28"/>
          <w:szCs w:val="32"/>
        </w:rPr>
        <w:t>Επιλογή Σχήματος Διαμορφωσης (</w:t>
      </w:r>
      <w:r>
        <w:rPr>
          <w:rFonts w:ascii="13" w:hAnsi="13"/>
          <w:i/>
          <w:sz w:val="28"/>
          <w:szCs w:val="32"/>
          <w:lang w:val="en-US"/>
        </w:rPr>
        <w:t>AMC)</w:t>
      </w:r>
      <w:bookmarkEnd w:id="48"/>
    </w:p>
    <w:p w14:paraId="45FE5E08" w14:textId="77777777" w:rsidR="00EA03E1" w:rsidRDefault="00EA03E1" w:rsidP="00EA03E1">
      <w:pPr>
        <w:suppressAutoHyphens w:val="0"/>
        <w:spacing w:before="100" w:beforeAutospacing="1" w:after="100" w:afterAutospacing="1"/>
        <w:jc w:val="left"/>
        <w:rPr>
          <w:rFonts w:ascii="13" w:hAnsi="13"/>
          <w:sz w:val="26"/>
          <w:szCs w:val="26"/>
          <w:lang w:val="el-GR" w:eastAsia="el-GR"/>
        </w:rPr>
      </w:pPr>
      <w:bookmarkStart w:id="49" w:name="_Toc202884336"/>
      <w:r w:rsidRPr="00EA03E1">
        <w:rPr>
          <w:rFonts w:ascii="13" w:hAnsi="13"/>
          <w:sz w:val="26"/>
          <w:szCs w:val="26"/>
          <w:lang w:val="el-GR" w:eastAsia="el-GR"/>
        </w:rPr>
        <w:t>Η διαδικασία επιλογής του σχήματος διαμόρφωσης και κωδικοποίησης με χρήση του αλγορίθμου Προσαρμοστικής Διαμόρφωσης και Κωδικοποίησης (</w:t>
      </w:r>
      <w:r w:rsidRPr="00EA03E1">
        <w:rPr>
          <w:rFonts w:ascii="13" w:hAnsi="13"/>
          <w:sz w:val="26"/>
          <w:szCs w:val="26"/>
          <w:lang w:eastAsia="el-GR"/>
        </w:rPr>
        <w:t>AMC</w:t>
      </w:r>
      <w:r w:rsidRPr="00EA03E1">
        <w:rPr>
          <w:rFonts w:ascii="13" w:hAnsi="13"/>
          <w:sz w:val="26"/>
          <w:szCs w:val="26"/>
          <w:lang w:val="el-GR" w:eastAsia="el-GR"/>
        </w:rPr>
        <w:t xml:space="preserve">) θεωρείται το σημαντικότερο στάδιο για τη βελτιστοποίηση της ασύρματης μετάδοσης, καθώς επιτρέπει στο σύστημα να προσαρμόζει με δυναμικό τρόπο τον ρυθμό και την αξιοπιστία της επικοινωνίας, με βάση τις συνθήκες που επικρατούν στο κανάλι. Βασικό στοιχείο του </w:t>
      </w:r>
      <w:r w:rsidRPr="00EA03E1">
        <w:rPr>
          <w:rFonts w:ascii="13" w:hAnsi="13"/>
          <w:sz w:val="26"/>
          <w:szCs w:val="26"/>
          <w:lang w:eastAsia="el-GR"/>
        </w:rPr>
        <w:t>AMC</w:t>
      </w:r>
      <w:r w:rsidRPr="00EA03E1">
        <w:rPr>
          <w:rFonts w:ascii="13" w:hAnsi="13"/>
          <w:sz w:val="26"/>
          <w:szCs w:val="26"/>
          <w:lang w:val="el-GR" w:eastAsia="el-GR"/>
        </w:rPr>
        <w:t xml:space="preserve"> είναι η εκμετάλλευση της εκτιμώμενης ποιότητας του καναλιού, όπως αυτή αποτυπώνεται στον υπολογισμό του </w:t>
      </w:r>
      <w:r w:rsidRPr="00EA03E1">
        <w:rPr>
          <w:rFonts w:ascii="13" w:hAnsi="13"/>
          <w:sz w:val="26"/>
          <w:szCs w:val="26"/>
          <w:lang w:eastAsia="el-GR"/>
        </w:rPr>
        <w:t>SINR</w:t>
      </w:r>
      <w:r w:rsidRPr="00EA03E1">
        <w:rPr>
          <w:rFonts w:ascii="13" w:hAnsi="13"/>
          <w:sz w:val="26"/>
          <w:szCs w:val="26"/>
          <w:lang w:val="el-GR" w:eastAsia="el-GR"/>
        </w:rPr>
        <w:t xml:space="preserve"> για κάθε χρήστη και χρονική στιγμή, προκειμένου να επιλέγεται το κατάλληλο σχήμα διαμόρφωσης και κωδικοποίησης, που θα </w:t>
      </w:r>
      <w:r w:rsidRPr="00EA03E1">
        <w:rPr>
          <w:rFonts w:ascii="13" w:hAnsi="13"/>
          <w:sz w:val="26"/>
          <w:szCs w:val="26"/>
          <w:lang w:val="el-GR" w:eastAsia="el-GR"/>
        </w:rPr>
        <w:lastRenderedPageBreak/>
        <w:t>μεγιστοποιεί τη φασματική αποδοτικότητα χωρίς να διακυβεύεται η αξιοπιστία.\</w:t>
      </w:r>
      <w:r w:rsidRPr="00EA03E1">
        <w:rPr>
          <w:rFonts w:ascii="13" w:hAnsi="13"/>
          <w:sz w:val="26"/>
          <w:szCs w:val="26"/>
          <w:lang w:eastAsia="el-GR"/>
        </w:rPr>
        <w:t>n</w:t>
      </w:r>
      <w:r w:rsidRPr="00EA03E1">
        <w:rPr>
          <w:rFonts w:ascii="13" w:hAnsi="13"/>
          <w:sz w:val="26"/>
          <w:szCs w:val="26"/>
          <w:lang w:val="el-GR" w:eastAsia="el-GR"/>
        </w:rPr>
        <w:t>\</w:t>
      </w:r>
      <w:r w:rsidRPr="00EA03E1">
        <w:rPr>
          <w:rFonts w:ascii="13" w:hAnsi="13"/>
          <w:sz w:val="26"/>
          <w:szCs w:val="26"/>
          <w:lang w:eastAsia="el-GR"/>
        </w:rPr>
        <w:t>n</w:t>
      </w:r>
      <w:r w:rsidRPr="00EA03E1">
        <w:rPr>
          <w:rFonts w:ascii="13" w:hAnsi="13"/>
          <w:sz w:val="26"/>
          <w:szCs w:val="26"/>
          <w:lang w:val="el-GR" w:eastAsia="el-GR"/>
        </w:rPr>
        <w:t xml:space="preserve">Σε αυτή την εργασία, η επιλογή του σχήματος διαμόρφωσης και κωδικοποίησης έγινε με τη χρήση ενός απλοποιημένου αλλά ρεαλιστικού μοντέλου, σύμφωνα με το οποίο κάθε τιμή του </w:t>
      </w:r>
      <w:r w:rsidRPr="00EA03E1">
        <w:rPr>
          <w:rFonts w:ascii="13" w:hAnsi="13"/>
          <w:sz w:val="26"/>
          <w:szCs w:val="26"/>
          <w:lang w:eastAsia="el-GR"/>
        </w:rPr>
        <w:t>SINR</w:t>
      </w:r>
      <w:r w:rsidRPr="00EA03E1">
        <w:rPr>
          <w:rFonts w:ascii="13" w:hAnsi="13"/>
          <w:sz w:val="26"/>
          <w:szCs w:val="26"/>
          <w:lang w:val="el-GR" w:eastAsia="el-GR"/>
        </w:rPr>
        <w:t xml:space="preserve"> συσχετίζεται με προκαθορισμένα σχήματα διαμόρφωσης και τις αντίστοιχες φασματικές </w:t>
      </w:r>
      <w:proofErr w:type="spellStart"/>
      <w:r w:rsidRPr="00EA03E1">
        <w:rPr>
          <w:rFonts w:ascii="13" w:hAnsi="13"/>
          <w:sz w:val="26"/>
          <w:szCs w:val="26"/>
          <w:lang w:val="el-GR" w:eastAsia="el-GR"/>
        </w:rPr>
        <w:t>αποδοτικότητες</w:t>
      </w:r>
      <w:proofErr w:type="spellEnd"/>
      <w:r w:rsidRPr="00EA03E1">
        <w:rPr>
          <w:rFonts w:ascii="13" w:hAnsi="13"/>
          <w:sz w:val="26"/>
          <w:szCs w:val="26"/>
          <w:lang w:val="el-GR" w:eastAsia="el-GR"/>
        </w:rPr>
        <w:t xml:space="preserve">. </w:t>
      </w:r>
    </w:p>
    <w:p w14:paraId="5F0490DF" w14:textId="4D36AFAD" w:rsidR="00EA03E1" w:rsidRDefault="00EA03E1" w:rsidP="00EA03E1">
      <w:pPr>
        <w:suppressAutoHyphens w:val="0"/>
        <w:spacing w:before="100" w:beforeAutospacing="1" w:after="100" w:afterAutospacing="1"/>
        <w:jc w:val="left"/>
        <w:rPr>
          <w:rFonts w:ascii="13" w:hAnsi="13"/>
          <w:sz w:val="26"/>
          <w:szCs w:val="26"/>
          <w:lang w:val="el-GR" w:eastAsia="el-GR"/>
        </w:rPr>
      </w:pPr>
      <w:r w:rsidRPr="00EA03E1">
        <w:rPr>
          <w:rFonts w:ascii="13" w:hAnsi="13"/>
          <w:sz w:val="26"/>
          <w:szCs w:val="26"/>
          <w:lang w:val="el-GR" w:eastAsia="el-GR"/>
        </w:rPr>
        <w:t xml:space="preserve">Για παράδειγμα, σε πολύ χαμηλές τιμές </w:t>
      </w:r>
      <w:r w:rsidRPr="00EA03E1">
        <w:rPr>
          <w:rFonts w:ascii="13" w:hAnsi="13"/>
          <w:sz w:val="26"/>
          <w:szCs w:val="26"/>
          <w:lang w:eastAsia="el-GR"/>
        </w:rPr>
        <w:t>SINR</w:t>
      </w:r>
      <w:r w:rsidRPr="00EA03E1">
        <w:rPr>
          <w:rFonts w:ascii="13" w:hAnsi="13"/>
          <w:sz w:val="26"/>
          <w:szCs w:val="26"/>
          <w:lang w:val="el-GR" w:eastAsia="el-GR"/>
        </w:rPr>
        <w:t xml:space="preserve">, το σύστημα επιλέγει ανθεκτικά σχήματα διαμόρφωσης όπως </w:t>
      </w:r>
      <w:r w:rsidRPr="00EA03E1">
        <w:rPr>
          <w:rFonts w:ascii="13" w:hAnsi="13"/>
          <w:sz w:val="26"/>
          <w:szCs w:val="26"/>
          <w:lang w:eastAsia="el-GR"/>
        </w:rPr>
        <w:t>QPSK</w:t>
      </w:r>
      <w:r w:rsidRPr="00EA03E1">
        <w:rPr>
          <w:rFonts w:ascii="13" w:hAnsi="13"/>
          <w:sz w:val="26"/>
          <w:szCs w:val="26"/>
          <w:lang w:val="el-GR" w:eastAsia="el-GR"/>
        </w:rPr>
        <w:t xml:space="preserve">, ενώ όσο το </w:t>
      </w:r>
      <w:r w:rsidRPr="00EA03E1">
        <w:rPr>
          <w:rFonts w:ascii="13" w:hAnsi="13"/>
          <w:sz w:val="26"/>
          <w:szCs w:val="26"/>
          <w:lang w:eastAsia="el-GR"/>
        </w:rPr>
        <w:t>SINR</w:t>
      </w:r>
      <w:r w:rsidRPr="00EA03E1">
        <w:rPr>
          <w:rFonts w:ascii="13" w:hAnsi="13"/>
          <w:sz w:val="26"/>
          <w:szCs w:val="26"/>
          <w:lang w:val="el-GR" w:eastAsia="el-GR"/>
        </w:rPr>
        <w:t xml:space="preserve"> αυξάνεται, εφαρμόζονται πιο αποδοτικά σχήματα όπως 16-</w:t>
      </w:r>
      <w:r w:rsidRPr="00EA03E1">
        <w:rPr>
          <w:rFonts w:ascii="13" w:hAnsi="13"/>
          <w:sz w:val="26"/>
          <w:szCs w:val="26"/>
          <w:lang w:eastAsia="el-GR"/>
        </w:rPr>
        <w:t>QAM</w:t>
      </w:r>
      <w:r w:rsidRPr="00EA03E1">
        <w:rPr>
          <w:rFonts w:ascii="13" w:hAnsi="13"/>
          <w:sz w:val="26"/>
          <w:szCs w:val="26"/>
          <w:lang w:val="el-GR" w:eastAsia="el-GR"/>
        </w:rPr>
        <w:t>, 64-</w:t>
      </w:r>
      <w:r w:rsidRPr="00EA03E1">
        <w:rPr>
          <w:rFonts w:ascii="13" w:hAnsi="13"/>
          <w:sz w:val="26"/>
          <w:szCs w:val="26"/>
          <w:lang w:eastAsia="el-GR"/>
        </w:rPr>
        <w:t>QAM</w:t>
      </w:r>
      <w:r w:rsidRPr="00EA03E1">
        <w:rPr>
          <w:rFonts w:ascii="13" w:hAnsi="13"/>
          <w:sz w:val="26"/>
          <w:szCs w:val="26"/>
          <w:lang w:val="el-GR" w:eastAsia="el-GR"/>
        </w:rPr>
        <w:t xml:space="preserve"> ή ακόμα και οι θεωρητικά βέλτιστες τιμές της χωρητικότητας του καναλιού. Η αντιστοίχιση αυτή βασίζεται σε κατώφλια (</w:t>
      </w:r>
      <w:r w:rsidRPr="00EA03E1">
        <w:rPr>
          <w:rFonts w:ascii="13" w:hAnsi="13"/>
          <w:sz w:val="26"/>
          <w:szCs w:val="26"/>
          <w:lang w:eastAsia="el-GR"/>
        </w:rPr>
        <w:t>thresholds</w:t>
      </w:r>
      <w:r w:rsidRPr="00EA03E1">
        <w:rPr>
          <w:rFonts w:ascii="13" w:hAnsi="13"/>
          <w:sz w:val="26"/>
          <w:szCs w:val="26"/>
          <w:lang w:val="el-GR" w:eastAsia="el-GR"/>
        </w:rPr>
        <w:t>) που προκύπτουν από προδιαγραφές του 5</w:t>
      </w:r>
      <w:r w:rsidRPr="00EA03E1">
        <w:rPr>
          <w:rFonts w:ascii="13" w:hAnsi="13"/>
          <w:sz w:val="26"/>
          <w:szCs w:val="26"/>
          <w:lang w:eastAsia="el-GR"/>
        </w:rPr>
        <w:t>G</w:t>
      </w:r>
      <w:r w:rsidRPr="00EA03E1">
        <w:rPr>
          <w:rFonts w:ascii="13" w:hAnsi="13"/>
          <w:sz w:val="26"/>
          <w:szCs w:val="26"/>
          <w:lang w:val="el-GR" w:eastAsia="el-GR"/>
        </w:rPr>
        <w:t xml:space="preserve"> ή από θεωρητική </w:t>
      </w:r>
      <w:proofErr w:type="spellStart"/>
      <w:r w:rsidRPr="00EA03E1">
        <w:rPr>
          <w:rFonts w:ascii="13" w:hAnsi="13"/>
          <w:sz w:val="26"/>
          <w:szCs w:val="26"/>
          <w:lang w:val="el-GR" w:eastAsia="el-GR"/>
        </w:rPr>
        <w:t>τεκμηρίωση.Η</w:t>
      </w:r>
      <w:proofErr w:type="spellEnd"/>
      <w:r w:rsidRPr="00EA03E1">
        <w:rPr>
          <w:rFonts w:ascii="13" w:hAnsi="13"/>
          <w:sz w:val="26"/>
          <w:szCs w:val="26"/>
          <w:lang w:val="el-GR" w:eastAsia="el-GR"/>
        </w:rPr>
        <w:t xml:space="preserve"> επιλογή του σχήματος διαμόρφωσης πραγματοποιείται αυτόματα από τον αλγόριθμο με βάση την τρέχουσα τιμή </w:t>
      </w:r>
      <w:r w:rsidRPr="00EA03E1">
        <w:rPr>
          <w:rFonts w:ascii="13" w:hAnsi="13"/>
          <w:sz w:val="26"/>
          <w:szCs w:val="26"/>
          <w:lang w:eastAsia="el-GR"/>
        </w:rPr>
        <w:t>SINR</w:t>
      </w:r>
      <w:r w:rsidRPr="00EA03E1">
        <w:rPr>
          <w:rFonts w:ascii="13" w:hAnsi="13"/>
          <w:sz w:val="26"/>
          <w:szCs w:val="26"/>
          <w:lang w:val="el-GR" w:eastAsia="el-GR"/>
        </w:rPr>
        <w:t xml:space="preserve">: για παράδειγμα, αν το </w:t>
      </w:r>
      <w:r w:rsidRPr="00EA03E1">
        <w:rPr>
          <w:rFonts w:ascii="13" w:hAnsi="13"/>
          <w:sz w:val="26"/>
          <w:szCs w:val="26"/>
          <w:lang w:eastAsia="el-GR"/>
        </w:rPr>
        <w:t>SINR</w:t>
      </w:r>
      <w:r w:rsidRPr="00EA03E1">
        <w:rPr>
          <w:rFonts w:ascii="13" w:hAnsi="13"/>
          <w:sz w:val="26"/>
          <w:szCs w:val="26"/>
          <w:lang w:val="el-GR" w:eastAsia="el-GR"/>
        </w:rPr>
        <w:t xml:space="preserve"> είναι μεταξύ 10 και 15 </w:t>
      </w:r>
      <w:r w:rsidRPr="00EA03E1">
        <w:rPr>
          <w:rFonts w:ascii="13" w:hAnsi="13"/>
          <w:sz w:val="26"/>
          <w:szCs w:val="26"/>
          <w:lang w:eastAsia="el-GR"/>
        </w:rPr>
        <w:t>dB</w:t>
      </w:r>
      <w:r w:rsidRPr="00EA03E1">
        <w:rPr>
          <w:rFonts w:ascii="13" w:hAnsi="13"/>
          <w:sz w:val="26"/>
          <w:szCs w:val="26"/>
          <w:lang w:val="el-GR" w:eastAsia="el-GR"/>
        </w:rPr>
        <w:t>, το επιλεγόμενο σχήμα μπορεί να είναι 16-</w:t>
      </w:r>
      <w:r w:rsidRPr="00EA03E1">
        <w:rPr>
          <w:rFonts w:ascii="13" w:hAnsi="13"/>
          <w:sz w:val="26"/>
          <w:szCs w:val="26"/>
          <w:lang w:eastAsia="el-GR"/>
        </w:rPr>
        <w:t>QAM</w:t>
      </w:r>
      <w:r w:rsidRPr="00EA03E1">
        <w:rPr>
          <w:rFonts w:ascii="13" w:hAnsi="13"/>
          <w:sz w:val="26"/>
          <w:szCs w:val="26"/>
          <w:lang w:val="el-GR" w:eastAsia="el-GR"/>
        </w:rPr>
        <w:t xml:space="preserve">, ενώ αν ξεπερνά τα 25 </w:t>
      </w:r>
      <w:r w:rsidRPr="00EA03E1">
        <w:rPr>
          <w:rFonts w:ascii="13" w:hAnsi="13"/>
          <w:sz w:val="26"/>
          <w:szCs w:val="26"/>
          <w:lang w:eastAsia="el-GR"/>
        </w:rPr>
        <w:t>dB</w:t>
      </w:r>
      <w:r w:rsidRPr="00EA03E1">
        <w:rPr>
          <w:rFonts w:ascii="13" w:hAnsi="13"/>
          <w:sz w:val="26"/>
          <w:szCs w:val="26"/>
          <w:lang w:val="el-GR" w:eastAsia="el-GR"/>
        </w:rPr>
        <w:t>, το σύστημα μπορεί να εφαρμόσει 64-</w:t>
      </w:r>
      <w:r w:rsidRPr="00EA03E1">
        <w:rPr>
          <w:rFonts w:ascii="13" w:hAnsi="13"/>
          <w:sz w:val="26"/>
          <w:szCs w:val="26"/>
          <w:lang w:eastAsia="el-GR"/>
        </w:rPr>
        <w:t>QAM</w:t>
      </w:r>
      <w:r w:rsidRPr="00EA03E1">
        <w:rPr>
          <w:rFonts w:ascii="13" w:hAnsi="13"/>
          <w:sz w:val="26"/>
          <w:szCs w:val="26"/>
          <w:lang w:val="el-GR" w:eastAsia="el-GR"/>
        </w:rPr>
        <w:t xml:space="preserve"> ή αποδοτικότερα σχήματα. Σε περιπτώσεις χαμηλού </w:t>
      </w:r>
      <w:r w:rsidRPr="00EA03E1">
        <w:rPr>
          <w:rFonts w:ascii="13" w:hAnsi="13"/>
          <w:sz w:val="26"/>
          <w:szCs w:val="26"/>
          <w:lang w:eastAsia="el-GR"/>
        </w:rPr>
        <w:t>SINR</w:t>
      </w:r>
      <w:r w:rsidRPr="00EA03E1">
        <w:rPr>
          <w:rFonts w:ascii="13" w:hAnsi="13"/>
          <w:sz w:val="26"/>
          <w:szCs w:val="26"/>
          <w:lang w:val="el-GR" w:eastAsia="el-GR"/>
        </w:rPr>
        <w:t xml:space="preserve">, το </w:t>
      </w:r>
      <w:r w:rsidRPr="00EA03E1">
        <w:rPr>
          <w:rFonts w:ascii="13" w:hAnsi="13"/>
          <w:sz w:val="26"/>
          <w:szCs w:val="26"/>
          <w:lang w:eastAsia="el-GR"/>
        </w:rPr>
        <w:t>AMC</w:t>
      </w:r>
      <w:r w:rsidRPr="00EA03E1">
        <w:rPr>
          <w:rFonts w:ascii="13" w:hAnsi="13"/>
          <w:sz w:val="26"/>
          <w:szCs w:val="26"/>
          <w:lang w:val="el-GR" w:eastAsia="el-GR"/>
        </w:rPr>
        <w:t xml:space="preserve"> μειώνει την πολυπλοκότητα του σχήματος διαμόρφωσης για να εξασφαλιστεί χαμηλό </w:t>
      </w:r>
      <w:r w:rsidRPr="00EA03E1">
        <w:rPr>
          <w:rFonts w:ascii="13" w:hAnsi="13"/>
          <w:sz w:val="26"/>
          <w:szCs w:val="26"/>
          <w:lang w:eastAsia="el-GR"/>
        </w:rPr>
        <w:t>BER</w:t>
      </w:r>
      <w:r w:rsidRPr="00EA03E1">
        <w:rPr>
          <w:rFonts w:ascii="13" w:hAnsi="13"/>
          <w:sz w:val="26"/>
          <w:szCs w:val="26"/>
          <w:lang w:val="el-GR" w:eastAsia="el-GR"/>
        </w:rPr>
        <w:t xml:space="preserve"> και σταθερή επικοινωνία.</w:t>
      </w:r>
    </w:p>
    <w:p w14:paraId="16D42111" w14:textId="298222CA" w:rsidR="00EA03E1" w:rsidRDefault="00EA03E1" w:rsidP="00EA03E1">
      <w:pPr>
        <w:suppressAutoHyphens w:val="0"/>
        <w:spacing w:before="100" w:beforeAutospacing="1" w:after="100" w:afterAutospacing="1"/>
        <w:jc w:val="left"/>
        <w:rPr>
          <w:rFonts w:ascii="13" w:hAnsi="13"/>
          <w:sz w:val="26"/>
          <w:szCs w:val="26"/>
          <w:lang w:val="el-GR" w:eastAsia="el-GR"/>
        </w:rPr>
      </w:pPr>
      <w:r w:rsidRPr="00EA03E1">
        <w:rPr>
          <w:rFonts w:ascii="13" w:hAnsi="13"/>
          <w:sz w:val="26"/>
          <w:szCs w:val="26"/>
          <w:lang w:val="el-GR" w:eastAsia="el-GR"/>
        </w:rPr>
        <w:t xml:space="preserve"> Η επιλογή υλοποιείται μέσω συνάρτησης στον κώδικα, η οποία λαμβάνει ως είσοδο το </w:t>
      </w:r>
      <w:r w:rsidRPr="00EA03E1">
        <w:rPr>
          <w:rFonts w:ascii="13" w:hAnsi="13"/>
          <w:sz w:val="26"/>
          <w:szCs w:val="26"/>
          <w:lang w:eastAsia="el-GR"/>
        </w:rPr>
        <w:t>SINR</w:t>
      </w:r>
      <w:r w:rsidRPr="00EA03E1">
        <w:rPr>
          <w:rFonts w:ascii="13" w:hAnsi="13"/>
          <w:sz w:val="26"/>
          <w:szCs w:val="26"/>
          <w:lang w:val="el-GR" w:eastAsia="el-GR"/>
        </w:rPr>
        <w:t xml:space="preserve"> σε </w:t>
      </w:r>
      <w:r w:rsidRPr="00EA03E1">
        <w:rPr>
          <w:rFonts w:ascii="13" w:hAnsi="13"/>
          <w:sz w:val="26"/>
          <w:szCs w:val="26"/>
          <w:lang w:eastAsia="el-GR"/>
        </w:rPr>
        <w:t>dB</w:t>
      </w:r>
      <w:r w:rsidRPr="00EA03E1">
        <w:rPr>
          <w:rFonts w:ascii="13" w:hAnsi="13"/>
          <w:sz w:val="26"/>
          <w:szCs w:val="26"/>
          <w:lang w:val="el-GR" w:eastAsia="el-GR"/>
        </w:rPr>
        <w:t xml:space="preserve"> και επιστρέφει τη φασματική αποδοτικότητα (σε </w:t>
      </w:r>
      <w:r w:rsidRPr="00EA03E1">
        <w:rPr>
          <w:rFonts w:ascii="13" w:hAnsi="13"/>
          <w:sz w:val="26"/>
          <w:szCs w:val="26"/>
          <w:lang w:eastAsia="el-GR"/>
        </w:rPr>
        <w:t>bps</w:t>
      </w:r>
      <w:r w:rsidRPr="00EA03E1">
        <w:rPr>
          <w:rFonts w:ascii="13" w:hAnsi="13"/>
          <w:sz w:val="26"/>
          <w:szCs w:val="26"/>
          <w:lang w:val="el-GR" w:eastAsia="el-GR"/>
        </w:rPr>
        <w:t>/</w:t>
      </w:r>
      <w:r w:rsidRPr="00EA03E1">
        <w:rPr>
          <w:rFonts w:ascii="13" w:hAnsi="13"/>
          <w:sz w:val="26"/>
          <w:szCs w:val="26"/>
          <w:lang w:eastAsia="el-GR"/>
        </w:rPr>
        <w:t>Hz</w:t>
      </w:r>
      <w:r w:rsidRPr="00EA03E1">
        <w:rPr>
          <w:rFonts w:ascii="13" w:hAnsi="13"/>
          <w:sz w:val="26"/>
          <w:szCs w:val="26"/>
          <w:lang w:val="el-GR" w:eastAsia="el-GR"/>
        </w:rPr>
        <w:t xml:space="preserve">) που αντιστοιχεί στο εκάστοτε </w:t>
      </w:r>
      <w:proofErr w:type="spellStart"/>
      <w:r w:rsidRPr="00EA03E1">
        <w:rPr>
          <w:rFonts w:ascii="13" w:hAnsi="13"/>
          <w:sz w:val="26"/>
          <w:szCs w:val="26"/>
          <w:lang w:val="el-GR" w:eastAsia="el-GR"/>
        </w:rPr>
        <w:t>σχήμα.Αυτή</w:t>
      </w:r>
      <w:proofErr w:type="spellEnd"/>
      <w:r w:rsidRPr="00EA03E1">
        <w:rPr>
          <w:rFonts w:ascii="13" w:hAnsi="13"/>
          <w:sz w:val="26"/>
          <w:szCs w:val="26"/>
          <w:lang w:val="el-GR" w:eastAsia="el-GR"/>
        </w:rPr>
        <w:t xml:space="preserve"> η προσέγγιση όχι μόνο επιτρέπει την προσαρμογή στις συνθήκες του καναλιού, αλλά προσφέρει και μια βάση σύγκρισης για διαφορετικές τεχνικές βελτιστοποίησης, επιδεικνύοντας το όφελος από πρακτικές όπως το </w:t>
      </w:r>
      <w:r w:rsidRPr="00EA03E1">
        <w:rPr>
          <w:rFonts w:ascii="13" w:hAnsi="13"/>
          <w:sz w:val="26"/>
          <w:szCs w:val="26"/>
          <w:lang w:eastAsia="el-GR"/>
        </w:rPr>
        <w:t>beamforming</w:t>
      </w:r>
      <w:r w:rsidRPr="00EA03E1">
        <w:rPr>
          <w:rFonts w:ascii="13" w:hAnsi="13"/>
          <w:sz w:val="26"/>
          <w:szCs w:val="26"/>
          <w:lang w:val="el-GR" w:eastAsia="el-GR"/>
        </w:rPr>
        <w:t xml:space="preserve"> ή η διαχείριση ισχύος: όσο καλύτερη η ποιότητα του καναλιού (άρα υψηλότερο </w:t>
      </w:r>
      <w:r w:rsidRPr="00EA03E1">
        <w:rPr>
          <w:rFonts w:ascii="13" w:hAnsi="13"/>
          <w:sz w:val="26"/>
          <w:szCs w:val="26"/>
          <w:lang w:eastAsia="el-GR"/>
        </w:rPr>
        <w:t>SINR</w:t>
      </w:r>
      <w:r w:rsidRPr="00EA03E1">
        <w:rPr>
          <w:rFonts w:ascii="13" w:hAnsi="13"/>
          <w:sz w:val="26"/>
          <w:szCs w:val="26"/>
          <w:lang w:val="el-GR" w:eastAsia="el-GR"/>
        </w:rPr>
        <w:t xml:space="preserve">), τόσο πιο σύνθετα σχήματα μπορούν να χρησιμοποιηθούν, με άμεσο θετικό αντίκτυπο στο </w:t>
      </w:r>
      <w:r w:rsidRPr="00EA03E1">
        <w:rPr>
          <w:rFonts w:ascii="13" w:hAnsi="13"/>
          <w:sz w:val="26"/>
          <w:szCs w:val="26"/>
          <w:lang w:eastAsia="el-GR"/>
        </w:rPr>
        <w:t>throughput</w:t>
      </w:r>
      <w:r w:rsidRPr="00EA03E1">
        <w:rPr>
          <w:rFonts w:ascii="13" w:hAnsi="13"/>
          <w:sz w:val="26"/>
          <w:szCs w:val="26"/>
          <w:lang w:val="el-GR" w:eastAsia="el-GR"/>
        </w:rPr>
        <w:t xml:space="preserve"> και την αποδοτικότητα του δικτύου.\</w:t>
      </w:r>
      <w:r w:rsidRPr="00EA03E1">
        <w:rPr>
          <w:rFonts w:ascii="13" w:hAnsi="13"/>
          <w:sz w:val="26"/>
          <w:szCs w:val="26"/>
          <w:lang w:eastAsia="el-GR"/>
        </w:rPr>
        <w:t>n</w:t>
      </w:r>
      <w:r w:rsidRPr="00EA03E1">
        <w:rPr>
          <w:rFonts w:ascii="13" w:hAnsi="13"/>
          <w:sz w:val="26"/>
          <w:szCs w:val="26"/>
          <w:lang w:val="el-GR" w:eastAsia="el-GR"/>
        </w:rPr>
        <w:t>\</w:t>
      </w:r>
      <w:r w:rsidRPr="00EA03E1">
        <w:rPr>
          <w:rFonts w:ascii="13" w:hAnsi="13"/>
          <w:sz w:val="26"/>
          <w:szCs w:val="26"/>
          <w:lang w:eastAsia="el-GR"/>
        </w:rPr>
        <w:t>n</w:t>
      </w:r>
      <w:r w:rsidRPr="00EA03E1">
        <w:rPr>
          <w:rFonts w:ascii="13" w:hAnsi="13"/>
          <w:sz w:val="26"/>
          <w:szCs w:val="26"/>
          <w:lang w:val="el-GR" w:eastAsia="el-GR"/>
        </w:rPr>
        <w:t xml:space="preserve">Συμπερασματικά, ο αλγόριθμος </w:t>
      </w:r>
      <w:r w:rsidRPr="00EA03E1">
        <w:rPr>
          <w:rFonts w:ascii="13" w:hAnsi="13"/>
          <w:sz w:val="26"/>
          <w:szCs w:val="26"/>
          <w:lang w:eastAsia="el-GR"/>
        </w:rPr>
        <w:t>AMC</w:t>
      </w:r>
      <w:r w:rsidRPr="00EA03E1">
        <w:rPr>
          <w:rFonts w:ascii="13" w:hAnsi="13"/>
          <w:sz w:val="26"/>
          <w:szCs w:val="26"/>
          <w:lang w:val="el-GR" w:eastAsia="el-GR"/>
        </w:rPr>
        <w:t xml:space="preserve"> και η δυναμική επιλογή διαμόρφωσης και κωδικοποίησης συνιστούν βασικό εργαλείο για τη βελτιστοποίηση των σύγχρονων ασύρματων επικοινωνιών, παρέχοντας προσαρμοστικότητα, απόδοση και σταθερότητα ανάλογα με τις συνθήκες του καναλιού για κάθε χρήστη.</w:t>
      </w:r>
    </w:p>
    <w:p w14:paraId="3F380A19" w14:textId="6EF3B783" w:rsidR="00D31B0A" w:rsidRPr="00EA03E1" w:rsidRDefault="005A1E2F" w:rsidP="00EA03E1">
      <w:pPr>
        <w:suppressAutoHyphens w:val="0"/>
        <w:spacing w:before="100" w:beforeAutospacing="1" w:after="100" w:afterAutospacing="1"/>
        <w:jc w:val="left"/>
        <w:rPr>
          <w:rFonts w:ascii="13" w:hAnsi="13"/>
          <w:i/>
          <w:sz w:val="28"/>
          <w:szCs w:val="32"/>
          <w:lang w:val="el-GR"/>
        </w:rPr>
      </w:pPr>
      <w:r w:rsidRPr="00EA03E1">
        <w:rPr>
          <w:rFonts w:ascii="13" w:hAnsi="13"/>
          <w:i/>
          <w:sz w:val="28"/>
          <w:szCs w:val="32"/>
          <w:lang w:val="el-GR"/>
        </w:rPr>
        <w:t xml:space="preserve">Υπολογισμός Φασματικής Απόδοσης </w:t>
      </w:r>
      <w:r w:rsidR="00683B4D" w:rsidRPr="00EA03E1">
        <w:rPr>
          <w:rFonts w:ascii="13" w:hAnsi="13"/>
          <w:i/>
          <w:sz w:val="28"/>
          <w:szCs w:val="32"/>
          <w:lang w:val="el-GR"/>
        </w:rPr>
        <w:t>(</w:t>
      </w:r>
      <w:r w:rsidR="00683B4D">
        <w:rPr>
          <w:rFonts w:ascii="13" w:hAnsi="13"/>
          <w:i/>
          <w:sz w:val="28"/>
          <w:szCs w:val="32"/>
          <w:lang w:val="en-US"/>
        </w:rPr>
        <w:t>Spectral</w:t>
      </w:r>
      <w:r w:rsidR="00683B4D" w:rsidRPr="00EA03E1">
        <w:rPr>
          <w:rFonts w:ascii="13" w:hAnsi="13"/>
          <w:i/>
          <w:sz w:val="28"/>
          <w:szCs w:val="32"/>
          <w:lang w:val="el-GR"/>
        </w:rPr>
        <w:t xml:space="preserve"> </w:t>
      </w:r>
      <w:r w:rsidR="00683B4D">
        <w:rPr>
          <w:rFonts w:ascii="13" w:hAnsi="13"/>
          <w:i/>
          <w:sz w:val="28"/>
          <w:szCs w:val="32"/>
          <w:lang w:val="en-US"/>
        </w:rPr>
        <w:t>Effici</w:t>
      </w:r>
      <w:r w:rsidR="009D561F">
        <w:rPr>
          <w:rFonts w:ascii="13" w:hAnsi="13"/>
          <w:i/>
          <w:sz w:val="28"/>
          <w:szCs w:val="32"/>
          <w:lang w:val="en-US"/>
        </w:rPr>
        <w:t>enc</w:t>
      </w:r>
      <w:r w:rsidR="00683B4D">
        <w:rPr>
          <w:rFonts w:ascii="13" w:hAnsi="13"/>
          <w:i/>
          <w:sz w:val="28"/>
          <w:szCs w:val="32"/>
          <w:lang w:val="en-US"/>
        </w:rPr>
        <w:t>y</w:t>
      </w:r>
      <w:r w:rsidR="00683B4D" w:rsidRPr="00EA03E1">
        <w:rPr>
          <w:rFonts w:ascii="13" w:hAnsi="13"/>
          <w:i/>
          <w:sz w:val="28"/>
          <w:szCs w:val="32"/>
          <w:lang w:val="el-GR"/>
        </w:rPr>
        <w:t>)</w:t>
      </w:r>
      <w:bookmarkEnd w:id="49"/>
    </w:p>
    <w:p w14:paraId="496C6A5C" w14:textId="77777777" w:rsidR="00610E56" w:rsidRPr="00610E56" w:rsidRDefault="00610E56" w:rsidP="00610E56">
      <w:pPr>
        <w:suppressAutoHyphens w:val="0"/>
        <w:spacing w:before="100" w:beforeAutospacing="1" w:after="100" w:afterAutospacing="1"/>
        <w:jc w:val="left"/>
        <w:rPr>
          <w:rFonts w:ascii="13" w:hAnsi="13"/>
          <w:sz w:val="26"/>
          <w:szCs w:val="26"/>
          <w:lang w:val="el-GR" w:eastAsia="el-GR"/>
        </w:rPr>
      </w:pPr>
      <w:r w:rsidRPr="00610E56">
        <w:rPr>
          <w:rFonts w:ascii="13" w:hAnsi="13"/>
          <w:sz w:val="26"/>
          <w:szCs w:val="26"/>
          <w:lang w:val="el-GR" w:eastAsia="el-GR"/>
        </w:rPr>
        <w:t>Η φασματική αποδοτικότητα (</w:t>
      </w:r>
      <w:r w:rsidRPr="00610E56">
        <w:rPr>
          <w:rFonts w:ascii="13" w:hAnsi="13"/>
          <w:b/>
          <w:bCs/>
          <w:sz w:val="26"/>
          <w:szCs w:val="26"/>
          <w:lang w:val="el-GR" w:eastAsia="el-GR"/>
        </w:rPr>
        <w:t>Spectral Efficiency</w:t>
      </w:r>
      <w:r w:rsidRPr="00610E56">
        <w:rPr>
          <w:rFonts w:ascii="13" w:hAnsi="13"/>
          <w:sz w:val="26"/>
          <w:szCs w:val="26"/>
          <w:lang w:val="el-GR" w:eastAsia="el-GR"/>
        </w:rPr>
        <w:t xml:space="preserve">) αποτελεί έναν από τους πιο κρίσιμους δείκτες για την αξιολόγηση της αποτελεσματικότητας των συστημάτων ασύρματης επικοινωνίας. Η έννοια αυτή σχετίζεται με το πόσο αποδοτικά αξιοποιείται το διαθέσιμο φάσμα για τη μετάδοση πληροφορίας και προσδιορίζεται από το πλήθος των </w:t>
      </w:r>
      <w:proofErr w:type="spellStart"/>
      <w:r w:rsidRPr="00610E56">
        <w:rPr>
          <w:rFonts w:ascii="13" w:hAnsi="13"/>
          <w:sz w:val="26"/>
          <w:szCs w:val="26"/>
          <w:lang w:val="el-GR" w:eastAsia="el-GR"/>
        </w:rPr>
        <w:t>bits</w:t>
      </w:r>
      <w:proofErr w:type="spellEnd"/>
      <w:r w:rsidRPr="00610E56">
        <w:rPr>
          <w:rFonts w:ascii="13" w:hAnsi="13"/>
          <w:sz w:val="26"/>
          <w:szCs w:val="26"/>
          <w:lang w:val="el-GR" w:eastAsia="el-GR"/>
        </w:rPr>
        <w:t xml:space="preserve"> που μπορούν να μεταδοθούν αξιόπιστα ανά δευτερόλεπτο και ανά μονάδα εύρους ζώνης. Στο πλαίσιο της παρούσας εργασίας, η φασματική αποδοτικότητα λειτουργεί ως ο βασικός συγκριτικός </w:t>
      </w:r>
      <w:r w:rsidRPr="00610E56">
        <w:rPr>
          <w:rFonts w:ascii="13" w:hAnsi="13"/>
          <w:sz w:val="26"/>
          <w:szCs w:val="26"/>
          <w:lang w:val="el-GR" w:eastAsia="el-GR"/>
        </w:rPr>
        <w:lastRenderedPageBreak/>
        <w:t>άξονας για την ανάλυση της απόδοσης του αλγορίθμου AMC, αλλά και για τη σύγκριση διαφορετικών τεχνικών βελτιστοποίησης.</w:t>
      </w:r>
    </w:p>
    <w:p w14:paraId="528FBA87" w14:textId="77777777" w:rsidR="00EA03E1" w:rsidRDefault="00610E56" w:rsidP="00610E56">
      <w:pPr>
        <w:suppressAutoHyphens w:val="0"/>
        <w:spacing w:before="100" w:beforeAutospacing="1" w:after="100" w:afterAutospacing="1"/>
        <w:jc w:val="left"/>
        <w:rPr>
          <w:rFonts w:ascii="13" w:hAnsi="13"/>
          <w:sz w:val="26"/>
          <w:szCs w:val="26"/>
          <w:lang w:val="el-GR" w:eastAsia="el-GR"/>
        </w:rPr>
      </w:pPr>
      <w:r w:rsidRPr="00610E56">
        <w:rPr>
          <w:rFonts w:ascii="13" w:hAnsi="13"/>
          <w:sz w:val="26"/>
          <w:szCs w:val="26"/>
          <w:lang w:val="el-GR" w:eastAsia="el-GR"/>
        </w:rPr>
        <w:t xml:space="preserve">Η προσέγγιση που ακολουθήθηκε βασίζεται στον δυναμικό καθορισμό του modulation &amp; coding </w:t>
      </w:r>
      <w:proofErr w:type="spellStart"/>
      <w:r w:rsidRPr="00610E56">
        <w:rPr>
          <w:rFonts w:ascii="13" w:hAnsi="13"/>
          <w:sz w:val="26"/>
          <w:szCs w:val="26"/>
          <w:lang w:val="el-GR" w:eastAsia="el-GR"/>
        </w:rPr>
        <w:t>scheme</w:t>
      </w:r>
      <w:proofErr w:type="spellEnd"/>
      <w:r w:rsidRPr="00610E56">
        <w:rPr>
          <w:rFonts w:ascii="13" w:hAnsi="13"/>
          <w:sz w:val="26"/>
          <w:szCs w:val="26"/>
          <w:lang w:val="el-GR" w:eastAsia="el-GR"/>
        </w:rPr>
        <w:t xml:space="preserve"> μέσω του AMC, το οποίο αντιστοιχίζεται άμεσα σε μια συγκεκριμένη τιμή φασματικής αποδοτικότητας για κάθε χρήστη. Πρακτικά, για κάθε χρονική στιγμή και κάθε χρήστη, η φασματική αποδοτικότητα προσδιορίζεται βάσει του σχήματος διαμόρφωσης που έχει επιλεγεί μέσω του AMC, με τη χρήση ενός πίνακα αντιστοίχισης (</w:t>
      </w:r>
      <w:proofErr w:type="spellStart"/>
      <w:r w:rsidRPr="00610E56">
        <w:rPr>
          <w:rFonts w:ascii="13" w:hAnsi="13"/>
          <w:sz w:val="26"/>
          <w:szCs w:val="26"/>
          <w:lang w:val="el-GR" w:eastAsia="el-GR"/>
        </w:rPr>
        <w:t>mapping</w:t>
      </w:r>
      <w:proofErr w:type="spellEnd"/>
      <w:r w:rsidRPr="00610E56">
        <w:rPr>
          <w:rFonts w:ascii="13" w:hAnsi="13"/>
          <w:sz w:val="26"/>
          <w:szCs w:val="26"/>
          <w:lang w:val="el-GR" w:eastAsia="el-GR"/>
        </w:rPr>
        <w:t xml:space="preserve"> </w:t>
      </w:r>
      <w:proofErr w:type="spellStart"/>
      <w:r w:rsidRPr="00610E56">
        <w:rPr>
          <w:rFonts w:ascii="13" w:hAnsi="13"/>
          <w:sz w:val="26"/>
          <w:szCs w:val="26"/>
          <w:lang w:val="el-GR" w:eastAsia="el-GR"/>
        </w:rPr>
        <w:t>table</w:t>
      </w:r>
      <w:proofErr w:type="spellEnd"/>
      <w:r w:rsidRPr="00610E56">
        <w:rPr>
          <w:rFonts w:ascii="13" w:hAnsi="13"/>
          <w:sz w:val="26"/>
          <w:szCs w:val="26"/>
          <w:lang w:val="el-GR" w:eastAsia="el-GR"/>
        </w:rPr>
        <w:t>) μεταξύ SINR και bps/Hz. Αυτή η διαδικασία επιτρέπει την προσαρμοστικότητα του συστήματος και τη βελτιστοποίηση της απόδοσης σύμφωνα με τις πραγματικές συνθήκες του καναλιού.</w:t>
      </w:r>
      <w:r w:rsidR="00EA03E1">
        <w:rPr>
          <w:rFonts w:ascii="13" w:hAnsi="13"/>
          <w:sz w:val="26"/>
          <w:szCs w:val="26"/>
          <w:lang w:val="el-GR" w:eastAsia="el-GR"/>
        </w:rPr>
        <w:t xml:space="preserve"> </w:t>
      </w:r>
      <w:r w:rsidRPr="00610E56">
        <w:rPr>
          <w:rFonts w:ascii="13" w:hAnsi="13"/>
          <w:sz w:val="26"/>
          <w:szCs w:val="26"/>
          <w:lang w:val="el-GR" w:eastAsia="el-GR"/>
        </w:rPr>
        <w:t>Σημαντικό στοιχείο της ανάλυσης ήταν και ο υπολογισμός του θεωρητικού ανώτατου ορίου φασματικής αποδοτικότητας (Shannon limit), το οποίο επιτυγχάνεται με την εφαρμογή της εξίσωσης χωρητικότητας. Έτσι, δόθηκε η δυνατότητα απευθείας σύγκρισης της πραγματικής απόδοσης του συστήματος με το ιδανικό θεωρητικό σενάριο, αναδεικνύοντας τα περιθώρια βελτίωσης και τις δυνατότητες του AMC υπό διαφορετικά σενάρια και τεχνικές (όπως π.χ. beamforming, διαφορετικά μοντέλα καναλιού κ.ά.).</w:t>
      </w:r>
      <w:r w:rsidR="00EA03E1">
        <w:rPr>
          <w:rFonts w:ascii="13" w:hAnsi="13"/>
          <w:sz w:val="26"/>
          <w:szCs w:val="26"/>
          <w:lang w:val="el-GR" w:eastAsia="el-GR"/>
        </w:rPr>
        <w:t xml:space="preserve"> </w:t>
      </w:r>
    </w:p>
    <w:p w14:paraId="2CDA63B4" w14:textId="1E237D6F" w:rsidR="00610E56" w:rsidRPr="00610E56" w:rsidRDefault="00610E56" w:rsidP="00610E56">
      <w:pPr>
        <w:suppressAutoHyphens w:val="0"/>
        <w:spacing w:before="100" w:beforeAutospacing="1" w:after="100" w:afterAutospacing="1"/>
        <w:jc w:val="left"/>
        <w:rPr>
          <w:rFonts w:ascii="13" w:hAnsi="13"/>
          <w:sz w:val="26"/>
          <w:szCs w:val="26"/>
          <w:lang w:val="el-GR" w:eastAsia="el-GR"/>
        </w:rPr>
      </w:pPr>
      <w:r w:rsidRPr="00610E56">
        <w:rPr>
          <w:rFonts w:ascii="13" w:hAnsi="13"/>
          <w:sz w:val="26"/>
          <w:szCs w:val="26"/>
          <w:lang w:val="el-GR" w:eastAsia="el-GR"/>
        </w:rPr>
        <w:t>Στην πράξη, τα αποτελέσματα του υπολογισμού της φασματικής αποδοτικότητας αποτέλεσαν τη βάση για τη δημιουργία διαγραμμάτων και συγκριτικών πινάκων, που επέτρεψαν τη σαφή αποτύπωση της επίδρασης κάθε τεχνικής. Μέσα από αυτή τη διαδικασία κατέστη δυνατή η λεπτομερής μελέτη της προσαρμοστικότητας του AMC, αλλά και η αξιολόγηση της πραγματικής απόδοσης του συστήματος σε ποικίλες συνθήκες λειτουργίας.</w:t>
      </w:r>
    </w:p>
    <w:p w14:paraId="29C6D77D" w14:textId="16F7DE0C" w:rsidR="00D31B0A" w:rsidRPr="008A15C1" w:rsidRDefault="00121D1B" w:rsidP="00E47252">
      <w:pPr>
        <w:pStyle w:val="3"/>
        <w:tabs>
          <w:tab w:val="num" w:pos="1276"/>
          <w:tab w:val="num" w:pos="1701"/>
        </w:tabs>
        <w:spacing w:before="480" w:after="240"/>
        <w:ind w:left="1276" w:hanging="851"/>
        <w:rPr>
          <w:rFonts w:ascii="13" w:hAnsi="13"/>
          <w:sz w:val="32"/>
          <w:szCs w:val="32"/>
        </w:rPr>
      </w:pPr>
      <w:bookmarkStart w:id="50" w:name="_Toc202884337"/>
      <w:r>
        <w:rPr>
          <w:rFonts w:ascii="13" w:hAnsi="13"/>
          <w:sz w:val="32"/>
          <w:szCs w:val="32"/>
        </w:rPr>
        <w:t>Απ</w:t>
      </w:r>
      <w:r w:rsidR="009B60B8">
        <w:rPr>
          <w:rFonts w:ascii="13" w:hAnsi="13"/>
          <w:sz w:val="32"/>
          <w:szCs w:val="32"/>
        </w:rPr>
        <w:t>εικόνι</w:t>
      </w:r>
      <w:r w:rsidR="00DB5BAB">
        <w:rPr>
          <w:rFonts w:ascii="13" w:hAnsi="13"/>
          <w:sz w:val="32"/>
          <w:szCs w:val="32"/>
        </w:rPr>
        <w:t xml:space="preserve">ση Λογικής </w:t>
      </w:r>
      <w:r w:rsidR="003A6FA6">
        <w:rPr>
          <w:rFonts w:ascii="13" w:hAnsi="13"/>
          <w:sz w:val="32"/>
          <w:szCs w:val="32"/>
        </w:rPr>
        <w:t>Αλγορίθμου(</w:t>
      </w:r>
      <w:r w:rsidR="00E27A5C">
        <w:rPr>
          <w:rFonts w:ascii="13" w:hAnsi="13"/>
          <w:sz w:val="32"/>
          <w:szCs w:val="32"/>
        </w:rPr>
        <w:t>Διάγραμμα Ροής/Ψευδοκώδικας</w:t>
      </w:r>
      <w:r w:rsidR="003A6FA6">
        <w:rPr>
          <w:rFonts w:ascii="13" w:hAnsi="13"/>
          <w:sz w:val="32"/>
          <w:szCs w:val="32"/>
        </w:rPr>
        <w:t>)</w:t>
      </w:r>
      <w:bookmarkEnd w:id="50"/>
    </w:p>
    <w:p w14:paraId="07C665C3" w14:textId="7F7E8D9A" w:rsidR="0063671B" w:rsidRPr="0063671B" w:rsidRDefault="0063671B" w:rsidP="0063671B">
      <w:pPr>
        <w:suppressAutoHyphens w:val="0"/>
        <w:spacing w:before="100" w:beforeAutospacing="1" w:after="100" w:afterAutospacing="1"/>
        <w:jc w:val="left"/>
        <w:rPr>
          <w:rFonts w:ascii="13" w:hAnsi="13"/>
          <w:sz w:val="26"/>
          <w:szCs w:val="26"/>
          <w:lang w:val="el-GR" w:eastAsia="el-GR"/>
        </w:rPr>
      </w:pPr>
      <w:r w:rsidRPr="0063671B">
        <w:rPr>
          <w:rFonts w:ascii="13" w:hAnsi="13"/>
          <w:sz w:val="26"/>
          <w:szCs w:val="26"/>
          <w:lang w:val="el-GR" w:eastAsia="el-GR"/>
        </w:rPr>
        <w:t>Η οπτική απεικόνιση της λειτουργίας του αλγορίθμου, είτε με διάγραμμα ροής είτε με ψευδοκώδικα, είναι ουσιαστικό στοιχείο της επιστημονικής τεκμηρίωσης. Συνεισφέρει αποφασιστικά στην καλύτερη κατανόηση και σωστή υλοποίηση της προτεινόμενης μεθόδου. Ιδιαίτερα σε πολύπλοκα συστήματα, όπως το αντικείμενο της παρούσας εργασίας, όπου συνδυάζονται πολλές λειτουργίες — από διαχείριση δεδομένων μέχρι υπολογισμό μετρικών και προσαρμογή παραμέτρων μέσω AMC — η οπτική αποτύπωση της ροής βοηθά στην ερμηνεία και επανάληψη των αποτελεσμάτων.</w:t>
      </w:r>
      <w:r w:rsidRPr="0063671B">
        <w:rPr>
          <w:rFonts w:ascii="13" w:hAnsi="13"/>
          <w:sz w:val="26"/>
          <w:szCs w:val="26"/>
          <w:lang w:val="el-GR" w:eastAsia="el-GR"/>
        </w:rPr>
        <w:t xml:space="preserve"> </w:t>
      </w:r>
      <w:r w:rsidRPr="0063671B">
        <w:rPr>
          <w:rFonts w:ascii="13" w:hAnsi="13"/>
          <w:sz w:val="26"/>
          <w:szCs w:val="26"/>
          <w:lang w:val="el-GR" w:eastAsia="el-GR"/>
        </w:rPr>
        <w:t xml:space="preserve">Σε αυτό το κεφάλαιο περιγράφεται αναλυτικά η λογική αλληλουχία των βημάτων του αλγορίθμου: από τη φόρτωση των δεδομένων DeepMIMO, την επεξεργασία και ταξινόμησή τους, έως τον υπολογισμό βασικών μεγεθών (Pr, SINR, BER, φασματική αποδοτικότητα), την επιλογή modulation και coding με AMC και την εξαγωγή των τελικών αποτελεσμάτων. Μέσω του διαγράμματος ροής ή ψευδοκώδικα, γίνεται ευδιάκριτος ο διαχωρισμός των λειτουργικών ενοτήτων, των συνθηκών και των </w:t>
      </w:r>
      <w:r w:rsidRPr="0063671B">
        <w:rPr>
          <w:rFonts w:ascii="13" w:hAnsi="13"/>
          <w:sz w:val="26"/>
          <w:szCs w:val="26"/>
          <w:lang w:val="el-GR" w:eastAsia="el-GR"/>
        </w:rPr>
        <w:lastRenderedPageBreak/>
        <w:t>αποφάσεων που λαμβάνονται σε κάθε βήμα.</w:t>
      </w:r>
      <w:r w:rsidRPr="0063671B">
        <w:rPr>
          <w:rFonts w:ascii="13" w:hAnsi="13"/>
          <w:sz w:val="26"/>
          <w:szCs w:val="26"/>
          <w:lang w:val="el-GR" w:eastAsia="el-GR"/>
        </w:rPr>
        <w:t xml:space="preserve"> </w:t>
      </w:r>
      <w:r w:rsidRPr="0063671B">
        <w:rPr>
          <w:rFonts w:ascii="13" w:hAnsi="13"/>
          <w:sz w:val="26"/>
          <w:szCs w:val="26"/>
          <w:lang w:val="el-GR" w:eastAsia="el-GR"/>
        </w:rPr>
        <w:t>Μια τέτοια αναπαράσταση δεν βοηθά μόνο στην αποφυγή λαθών κατά την υλοποίηση, αλλά διευκολύνει και την μελλοντική επαναχρησιμοποίηση ή επέκταση από άλλους ερευνητές. Επιπλέον, γεφυρώνει το θεωρητικό υπόβαθρο με την πρακτική εφαρμογή, προσφέροντας μια ενιαία, κατανοητή θεώρηση των τεχνικών που εφαρμόζονται.</w:t>
      </w:r>
    </w:p>
    <w:p w14:paraId="613AA183" w14:textId="77777777" w:rsidR="0063671B" w:rsidRPr="0063671B" w:rsidRDefault="0063671B" w:rsidP="0063671B">
      <w:pPr>
        <w:suppressAutoHyphens w:val="0"/>
        <w:spacing w:before="100" w:beforeAutospacing="1" w:after="100" w:afterAutospacing="1"/>
        <w:jc w:val="left"/>
        <w:rPr>
          <w:rFonts w:ascii="13" w:hAnsi="13"/>
          <w:sz w:val="26"/>
          <w:szCs w:val="26"/>
          <w:lang w:val="el-GR" w:eastAsia="el-GR"/>
        </w:rPr>
      </w:pPr>
      <w:r w:rsidRPr="0063671B">
        <w:rPr>
          <w:rFonts w:ascii="13" w:hAnsi="13"/>
          <w:sz w:val="26"/>
          <w:szCs w:val="26"/>
          <w:lang w:val="el-GR" w:eastAsia="el-GR"/>
        </w:rPr>
        <w:t>Η πλήρης παρουσίαση της λογικής ροής και του ψευδοκώδικα διασφαλίζει τόσο τη διαφάνεια όσο και τη δυνατότητα αναπαραγωγής των αποτελεσμάτων και διευκολύνει την αξιολόγηση της μεθοδολογίας που χρησιμοποιήθηκε στη διπλωματική εργασία</w:t>
      </w:r>
    </w:p>
    <w:p w14:paraId="6B09CF43" w14:textId="4B3003C8" w:rsidR="00AD106D" w:rsidRPr="0063671B" w:rsidRDefault="00AD106D" w:rsidP="00AD106D">
      <w:pPr>
        <w:suppressAutoHyphens w:val="0"/>
        <w:spacing w:before="100" w:beforeAutospacing="1" w:after="100" w:afterAutospacing="1"/>
        <w:jc w:val="left"/>
        <w:rPr>
          <w:rFonts w:ascii="13" w:hAnsi="13"/>
          <w:sz w:val="26"/>
          <w:szCs w:val="26"/>
          <w:lang w:val="en-US" w:eastAsia="el-GR"/>
        </w:rPr>
      </w:pPr>
    </w:p>
    <w:p w14:paraId="6F33A2BC" w14:textId="1AB2B2A2" w:rsidR="004136EE" w:rsidRPr="008A15C1" w:rsidRDefault="00C606C7" w:rsidP="00C05E2A">
      <w:pPr>
        <w:pStyle w:val="3"/>
        <w:numPr>
          <w:ilvl w:val="3"/>
          <w:numId w:val="26"/>
        </w:numPr>
        <w:spacing w:before="480" w:after="240"/>
        <w:rPr>
          <w:rFonts w:ascii="13" w:hAnsi="13"/>
          <w:i/>
          <w:sz w:val="28"/>
          <w:szCs w:val="32"/>
        </w:rPr>
      </w:pPr>
      <w:bookmarkStart w:id="51" w:name="_Toc202884338"/>
      <w:r>
        <w:rPr>
          <w:rFonts w:ascii="13" w:hAnsi="13"/>
          <w:i/>
          <w:sz w:val="28"/>
          <w:szCs w:val="32"/>
        </w:rPr>
        <w:t>Διάγραμμα Ροής (</w:t>
      </w:r>
      <w:r>
        <w:rPr>
          <w:rFonts w:ascii="13" w:hAnsi="13"/>
          <w:i/>
          <w:sz w:val="28"/>
          <w:szCs w:val="32"/>
          <w:lang w:val="en-US"/>
        </w:rPr>
        <w:t>Flow chart)</w:t>
      </w:r>
      <w:bookmarkEnd w:id="51"/>
    </w:p>
    <w:p w14:paraId="04DFCF52" w14:textId="6D9B9FA6" w:rsidR="003A6FA6" w:rsidRDefault="00F723F8" w:rsidP="00E47252">
      <w:pPr>
        <w:spacing w:after="60" w:line="276" w:lineRule="auto"/>
        <w:rPr>
          <w:rFonts w:ascii="13" w:hAnsi="13"/>
          <w:sz w:val="26"/>
          <w:szCs w:val="26"/>
          <w:lang w:val="el-GR" w:eastAsia="el-GR"/>
        </w:rPr>
      </w:pPr>
      <w:r w:rsidRPr="00F723F8">
        <w:rPr>
          <w:rFonts w:ascii="13" w:hAnsi="13"/>
          <w:sz w:val="26"/>
          <w:szCs w:val="26"/>
          <w:lang w:val="el-GR" w:eastAsia="el-GR"/>
        </w:rPr>
        <w:t xml:space="preserve">Το διάγραμμα ροής αποτυπώνει αναλυτικά τα διαδοχικά στάδια που ακολουθούνται κατά την υλοποίηση της προτεινόμενης μεθοδολογίας. Η διαδικασία εκκινεί με τη φόρτωση των απαραίτητων δεδομένων από το </w:t>
      </w:r>
      <w:r w:rsidRPr="00F723F8">
        <w:rPr>
          <w:rFonts w:ascii="13" w:hAnsi="13"/>
          <w:sz w:val="26"/>
          <w:szCs w:val="26"/>
          <w:lang w:eastAsia="el-GR"/>
        </w:rPr>
        <w:t>dataset</w:t>
      </w:r>
      <w:r w:rsidRPr="00F723F8">
        <w:rPr>
          <w:rFonts w:ascii="13" w:hAnsi="13"/>
          <w:sz w:val="26"/>
          <w:szCs w:val="26"/>
          <w:lang w:val="el-GR" w:eastAsia="el-GR"/>
        </w:rPr>
        <w:t xml:space="preserve"> </w:t>
      </w:r>
      <w:r w:rsidRPr="00F723F8">
        <w:rPr>
          <w:rFonts w:ascii="13" w:hAnsi="13"/>
          <w:sz w:val="26"/>
          <w:szCs w:val="26"/>
          <w:lang w:eastAsia="el-GR"/>
        </w:rPr>
        <w:t>DeepMIMO</w:t>
      </w:r>
      <w:r w:rsidRPr="00F723F8">
        <w:rPr>
          <w:rFonts w:ascii="13" w:hAnsi="13"/>
          <w:sz w:val="26"/>
          <w:szCs w:val="26"/>
          <w:lang w:val="el-GR" w:eastAsia="el-GR"/>
        </w:rPr>
        <w:t xml:space="preserve"> και την προ-επεξεργασία τους για κάθε χρήστη, ώστε να διασφαλιστεί η σωστή οργάνωση και η αξιοπιστία των εισόδων. Ακολουθεί ο υπολογισμός της λαμβανόμενης ισχύος για κάθε χρήστη, καθώς και της ισχύος θορύβου με βάση τις παραμέτρους του συστήματος. Με αυτά τα μεγέθη υπολογίζεται το </w:t>
      </w:r>
      <w:r w:rsidRPr="00F723F8">
        <w:rPr>
          <w:rFonts w:ascii="13" w:hAnsi="13"/>
          <w:sz w:val="26"/>
          <w:szCs w:val="26"/>
          <w:lang w:eastAsia="el-GR"/>
        </w:rPr>
        <w:t>SINR</w:t>
      </w:r>
      <w:r w:rsidRPr="00F723F8">
        <w:rPr>
          <w:rFonts w:ascii="13" w:hAnsi="13"/>
          <w:sz w:val="26"/>
          <w:szCs w:val="26"/>
          <w:lang w:val="el-GR" w:eastAsia="el-GR"/>
        </w:rPr>
        <w:t xml:space="preserve"> (</w:t>
      </w:r>
      <w:r w:rsidRPr="00F723F8">
        <w:rPr>
          <w:rFonts w:ascii="13" w:hAnsi="13"/>
          <w:sz w:val="26"/>
          <w:szCs w:val="26"/>
          <w:lang w:eastAsia="el-GR"/>
        </w:rPr>
        <w:t>Signal</w:t>
      </w:r>
      <w:r w:rsidRPr="00F723F8">
        <w:rPr>
          <w:rFonts w:ascii="13" w:hAnsi="13"/>
          <w:sz w:val="26"/>
          <w:szCs w:val="26"/>
          <w:lang w:val="el-GR" w:eastAsia="el-GR"/>
        </w:rPr>
        <w:t>-</w:t>
      </w:r>
      <w:r w:rsidRPr="00F723F8">
        <w:rPr>
          <w:rFonts w:ascii="13" w:hAnsi="13"/>
          <w:sz w:val="26"/>
          <w:szCs w:val="26"/>
          <w:lang w:eastAsia="el-GR"/>
        </w:rPr>
        <w:t>to</w:t>
      </w:r>
      <w:r w:rsidRPr="00F723F8">
        <w:rPr>
          <w:rFonts w:ascii="13" w:hAnsi="13"/>
          <w:sz w:val="26"/>
          <w:szCs w:val="26"/>
          <w:lang w:val="el-GR" w:eastAsia="el-GR"/>
        </w:rPr>
        <w:t>-</w:t>
      </w:r>
      <w:r w:rsidRPr="00F723F8">
        <w:rPr>
          <w:rFonts w:ascii="13" w:hAnsi="13"/>
          <w:sz w:val="26"/>
          <w:szCs w:val="26"/>
          <w:lang w:eastAsia="el-GR"/>
        </w:rPr>
        <w:t>Interference</w:t>
      </w:r>
      <w:r w:rsidRPr="00F723F8">
        <w:rPr>
          <w:rFonts w:ascii="13" w:hAnsi="13"/>
          <w:sz w:val="26"/>
          <w:szCs w:val="26"/>
          <w:lang w:val="el-GR" w:eastAsia="el-GR"/>
        </w:rPr>
        <w:t>-</w:t>
      </w:r>
      <w:r w:rsidRPr="00F723F8">
        <w:rPr>
          <w:rFonts w:ascii="13" w:hAnsi="13"/>
          <w:sz w:val="26"/>
          <w:szCs w:val="26"/>
          <w:lang w:eastAsia="el-GR"/>
        </w:rPr>
        <w:t>plus</w:t>
      </w:r>
      <w:r w:rsidRPr="00F723F8">
        <w:rPr>
          <w:rFonts w:ascii="13" w:hAnsi="13"/>
          <w:sz w:val="26"/>
          <w:szCs w:val="26"/>
          <w:lang w:val="el-GR" w:eastAsia="el-GR"/>
        </w:rPr>
        <w:t>-</w:t>
      </w:r>
      <w:r w:rsidRPr="00F723F8">
        <w:rPr>
          <w:rFonts w:ascii="13" w:hAnsi="13"/>
          <w:sz w:val="26"/>
          <w:szCs w:val="26"/>
          <w:lang w:eastAsia="el-GR"/>
        </w:rPr>
        <w:t>Noise</w:t>
      </w:r>
      <w:r w:rsidRPr="00F723F8">
        <w:rPr>
          <w:rFonts w:ascii="13" w:hAnsi="13"/>
          <w:sz w:val="26"/>
          <w:szCs w:val="26"/>
          <w:lang w:val="el-GR" w:eastAsia="el-GR"/>
        </w:rPr>
        <w:t xml:space="preserve"> </w:t>
      </w:r>
      <w:r w:rsidRPr="00F723F8">
        <w:rPr>
          <w:rFonts w:ascii="13" w:hAnsi="13"/>
          <w:sz w:val="26"/>
          <w:szCs w:val="26"/>
          <w:lang w:eastAsia="el-GR"/>
        </w:rPr>
        <w:t>Ratio</w:t>
      </w:r>
      <w:r w:rsidRPr="00F723F8">
        <w:rPr>
          <w:rFonts w:ascii="13" w:hAnsi="13"/>
          <w:sz w:val="26"/>
          <w:szCs w:val="26"/>
          <w:lang w:val="el-GR" w:eastAsia="el-GR"/>
        </w:rPr>
        <w:t xml:space="preserve">) για κάθε χρήστη, που αποτελεί τον βασικό δείκτη ποιότητας του καναλιού. Στη συνέχεια, ο αλγόριθμος </w:t>
      </w:r>
      <w:r w:rsidRPr="00F723F8">
        <w:rPr>
          <w:rFonts w:ascii="13" w:hAnsi="13"/>
          <w:sz w:val="26"/>
          <w:szCs w:val="26"/>
          <w:lang w:eastAsia="el-GR"/>
        </w:rPr>
        <w:t>AMC</w:t>
      </w:r>
      <w:r w:rsidRPr="00F723F8">
        <w:rPr>
          <w:rFonts w:ascii="13" w:hAnsi="13"/>
          <w:sz w:val="26"/>
          <w:szCs w:val="26"/>
          <w:lang w:val="el-GR" w:eastAsia="el-GR"/>
        </w:rPr>
        <w:t xml:space="preserve"> συγκρίνει την τιμή του </w:t>
      </w:r>
      <w:r w:rsidRPr="00F723F8">
        <w:rPr>
          <w:rFonts w:ascii="13" w:hAnsi="13"/>
          <w:sz w:val="26"/>
          <w:szCs w:val="26"/>
          <w:lang w:eastAsia="el-GR"/>
        </w:rPr>
        <w:t>SINR</w:t>
      </w:r>
      <w:r w:rsidRPr="00F723F8">
        <w:rPr>
          <w:rFonts w:ascii="13" w:hAnsi="13"/>
          <w:sz w:val="26"/>
          <w:szCs w:val="26"/>
          <w:lang w:val="el-GR" w:eastAsia="el-GR"/>
        </w:rPr>
        <w:t xml:space="preserve"> με προκαθορισμένα κατώφλια και επιλέγει δυναμικά το κατάλληλο σχήμα διαμόρφωσης και κωδικοποίησης για κάθε χρήστη, με στόχο τη βέλτιστη ισορροπία μεταξύ ρυθμού μετάδοσης και αξιοπιστίας. Βάσει του επιλεγμένου </w:t>
      </w:r>
      <w:r w:rsidRPr="00F723F8">
        <w:rPr>
          <w:rFonts w:ascii="13" w:hAnsi="13"/>
          <w:sz w:val="26"/>
          <w:szCs w:val="26"/>
          <w:lang w:eastAsia="el-GR"/>
        </w:rPr>
        <w:t>modulation</w:t>
      </w:r>
      <w:r w:rsidRPr="00F723F8">
        <w:rPr>
          <w:rFonts w:ascii="13" w:hAnsi="13"/>
          <w:sz w:val="26"/>
          <w:szCs w:val="26"/>
          <w:lang w:val="el-GR" w:eastAsia="el-GR"/>
        </w:rPr>
        <w:t xml:space="preserve"> </w:t>
      </w:r>
      <w:r w:rsidRPr="00F723F8">
        <w:rPr>
          <w:rFonts w:ascii="13" w:hAnsi="13"/>
          <w:sz w:val="26"/>
          <w:szCs w:val="26"/>
          <w:lang w:eastAsia="el-GR"/>
        </w:rPr>
        <w:t>scheme</w:t>
      </w:r>
      <w:r w:rsidRPr="00F723F8">
        <w:rPr>
          <w:rFonts w:ascii="13" w:hAnsi="13"/>
          <w:sz w:val="26"/>
          <w:szCs w:val="26"/>
          <w:lang w:val="el-GR" w:eastAsia="el-GR"/>
        </w:rPr>
        <w:t>, υπολογίζεται η φασματική αποδοτικότητα (</w:t>
      </w:r>
      <w:r w:rsidRPr="00F723F8">
        <w:rPr>
          <w:rFonts w:ascii="13" w:hAnsi="13"/>
          <w:sz w:val="26"/>
          <w:szCs w:val="26"/>
          <w:lang w:eastAsia="el-GR"/>
        </w:rPr>
        <w:t>spectral</w:t>
      </w:r>
      <w:r w:rsidRPr="00F723F8">
        <w:rPr>
          <w:rFonts w:ascii="13" w:hAnsi="13"/>
          <w:sz w:val="26"/>
          <w:szCs w:val="26"/>
          <w:lang w:val="el-GR" w:eastAsia="el-GR"/>
        </w:rPr>
        <w:t xml:space="preserve"> </w:t>
      </w:r>
      <w:r w:rsidRPr="00F723F8">
        <w:rPr>
          <w:rFonts w:ascii="13" w:hAnsi="13"/>
          <w:sz w:val="26"/>
          <w:szCs w:val="26"/>
          <w:lang w:eastAsia="el-GR"/>
        </w:rPr>
        <w:t>efficiency</w:t>
      </w:r>
      <w:r w:rsidRPr="00F723F8">
        <w:rPr>
          <w:rFonts w:ascii="13" w:hAnsi="13"/>
          <w:sz w:val="26"/>
          <w:szCs w:val="26"/>
          <w:lang w:val="el-GR" w:eastAsia="el-GR"/>
        </w:rPr>
        <w:t>) κάθε χρήστη και συγκεντρώνονται όλα τα αποτελέσματα για περαιτέρω ανάλυση, όπως μέσοι όροι, διαγράμματα και σύγκριση με θεωρητικά όρια. Τέλος, τα τελικά αποτελέσματα παρουσιάζονται με τη μορφή γραφημάτων και πινάκων, διευκολύνοντας τη συνολική αξιολόγηση της απόδοσης του συστήματος και των τεχνικών βελτιστοποίησης που μελετήθηκαν.</w:t>
      </w:r>
    </w:p>
    <w:p w14:paraId="24007E1B" w14:textId="4BE96498" w:rsidR="00C05E2A" w:rsidRPr="00C05E2A" w:rsidRDefault="00C05E2A" w:rsidP="00C05E2A">
      <w:pPr>
        <w:spacing w:after="60" w:line="276" w:lineRule="auto"/>
        <w:rPr>
          <w:rFonts w:ascii="13" w:hAnsi="13"/>
          <w:sz w:val="26"/>
          <w:szCs w:val="26"/>
          <w:lang w:val="el-GR" w:eastAsia="el-GR"/>
        </w:rPr>
      </w:pPr>
      <w:r w:rsidRPr="00C05E2A">
        <w:rPr>
          <w:rFonts w:ascii="13" w:hAnsi="13"/>
          <w:noProof/>
          <w:sz w:val="26"/>
          <w:szCs w:val="26"/>
          <w:lang w:val="el-GR" w:eastAsia="el-GR"/>
        </w:rPr>
        <w:lastRenderedPageBreak/>
        <w:drawing>
          <wp:inline distT="0" distB="0" distL="0" distR="0" wp14:anchorId="23483406" wp14:editId="1BC5E0D9">
            <wp:extent cx="5581650" cy="7811135"/>
            <wp:effectExtent l="0" t="0" r="0" b="0"/>
            <wp:docPr id="1820474252" name="Εικόνα 3" descr="Εικόνα που περιέχει διάγραμμα, σκίτσο/σχέδιο, ζωγραφι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74252" name="Εικόνα 3" descr="Εικόνα που περιέχει διάγραμμα, σκίτσο/σχέδιο, ζωγραφιά&#10;&#10;Το περιεχόμενο που δημιουργείται από AI ενδέχεται να είναι εσφαλμένο."/>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4272" cy="7828799"/>
                    </a:xfrm>
                    <a:prstGeom prst="rect">
                      <a:avLst/>
                    </a:prstGeom>
                    <a:noFill/>
                    <a:ln>
                      <a:noFill/>
                    </a:ln>
                  </pic:spPr>
                </pic:pic>
              </a:graphicData>
            </a:graphic>
          </wp:inline>
        </w:drawing>
      </w:r>
    </w:p>
    <w:p w14:paraId="2CD5A8B5" w14:textId="06BEC6A1" w:rsidR="00F9245E" w:rsidRPr="000162D1" w:rsidRDefault="00F9245E" w:rsidP="00F9245E">
      <w:pPr>
        <w:spacing w:after="60" w:line="276" w:lineRule="auto"/>
        <w:rPr>
          <w:rFonts w:ascii="13" w:hAnsi="13"/>
          <w:sz w:val="26"/>
          <w:szCs w:val="26"/>
          <w:lang w:val="el-GR" w:eastAsia="el-GR"/>
        </w:rPr>
      </w:pPr>
      <w:r w:rsidRPr="008A15C1">
        <w:rPr>
          <w:rFonts w:ascii="13" w:hAnsi="13"/>
          <w:lang w:val="el-GR"/>
        </w:rPr>
        <w:t>Εικόνα</w:t>
      </w:r>
      <w:r w:rsidRPr="00684F82">
        <w:rPr>
          <w:rFonts w:ascii="13" w:hAnsi="13"/>
          <w:lang w:val="el-GR"/>
        </w:rPr>
        <w:t xml:space="preserve"> </w:t>
      </w:r>
      <w:r w:rsidR="00015C62" w:rsidRPr="00015C62">
        <w:rPr>
          <w:rFonts w:ascii="13" w:hAnsi="13"/>
          <w:lang w:val="el-GR"/>
        </w:rPr>
        <w:t>3</w:t>
      </w:r>
      <w:r w:rsidRPr="00684F82">
        <w:rPr>
          <w:rFonts w:ascii="13" w:hAnsi="13"/>
          <w:lang w:val="el-GR"/>
        </w:rPr>
        <w:t xml:space="preserve">: </w:t>
      </w:r>
      <w:r w:rsidR="000162D1" w:rsidRPr="000162D1">
        <w:rPr>
          <w:rFonts w:ascii="13" w:hAnsi="13"/>
          <w:sz w:val="18"/>
          <w:szCs w:val="18"/>
          <w:lang w:val="el-GR"/>
        </w:rPr>
        <w:t>Διάγραμμα Ροής Υπολογισμών και Αλγορίθμου Προσαρμοστικής Διαμόρφωσης (</w:t>
      </w:r>
      <w:r w:rsidR="000162D1" w:rsidRPr="000162D1">
        <w:rPr>
          <w:rFonts w:ascii="13" w:hAnsi="13"/>
          <w:sz w:val="18"/>
          <w:szCs w:val="18"/>
        </w:rPr>
        <w:t>AMC</w:t>
      </w:r>
      <w:r w:rsidR="000162D1" w:rsidRPr="000162D1">
        <w:rPr>
          <w:rFonts w:ascii="13" w:hAnsi="13"/>
          <w:sz w:val="18"/>
          <w:szCs w:val="18"/>
          <w:lang w:val="el-GR"/>
        </w:rPr>
        <w:t>)</w:t>
      </w:r>
    </w:p>
    <w:p w14:paraId="024E6A0E" w14:textId="2559966F" w:rsidR="003A6FA6" w:rsidRDefault="003A6FA6" w:rsidP="00E47252">
      <w:pPr>
        <w:spacing w:after="60" w:line="276" w:lineRule="auto"/>
        <w:rPr>
          <w:rFonts w:ascii="13" w:hAnsi="13"/>
          <w:sz w:val="26"/>
          <w:szCs w:val="26"/>
          <w:lang w:val="el-GR" w:eastAsia="el-GR"/>
        </w:rPr>
      </w:pPr>
    </w:p>
    <w:p w14:paraId="54C57237" w14:textId="21330EBC" w:rsidR="00C05E2A" w:rsidRDefault="00C05E2A" w:rsidP="00E47252">
      <w:pPr>
        <w:spacing w:after="60" w:line="276" w:lineRule="auto"/>
        <w:rPr>
          <w:rFonts w:ascii="13" w:hAnsi="13"/>
          <w:sz w:val="26"/>
          <w:szCs w:val="26"/>
          <w:lang w:val="el-GR" w:eastAsia="el-GR"/>
        </w:rPr>
      </w:pPr>
    </w:p>
    <w:p w14:paraId="0599F714" w14:textId="7C847E61" w:rsidR="00C05E2A" w:rsidRPr="008A15C1" w:rsidRDefault="00B3403D" w:rsidP="00C05E2A">
      <w:pPr>
        <w:pStyle w:val="3"/>
        <w:numPr>
          <w:ilvl w:val="3"/>
          <w:numId w:val="26"/>
        </w:numPr>
        <w:spacing w:before="480" w:after="240"/>
        <w:rPr>
          <w:rFonts w:ascii="13" w:hAnsi="13"/>
          <w:i/>
          <w:sz w:val="28"/>
          <w:szCs w:val="32"/>
        </w:rPr>
      </w:pPr>
      <w:bookmarkStart w:id="52" w:name="_Toc202884339"/>
      <w:r>
        <w:rPr>
          <w:rFonts w:ascii="13" w:hAnsi="13"/>
          <w:i/>
          <w:sz w:val="28"/>
          <w:szCs w:val="32"/>
        </w:rPr>
        <w:t>Ψευδοκώδικας(</w:t>
      </w:r>
      <w:r>
        <w:rPr>
          <w:rFonts w:ascii="13" w:hAnsi="13"/>
          <w:i/>
          <w:sz w:val="28"/>
          <w:szCs w:val="32"/>
          <w:lang w:val="en-US"/>
        </w:rPr>
        <w:t>Pseudocode</w:t>
      </w:r>
      <w:r>
        <w:rPr>
          <w:rFonts w:ascii="13" w:hAnsi="13"/>
          <w:i/>
          <w:sz w:val="28"/>
          <w:szCs w:val="32"/>
        </w:rPr>
        <w:t>)</w:t>
      </w:r>
      <w:bookmarkEnd w:id="52"/>
    </w:p>
    <w:p w14:paraId="0A99D904" w14:textId="393FEA16" w:rsidR="0063671B" w:rsidRPr="0063671B" w:rsidRDefault="0063671B" w:rsidP="0063671B">
      <w:pPr>
        <w:suppressAutoHyphens w:val="0"/>
        <w:spacing w:before="100" w:beforeAutospacing="1" w:after="100" w:afterAutospacing="1"/>
        <w:jc w:val="left"/>
        <w:rPr>
          <w:rFonts w:ascii="13" w:hAnsi="13"/>
          <w:sz w:val="26"/>
          <w:szCs w:val="26"/>
          <w:lang w:val="el-GR" w:eastAsia="el-GR"/>
        </w:rPr>
      </w:pPr>
      <w:bookmarkStart w:id="53" w:name="_Toc202884340"/>
      <w:bookmarkEnd w:id="53"/>
      <w:r w:rsidRPr="0063671B">
        <w:rPr>
          <w:rFonts w:ascii="13" w:hAnsi="13"/>
          <w:sz w:val="26"/>
          <w:szCs w:val="26"/>
          <w:lang w:val="el-GR" w:eastAsia="el-GR"/>
        </w:rPr>
        <w:t xml:space="preserve">Η παρουσίαση του ψευδοκώδικα στο πλαίσιο της παρούσας εργασίας αποτελεί ένα κρίσιμο εργαλείο για την περιεκτική και ταυτόχρονα σαφή αποτύπωση της λειτουργίας του αλγορίθμου που αναπτύχθηκε. Ο </w:t>
      </w:r>
      <w:proofErr w:type="spellStart"/>
      <w:r w:rsidRPr="0063671B">
        <w:rPr>
          <w:rFonts w:ascii="13" w:hAnsi="13"/>
          <w:sz w:val="26"/>
          <w:szCs w:val="26"/>
          <w:lang w:val="el-GR" w:eastAsia="el-GR"/>
        </w:rPr>
        <w:t>ψευδοκώδικας</w:t>
      </w:r>
      <w:proofErr w:type="spellEnd"/>
      <w:r w:rsidRPr="0063671B">
        <w:rPr>
          <w:rFonts w:ascii="13" w:hAnsi="13"/>
          <w:sz w:val="26"/>
          <w:szCs w:val="26"/>
          <w:lang w:val="el-GR" w:eastAsia="el-GR"/>
        </w:rPr>
        <w:t xml:space="preserve"> λειτουργεί ως γέφυρα μεταξύ της αφηρημένης περιγραφής της μεθοδολογίας και της υλοποίησης σε πραγματικό προγραμματιστικό περιβάλλον, επιτρέποντας την εις βάθος κατανόηση της υπολογιστικής ροής, των ελέγχων και των αποφάσεων που λαμβάνονται σε κάθε βήμα.</w:t>
      </w:r>
      <w:r>
        <w:rPr>
          <w:rFonts w:ascii="13" w:hAnsi="13"/>
          <w:sz w:val="26"/>
          <w:szCs w:val="26"/>
          <w:lang w:val="el-GR" w:eastAsia="el-GR"/>
        </w:rPr>
        <w:t xml:space="preserve"> </w:t>
      </w:r>
      <w:r w:rsidRPr="0063671B">
        <w:rPr>
          <w:rFonts w:ascii="13" w:hAnsi="13"/>
          <w:sz w:val="26"/>
          <w:szCs w:val="26"/>
          <w:lang w:val="el-GR" w:eastAsia="el-GR"/>
        </w:rPr>
        <w:t xml:space="preserve">Συγκεκριμένα, μέσω των βημάτων του ψευδοκώδικα καταγράφονται με συστηματικό τρόπο οι διαδικασίες φόρτωσης και </w:t>
      </w:r>
      <w:proofErr w:type="spellStart"/>
      <w:r w:rsidRPr="0063671B">
        <w:rPr>
          <w:rFonts w:ascii="13" w:hAnsi="13"/>
          <w:sz w:val="26"/>
          <w:szCs w:val="26"/>
          <w:lang w:val="el-GR" w:eastAsia="el-GR"/>
        </w:rPr>
        <w:t>προεπεξεργασίας</w:t>
      </w:r>
      <w:proofErr w:type="spellEnd"/>
      <w:r w:rsidRPr="0063671B">
        <w:rPr>
          <w:rFonts w:ascii="13" w:hAnsi="13"/>
          <w:sz w:val="26"/>
          <w:szCs w:val="26"/>
          <w:lang w:val="el-GR" w:eastAsia="el-GR"/>
        </w:rPr>
        <w:t xml:space="preserve"> των δεδομένων DeepMIMO, ο υπολογισμός κρίσιμων μεγεθών όπως η λαμβανόμενη ισχύς (Pr), η ισχύς θορύβου (</w:t>
      </w:r>
      <w:proofErr w:type="spellStart"/>
      <w:r w:rsidRPr="0063671B">
        <w:rPr>
          <w:rFonts w:ascii="13" w:hAnsi="13"/>
          <w:sz w:val="26"/>
          <w:szCs w:val="26"/>
          <w:lang w:val="el-GR" w:eastAsia="el-GR"/>
        </w:rPr>
        <w:t>Pn</w:t>
      </w:r>
      <w:proofErr w:type="spellEnd"/>
      <w:r w:rsidRPr="0063671B">
        <w:rPr>
          <w:rFonts w:ascii="13" w:hAnsi="13"/>
          <w:sz w:val="26"/>
          <w:szCs w:val="26"/>
          <w:lang w:val="el-GR" w:eastAsia="el-GR"/>
        </w:rPr>
        <w:t>), και ο λόγος σήματος προς θόρυβο (SINR), καθώς και η δυναμική επιλογή σχήματος διαμόρφωσης και κωδικοποίησης μέσω του αλγορίθμου AMC.</w:t>
      </w:r>
    </w:p>
    <w:p w14:paraId="362B2632" w14:textId="100E35D2" w:rsidR="0063671B" w:rsidRPr="0063671B" w:rsidRDefault="0063671B" w:rsidP="0063671B">
      <w:pPr>
        <w:suppressAutoHyphens w:val="0"/>
        <w:spacing w:before="100" w:beforeAutospacing="1" w:after="100" w:afterAutospacing="1"/>
        <w:jc w:val="left"/>
        <w:rPr>
          <w:rFonts w:ascii="13" w:hAnsi="13"/>
          <w:sz w:val="26"/>
          <w:szCs w:val="26"/>
          <w:lang w:val="el-GR" w:eastAsia="el-GR"/>
        </w:rPr>
      </w:pPr>
      <w:r w:rsidRPr="0063671B">
        <w:rPr>
          <w:rFonts w:ascii="13" w:hAnsi="13"/>
          <w:sz w:val="26"/>
          <w:szCs w:val="26"/>
          <w:lang w:val="el-GR" w:eastAsia="el-GR"/>
        </w:rPr>
        <w:t>Η ανάλυση παρουσιάζεται με τρόπο διαδοχικό και επαναληπτικό, τονίζοντας πως για κάθε χρήστη και κάθε σύνολο δεδομένων, εκτελούνται ξεχωριστά στάδια υπολογισμών και λήψης αποφάσεων. Σε αυτά περιλαμβάνεται η προσαρμοστική επιλογή του κατάλληλου σχήματος διαμόρφωσης βάσει του εκτιμώμενου SINR, καθώς και ο υπολογισμός βασικών μετρικών απόδοσης όπως το Bit Error Rate (BER), η φασματική αποδοτικότητα (SE) και ο ρυθμός μετάδοσης (throughput).</w:t>
      </w:r>
      <w:r>
        <w:rPr>
          <w:rFonts w:ascii="13" w:hAnsi="13"/>
          <w:sz w:val="26"/>
          <w:szCs w:val="26"/>
          <w:lang w:val="el-GR" w:eastAsia="el-GR"/>
        </w:rPr>
        <w:t xml:space="preserve"> </w:t>
      </w:r>
      <w:r w:rsidRPr="0063671B">
        <w:rPr>
          <w:rFonts w:ascii="13" w:hAnsi="13"/>
          <w:sz w:val="26"/>
          <w:szCs w:val="26"/>
          <w:lang w:val="el-GR" w:eastAsia="el-GR"/>
        </w:rPr>
        <w:t>Η χρήση του ψευδοκώδικα με αυτό τον τρόπο δεν αποτελεί απλώς ένα μέσο τεκμηρίωσης. Ενισχύει τη διαφάνεια της μεθοδολογίας, επιτρέπει την αναπαραγωγή της από άλλους ερευνητές και βοηθά στον εντοπισμό πιθανών βελτιώσεων ή σημείων όπου μπορεί να προστεθεί επιπλέον λειτουργικότητα. Παράλληλα, παρέχει ένα σταθερό υπόβαθρο για μελλοντική επέκταση του συστήματος.</w:t>
      </w:r>
    </w:p>
    <w:p w14:paraId="2AF7975A"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0A8E1B02"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35B74AE8"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420F2EEA"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7F1560C6"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7E6C89FA"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11EE6C05" w14:textId="77777777" w:rsidR="0063671B" w:rsidRDefault="0063671B" w:rsidP="0063671B">
      <w:pPr>
        <w:suppressAutoHyphens w:val="0"/>
        <w:spacing w:before="100" w:beforeAutospacing="1" w:after="100" w:afterAutospacing="1"/>
        <w:jc w:val="left"/>
        <w:rPr>
          <w:rFonts w:ascii="13" w:hAnsi="13"/>
          <w:sz w:val="26"/>
          <w:szCs w:val="26"/>
          <w:lang w:val="el-GR" w:eastAsia="el-GR"/>
        </w:rPr>
      </w:pPr>
    </w:p>
    <w:p w14:paraId="30651FC9" w14:textId="24F624CC" w:rsidR="0063671B" w:rsidRPr="0063671B" w:rsidRDefault="0063671B" w:rsidP="0063671B">
      <w:pPr>
        <w:suppressAutoHyphens w:val="0"/>
        <w:spacing w:before="100" w:beforeAutospacing="1" w:after="100" w:afterAutospacing="1"/>
        <w:jc w:val="left"/>
        <w:rPr>
          <w:rFonts w:ascii="13" w:hAnsi="13"/>
          <w:sz w:val="26"/>
          <w:szCs w:val="26"/>
          <w:lang w:val="el-GR" w:eastAsia="el-GR"/>
        </w:rPr>
      </w:pPr>
      <w:r w:rsidRPr="0063671B">
        <w:rPr>
          <w:rFonts w:ascii="13" w:hAnsi="13"/>
          <w:sz w:val="26"/>
          <w:szCs w:val="26"/>
          <w:lang w:val="el-GR" w:eastAsia="el-GR"/>
        </w:rPr>
        <w:lastRenderedPageBreak/>
        <w:t xml:space="preserve">Ο αναλυτικός </w:t>
      </w:r>
      <w:proofErr w:type="spellStart"/>
      <w:r w:rsidRPr="0063671B">
        <w:rPr>
          <w:rFonts w:ascii="13" w:hAnsi="13"/>
          <w:sz w:val="26"/>
          <w:szCs w:val="26"/>
          <w:lang w:val="el-GR" w:eastAsia="el-GR"/>
        </w:rPr>
        <w:t>ψευδοκώδικας</w:t>
      </w:r>
      <w:proofErr w:type="spellEnd"/>
      <w:r w:rsidRPr="0063671B">
        <w:rPr>
          <w:rFonts w:ascii="13" w:hAnsi="13"/>
          <w:sz w:val="26"/>
          <w:szCs w:val="26"/>
          <w:lang w:val="el-GR" w:eastAsia="el-GR"/>
        </w:rPr>
        <w:t xml:space="preserve"> που ακολουθεί συνοψίζει με ακρίβεια τη λογική του προτεινόμενου πλαισίου υπολογισμών — από τη διαχείριση δεδομένων μέχρι την ανάλυση και παρουσίαση των αποτελεσμάτων — συμβάλλοντας ουσιαστικά στην επιστημονική εγκυρότητα και αξιοπιστία της εργασίας.</w:t>
      </w:r>
    </w:p>
    <w:p w14:paraId="328130C5" w14:textId="77777777" w:rsidR="0063671B" w:rsidRPr="0063671B" w:rsidRDefault="0063671B" w:rsidP="0063671B">
      <w:pPr>
        <w:suppressAutoHyphens w:val="0"/>
        <w:jc w:val="left"/>
        <w:rPr>
          <w:rFonts w:ascii="13" w:hAnsi="13"/>
          <w:sz w:val="26"/>
          <w:szCs w:val="26"/>
          <w:lang w:val="el-GR" w:eastAsia="el-GR"/>
        </w:rPr>
      </w:pPr>
      <w:r w:rsidRPr="0063671B">
        <w:rPr>
          <w:rFonts w:ascii="13" w:hAnsi="13"/>
          <w:sz w:val="26"/>
          <w:szCs w:val="26"/>
          <w:lang w:val="el-GR" w:eastAsia="el-GR"/>
        </w:rPr>
        <w:pict w14:anchorId="68FF177B">
          <v:rect id="_x0000_i1069" style="width:0;height:1.5pt" o:hralign="center" o:hrstd="t" o:hr="t" fillcolor="#a0a0a0" stroked="f"/>
        </w:pict>
      </w:r>
    </w:p>
    <w:p w14:paraId="2138CBBC" w14:textId="77777777" w:rsidR="0063671B" w:rsidRPr="0063671B" w:rsidRDefault="0063671B" w:rsidP="0063671B">
      <w:pPr>
        <w:suppressAutoHyphens w:val="0"/>
        <w:spacing w:before="100" w:beforeAutospacing="1" w:after="100" w:afterAutospacing="1"/>
        <w:jc w:val="left"/>
        <w:rPr>
          <w:rFonts w:ascii="13" w:hAnsi="13"/>
          <w:sz w:val="26"/>
          <w:szCs w:val="26"/>
          <w:lang w:val="el-GR" w:eastAsia="el-GR"/>
        </w:rPr>
      </w:pPr>
      <w:r w:rsidRPr="0063671B">
        <w:rPr>
          <w:rFonts w:ascii="13" w:hAnsi="13"/>
          <w:b/>
          <w:bCs/>
          <w:sz w:val="26"/>
          <w:szCs w:val="26"/>
          <w:lang w:val="el-GR" w:eastAsia="el-GR"/>
        </w:rPr>
        <w:t>Ψευδοκώδικας</w:t>
      </w:r>
    </w:p>
    <w:p w14:paraId="54CAE7E1"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Αρχή</w:t>
      </w:r>
    </w:p>
    <w:p w14:paraId="072E80C7"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1. Ορισμός παραμέτρων συστήματος (Pt, </w:t>
      </w:r>
      <w:proofErr w:type="spellStart"/>
      <w:r w:rsidRPr="001E64B9">
        <w:rPr>
          <w:rFonts w:ascii="13" w:hAnsi="13"/>
          <w:sz w:val="26"/>
          <w:szCs w:val="26"/>
          <w:lang w:val="el-GR" w:eastAsia="el-GR"/>
        </w:rPr>
        <w:t>noise_floor</w:t>
      </w:r>
      <w:proofErr w:type="spellEnd"/>
      <w:r w:rsidRPr="001E64B9">
        <w:rPr>
          <w:rFonts w:ascii="13" w:hAnsi="13"/>
          <w:sz w:val="26"/>
          <w:szCs w:val="26"/>
          <w:lang w:val="el-GR" w:eastAsia="el-GR"/>
        </w:rPr>
        <w:t xml:space="preserve">, </w:t>
      </w:r>
      <w:proofErr w:type="spellStart"/>
      <w:r w:rsidRPr="001E64B9">
        <w:rPr>
          <w:rFonts w:ascii="13" w:hAnsi="13"/>
          <w:sz w:val="26"/>
          <w:szCs w:val="26"/>
          <w:lang w:val="el-GR" w:eastAsia="el-GR"/>
        </w:rPr>
        <w:t>bandwidth</w:t>
      </w:r>
      <w:proofErr w:type="spellEnd"/>
      <w:r w:rsidRPr="001E64B9">
        <w:rPr>
          <w:rFonts w:ascii="13" w:hAnsi="13"/>
          <w:sz w:val="26"/>
          <w:szCs w:val="26"/>
          <w:lang w:val="el-GR" w:eastAsia="el-GR"/>
        </w:rPr>
        <w:t xml:space="preserve">, </w:t>
      </w:r>
      <w:proofErr w:type="spellStart"/>
      <w:r w:rsidRPr="001E64B9">
        <w:rPr>
          <w:rFonts w:ascii="13" w:hAnsi="13"/>
          <w:sz w:val="26"/>
          <w:szCs w:val="26"/>
          <w:lang w:val="el-GR" w:eastAsia="el-GR"/>
        </w:rPr>
        <w:t>block_size</w:t>
      </w:r>
      <w:proofErr w:type="spellEnd"/>
      <w:r w:rsidRPr="001E64B9">
        <w:rPr>
          <w:rFonts w:ascii="13" w:hAnsi="13"/>
          <w:sz w:val="26"/>
          <w:szCs w:val="26"/>
          <w:lang w:val="el-GR" w:eastAsia="el-GR"/>
        </w:rPr>
        <w:t>, κατώφλια SINR κλπ.)</w:t>
      </w:r>
    </w:p>
    <w:p w14:paraId="1E0F0433"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2. Φόρτωση και έλεγχος διαδρομής αρχείων δεδομένων DeepMIMO</w:t>
      </w:r>
    </w:p>
    <w:p w14:paraId="4120CAF4"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p>
    <w:p w14:paraId="2216D5D9"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3. Για κάθε σενάριο </w:t>
      </w:r>
      <w:proofErr w:type="spellStart"/>
      <w:r w:rsidRPr="001E64B9">
        <w:rPr>
          <w:rFonts w:ascii="13" w:hAnsi="13"/>
          <w:sz w:val="26"/>
          <w:szCs w:val="26"/>
          <w:lang w:val="el-GR" w:eastAsia="el-GR"/>
        </w:rPr>
        <w:t>do</w:t>
      </w:r>
      <w:proofErr w:type="spellEnd"/>
      <w:r w:rsidRPr="001E64B9">
        <w:rPr>
          <w:rFonts w:ascii="13" w:hAnsi="13"/>
          <w:sz w:val="26"/>
          <w:szCs w:val="26"/>
          <w:lang w:val="el-GR" w:eastAsia="el-GR"/>
        </w:rPr>
        <w:t>:</w:t>
      </w:r>
    </w:p>
    <w:p w14:paraId="6116AC30"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3.1 Φόρτωση αρχείων PL και CIR για το σενάριο</w:t>
      </w:r>
    </w:p>
    <w:p w14:paraId="3DD89CC8"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3.2 Για κάθε χρήστη </w:t>
      </w:r>
      <w:proofErr w:type="spellStart"/>
      <w:r w:rsidRPr="001E64B9">
        <w:rPr>
          <w:rFonts w:ascii="13" w:hAnsi="13"/>
          <w:sz w:val="26"/>
          <w:szCs w:val="26"/>
          <w:lang w:val="el-GR" w:eastAsia="el-GR"/>
        </w:rPr>
        <w:t>do</w:t>
      </w:r>
      <w:proofErr w:type="spellEnd"/>
      <w:r w:rsidRPr="001E64B9">
        <w:rPr>
          <w:rFonts w:ascii="13" w:hAnsi="13"/>
          <w:sz w:val="26"/>
          <w:szCs w:val="26"/>
          <w:lang w:val="el-GR" w:eastAsia="el-GR"/>
        </w:rPr>
        <w:t>:</w:t>
      </w:r>
    </w:p>
    <w:p w14:paraId="3A037B59"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3.2.1 Εξαγωγή και </w:t>
      </w:r>
      <w:proofErr w:type="spellStart"/>
      <w:r w:rsidRPr="001E64B9">
        <w:rPr>
          <w:rFonts w:ascii="13" w:hAnsi="13"/>
          <w:sz w:val="26"/>
          <w:szCs w:val="26"/>
          <w:lang w:val="el-GR" w:eastAsia="el-GR"/>
        </w:rPr>
        <w:t>προεπεξεργασία</w:t>
      </w:r>
      <w:proofErr w:type="spellEnd"/>
      <w:r w:rsidRPr="001E64B9">
        <w:rPr>
          <w:rFonts w:ascii="13" w:hAnsi="13"/>
          <w:sz w:val="26"/>
          <w:szCs w:val="26"/>
          <w:lang w:val="el-GR" w:eastAsia="el-GR"/>
        </w:rPr>
        <w:t xml:space="preserve"> δεδομένων χρήστη</w:t>
      </w:r>
    </w:p>
    <w:p w14:paraId="329FE53E"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3.2.2 Υπολογισμός λαμβανόμενης ισχύος Pr:</w:t>
      </w:r>
    </w:p>
    <w:p w14:paraId="3B2A422E"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 Από PL: Pr = Pt * 10^(-PL/10)</w:t>
      </w:r>
    </w:p>
    <w:p w14:paraId="5F39C390"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 Από CIR: Pr = Pt * άθροισμα(|</w:t>
      </w:r>
      <w:proofErr w:type="spellStart"/>
      <w:r w:rsidRPr="001E64B9">
        <w:rPr>
          <w:rFonts w:ascii="13" w:hAnsi="13"/>
          <w:sz w:val="26"/>
          <w:szCs w:val="26"/>
          <w:lang w:val="el-GR" w:eastAsia="el-GR"/>
        </w:rPr>
        <w:t>h_i</w:t>
      </w:r>
      <w:proofErr w:type="spellEnd"/>
      <w:r w:rsidRPr="001E64B9">
        <w:rPr>
          <w:rFonts w:ascii="13" w:hAnsi="13"/>
          <w:sz w:val="26"/>
          <w:szCs w:val="26"/>
          <w:lang w:val="el-GR" w:eastAsia="el-GR"/>
        </w:rPr>
        <w:t xml:space="preserve">|^2) για όλα τα </w:t>
      </w:r>
      <w:proofErr w:type="spellStart"/>
      <w:r w:rsidRPr="001E64B9">
        <w:rPr>
          <w:rFonts w:ascii="13" w:hAnsi="13"/>
          <w:sz w:val="26"/>
          <w:szCs w:val="26"/>
          <w:lang w:val="el-GR" w:eastAsia="el-GR"/>
        </w:rPr>
        <w:t>paths</w:t>
      </w:r>
      <w:proofErr w:type="spellEnd"/>
    </w:p>
    <w:p w14:paraId="461057E2"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3.2.3 Υπολογισμός ισχύος θορύβου: </w:t>
      </w:r>
      <w:proofErr w:type="spellStart"/>
      <w:r w:rsidRPr="001E64B9">
        <w:rPr>
          <w:rFonts w:ascii="13" w:hAnsi="13"/>
          <w:sz w:val="26"/>
          <w:szCs w:val="26"/>
          <w:lang w:val="el-GR" w:eastAsia="el-GR"/>
        </w:rPr>
        <w:t>Pn</w:t>
      </w:r>
      <w:proofErr w:type="spellEnd"/>
      <w:r w:rsidRPr="001E64B9">
        <w:rPr>
          <w:rFonts w:ascii="13" w:hAnsi="13"/>
          <w:sz w:val="26"/>
          <w:szCs w:val="26"/>
          <w:lang w:val="el-GR" w:eastAsia="el-GR"/>
        </w:rPr>
        <w:t xml:space="preserve"> = 10^((</w:t>
      </w:r>
      <w:proofErr w:type="spellStart"/>
      <w:r w:rsidRPr="001E64B9">
        <w:rPr>
          <w:rFonts w:ascii="13" w:hAnsi="13"/>
          <w:sz w:val="26"/>
          <w:szCs w:val="26"/>
          <w:lang w:val="el-GR" w:eastAsia="el-GR"/>
        </w:rPr>
        <w:t>noise_floor_dBm</w:t>
      </w:r>
      <w:proofErr w:type="spellEnd"/>
      <w:r w:rsidRPr="001E64B9">
        <w:rPr>
          <w:rFonts w:ascii="13" w:hAnsi="13"/>
          <w:sz w:val="26"/>
          <w:szCs w:val="26"/>
          <w:lang w:val="el-GR" w:eastAsia="el-GR"/>
        </w:rPr>
        <w:t xml:space="preserve"> - 30)/10)</w:t>
      </w:r>
    </w:p>
    <w:p w14:paraId="7C085A81"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3.2.4 Υπολογισμός SINR: SINR = Pr / (</w:t>
      </w:r>
      <w:proofErr w:type="spellStart"/>
      <w:r w:rsidRPr="001E64B9">
        <w:rPr>
          <w:rFonts w:ascii="13" w:hAnsi="13"/>
          <w:sz w:val="26"/>
          <w:szCs w:val="26"/>
          <w:lang w:val="el-GR" w:eastAsia="el-GR"/>
        </w:rPr>
        <w:t>Pn</w:t>
      </w:r>
      <w:proofErr w:type="spellEnd"/>
      <w:r w:rsidRPr="001E64B9">
        <w:rPr>
          <w:rFonts w:ascii="13" w:hAnsi="13"/>
          <w:sz w:val="26"/>
          <w:szCs w:val="26"/>
          <w:lang w:val="el-GR" w:eastAsia="el-GR"/>
        </w:rPr>
        <w:t xml:space="preserve"> + Παρεμβολή)</w:t>
      </w:r>
    </w:p>
    <w:p w14:paraId="67850C29"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r w:rsidRPr="001E64B9">
        <w:rPr>
          <w:rFonts w:ascii="13" w:hAnsi="13"/>
          <w:sz w:val="26"/>
          <w:szCs w:val="26"/>
          <w:lang w:val="el-GR" w:eastAsia="el-GR"/>
        </w:rPr>
        <w:t xml:space="preserve">        </w:t>
      </w:r>
      <w:r w:rsidRPr="001E64B9">
        <w:rPr>
          <w:rFonts w:ascii="13" w:hAnsi="13"/>
          <w:sz w:val="26"/>
          <w:szCs w:val="26"/>
          <w:lang w:val="en-US" w:eastAsia="el-GR"/>
        </w:rPr>
        <w:t xml:space="preserve">3.2.5 </w:t>
      </w:r>
      <w:r w:rsidRPr="001E64B9">
        <w:rPr>
          <w:rFonts w:ascii="13" w:hAnsi="13"/>
          <w:sz w:val="26"/>
          <w:szCs w:val="26"/>
          <w:lang w:val="el-GR" w:eastAsia="el-GR"/>
        </w:rPr>
        <w:t>Υπολογισμός</w:t>
      </w:r>
      <w:r w:rsidRPr="001E64B9">
        <w:rPr>
          <w:rFonts w:ascii="13" w:hAnsi="13"/>
          <w:sz w:val="26"/>
          <w:szCs w:val="26"/>
          <w:lang w:val="en-US" w:eastAsia="el-GR"/>
        </w:rPr>
        <w:t xml:space="preserve"> BER: BER = 0.5 * exp(-SINR)</w:t>
      </w:r>
    </w:p>
    <w:p w14:paraId="76306020"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n-US" w:eastAsia="el-GR"/>
        </w:rPr>
        <w:t xml:space="preserve">        </w:t>
      </w:r>
      <w:r w:rsidRPr="001E64B9">
        <w:rPr>
          <w:rFonts w:ascii="13" w:hAnsi="13"/>
          <w:sz w:val="26"/>
          <w:szCs w:val="26"/>
          <w:lang w:val="el-GR" w:eastAsia="el-GR"/>
        </w:rPr>
        <w:t>3.2.6 Επιλογή σχήματος διαμόρφωσης (AMC):</w:t>
      </w:r>
    </w:p>
    <w:p w14:paraId="38E4A6A8"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 Αν SINR &lt; κατώφλι_1: QPSK</w:t>
      </w:r>
    </w:p>
    <w:p w14:paraId="36DA5EC3"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 Αν κατώφλι_1 ≤ SINR &lt; κατώφλι_2: 16-QAM</w:t>
      </w:r>
    </w:p>
    <w:p w14:paraId="72722F9C"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 Αν κατώφλι_2 ≤ SINR &lt; κατώφλι_3: 64-QAM</w:t>
      </w:r>
    </w:p>
    <w:p w14:paraId="21996C89"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lastRenderedPageBreak/>
        <w:t xml:space="preserve">            - Αν SINR ≥ κατώφλι_3: 256-QAM</w:t>
      </w:r>
    </w:p>
    <w:p w14:paraId="15E576CC"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3.2.7 Υπολογισμός φασματικής αποδοτικότητας (SE):</w:t>
      </w:r>
    </w:p>
    <w:p w14:paraId="1F0B3E56"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 xml:space="preserve">            - Πρακτική (AMC): τιμή ανάλογα το modulation</w:t>
      </w:r>
    </w:p>
    <w:p w14:paraId="0D633500"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r w:rsidRPr="001E64B9">
        <w:rPr>
          <w:rFonts w:ascii="13" w:hAnsi="13"/>
          <w:sz w:val="26"/>
          <w:szCs w:val="26"/>
          <w:lang w:val="el-GR" w:eastAsia="el-GR"/>
        </w:rPr>
        <w:t xml:space="preserve">            </w:t>
      </w:r>
      <w:r w:rsidRPr="001E64B9">
        <w:rPr>
          <w:rFonts w:ascii="13" w:hAnsi="13"/>
          <w:sz w:val="26"/>
          <w:szCs w:val="26"/>
          <w:lang w:val="en-US" w:eastAsia="el-GR"/>
        </w:rPr>
        <w:t xml:space="preserve">- </w:t>
      </w:r>
      <w:r w:rsidRPr="001E64B9">
        <w:rPr>
          <w:rFonts w:ascii="13" w:hAnsi="13"/>
          <w:sz w:val="26"/>
          <w:szCs w:val="26"/>
          <w:lang w:val="el-GR" w:eastAsia="el-GR"/>
        </w:rPr>
        <w:t>Θεωρητική</w:t>
      </w:r>
      <w:r w:rsidRPr="001E64B9">
        <w:rPr>
          <w:rFonts w:ascii="13" w:hAnsi="13"/>
          <w:sz w:val="26"/>
          <w:szCs w:val="26"/>
          <w:lang w:val="en-US" w:eastAsia="el-GR"/>
        </w:rPr>
        <w:t xml:space="preserve"> (Shannon): SE = log2(1 + SINR)</w:t>
      </w:r>
    </w:p>
    <w:p w14:paraId="31F4E69D"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r w:rsidRPr="001E64B9">
        <w:rPr>
          <w:rFonts w:ascii="13" w:hAnsi="13"/>
          <w:sz w:val="26"/>
          <w:szCs w:val="26"/>
          <w:lang w:val="en-US" w:eastAsia="el-GR"/>
        </w:rPr>
        <w:t xml:space="preserve">        3.2.8 </w:t>
      </w:r>
      <w:r w:rsidRPr="001E64B9">
        <w:rPr>
          <w:rFonts w:ascii="13" w:hAnsi="13"/>
          <w:sz w:val="26"/>
          <w:szCs w:val="26"/>
          <w:lang w:val="el-GR" w:eastAsia="el-GR"/>
        </w:rPr>
        <w:t>Υπολογισμός</w:t>
      </w:r>
      <w:r w:rsidRPr="001E64B9">
        <w:rPr>
          <w:rFonts w:ascii="13" w:hAnsi="13"/>
          <w:sz w:val="26"/>
          <w:szCs w:val="26"/>
          <w:lang w:val="en-US" w:eastAsia="el-GR"/>
        </w:rPr>
        <w:t xml:space="preserve"> throughput: Throughput = SE * Bandwidth</w:t>
      </w:r>
    </w:p>
    <w:p w14:paraId="1B3FF5EC"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r w:rsidRPr="001E64B9">
        <w:rPr>
          <w:rFonts w:ascii="13" w:hAnsi="13"/>
          <w:sz w:val="26"/>
          <w:szCs w:val="26"/>
          <w:lang w:val="en-US" w:eastAsia="el-GR"/>
        </w:rPr>
        <w:t xml:space="preserve">        3.2.9 </w:t>
      </w:r>
      <w:r w:rsidRPr="001E64B9">
        <w:rPr>
          <w:rFonts w:ascii="13" w:hAnsi="13"/>
          <w:sz w:val="26"/>
          <w:szCs w:val="26"/>
          <w:lang w:val="el-GR" w:eastAsia="el-GR"/>
        </w:rPr>
        <w:t>Αποθήκευση</w:t>
      </w:r>
      <w:r w:rsidRPr="001E64B9">
        <w:rPr>
          <w:rFonts w:ascii="13" w:hAnsi="13"/>
          <w:sz w:val="26"/>
          <w:szCs w:val="26"/>
          <w:lang w:val="en-US" w:eastAsia="el-GR"/>
        </w:rPr>
        <w:t xml:space="preserve"> </w:t>
      </w:r>
      <w:r w:rsidRPr="001E64B9">
        <w:rPr>
          <w:rFonts w:ascii="13" w:hAnsi="13"/>
          <w:sz w:val="26"/>
          <w:szCs w:val="26"/>
          <w:lang w:val="el-GR" w:eastAsia="el-GR"/>
        </w:rPr>
        <w:t>αποτελεσμάτων</w:t>
      </w:r>
      <w:r w:rsidRPr="001E64B9">
        <w:rPr>
          <w:rFonts w:ascii="13" w:hAnsi="13"/>
          <w:sz w:val="26"/>
          <w:szCs w:val="26"/>
          <w:lang w:val="en-US" w:eastAsia="el-GR"/>
        </w:rPr>
        <w:t xml:space="preserve"> </w:t>
      </w:r>
      <w:r w:rsidRPr="001E64B9">
        <w:rPr>
          <w:rFonts w:ascii="13" w:hAnsi="13"/>
          <w:sz w:val="26"/>
          <w:szCs w:val="26"/>
          <w:lang w:val="el-GR" w:eastAsia="el-GR"/>
        </w:rPr>
        <w:t>χρήστη</w:t>
      </w:r>
    </w:p>
    <w:p w14:paraId="7FCA0CE3"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p>
    <w:p w14:paraId="055D5C7A"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r w:rsidRPr="001E64B9">
        <w:rPr>
          <w:rFonts w:ascii="13" w:hAnsi="13"/>
          <w:sz w:val="26"/>
          <w:szCs w:val="26"/>
          <w:lang w:val="en-US" w:eastAsia="el-GR"/>
        </w:rPr>
        <w:t xml:space="preserve">    end for </w:t>
      </w:r>
      <w:r w:rsidRPr="001E64B9">
        <w:rPr>
          <w:rFonts w:ascii="13" w:hAnsi="13"/>
          <w:sz w:val="26"/>
          <w:szCs w:val="26"/>
          <w:lang w:val="el-GR" w:eastAsia="el-GR"/>
        </w:rPr>
        <w:t>χρήστη</w:t>
      </w:r>
    </w:p>
    <w:p w14:paraId="69B1591C"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r w:rsidRPr="001E64B9">
        <w:rPr>
          <w:rFonts w:ascii="13" w:hAnsi="13"/>
          <w:sz w:val="26"/>
          <w:szCs w:val="26"/>
          <w:lang w:val="en-US" w:eastAsia="el-GR"/>
        </w:rPr>
        <w:t xml:space="preserve">end for </w:t>
      </w:r>
      <w:r w:rsidRPr="001E64B9">
        <w:rPr>
          <w:rFonts w:ascii="13" w:hAnsi="13"/>
          <w:sz w:val="26"/>
          <w:szCs w:val="26"/>
          <w:lang w:val="el-GR" w:eastAsia="el-GR"/>
        </w:rPr>
        <w:t>σεναρίου</w:t>
      </w:r>
    </w:p>
    <w:p w14:paraId="53B46821" w14:textId="77777777" w:rsidR="001E64B9" w:rsidRPr="001E64B9" w:rsidRDefault="001E64B9" w:rsidP="001E64B9">
      <w:pPr>
        <w:suppressAutoHyphens w:val="0"/>
        <w:spacing w:before="100" w:beforeAutospacing="1" w:after="100" w:afterAutospacing="1"/>
        <w:jc w:val="left"/>
        <w:rPr>
          <w:rFonts w:ascii="13" w:hAnsi="13"/>
          <w:sz w:val="26"/>
          <w:szCs w:val="26"/>
          <w:lang w:val="en-US" w:eastAsia="el-GR"/>
        </w:rPr>
      </w:pPr>
    </w:p>
    <w:p w14:paraId="4B0B957A"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4. Ομαδοποίηση, συγκέντρωση και στατιστική ανάλυση αποτελεσμάτων</w:t>
      </w:r>
    </w:p>
    <w:p w14:paraId="16723AD8" w14:textId="77777777" w:rsidR="001E64B9" w:rsidRP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5. Δημιουργία και αποθήκευση γραφημάτων (Pr, SINR, SE, BER, Throughput κλπ.)</w:t>
      </w:r>
    </w:p>
    <w:p w14:paraId="6394CCE4" w14:textId="77777777" w:rsidR="001E64B9" w:rsidRDefault="001E64B9" w:rsidP="001E64B9">
      <w:pPr>
        <w:suppressAutoHyphens w:val="0"/>
        <w:spacing w:before="100" w:beforeAutospacing="1" w:after="100" w:afterAutospacing="1"/>
        <w:jc w:val="left"/>
        <w:rPr>
          <w:rFonts w:ascii="13" w:hAnsi="13"/>
          <w:sz w:val="26"/>
          <w:szCs w:val="26"/>
          <w:lang w:val="el-GR" w:eastAsia="el-GR"/>
        </w:rPr>
      </w:pPr>
      <w:r w:rsidRPr="001E64B9">
        <w:rPr>
          <w:rFonts w:ascii="13" w:hAnsi="13"/>
          <w:sz w:val="26"/>
          <w:szCs w:val="26"/>
          <w:lang w:val="el-GR" w:eastAsia="el-GR"/>
        </w:rPr>
        <w:t>6. Παρουσίαση και εξαγωγή συμπερασμάτων</w:t>
      </w:r>
    </w:p>
    <w:p w14:paraId="595CFB84" w14:textId="692FA333" w:rsidR="0063671B" w:rsidRDefault="0063671B" w:rsidP="001E64B9">
      <w:pPr>
        <w:suppressAutoHyphens w:val="0"/>
        <w:spacing w:before="100" w:beforeAutospacing="1" w:after="100" w:afterAutospacing="1"/>
        <w:jc w:val="left"/>
        <w:rPr>
          <w:rFonts w:ascii="13" w:hAnsi="13"/>
          <w:sz w:val="26"/>
          <w:szCs w:val="26"/>
          <w:lang w:val="el-GR" w:eastAsia="el-GR"/>
        </w:rPr>
      </w:pPr>
      <w:r w:rsidRPr="0063671B">
        <w:rPr>
          <w:rFonts w:ascii="13" w:hAnsi="13"/>
          <w:sz w:val="26"/>
          <w:szCs w:val="26"/>
          <w:lang w:val="el-GR" w:eastAsia="el-GR"/>
        </w:rPr>
        <w:t>Τέλος</w:t>
      </w:r>
    </w:p>
    <w:p w14:paraId="38FD3B59" w14:textId="77777777" w:rsidR="001E64B9" w:rsidRDefault="001E64B9" w:rsidP="001E64B9">
      <w:pPr>
        <w:suppressAutoHyphens w:val="0"/>
        <w:spacing w:before="100" w:beforeAutospacing="1" w:after="100" w:afterAutospacing="1"/>
        <w:jc w:val="left"/>
        <w:rPr>
          <w:rFonts w:ascii="13" w:hAnsi="13"/>
          <w:sz w:val="26"/>
          <w:szCs w:val="26"/>
          <w:lang w:val="el-GR" w:eastAsia="el-GR"/>
        </w:rPr>
      </w:pPr>
    </w:p>
    <w:p w14:paraId="0DBD5C4F" w14:textId="77777777" w:rsidR="001E64B9" w:rsidRPr="0063671B" w:rsidRDefault="001E64B9" w:rsidP="001E64B9">
      <w:pPr>
        <w:suppressAutoHyphens w:val="0"/>
        <w:spacing w:before="100" w:beforeAutospacing="1" w:after="100" w:afterAutospacing="1"/>
        <w:jc w:val="left"/>
        <w:rPr>
          <w:rFonts w:ascii="13" w:hAnsi="13"/>
          <w:sz w:val="26"/>
          <w:szCs w:val="26"/>
          <w:lang w:val="el-GR" w:eastAsia="el-GR"/>
        </w:rPr>
      </w:pPr>
    </w:p>
    <w:p w14:paraId="04FCD6C6" w14:textId="77777777" w:rsidR="003A6FA6" w:rsidRPr="00557D24" w:rsidRDefault="003A6FA6" w:rsidP="003A6FA6">
      <w:pPr>
        <w:pStyle w:val="11"/>
        <w:spacing w:before="0"/>
        <w:ind w:left="0" w:firstLine="0"/>
        <w:jc w:val="right"/>
        <w:rPr>
          <w:rFonts w:ascii="13" w:hAnsi="13" w:cs="Times New Roman"/>
          <w:b w:val="0"/>
          <w:i/>
          <w:sz w:val="200"/>
        </w:rPr>
      </w:pPr>
    </w:p>
    <w:p w14:paraId="14DCB095" w14:textId="6E571E63" w:rsidR="00671F9B" w:rsidRPr="008A15C1" w:rsidRDefault="0058552C" w:rsidP="00671F9B">
      <w:pPr>
        <w:pStyle w:val="11"/>
        <w:numPr>
          <w:ilvl w:val="0"/>
          <w:numId w:val="0"/>
        </w:numPr>
        <w:jc w:val="right"/>
        <w:rPr>
          <w:rFonts w:ascii="13" w:hAnsi="13" w:cs="Times New Roman"/>
        </w:rPr>
      </w:pPr>
      <w:bookmarkStart w:id="54" w:name="_Toc202884341"/>
      <w:r>
        <w:rPr>
          <w:rFonts w:ascii="13" w:hAnsi="13" w:cs="Times New Roman"/>
        </w:rPr>
        <w:t>Παρουσίαση Πειραματικών Αποτελεσμάτων</w:t>
      </w:r>
      <w:bookmarkEnd w:id="54"/>
    </w:p>
    <w:p w14:paraId="5A368A0B" w14:textId="77777777" w:rsidR="003255AB" w:rsidRPr="008A15C1" w:rsidRDefault="003255AB" w:rsidP="00F87803">
      <w:pPr>
        <w:spacing w:after="60"/>
        <w:rPr>
          <w:rFonts w:ascii="13" w:hAnsi="13"/>
          <w:sz w:val="22"/>
          <w:szCs w:val="22"/>
          <w:lang w:val="el-GR" w:eastAsia="el-GR"/>
        </w:rPr>
      </w:pPr>
    </w:p>
    <w:p w14:paraId="4774E574" w14:textId="77777777" w:rsidR="008F402B" w:rsidRPr="008F402B" w:rsidRDefault="008F402B" w:rsidP="008F402B">
      <w:p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Σε αυτό το κεφάλαιο παρουσιάζονται τα αποτελέσματα της αξιολόγησης της απόδοσης του προτεινόμενου συστήματος σε διαφορετικά σενάρια κατανομής πόρων σε δίκτυα 5G, με στόχο την αύξηση της φασματικής αποδοτικότητας. Η ανάλυση βασίζεται σε συγκεκριμένες μετρικές απόδοσης που αποτυπώνουν με ακρίβεια την ικανότητα της μεθοδολογίας να ανταποκρίνεται στις απαιτήσεις ενός δυναμικού περιβάλλοντος ασύρματης επικοινωνίας επόμενης γενιάς.</w:t>
      </w:r>
    </w:p>
    <w:p w14:paraId="6A936B67" w14:textId="77777777" w:rsidR="008F402B" w:rsidRPr="008F402B" w:rsidRDefault="008F402B" w:rsidP="008F402B">
      <w:p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Η αξιολόγηση επικεντρώνεται στις ακόλουθες βασικές παραμέτρους:</w:t>
      </w:r>
    </w:p>
    <w:p w14:paraId="348C4D93" w14:textId="77777777" w:rsidR="008F402B" w:rsidRPr="008F402B" w:rsidRDefault="008F402B" w:rsidP="008F402B">
      <w:pPr>
        <w:numPr>
          <w:ilvl w:val="0"/>
          <w:numId w:val="105"/>
        </w:num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Ακρίβεια (</w:t>
      </w:r>
      <w:proofErr w:type="spellStart"/>
      <w:r w:rsidRPr="008F402B">
        <w:rPr>
          <w:rFonts w:ascii="13" w:hAnsi="13"/>
          <w:sz w:val="26"/>
          <w:szCs w:val="26"/>
          <w:lang w:val="el-GR" w:eastAsia="el-GR"/>
        </w:rPr>
        <w:t>Accuracy</w:t>
      </w:r>
      <w:proofErr w:type="spellEnd"/>
      <w:r w:rsidRPr="008F402B">
        <w:rPr>
          <w:rFonts w:ascii="13" w:hAnsi="13"/>
          <w:sz w:val="26"/>
          <w:szCs w:val="26"/>
          <w:lang w:val="el-GR" w:eastAsia="el-GR"/>
        </w:rPr>
        <w:t>): Αξιολογείται το ποσοστό σωστών επιλογών στη διαδικασία κατανομής πόρων, γεγονός που αντανακλά την αξιοπιστία του συστήματος.</w:t>
      </w:r>
    </w:p>
    <w:p w14:paraId="0588BD3F" w14:textId="77777777" w:rsidR="008F402B" w:rsidRPr="008F402B" w:rsidRDefault="008F402B" w:rsidP="008F402B">
      <w:pPr>
        <w:numPr>
          <w:ilvl w:val="0"/>
          <w:numId w:val="105"/>
        </w:num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Απώλεια (Loss): Η παρακολούθηση της συνάρτησης κόστους ή της απόδοσης κατά τη διάρκεια της λειτουργίας ή της εκπαίδευσης σε προσομοιώσεις δείχνει τη σταθερότητα του αλγορίθμου.</w:t>
      </w:r>
    </w:p>
    <w:p w14:paraId="69D0E03E" w14:textId="77777777" w:rsidR="008F402B" w:rsidRPr="008F402B" w:rsidRDefault="008F402B" w:rsidP="008F402B">
      <w:pPr>
        <w:numPr>
          <w:ilvl w:val="0"/>
          <w:numId w:val="105"/>
        </w:num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 xml:space="preserve">Ρυθμός μετάδοσης δεδομένων (Throughput): </w:t>
      </w:r>
      <w:proofErr w:type="spellStart"/>
      <w:r w:rsidRPr="008F402B">
        <w:rPr>
          <w:rFonts w:ascii="13" w:hAnsi="13"/>
          <w:sz w:val="26"/>
          <w:szCs w:val="26"/>
          <w:lang w:val="el-GR" w:eastAsia="el-GR"/>
        </w:rPr>
        <w:t>Μετράται</w:t>
      </w:r>
      <w:proofErr w:type="spellEnd"/>
      <w:r w:rsidRPr="008F402B">
        <w:rPr>
          <w:rFonts w:ascii="13" w:hAnsi="13"/>
          <w:sz w:val="26"/>
          <w:szCs w:val="26"/>
          <w:lang w:val="el-GR" w:eastAsia="el-GR"/>
        </w:rPr>
        <w:t xml:space="preserve"> η συνολική ποσότητα δεδομένων που μεταδίδεται με επιτυχία, αντικατοπτρίζοντας την αποδοτικότητα της τεχνικής στην επιλογή modulation και κατανομής καναλιών.</w:t>
      </w:r>
    </w:p>
    <w:p w14:paraId="0D3799DF" w14:textId="77777777" w:rsidR="008F402B" w:rsidRPr="008F402B" w:rsidRDefault="008F402B" w:rsidP="008F402B">
      <w:pPr>
        <w:numPr>
          <w:ilvl w:val="0"/>
          <w:numId w:val="105"/>
        </w:num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Καθυστέρηση (</w:t>
      </w:r>
      <w:proofErr w:type="spellStart"/>
      <w:r w:rsidRPr="008F402B">
        <w:rPr>
          <w:rFonts w:ascii="13" w:hAnsi="13"/>
          <w:sz w:val="26"/>
          <w:szCs w:val="26"/>
          <w:lang w:val="el-GR" w:eastAsia="el-GR"/>
        </w:rPr>
        <w:t>Delay</w:t>
      </w:r>
      <w:proofErr w:type="spellEnd"/>
      <w:r w:rsidRPr="008F402B">
        <w:rPr>
          <w:rFonts w:ascii="13" w:hAnsi="13"/>
          <w:sz w:val="26"/>
          <w:szCs w:val="26"/>
          <w:lang w:val="el-GR" w:eastAsia="el-GR"/>
        </w:rPr>
        <w:t>): Αναλύεται ο χρόνος απόκρισης του συστήματος ανά χρήστη, ένδειξη της ικανότητας λήψης αποφάσεων σε πραγματικό χρόνο.</w:t>
      </w:r>
    </w:p>
    <w:p w14:paraId="2916B058" w14:textId="77777777" w:rsidR="008F402B" w:rsidRPr="008F402B" w:rsidRDefault="008F402B" w:rsidP="008F402B">
      <w:pPr>
        <w:numPr>
          <w:ilvl w:val="0"/>
          <w:numId w:val="105"/>
        </w:num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 xml:space="preserve">Ικανοποίηση Ποιότητας Υπηρεσίας (QoS </w:t>
      </w:r>
      <w:proofErr w:type="spellStart"/>
      <w:r w:rsidRPr="008F402B">
        <w:rPr>
          <w:rFonts w:ascii="13" w:hAnsi="13"/>
          <w:sz w:val="26"/>
          <w:szCs w:val="26"/>
          <w:lang w:val="el-GR" w:eastAsia="el-GR"/>
        </w:rPr>
        <w:t>Satisfaction</w:t>
      </w:r>
      <w:proofErr w:type="spellEnd"/>
      <w:r w:rsidRPr="008F402B">
        <w:rPr>
          <w:rFonts w:ascii="13" w:hAnsi="13"/>
          <w:sz w:val="26"/>
          <w:szCs w:val="26"/>
          <w:lang w:val="el-GR" w:eastAsia="el-GR"/>
        </w:rPr>
        <w:t>): Αξιολογείται το ποσοστό των χρηστών που ικανοποιούν τα απαιτούμενα QoS κριτήρια, βάσει των επιλεγμένων παραμέτρων μετάδοσης και κατανομής πόρων.</w:t>
      </w:r>
    </w:p>
    <w:p w14:paraId="6677D983" w14:textId="77777777" w:rsidR="008F402B" w:rsidRPr="008F402B" w:rsidRDefault="008F402B" w:rsidP="008F402B">
      <w:pPr>
        <w:suppressAutoHyphens w:val="0"/>
        <w:spacing w:before="100" w:beforeAutospacing="1" w:after="100" w:afterAutospacing="1"/>
        <w:jc w:val="left"/>
        <w:rPr>
          <w:rFonts w:ascii="13" w:hAnsi="13"/>
          <w:sz w:val="26"/>
          <w:szCs w:val="26"/>
          <w:lang w:val="el-GR" w:eastAsia="el-GR"/>
        </w:rPr>
      </w:pPr>
      <w:r w:rsidRPr="008F402B">
        <w:rPr>
          <w:rFonts w:ascii="13" w:hAnsi="13"/>
          <w:sz w:val="26"/>
          <w:szCs w:val="26"/>
          <w:lang w:val="el-GR" w:eastAsia="el-GR"/>
        </w:rPr>
        <w:t xml:space="preserve">Η παρουσίαση των αποτελεσμάτων περιλαμβάνει γραφήματα, πίνακες και στατιστικά ευρήματα για κάθε μία από τις παραπάνω μετρικές. Ιδιαίτερη </w:t>
      </w:r>
      <w:r w:rsidRPr="008F402B">
        <w:rPr>
          <w:rFonts w:ascii="13" w:hAnsi="13"/>
          <w:sz w:val="26"/>
          <w:szCs w:val="26"/>
          <w:lang w:val="el-GR" w:eastAsia="el-GR"/>
        </w:rPr>
        <w:lastRenderedPageBreak/>
        <w:t>έμφαση δίνεται στον τρόπο με τον οποίο η εφαρμοζόμενη μέθοδος συμβάλλει στη μεγιστοποίηση της φασματικής αποδοτικότητας σε σχέση με συμβατικές ή άλλες έξυπνες τεχνικές κατανομής. Παράλληλα, επισημαίνονται περιπτώσεις όπου το σύστημα ενδέχεται να εμφανίζει περιορισμούς, γεγονός που υποδεικνύει κατευθύνσεις για μελλοντική έρευνα και βελτιστοποίηση.</w:t>
      </w:r>
    </w:p>
    <w:p w14:paraId="639D2EDF" w14:textId="348760C1" w:rsidR="00986A9D" w:rsidRPr="008A15C1" w:rsidRDefault="00B805ED" w:rsidP="00986A9D">
      <w:pPr>
        <w:pStyle w:val="2"/>
        <w:tabs>
          <w:tab w:val="num" w:pos="709"/>
        </w:tabs>
        <w:ind w:left="709" w:hanging="709"/>
        <w:rPr>
          <w:rFonts w:ascii="13" w:hAnsi="13"/>
        </w:rPr>
      </w:pPr>
      <w:r w:rsidRPr="00F67E62">
        <w:rPr>
          <w:b w:val="0"/>
          <w:i w:val="0"/>
          <w:iCs w:val="0"/>
          <w:sz w:val="20"/>
          <w:szCs w:val="20"/>
        </w:rPr>
        <w:t xml:space="preserve"> </w:t>
      </w:r>
      <w:bookmarkStart w:id="55" w:name="_Toc202884342"/>
      <w:r w:rsidRPr="00F67E62">
        <w:rPr>
          <w:rFonts w:ascii="13" w:hAnsi="13"/>
        </w:rPr>
        <w:t>Ανάλυση Λαμβανόμενης Ισχύος Χρηστών (</w:t>
      </w:r>
      <w:r w:rsidRPr="00B805ED">
        <w:rPr>
          <w:rFonts w:ascii="13" w:hAnsi="13"/>
          <w:lang w:val="en-GB"/>
        </w:rPr>
        <w:t>Received</w:t>
      </w:r>
      <w:r w:rsidRPr="00F67E62">
        <w:rPr>
          <w:rFonts w:ascii="13" w:hAnsi="13"/>
        </w:rPr>
        <w:t xml:space="preserve"> </w:t>
      </w:r>
      <w:r w:rsidRPr="00B805ED">
        <w:rPr>
          <w:rFonts w:ascii="13" w:hAnsi="13"/>
          <w:lang w:val="en-GB"/>
        </w:rPr>
        <w:t>Power</w:t>
      </w:r>
      <w:r w:rsidRPr="00F67E62">
        <w:rPr>
          <w:rFonts w:ascii="13" w:hAnsi="13"/>
        </w:rPr>
        <w:t xml:space="preserve"> </w:t>
      </w:r>
      <w:r w:rsidRPr="00B805ED">
        <w:rPr>
          <w:rFonts w:ascii="13" w:hAnsi="13"/>
          <w:lang w:val="en-GB"/>
        </w:rPr>
        <w:t>Analysis</w:t>
      </w:r>
      <w:r w:rsidRPr="00F67E62">
        <w:rPr>
          <w:rFonts w:ascii="13" w:hAnsi="13"/>
        </w:rPr>
        <w:t>)</w:t>
      </w:r>
      <w:r w:rsidR="00986A9D" w:rsidRPr="008A15C1">
        <w:rPr>
          <w:rFonts w:ascii="13" w:hAnsi="13"/>
        </w:rPr>
        <w:t>α</w:t>
      </w:r>
      <w:bookmarkEnd w:id="55"/>
    </w:p>
    <w:p w14:paraId="6E4DB087" w14:textId="77777777" w:rsidR="00986A9D" w:rsidRPr="00B805ED" w:rsidRDefault="00986A9D" w:rsidP="00986A9D">
      <w:pPr>
        <w:rPr>
          <w:rFonts w:ascii="13" w:hAnsi="13"/>
          <w:lang w:val="el-GR"/>
        </w:rPr>
      </w:pPr>
    </w:p>
    <w:p w14:paraId="1140A631" w14:textId="77777777" w:rsidR="000A12F2" w:rsidRPr="000A12F2" w:rsidRDefault="000A12F2" w:rsidP="000A12F2">
      <w:pPr>
        <w:suppressAutoHyphens w:val="0"/>
        <w:spacing w:before="100" w:beforeAutospacing="1" w:after="100" w:afterAutospacing="1"/>
        <w:jc w:val="left"/>
        <w:rPr>
          <w:rFonts w:ascii="13" w:hAnsi="13"/>
          <w:sz w:val="26"/>
          <w:szCs w:val="26"/>
          <w:lang w:val="el-GR" w:eastAsia="el-GR"/>
        </w:rPr>
      </w:pPr>
      <w:bookmarkStart w:id="56" w:name="_Toc202884343"/>
      <w:r w:rsidRPr="000A12F2">
        <w:rPr>
          <w:rFonts w:ascii="13" w:hAnsi="13"/>
          <w:sz w:val="26"/>
          <w:szCs w:val="26"/>
          <w:lang w:val="el-GR" w:eastAsia="el-GR"/>
        </w:rPr>
        <w:t xml:space="preserve">Η ανάλυση της λαμβανόμενης ισχύος αποτελεί θεμελιώδες βήμα στην αξιολόγηση της απόδοσης ασύρματων συστημάτων, με ιδιαίτερη έμφαση στα δίκτυα τεχνολογίας </w:t>
      </w:r>
      <w:proofErr w:type="spellStart"/>
      <w:r w:rsidRPr="000A12F2">
        <w:rPr>
          <w:rFonts w:ascii="13" w:hAnsi="13"/>
          <w:sz w:val="26"/>
          <w:szCs w:val="26"/>
          <w:lang w:val="el-GR" w:eastAsia="el-GR"/>
        </w:rPr>
        <w:t>χιλιοστομετρικών</w:t>
      </w:r>
      <w:proofErr w:type="spellEnd"/>
      <w:r w:rsidRPr="000A12F2">
        <w:rPr>
          <w:rFonts w:ascii="13" w:hAnsi="13"/>
          <w:sz w:val="26"/>
          <w:szCs w:val="26"/>
          <w:lang w:val="el-GR" w:eastAsia="el-GR"/>
        </w:rPr>
        <w:t xml:space="preserve"> κυμάτων (mmWave). Η ισχύς του σήματος που καταλήγει σε κάθε τελικό χρήστη προσφέρει κρίσιμες πληροφορίες αναφορικά με την ποιότητα της σύνδεσης, την επίδραση των φαινομένων διάδοσης και τις δυνατότητες βελτίωσης μέσω τεχνικών ενίσχυσης, όπως το beamforming.</w:t>
      </w:r>
    </w:p>
    <w:p w14:paraId="0C5FFE50" w14:textId="2238232B" w:rsidR="000A12F2" w:rsidRPr="000A12F2" w:rsidRDefault="000A12F2" w:rsidP="000A12F2">
      <w:pPr>
        <w:suppressAutoHyphens w:val="0"/>
        <w:spacing w:before="100" w:beforeAutospacing="1" w:after="100" w:afterAutospacing="1"/>
        <w:jc w:val="left"/>
        <w:rPr>
          <w:rFonts w:ascii="13" w:hAnsi="13"/>
          <w:sz w:val="26"/>
          <w:szCs w:val="26"/>
          <w:lang w:val="el-GR" w:eastAsia="el-GR"/>
        </w:rPr>
      </w:pPr>
      <w:r w:rsidRPr="000A12F2">
        <w:rPr>
          <w:rFonts w:ascii="13" w:hAnsi="13"/>
          <w:sz w:val="26"/>
          <w:szCs w:val="26"/>
          <w:lang w:val="el-GR" w:eastAsia="el-GR"/>
        </w:rPr>
        <w:t xml:space="preserve">Στο πλαίσιο της παρούσας εργασίας, η εκτίμηση της λαμβανόμενης ισχύος πραγματοποιείται με δύο μεθοδολογικές προσεγγίσεις: (α) με χρήση απλοποιημένου μοντέλου απωλειών διαδρομής (Path Loss - PL) και (β) με ένα πιο ρεαλιστικό μοντέλο βασισμένο στην </w:t>
      </w:r>
      <w:proofErr w:type="spellStart"/>
      <w:r w:rsidRPr="000A12F2">
        <w:rPr>
          <w:rFonts w:ascii="13" w:hAnsi="13"/>
          <w:sz w:val="26"/>
          <w:szCs w:val="26"/>
          <w:lang w:val="el-GR" w:eastAsia="el-GR"/>
        </w:rPr>
        <w:t>παλμοαπόκριση</w:t>
      </w:r>
      <w:proofErr w:type="spellEnd"/>
      <w:r w:rsidRPr="000A12F2">
        <w:rPr>
          <w:rFonts w:ascii="13" w:hAnsi="13"/>
          <w:sz w:val="26"/>
          <w:szCs w:val="26"/>
          <w:lang w:val="el-GR" w:eastAsia="el-GR"/>
        </w:rPr>
        <w:t xml:space="preserve"> καναλιού (Channel Impulse Response - CIR). Η παράλληλη αξιολόγηση των δύο αυτών μοντέλων παρέχει τη δυνατότητα σε βάθος κατανόησης της συμπεριφοράς του καναλιού και της ακρίβειας πρόβλεψης της ισχύος.</w:t>
      </w:r>
      <w:r w:rsidRPr="000A12F2">
        <w:rPr>
          <w:rFonts w:ascii="13" w:hAnsi="13"/>
          <w:sz w:val="26"/>
          <w:szCs w:val="26"/>
          <w:lang w:val="el-GR" w:eastAsia="el-GR"/>
        </w:rPr>
        <w:t xml:space="preserve"> </w:t>
      </w:r>
      <w:r w:rsidRPr="000A12F2">
        <w:rPr>
          <w:rFonts w:ascii="13" w:hAnsi="13"/>
          <w:sz w:val="26"/>
          <w:szCs w:val="26"/>
          <w:lang w:val="el-GR" w:eastAsia="el-GR"/>
        </w:rPr>
        <w:t>Επιπλέον, εξετάζονται δύο σενάρια λειτουργίας: χωρίς την εφαρμογή beamforming και με την ενεργοποίησή του. Η σύγκριση των αποτελεσμάτων αποτυπώνει με σαφήνεια την επίδραση της κατευθυντικής μετάδοσης στην ενίσχυση του σήματος και στην ποιότητα της σύνδεσης.</w:t>
      </w:r>
    </w:p>
    <w:p w14:paraId="59ABF257" w14:textId="77777777" w:rsidR="000A12F2" w:rsidRDefault="000A12F2" w:rsidP="000A12F2">
      <w:pPr>
        <w:suppressAutoHyphens w:val="0"/>
        <w:spacing w:before="100" w:beforeAutospacing="1" w:after="100" w:afterAutospacing="1"/>
        <w:jc w:val="left"/>
        <w:rPr>
          <w:rFonts w:ascii="13" w:hAnsi="13"/>
          <w:sz w:val="26"/>
          <w:szCs w:val="26"/>
          <w:lang w:val="en-US" w:eastAsia="el-GR"/>
        </w:rPr>
      </w:pPr>
      <w:r w:rsidRPr="000A12F2">
        <w:rPr>
          <w:rFonts w:ascii="13" w:hAnsi="13"/>
          <w:sz w:val="26"/>
          <w:szCs w:val="26"/>
          <w:lang w:val="el-GR" w:eastAsia="el-GR"/>
        </w:rPr>
        <w:t>Οι ενότητες που ακολουθούν παρουσιάζουν αναλυτικά τα ευρήματα της μελέτης, αναδεικνύοντας τόσο τις διαφορές όσο και τα κοινά σημεία ανάμεσα στα σενάρια και τα μοντέλα καναλιού που εξετάστηκαν.</w:t>
      </w:r>
    </w:p>
    <w:p w14:paraId="371409BE" w14:textId="77777777" w:rsidR="000A12F2" w:rsidRDefault="000A12F2" w:rsidP="000A12F2">
      <w:pPr>
        <w:suppressAutoHyphens w:val="0"/>
        <w:spacing w:before="100" w:beforeAutospacing="1" w:after="100" w:afterAutospacing="1"/>
        <w:jc w:val="left"/>
        <w:rPr>
          <w:rFonts w:ascii="13" w:hAnsi="13"/>
          <w:sz w:val="26"/>
          <w:szCs w:val="26"/>
          <w:lang w:val="en-US" w:eastAsia="el-GR"/>
        </w:rPr>
      </w:pPr>
    </w:p>
    <w:p w14:paraId="5CDF1DE5" w14:textId="77777777" w:rsidR="000A12F2" w:rsidRPr="000A12F2" w:rsidRDefault="000A12F2" w:rsidP="000A12F2">
      <w:pPr>
        <w:suppressAutoHyphens w:val="0"/>
        <w:spacing w:before="100" w:beforeAutospacing="1" w:after="100" w:afterAutospacing="1"/>
        <w:jc w:val="left"/>
        <w:rPr>
          <w:rFonts w:ascii="13" w:hAnsi="13"/>
          <w:sz w:val="26"/>
          <w:szCs w:val="26"/>
          <w:lang w:val="en-US" w:eastAsia="el-GR"/>
        </w:rPr>
      </w:pPr>
    </w:p>
    <w:p w14:paraId="6D9CC00B" w14:textId="0B024EB1" w:rsidR="00986A9D" w:rsidRPr="00676C17" w:rsidRDefault="00676C17" w:rsidP="00B802B2">
      <w:pPr>
        <w:pStyle w:val="3"/>
        <w:tabs>
          <w:tab w:val="num" w:pos="1276"/>
          <w:tab w:val="num" w:pos="1701"/>
        </w:tabs>
        <w:spacing w:before="480" w:after="240" w:line="276" w:lineRule="auto"/>
        <w:ind w:left="1276" w:hanging="851"/>
        <w:rPr>
          <w:rFonts w:ascii="13" w:hAnsi="13"/>
        </w:rPr>
      </w:pPr>
      <w:r w:rsidRPr="00676C17">
        <w:rPr>
          <w:rFonts w:ascii="13" w:hAnsi="13"/>
          <w:sz w:val="32"/>
          <w:szCs w:val="32"/>
        </w:rPr>
        <w:lastRenderedPageBreak/>
        <w:t xml:space="preserve">Λαμβανόμενη Ισχύς με </w:t>
      </w:r>
      <w:r w:rsidRPr="00676C17">
        <w:rPr>
          <w:rFonts w:ascii="13" w:hAnsi="13"/>
          <w:sz w:val="32"/>
          <w:szCs w:val="32"/>
          <w:lang w:val="en-GB"/>
        </w:rPr>
        <w:t>PL</w:t>
      </w:r>
      <w:bookmarkEnd w:id="56"/>
    </w:p>
    <w:p w14:paraId="10134862" w14:textId="1C1C4261" w:rsidR="00986A9D" w:rsidRPr="003B6C3F" w:rsidRDefault="00E736C3" w:rsidP="00986A9D">
      <w:pPr>
        <w:spacing w:after="60" w:line="276" w:lineRule="auto"/>
        <w:rPr>
          <w:rFonts w:ascii="13" w:hAnsi="13"/>
          <w:sz w:val="26"/>
          <w:szCs w:val="26"/>
          <w:lang w:val="el-GR" w:eastAsia="el-GR"/>
        </w:rPr>
      </w:pPr>
      <w:r w:rsidRPr="00E736C3">
        <w:rPr>
          <w:rFonts w:ascii="13" w:hAnsi="13"/>
          <w:sz w:val="26"/>
          <w:szCs w:val="26"/>
          <w:lang w:val="el-GR" w:eastAsia="el-GR"/>
        </w:rPr>
        <w:t>Η παρακάτω ανάλυση αφορά τη λαμβανόμενη ισχύ όπως αυτή προκύπτει από το μοντέλο απωλειών διαδρομής (</w:t>
      </w:r>
      <w:r w:rsidRPr="00E736C3">
        <w:rPr>
          <w:rFonts w:ascii="13" w:hAnsi="13"/>
          <w:sz w:val="26"/>
          <w:szCs w:val="26"/>
          <w:lang w:eastAsia="el-GR"/>
        </w:rPr>
        <w:t>Path</w:t>
      </w:r>
      <w:r w:rsidRPr="00E736C3">
        <w:rPr>
          <w:rFonts w:ascii="13" w:hAnsi="13"/>
          <w:sz w:val="26"/>
          <w:szCs w:val="26"/>
          <w:lang w:val="el-GR" w:eastAsia="el-GR"/>
        </w:rPr>
        <w:t xml:space="preserve"> </w:t>
      </w:r>
      <w:r w:rsidRPr="00E736C3">
        <w:rPr>
          <w:rFonts w:ascii="13" w:hAnsi="13"/>
          <w:sz w:val="26"/>
          <w:szCs w:val="26"/>
          <w:lang w:eastAsia="el-GR"/>
        </w:rPr>
        <w:t>Loss</w:t>
      </w:r>
      <w:r w:rsidRPr="00E736C3">
        <w:rPr>
          <w:rFonts w:ascii="13" w:hAnsi="13"/>
          <w:sz w:val="26"/>
          <w:szCs w:val="26"/>
          <w:lang w:val="el-GR" w:eastAsia="el-GR"/>
        </w:rPr>
        <w:t xml:space="preserve">, </w:t>
      </w:r>
      <w:r w:rsidRPr="00E736C3">
        <w:rPr>
          <w:rFonts w:ascii="13" w:hAnsi="13"/>
          <w:sz w:val="26"/>
          <w:szCs w:val="26"/>
          <w:lang w:eastAsia="el-GR"/>
        </w:rPr>
        <w:t>PL</w:t>
      </w:r>
      <w:r w:rsidRPr="00E736C3">
        <w:rPr>
          <w:rFonts w:ascii="13" w:hAnsi="13"/>
          <w:sz w:val="26"/>
          <w:szCs w:val="26"/>
          <w:lang w:val="el-GR" w:eastAsia="el-GR"/>
        </w:rPr>
        <w:t>) για τους τέσσερις εξεταζόμενους χρήστες (</w:t>
      </w:r>
      <w:r w:rsidRPr="00E736C3">
        <w:rPr>
          <w:rFonts w:ascii="13" w:hAnsi="13"/>
          <w:sz w:val="26"/>
          <w:szCs w:val="26"/>
          <w:lang w:eastAsia="el-GR"/>
        </w:rPr>
        <w:t>UE</w:t>
      </w:r>
      <w:r w:rsidRPr="00E736C3">
        <w:rPr>
          <w:rFonts w:ascii="13" w:hAnsi="13"/>
          <w:sz w:val="26"/>
          <w:szCs w:val="26"/>
          <w:lang w:val="el-GR" w:eastAsia="el-GR"/>
        </w:rPr>
        <w:t>1-</w:t>
      </w:r>
      <w:r w:rsidRPr="00E736C3">
        <w:rPr>
          <w:rFonts w:ascii="13" w:hAnsi="13"/>
          <w:sz w:val="26"/>
          <w:szCs w:val="26"/>
          <w:lang w:eastAsia="el-GR"/>
        </w:rPr>
        <w:t>UE</w:t>
      </w:r>
      <w:r w:rsidRPr="00E736C3">
        <w:rPr>
          <w:rFonts w:ascii="13" w:hAnsi="13"/>
          <w:sz w:val="26"/>
          <w:szCs w:val="26"/>
          <w:lang w:val="el-GR" w:eastAsia="el-GR"/>
        </w:rPr>
        <w:t>4). Στο διάγραμμα αποτυπώνονται τα αποτελέσματα για δύο σενάρια: το σενάριο αναφοράς (</w:t>
      </w:r>
      <w:r w:rsidRPr="00E736C3">
        <w:rPr>
          <w:rFonts w:ascii="13" w:hAnsi="13"/>
          <w:sz w:val="26"/>
          <w:szCs w:val="26"/>
          <w:lang w:eastAsia="el-GR"/>
        </w:rPr>
        <w:t>Baseline</w:t>
      </w:r>
      <w:r w:rsidRPr="00E736C3">
        <w:rPr>
          <w:rFonts w:ascii="13" w:hAnsi="13"/>
          <w:sz w:val="26"/>
          <w:szCs w:val="26"/>
          <w:lang w:val="el-GR" w:eastAsia="el-GR"/>
        </w:rPr>
        <w:t xml:space="preserve">), στο οποίο δεν εφαρμόζεται </w:t>
      </w:r>
      <w:r w:rsidRPr="00E736C3">
        <w:rPr>
          <w:rFonts w:ascii="13" w:hAnsi="13"/>
          <w:sz w:val="26"/>
          <w:szCs w:val="26"/>
          <w:lang w:eastAsia="el-GR"/>
        </w:rPr>
        <w:t>beamforming</w:t>
      </w:r>
      <w:r w:rsidRPr="00E736C3">
        <w:rPr>
          <w:rFonts w:ascii="13" w:hAnsi="13"/>
          <w:sz w:val="26"/>
          <w:szCs w:val="26"/>
          <w:lang w:val="el-GR" w:eastAsia="el-GR"/>
        </w:rPr>
        <w:t xml:space="preserve">, και το σενάριο με ενεργοποιημένο </w:t>
      </w:r>
      <w:r w:rsidRPr="00E736C3">
        <w:rPr>
          <w:rFonts w:ascii="13" w:hAnsi="13"/>
          <w:sz w:val="26"/>
          <w:szCs w:val="26"/>
          <w:lang w:eastAsia="el-GR"/>
        </w:rPr>
        <w:t>beamforming</w:t>
      </w:r>
      <w:r w:rsidRPr="00E736C3">
        <w:rPr>
          <w:rFonts w:ascii="13" w:hAnsi="13"/>
          <w:sz w:val="26"/>
          <w:szCs w:val="26"/>
          <w:lang w:val="el-GR" w:eastAsia="el-GR"/>
        </w:rPr>
        <w:t xml:space="preserve"> (</w:t>
      </w:r>
      <w:r w:rsidRPr="00E736C3">
        <w:rPr>
          <w:rFonts w:ascii="13" w:hAnsi="13"/>
          <w:sz w:val="26"/>
          <w:szCs w:val="26"/>
          <w:lang w:eastAsia="el-GR"/>
        </w:rPr>
        <w:t>Beamformed</w:t>
      </w:r>
      <w:r w:rsidRPr="00E736C3">
        <w:rPr>
          <w:rFonts w:ascii="13" w:hAnsi="13"/>
          <w:sz w:val="26"/>
          <w:szCs w:val="26"/>
          <w:lang w:val="el-GR" w:eastAsia="el-GR"/>
        </w:rPr>
        <w:t>)</w:t>
      </w:r>
    </w:p>
    <w:p w14:paraId="098BBC13" w14:textId="77777777" w:rsidR="00E736C3" w:rsidRPr="003B6C3F" w:rsidRDefault="00E736C3" w:rsidP="00986A9D">
      <w:pPr>
        <w:spacing w:after="60" w:line="276" w:lineRule="auto"/>
        <w:rPr>
          <w:rFonts w:ascii="13" w:hAnsi="13"/>
          <w:sz w:val="26"/>
          <w:szCs w:val="26"/>
          <w:lang w:val="el-GR" w:eastAsia="el-GR"/>
        </w:rPr>
      </w:pPr>
    </w:p>
    <w:p w14:paraId="3FEE83D7" w14:textId="1FF27A55" w:rsidR="00BF2C30" w:rsidRPr="00BF2C30" w:rsidRDefault="00BF2C30" w:rsidP="00BF2C30">
      <w:pPr>
        <w:keepNext/>
        <w:spacing w:after="60" w:line="276" w:lineRule="auto"/>
        <w:rPr>
          <w:rFonts w:ascii="13" w:hAnsi="13"/>
          <w:lang w:val="el-GR"/>
        </w:rPr>
      </w:pPr>
      <w:r w:rsidRPr="00BF2C30">
        <w:rPr>
          <w:rFonts w:ascii="13" w:hAnsi="13"/>
          <w:noProof/>
          <w:lang w:val="el-GR"/>
        </w:rPr>
        <w:drawing>
          <wp:inline distT="0" distB="0" distL="0" distR="0" wp14:anchorId="70928468" wp14:editId="3318FB9F">
            <wp:extent cx="5760085" cy="3456305"/>
            <wp:effectExtent l="0" t="0" r="0" b="0"/>
            <wp:docPr id="1219622186" name="Εικόνα 2"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22186" name="Εικόνα 2" descr="Εικόνα που περιέχει κείμενο, στιγμιότυπο οθόνης, διάγραμμα, γράφημα&#10;&#10;Το περιεχόμενο που δημιουργείται από AI ενδέχεται να είναι εσφαλμένο."/>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672EA911" w14:textId="5DBD52E4" w:rsidR="00986A9D" w:rsidRPr="00FD4A53" w:rsidRDefault="00986A9D" w:rsidP="00FD4A53">
      <w:pPr>
        <w:pStyle w:val="a8"/>
        <w:ind w:left="720"/>
        <w:rPr>
          <w:rFonts w:ascii="13" w:hAnsi="13"/>
          <w:lang w:val="el-GR"/>
        </w:rPr>
      </w:pPr>
      <w:bookmarkStart w:id="57" w:name="_Toc188962235"/>
      <w:bookmarkStart w:id="58" w:name="_Hlk202861408"/>
      <w:r w:rsidRPr="00667914">
        <w:rPr>
          <w:rFonts w:ascii="13" w:hAnsi="13"/>
          <w:lang w:val="el-GR"/>
        </w:rPr>
        <w:t xml:space="preserve">Εικόνα </w:t>
      </w:r>
      <w:r w:rsidR="00015C62" w:rsidRPr="00015C62">
        <w:rPr>
          <w:rFonts w:ascii="13" w:hAnsi="13"/>
          <w:lang w:val="el-GR"/>
        </w:rPr>
        <w:t>4</w:t>
      </w:r>
      <w:r w:rsidRPr="00667914">
        <w:rPr>
          <w:rFonts w:ascii="13" w:hAnsi="13"/>
          <w:lang w:val="el-GR"/>
        </w:rPr>
        <w:t xml:space="preserve">: </w:t>
      </w:r>
      <w:bookmarkEnd w:id="57"/>
      <w:r w:rsidR="00FD4A53" w:rsidRPr="00FD4A53">
        <w:rPr>
          <w:rFonts w:ascii="13" w:hAnsi="13"/>
          <w:lang w:val="el-GR"/>
        </w:rPr>
        <w:t>Λαμβανόμενη ισχύς ανά χρήστη (</w:t>
      </w:r>
      <w:r w:rsidR="00FD4A53" w:rsidRPr="00FD4A53">
        <w:rPr>
          <w:rFonts w:ascii="13" w:hAnsi="13"/>
        </w:rPr>
        <w:t>Received</w:t>
      </w:r>
      <w:r w:rsidR="00FD4A53" w:rsidRPr="00FD4A53">
        <w:rPr>
          <w:rFonts w:ascii="13" w:hAnsi="13"/>
          <w:lang w:val="el-GR"/>
        </w:rPr>
        <w:t xml:space="preserve"> </w:t>
      </w:r>
      <w:r w:rsidR="00FD4A53" w:rsidRPr="00FD4A53">
        <w:rPr>
          <w:rFonts w:ascii="13" w:hAnsi="13"/>
        </w:rPr>
        <w:t>Power</w:t>
      </w:r>
      <w:r w:rsidR="00FD4A53" w:rsidRPr="00FD4A53">
        <w:rPr>
          <w:rFonts w:ascii="13" w:hAnsi="13"/>
          <w:lang w:val="el-GR"/>
        </w:rPr>
        <w:t xml:space="preserve">) σε </w:t>
      </w:r>
      <w:r w:rsidR="00FD4A53" w:rsidRPr="00FD4A53">
        <w:rPr>
          <w:rFonts w:ascii="13" w:hAnsi="13"/>
        </w:rPr>
        <w:t>Watts</w:t>
      </w:r>
      <w:r w:rsidR="00FD4A53" w:rsidRPr="00FD4A53">
        <w:rPr>
          <w:rFonts w:ascii="13" w:hAnsi="13"/>
          <w:lang w:val="el-GR"/>
        </w:rPr>
        <w:t xml:space="preserve">, όπως υπολογίζεται από το </w:t>
      </w:r>
      <w:r w:rsidR="00FD4A53" w:rsidRPr="00FD4A53">
        <w:rPr>
          <w:rFonts w:ascii="13" w:hAnsi="13"/>
        </w:rPr>
        <w:t>PL</w:t>
      </w:r>
      <w:r w:rsidR="00FD4A53" w:rsidRPr="00FD4A53">
        <w:rPr>
          <w:rFonts w:ascii="13" w:hAnsi="13"/>
          <w:lang w:val="el-GR"/>
        </w:rPr>
        <w:t xml:space="preserve"> μοντέλο, για τα σενάρια </w:t>
      </w:r>
      <w:r w:rsidR="00FD4A53" w:rsidRPr="00FD4A53">
        <w:rPr>
          <w:rFonts w:ascii="13" w:hAnsi="13"/>
        </w:rPr>
        <w:t>Baseline</w:t>
      </w:r>
      <w:r w:rsidR="00FD4A53" w:rsidRPr="00FD4A53">
        <w:rPr>
          <w:rFonts w:ascii="13" w:hAnsi="13"/>
          <w:lang w:val="el-GR"/>
        </w:rPr>
        <w:t xml:space="preserve"> και </w:t>
      </w:r>
      <w:r w:rsidR="00FD4A53" w:rsidRPr="00FD4A53">
        <w:rPr>
          <w:rFonts w:ascii="13" w:hAnsi="13"/>
        </w:rPr>
        <w:t>Beamformed</w:t>
      </w:r>
      <w:r w:rsidR="00FD4A53" w:rsidRPr="00FD4A53">
        <w:rPr>
          <w:rFonts w:ascii="13" w:hAnsi="13"/>
          <w:lang w:val="el-GR"/>
        </w:rPr>
        <w:t>.</w:t>
      </w:r>
    </w:p>
    <w:p w14:paraId="7D420E1F" w14:textId="77777777" w:rsidR="000A12F2" w:rsidRDefault="000A12F2" w:rsidP="000A12F2">
      <w:pPr>
        <w:suppressAutoHyphens w:val="0"/>
        <w:spacing w:before="100" w:beforeAutospacing="1" w:after="100" w:afterAutospacing="1"/>
        <w:jc w:val="left"/>
        <w:rPr>
          <w:rFonts w:ascii="13" w:hAnsi="13"/>
          <w:sz w:val="26"/>
          <w:szCs w:val="26"/>
          <w:lang w:val="en-US" w:eastAsia="el-GR"/>
        </w:rPr>
      </w:pPr>
      <w:bookmarkStart w:id="59" w:name="_Toc202884344"/>
      <w:bookmarkEnd w:id="58"/>
      <w:r w:rsidRPr="000A12F2">
        <w:rPr>
          <w:rFonts w:ascii="13" w:hAnsi="13"/>
          <w:sz w:val="26"/>
          <w:szCs w:val="26"/>
          <w:lang w:val="el-GR" w:eastAsia="el-GR"/>
        </w:rPr>
        <w:t>Στα αποτελέσματα της παρούσας μελέτης παρατηρείται ότι οι τιμές της λαμβανόμενης ισχύος (Received Power) στο σενάριο αναφοράς (Baseline) είναι εξαιρετικά χαμηλές, συχνά της τάξης των 10⁻¹¹ Watt ή και μικρότερες. Το γεγονός αυτό είναι αναμενόμενο, καθώς στα δίκτυα τεχνολογίας mmWave η εξασθένιση του σήματος λόγω διάδοσης είναι ιδιαίτερα έντονη – μία γνωστή πρόκληση για αυτού του είδους τα συστήματα. Οι συνολικές απώλειες εξαρτώνται κυρίως από παράγοντες όπως η γεωμετρία της διάταξης, η απόσταση του κάθε χρήστη από τον σταθμό βάσης, καθώς και η ύπαρξη εμποδίων ή ανακλαστικών επιφανειών στο περιβάλλον.</w:t>
      </w:r>
    </w:p>
    <w:p w14:paraId="2A03D49A" w14:textId="77777777" w:rsidR="000A12F2" w:rsidRPr="000A12F2" w:rsidRDefault="000A12F2" w:rsidP="000A12F2">
      <w:pPr>
        <w:suppressAutoHyphens w:val="0"/>
        <w:spacing w:before="100" w:beforeAutospacing="1" w:after="100" w:afterAutospacing="1"/>
        <w:jc w:val="left"/>
        <w:rPr>
          <w:rFonts w:ascii="13" w:hAnsi="13"/>
          <w:sz w:val="26"/>
          <w:szCs w:val="26"/>
          <w:lang w:val="en-US" w:eastAsia="el-GR"/>
        </w:rPr>
      </w:pPr>
    </w:p>
    <w:p w14:paraId="1FF34210" w14:textId="45EEE018" w:rsidR="000A12F2" w:rsidRPr="000A12F2" w:rsidRDefault="000A12F2" w:rsidP="000A12F2">
      <w:pPr>
        <w:suppressAutoHyphens w:val="0"/>
        <w:spacing w:before="100" w:beforeAutospacing="1" w:after="100" w:afterAutospacing="1"/>
        <w:jc w:val="left"/>
        <w:rPr>
          <w:rFonts w:ascii="13" w:hAnsi="13"/>
          <w:sz w:val="26"/>
          <w:szCs w:val="26"/>
          <w:lang w:val="el-GR" w:eastAsia="el-GR"/>
        </w:rPr>
      </w:pPr>
      <w:r w:rsidRPr="000A12F2">
        <w:rPr>
          <w:rFonts w:ascii="13" w:hAnsi="13"/>
          <w:sz w:val="26"/>
          <w:szCs w:val="26"/>
          <w:lang w:val="el-GR" w:eastAsia="el-GR"/>
        </w:rPr>
        <w:lastRenderedPageBreak/>
        <w:t>Η σύγκριση με το σενάριο εφαρμογής beamforming αναδεικνύει ξεκάθαρα τη σημαντική επίδραση που έχει αυτή η τεχνική στην ενίσχυση του λαμβανόμενου σήματος. Όπως φαίνεται και από τα αντίστοιχα διαγράμματα, η εφαρμογή beamforming οδηγεί σε σημαντική αύξηση της λαμβανόμενης ισχύος – συνήθως κατά τουλάχιστον μία τάξη μεγέθους – για όλους τους χρήστες. Αυτή η βελτίωση οφείλεται στην ικανότητα του beamforming να κατευθύνει την εκπεμπόμενη ενέργεια προς τον εκάστοτε χρήστη, μεγιστοποιώντας την απολαβή της κεραίας προς την επιθυμητή κατεύθυνση και περιορίζοντας την εκπομπή προς άσκοπες ή μη ωφέλιμες διευθύνσεις.</w:t>
      </w:r>
      <w:r w:rsidRPr="000A12F2">
        <w:rPr>
          <w:rFonts w:ascii="13" w:hAnsi="13"/>
          <w:sz w:val="26"/>
          <w:szCs w:val="26"/>
          <w:lang w:val="el-GR" w:eastAsia="el-GR"/>
        </w:rPr>
        <w:t xml:space="preserve"> </w:t>
      </w:r>
      <w:r w:rsidRPr="000A12F2">
        <w:rPr>
          <w:rFonts w:ascii="13" w:hAnsi="13"/>
          <w:sz w:val="26"/>
          <w:szCs w:val="26"/>
          <w:lang w:val="el-GR" w:eastAsia="el-GR"/>
        </w:rPr>
        <w:t>Επιπλέον, η αύξηση της λαμβανόμενης ισχύος παρατηρείται με συνέπεια για όλους τους χρήστες του συστήματος, ανεξαρτήτως της αρχικής τους θέσης ή απόστασης από τον πομπό. Το εύρημα αυτό αποδεικνύει ότι το beamforming προσφέρει βελτιωμένη απόδοση ακόμα και σε ανομοιογενή σενάρια διάταξης χρηστών. Παρ’ όλα αυτά, καταγράφονται μικρές διακυμάνσεις στις απόλυτες τιμές, οι οποίες αποδίδονται σε τοπικές συνθήκες διάδοσης ή σε γωνίες πρόσπτωσης του σήματος που διαφοροποιούνται ανά χρήστη.</w:t>
      </w:r>
    </w:p>
    <w:p w14:paraId="523A2B57" w14:textId="77777777" w:rsidR="000A12F2" w:rsidRPr="000A12F2" w:rsidRDefault="000A12F2" w:rsidP="000A12F2">
      <w:pPr>
        <w:suppressAutoHyphens w:val="0"/>
        <w:spacing w:before="100" w:beforeAutospacing="1" w:after="100" w:afterAutospacing="1"/>
        <w:jc w:val="left"/>
        <w:rPr>
          <w:rFonts w:ascii="13" w:hAnsi="13"/>
          <w:sz w:val="26"/>
          <w:szCs w:val="26"/>
          <w:lang w:val="el-GR" w:eastAsia="el-GR"/>
        </w:rPr>
      </w:pPr>
      <w:r w:rsidRPr="000A12F2">
        <w:rPr>
          <w:rFonts w:ascii="13" w:hAnsi="13"/>
          <w:sz w:val="26"/>
          <w:szCs w:val="26"/>
          <w:lang w:val="el-GR" w:eastAsia="el-GR"/>
        </w:rPr>
        <w:t>Συνοψίζοντας, τα αποτελέσματα που προκύπτουν με βάση το μοντέλο απωλειών διαδρομής (PL) καταδεικνύουν ότι η ενσωμάτωση τεχνικών beamforming είναι ουσιώδης για την αποτελεσματική λειτουργία των συστημάτων mmWave. Συμβάλλει ουσιαστικά στην ενίσχυση του σήματος, στη μείωση των απωλειών και στη γενικότερη βελτίωση της ποιότητας επικοινωνίας. Τα ευρήματα αυτά υπογραμμίζουν τη σημασία της κατάλληλης υλοποίησης και παραμετροποίησης του beamforming, τόσο σε επίπεδο προσομοίωσης όσο και σε πραγματικά δίκτυα, για την επίτευξη βέλτιστης κάλυψης και αξιοπιστίας.</w:t>
      </w:r>
    </w:p>
    <w:p w14:paraId="4F0C50A7" w14:textId="2CF29DAB" w:rsidR="00986A9D" w:rsidRDefault="002A7E87" w:rsidP="00A0774D">
      <w:pPr>
        <w:pStyle w:val="3"/>
        <w:tabs>
          <w:tab w:val="num" w:pos="1276"/>
          <w:tab w:val="num" w:pos="1701"/>
        </w:tabs>
        <w:spacing w:before="480" w:after="240"/>
        <w:ind w:left="1276" w:hanging="851"/>
        <w:rPr>
          <w:rFonts w:ascii="13" w:hAnsi="13"/>
          <w:sz w:val="32"/>
          <w:szCs w:val="32"/>
          <w:lang w:val="en-US"/>
        </w:rPr>
      </w:pPr>
      <w:r>
        <w:rPr>
          <w:rFonts w:ascii="13" w:hAnsi="13"/>
          <w:sz w:val="32"/>
          <w:szCs w:val="32"/>
        </w:rPr>
        <w:t xml:space="preserve">Λαμβανόμενη Ισχύς με </w:t>
      </w:r>
      <w:r>
        <w:rPr>
          <w:rFonts w:ascii="13" w:hAnsi="13"/>
          <w:sz w:val="32"/>
          <w:szCs w:val="32"/>
          <w:lang w:val="en-US"/>
        </w:rPr>
        <w:t>CIR</w:t>
      </w:r>
      <w:bookmarkEnd w:id="59"/>
    </w:p>
    <w:p w14:paraId="62F04D89" w14:textId="105BDFAC" w:rsidR="005E5A5B" w:rsidRPr="005E5A5B" w:rsidRDefault="00B41987" w:rsidP="005E5A5B">
      <w:pPr>
        <w:rPr>
          <w:rFonts w:ascii="13" w:hAnsi="13"/>
          <w:sz w:val="26"/>
          <w:szCs w:val="26"/>
          <w:lang w:val="el-GR"/>
        </w:rPr>
      </w:pPr>
      <w:r w:rsidRPr="00B41987">
        <w:rPr>
          <w:rFonts w:ascii="13" w:hAnsi="13"/>
          <w:sz w:val="26"/>
          <w:szCs w:val="26"/>
          <w:lang w:val="el-GR"/>
        </w:rPr>
        <w:t xml:space="preserve">Σε αυτή την </w:t>
      </w:r>
      <w:proofErr w:type="spellStart"/>
      <w:r w:rsidRPr="00B41987">
        <w:rPr>
          <w:rFonts w:ascii="13" w:hAnsi="13"/>
          <w:sz w:val="26"/>
          <w:szCs w:val="26"/>
          <w:lang w:val="el-GR"/>
        </w:rPr>
        <w:t>υποενότητα</w:t>
      </w:r>
      <w:proofErr w:type="spellEnd"/>
      <w:r w:rsidRPr="00B41987">
        <w:rPr>
          <w:rFonts w:ascii="13" w:hAnsi="13"/>
          <w:sz w:val="26"/>
          <w:szCs w:val="26"/>
          <w:lang w:val="el-GR"/>
        </w:rPr>
        <w:t xml:space="preserve"> εξετάζεται η λαμβανόμενη ισχύς (</w:t>
      </w:r>
      <w:r w:rsidRPr="00B41987">
        <w:rPr>
          <w:rFonts w:ascii="13" w:hAnsi="13"/>
          <w:sz w:val="26"/>
          <w:szCs w:val="26"/>
        </w:rPr>
        <w:t>Received</w:t>
      </w:r>
      <w:r w:rsidRPr="00B41987">
        <w:rPr>
          <w:rFonts w:ascii="13" w:hAnsi="13"/>
          <w:sz w:val="26"/>
          <w:szCs w:val="26"/>
          <w:lang w:val="el-GR"/>
        </w:rPr>
        <w:t xml:space="preserve"> </w:t>
      </w:r>
      <w:r w:rsidRPr="00B41987">
        <w:rPr>
          <w:rFonts w:ascii="13" w:hAnsi="13"/>
          <w:sz w:val="26"/>
          <w:szCs w:val="26"/>
        </w:rPr>
        <w:t>Power</w:t>
      </w:r>
      <w:r w:rsidRPr="00B41987">
        <w:rPr>
          <w:rFonts w:ascii="13" w:hAnsi="13"/>
          <w:sz w:val="26"/>
          <w:szCs w:val="26"/>
          <w:lang w:val="el-GR"/>
        </w:rPr>
        <w:t xml:space="preserve">) για κάθε χρήστη, όπως αυτή προκύπτει από το πιο ρεαλιστικό και λεπτομερές μοντέλο </w:t>
      </w:r>
      <w:r w:rsidRPr="00B41987">
        <w:rPr>
          <w:rFonts w:ascii="13" w:hAnsi="13"/>
          <w:b/>
          <w:bCs/>
          <w:sz w:val="26"/>
          <w:szCs w:val="26"/>
        </w:rPr>
        <w:t>Channel</w:t>
      </w:r>
      <w:r w:rsidRPr="00B41987">
        <w:rPr>
          <w:rFonts w:ascii="13" w:hAnsi="13"/>
          <w:b/>
          <w:bCs/>
          <w:sz w:val="26"/>
          <w:szCs w:val="26"/>
          <w:lang w:val="el-GR"/>
        </w:rPr>
        <w:t xml:space="preserve"> </w:t>
      </w:r>
      <w:r w:rsidRPr="00B41987">
        <w:rPr>
          <w:rFonts w:ascii="13" w:hAnsi="13"/>
          <w:b/>
          <w:bCs/>
          <w:sz w:val="26"/>
          <w:szCs w:val="26"/>
        </w:rPr>
        <w:t>Impulse</w:t>
      </w:r>
      <w:r w:rsidRPr="00B41987">
        <w:rPr>
          <w:rFonts w:ascii="13" w:hAnsi="13"/>
          <w:b/>
          <w:bCs/>
          <w:sz w:val="26"/>
          <w:szCs w:val="26"/>
          <w:lang w:val="el-GR"/>
        </w:rPr>
        <w:t xml:space="preserve"> </w:t>
      </w:r>
      <w:r w:rsidRPr="00B41987">
        <w:rPr>
          <w:rFonts w:ascii="13" w:hAnsi="13"/>
          <w:b/>
          <w:bCs/>
          <w:sz w:val="26"/>
          <w:szCs w:val="26"/>
        </w:rPr>
        <w:t>Response</w:t>
      </w:r>
      <w:r w:rsidRPr="00B41987">
        <w:rPr>
          <w:rFonts w:ascii="13" w:hAnsi="13"/>
          <w:b/>
          <w:bCs/>
          <w:sz w:val="26"/>
          <w:szCs w:val="26"/>
          <w:lang w:val="el-GR"/>
        </w:rPr>
        <w:t xml:space="preserve"> (</w:t>
      </w:r>
      <w:r w:rsidRPr="00B41987">
        <w:rPr>
          <w:rFonts w:ascii="13" w:hAnsi="13"/>
          <w:b/>
          <w:bCs/>
          <w:sz w:val="26"/>
          <w:szCs w:val="26"/>
        </w:rPr>
        <w:t>CIR</w:t>
      </w:r>
      <w:r w:rsidRPr="00B41987">
        <w:rPr>
          <w:rFonts w:ascii="13" w:hAnsi="13"/>
          <w:b/>
          <w:bCs/>
          <w:sz w:val="26"/>
          <w:szCs w:val="26"/>
          <w:lang w:val="el-GR"/>
        </w:rPr>
        <w:t>)</w:t>
      </w:r>
      <w:r w:rsidRPr="00B41987">
        <w:rPr>
          <w:rFonts w:ascii="13" w:hAnsi="13"/>
          <w:sz w:val="26"/>
          <w:szCs w:val="26"/>
          <w:lang w:val="el-GR"/>
        </w:rPr>
        <w:t xml:space="preserve">. Σε αντίθεση με το απλοποιημένο μοντέλο </w:t>
      </w:r>
      <w:r w:rsidRPr="00B41987">
        <w:rPr>
          <w:rFonts w:ascii="13" w:hAnsi="13"/>
          <w:sz w:val="26"/>
          <w:szCs w:val="26"/>
        </w:rPr>
        <w:t>PL</w:t>
      </w:r>
      <w:r w:rsidRPr="00B41987">
        <w:rPr>
          <w:rFonts w:ascii="13" w:hAnsi="13"/>
          <w:sz w:val="26"/>
          <w:szCs w:val="26"/>
          <w:lang w:val="el-GR"/>
        </w:rPr>
        <w:t xml:space="preserve">, το </w:t>
      </w:r>
      <w:r w:rsidRPr="00B41987">
        <w:rPr>
          <w:rFonts w:ascii="13" w:hAnsi="13"/>
          <w:sz w:val="26"/>
          <w:szCs w:val="26"/>
        </w:rPr>
        <w:t>CIR</w:t>
      </w:r>
      <w:r w:rsidRPr="00B41987">
        <w:rPr>
          <w:rFonts w:ascii="13" w:hAnsi="13"/>
          <w:sz w:val="26"/>
          <w:szCs w:val="26"/>
          <w:lang w:val="el-GR"/>
        </w:rPr>
        <w:t xml:space="preserve"> λαμβάνει υπόψη του την παρουσία πολλαπλών διαδρομών διάδοσης, τις ανακλάσεις, τη διάχυση και τη συμβολή των επιμέρους καθυστερημένων παλμών, επιτρέποντας μια πληρέστερη απεικόνιση του καναλιού ασύρματης επικοινωνίας.</w:t>
      </w:r>
      <w:r w:rsidR="005E5A5B" w:rsidRPr="00FD4A53">
        <w:rPr>
          <w:rFonts w:ascii="13" w:hAnsi="13"/>
          <w:lang w:val="el-GR"/>
        </w:rPr>
        <w:t>.</w:t>
      </w:r>
    </w:p>
    <w:p w14:paraId="35B40CD4" w14:textId="0338E557" w:rsidR="005E5A5B" w:rsidRDefault="00422E3F" w:rsidP="00015C62">
      <w:pPr>
        <w:pStyle w:val="a8"/>
        <w:ind w:left="720"/>
        <w:jc w:val="center"/>
        <w:rPr>
          <w:rFonts w:ascii="13" w:hAnsi="13"/>
          <w:lang w:val="el-GR"/>
        </w:rPr>
      </w:pPr>
      <w:r>
        <w:rPr>
          <w:noProof/>
        </w:rPr>
        <w:lastRenderedPageBreak/>
        <w:drawing>
          <wp:anchor distT="0" distB="0" distL="114300" distR="114300" simplePos="0" relativeHeight="251652608" behindDoc="0" locked="0" layoutInCell="1" allowOverlap="1" wp14:anchorId="35B725C9" wp14:editId="2B6BC05F">
            <wp:simplePos x="1081924" y="1081924"/>
            <wp:positionH relativeFrom="column">
              <wp:align>left</wp:align>
            </wp:positionH>
            <wp:positionV relativeFrom="paragraph">
              <wp:align>top</wp:align>
            </wp:positionV>
            <wp:extent cx="5760085" cy="3456305"/>
            <wp:effectExtent l="0" t="0" r="0" b="0"/>
            <wp:wrapSquare wrapText="bothSides"/>
            <wp:docPr id="139283190" name="Εικόνα 3"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3190" name="Εικόνα 3" descr="Εικόνα που περιέχει κείμενο, στιγμιότυπο οθόνης, διάγραμμα, γράφημα&#10;&#10;Το περιεχόμενο που δημιουργείται από AI ενδέχεται να είναι εσφαλμένο."/>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anchor>
        </w:drawing>
      </w:r>
      <w:r w:rsidR="003F28DE" w:rsidRPr="003F28DE">
        <w:rPr>
          <w:rFonts w:ascii="13" w:hAnsi="13"/>
          <w:sz w:val="20"/>
          <w:szCs w:val="20"/>
          <w:lang w:val="el-GR"/>
        </w:rPr>
        <w:t xml:space="preserve">Εικόνα </w:t>
      </w:r>
      <w:r w:rsidR="00015C62" w:rsidRPr="00015C62">
        <w:rPr>
          <w:rFonts w:ascii="13" w:hAnsi="13"/>
          <w:sz w:val="20"/>
          <w:szCs w:val="20"/>
          <w:lang w:val="el-GR"/>
        </w:rPr>
        <w:t>5</w:t>
      </w:r>
      <w:r w:rsidR="003F28DE" w:rsidRPr="003F28DE">
        <w:rPr>
          <w:rFonts w:ascii="13" w:hAnsi="13"/>
          <w:sz w:val="20"/>
          <w:szCs w:val="20"/>
          <w:lang w:val="el-GR"/>
        </w:rPr>
        <w:t>: Λαμβανόμενη ισχύς ανά χρήστη (</w:t>
      </w:r>
      <w:r w:rsidR="003F28DE" w:rsidRPr="003F28DE">
        <w:rPr>
          <w:rFonts w:ascii="13" w:hAnsi="13"/>
          <w:sz w:val="20"/>
          <w:szCs w:val="20"/>
        </w:rPr>
        <w:t>Received</w:t>
      </w:r>
      <w:r w:rsidR="003F28DE" w:rsidRPr="003F28DE">
        <w:rPr>
          <w:rFonts w:ascii="13" w:hAnsi="13"/>
          <w:sz w:val="20"/>
          <w:szCs w:val="20"/>
          <w:lang w:val="el-GR"/>
        </w:rPr>
        <w:t xml:space="preserve"> </w:t>
      </w:r>
      <w:r w:rsidR="003F28DE" w:rsidRPr="003F28DE">
        <w:rPr>
          <w:rFonts w:ascii="13" w:hAnsi="13"/>
          <w:sz w:val="20"/>
          <w:szCs w:val="20"/>
        </w:rPr>
        <w:t>Power</w:t>
      </w:r>
      <w:r w:rsidR="003F28DE" w:rsidRPr="003F28DE">
        <w:rPr>
          <w:rFonts w:ascii="13" w:hAnsi="13"/>
          <w:sz w:val="20"/>
          <w:szCs w:val="20"/>
          <w:lang w:val="el-GR"/>
        </w:rPr>
        <w:t xml:space="preserve">) σε </w:t>
      </w:r>
      <w:r w:rsidR="003F28DE" w:rsidRPr="003F28DE">
        <w:rPr>
          <w:rFonts w:ascii="13" w:hAnsi="13"/>
          <w:sz w:val="20"/>
          <w:szCs w:val="20"/>
        </w:rPr>
        <w:t>Watts</w:t>
      </w:r>
      <w:r w:rsidR="003F28DE" w:rsidRPr="003F28DE">
        <w:rPr>
          <w:rFonts w:ascii="13" w:hAnsi="13"/>
          <w:sz w:val="20"/>
          <w:szCs w:val="20"/>
          <w:lang w:val="el-GR"/>
        </w:rPr>
        <w:t xml:space="preserve">, όπως υπολογίζεται από το </w:t>
      </w:r>
      <w:r w:rsidR="003F28DE" w:rsidRPr="003F28DE">
        <w:rPr>
          <w:rFonts w:ascii="13" w:hAnsi="13"/>
          <w:sz w:val="20"/>
          <w:szCs w:val="20"/>
          <w:lang w:val="en-US"/>
        </w:rPr>
        <w:t>CIR</w:t>
      </w:r>
      <w:r w:rsidR="003F28DE" w:rsidRPr="003F28DE">
        <w:rPr>
          <w:rFonts w:ascii="13" w:hAnsi="13"/>
          <w:sz w:val="20"/>
          <w:szCs w:val="20"/>
          <w:lang w:val="el-GR"/>
        </w:rPr>
        <w:t xml:space="preserve"> </w:t>
      </w:r>
      <w:proofErr w:type="spellStart"/>
      <w:r w:rsidR="003F28DE" w:rsidRPr="003F28DE">
        <w:rPr>
          <w:rFonts w:ascii="13" w:hAnsi="13"/>
          <w:sz w:val="20"/>
          <w:szCs w:val="20"/>
          <w:lang w:val="el-GR"/>
        </w:rPr>
        <w:t>μοντέλο,για</w:t>
      </w:r>
      <w:proofErr w:type="spellEnd"/>
      <w:r w:rsidR="003F28DE" w:rsidRPr="003F28DE">
        <w:rPr>
          <w:rFonts w:ascii="13" w:hAnsi="13"/>
          <w:sz w:val="20"/>
          <w:szCs w:val="20"/>
          <w:lang w:val="el-GR"/>
        </w:rPr>
        <w:t xml:space="preserve"> τα σενάρια </w:t>
      </w:r>
      <w:r w:rsidR="003F28DE" w:rsidRPr="003F28DE">
        <w:rPr>
          <w:rFonts w:ascii="13" w:hAnsi="13"/>
          <w:sz w:val="20"/>
          <w:szCs w:val="20"/>
        </w:rPr>
        <w:t>Baseline</w:t>
      </w:r>
      <w:r w:rsidR="003F28DE" w:rsidRPr="003F28DE">
        <w:rPr>
          <w:rFonts w:ascii="13" w:hAnsi="13"/>
          <w:sz w:val="20"/>
          <w:szCs w:val="20"/>
          <w:lang w:val="el-GR"/>
        </w:rPr>
        <w:t xml:space="preserve"> και </w:t>
      </w:r>
      <w:r w:rsidR="003F28DE" w:rsidRPr="003F28DE">
        <w:rPr>
          <w:rFonts w:ascii="13" w:hAnsi="13"/>
          <w:sz w:val="20"/>
          <w:szCs w:val="20"/>
        </w:rPr>
        <w:t>Beamformed</w:t>
      </w:r>
      <w:r w:rsidR="003F28DE" w:rsidRPr="003F28DE">
        <w:rPr>
          <w:rFonts w:ascii="13" w:hAnsi="13"/>
          <w:sz w:val="20"/>
          <w:szCs w:val="20"/>
          <w:lang w:val="el-GR"/>
        </w:rPr>
        <w:t>.</w:t>
      </w:r>
      <w:r w:rsidR="005E5A5B">
        <w:rPr>
          <w:rFonts w:ascii="13" w:hAnsi="13"/>
          <w:sz w:val="26"/>
          <w:szCs w:val="26"/>
          <w:lang w:val="el-GR"/>
        </w:rPr>
        <w:br w:type="textWrapping" w:clear="all"/>
      </w:r>
    </w:p>
    <w:p w14:paraId="044AD2BF" w14:textId="77777777" w:rsidR="00773576" w:rsidRPr="00FD4A53" w:rsidRDefault="00773576" w:rsidP="00015C62">
      <w:pPr>
        <w:pStyle w:val="a8"/>
        <w:ind w:left="720"/>
        <w:jc w:val="center"/>
        <w:rPr>
          <w:rFonts w:ascii="13" w:hAnsi="13"/>
          <w:lang w:val="el-GR"/>
        </w:rPr>
      </w:pPr>
    </w:p>
    <w:p w14:paraId="65BBDBCF" w14:textId="7229FAFC" w:rsid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 xml:space="preserve">Η περαιτέρω ανάλυση των αποτελεσμάτων φανερώνει ότι, ακόμη και στο σενάριο αναφοράς (Baseline), οι τιμές της λαμβανόμενης ισχύος είναι αισθητά υψηλότερες όταν χρησιμοποιείται το μοντέλο </w:t>
      </w:r>
      <w:proofErr w:type="spellStart"/>
      <w:r w:rsidRPr="00773576">
        <w:rPr>
          <w:rFonts w:ascii="13" w:hAnsi="13"/>
          <w:sz w:val="26"/>
          <w:szCs w:val="26"/>
          <w:lang w:val="el-GR" w:eastAsia="el-GR"/>
        </w:rPr>
        <w:t>παλμοαπόκρισης</w:t>
      </w:r>
      <w:proofErr w:type="spellEnd"/>
      <w:r w:rsidRPr="00773576">
        <w:rPr>
          <w:rFonts w:ascii="13" w:hAnsi="13"/>
          <w:sz w:val="26"/>
          <w:szCs w:val="26"/>
          <w:lang w:val="el-GR" w:eastAsia="el-GR"/>
        </w:rPr>
        <w:t xml:space="preserve"> καναλιού (CIR) σε σχέση με το απλοποιημένο μοντέλο απωλειών διαδρομής (PL). Το φαινόμενο αυτό αποδίδεται στη δυνατότητα του CIR να λαμβάνει υπόψη τις πολλαπλές διαδρομές (multipath) του σήματος, οι οποίες επιτρέπουν στον δέκτη να συλλέξει πρόσθετη ενέργεια από διαφορετικές κατευθύνσεις και ανακλάσεις, ενισχύοντας το συνολικό λαμβανόμενο σήμα.</w:t>
      </w:r>
      <w:r>
        <w:rPr>
          <w:rFonts w:ascii="13" w:hAnsi="13"/>
          <w:sz w:val="26"/>
          <w:szCs w:val="26"/>
          <w:lang w:val="el-GR" w:eastAsia="el-GR"/>
        </w:rPr>
        <w:t xml:space="preserve"> </w:t>
      </w:r>
      <w:r w:rsidRPr="00773576">
        <w:rPr>
          <w:rFonts w:ascii="13" w:hAnsi="13"/>
          <w:sz w:val="26"/>
          <w:szCs w:val="26"/>
          <w:lang w:val="el-GR" w:eastAsia="el-GR"/>
        </w:rPr>
        <w:t>Η εφαρμογή της τεχνικής beamforming στο περιβάλλον του CIR οδηγεί σε ακόμη πιο εντυπωσιακή αύξηση της ισχύος για όλους τους χρήστες. Το εύρημα αυτό επιβεβαιώνει ότι το beamforming παραμένει εξίσου (αν όχι περισσότερο) αποτελεσματικό και σε πολύπλοκα σενάρια διάδοσης, όπου κυριαρχεί το φαινόμενο multipath. Μέσω της κατευθυνόμενης εκπομπής και της ενίσχυσης συγκεκριμένων διαδρομών, το σύστημα επιτυγχάνει σημαντική αύξηση της ενέργειας που συγκεντρώνεται στη λήψη.</w:t>
      </w:r>
    </w:p>
    <w:p w14:paraId="278D4C8B"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p>
    <w:p w14:paraId="0511E6A4"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p>
    <w:p w14:paraId="49DD2454" w14:textId="5A77CE59" w:rsidR="00773576" w:rsidRPr="00773576" w:rsidRDefault="00773576" w:rsidP="00773576">
      <w:pPr>
        <w:suppressAutoHyphens w:val="0"/>
        <w:spacing w:before="100" w:beforeAutospacing="1" w:after="100" w:afterAutospacing="1"/>
        <w:jc w:val="left"/>
        <w:rPr>
          <w:rFonts w:ascii="13" w:hAnsi="13"/>
          <w:sz w:val="26"/>
          <w:szCs w:val="26"/>
          <w:lang w:val="el-GR" w:eastAsia="el-GR"/>
        </w:rPr>
      </w:pPr>
    </w:p>
    <w:p w14:paraId="758AED2E" w14:textId="649BA22A"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lastRenderedPageBreak/>
        <w:t xml:space="preserve">Αξιοσημείωτο είναι το γεγονός ότι, σε αντίθεση με το PL, το μοντέλο CIR αναδεικνύει μεγαλύτερες διαφορές ανάμεσα στους χρήστες. Αυτή η διαφοροποίηση αποδίδεται στη χωρική και χρονική ποικιλία των </w:t>
      </w:r>
      <w:proofErr w:type="spellStart"/>
      <w:r w:rsidRPr="00773576">
        <w:rPr>
          <w:rFonts w:ascii="13" w:hAnsi="13"/>
          <w:sz w:val="26"/>
          <w:szCs w:val="26"/>
          <w:lang w:val="el-GR" w:eastAsia="el-GR"/>
        </w:rPr>
        <w:t>paths</w:t>
      </w:r>
      <w:proofErr w:type="spellEnd"/>
      <w:r w:rsidRPr="00773576">
        <w:rPr>
          <w:rFonts w:ascii="13" w:hAnsi="13"/>
          <w:sz w:val="26"/>
          <w:szCs w:val="26"/>
          <w:lang w:val="el-GR" w:eastAsia="el-GR"/>
        </w:rPr>
        <w:t>, καθώς και στη διαφορετική συμβολή κάθε διαδρομής. Ορισμένοι χρήστες επωφελούνται από ενισχυτικά φαινόμενα συμβολής (</w:t>
      </w:r>
      <w:proofErr w:type="spellStart"/>
      <w:r w:rsidRPr="00773576">
        <w:rPr>
          <w:rFonts w:ascii="13" w:hAnsi="13"/>
          <w:sz w:val="26"/>
          <w:szCs w:val="26"/>
          <w:lang w:val="el-GR" w:eastAsia="el-GR"/>
        </w:rPr>
        <w:t>constructive</w:t>
      </w:r>
      <w:proofErr w:type="spellEnd"/>
      <w:r w:rsidRPr="00773576">
        <w:rPr>
          <w:rFonts w:ascii="13" w:hAnsi="13"/>
          <w:sz w:val="26"/>
          <w:szCs w:val="26"/>
          <w:lang w:val="el-GR" w:eastAsia="el-GR"/>
        </w:rPr>
        <w:t xml:space="preserve"> </w:t>
      </w:r>
      <w:proofErr w:type="spellStart"/>
      <w:r w:rsidRPr="00773576">
        <w:rPr>
          <w:rFonts w:ascii="13" w:hAnsi="13"/>
          <w:sz w:val="26"/>
          <w:szCs w:val="26"/>
          <w:lang w:val="el-GR" w:eastAsia="el-GR"/>
        </w:rPr>
        <w:t>interference</w:t>
      </w:r>
      <w:proofErr w:type="spellEnd"/>
      <w:r w:rsidRPr="00773576">
        <w:rPr>
          <w:rFonts w:ascii="13" w:hAnsi="13"/>
          <w:sz w:val="26"/>
          <w:szCs w:val="26"/>
          <w:lang w:val="el-GR" w:eastAsia="el-GR"/>
        </w:rPr>
        <w:t xml:space="preserve">), οδηγώντας σε ακόμη υψηλότερες τιμές λαμβανόμενης ισχύος, ενώ άλλοι λαμβάνουν λιγότερη ενέργεια, λόγω λιγότερο ευνοϊκής κατανομής των </w:t>
      </w:r>
      <w:proofErr w:type="spellStart"/>
      <w:r w:rsidRPr="00773576">
        <w:rPr>
          <w:rFonts w:ascii="13" w:hAnsi="13"/>
          <w:sz w:val="26"/>
          <w:szCs w:val="26"/>
          <w:lang w:val="el-GR" w:eastAsia="el-GR"/>
        </w:rPr>
        <w:t>paths</w:t>
      </w:r>
      <w:proofErr w:type="spellEnd"/>
      <w:r w:rsidRPr="00773576">
        <w:rPr>
          <w:rFonts w:ascii="13" w:hAnsi="13"/>
          <w:sz w:val="26"/>
          <w:szCs w:val="26"/>
          <w:lang w:val="el-GR" w:eastAsia="el-GR"/>
        </w:rPr>
        <w:t>.</w:t>
      </w:r>
      <w:r>
        <w:rPr>
          <w:rFonts w:ascii="13" w:hAnsi="13"/>
          <w:sz w:val="26"/>
          <w:szCs w:val="26"/>
          <w:lang w:val="el-GR" w:eastAsia="el-GR"/>
        </w:rPr>
        <w:t xml:space="preserve"> </w:t>
      </w:r>
      <w:r w:rsidRPr="00773576">
        <w:rPr>
          <w:rFonts w:ascii="13" w:hAnsi="13"/>
          <w:sz w:val="26"/>
          <w:szCs w:val="26"/>
          <w:lang w:val="el-GR" w:eastAsia="el-GR"/>
        </w:rPr>
        <w:t xml:space="preserve">Συνολικά, η χρήση του CIR προσφέρει μια πιο ρεαλιστική και ολοκληρωμένη εικόνα για τη συμπεριφορά του καναλιού, αποκαλύπτοντας κρίσιμες λεπτομέρειες που </w:t>
      </w:r>
      <w:proofErr w:type="spellStart"/>
      <w:r w:rsidRPr="00773576">
        <w:rPr>
          <w:rFonts w:ascii="13" w:hAnsi="13"/>
          <w:sz w:val="26"/>
          <w:szCs w:val="26"/>
          <w:lang w:val="el-GR" w:eastAsia="el-GR"/>
        </w:rPr>
        <w:t>παραβλέπονται</w:t>
      </w:r>
      <w:proofErr w:type="spellEnd"/>
      <w:r w:rsidRPr="00773576">
        <w:rPr>
          <w:rFonts w:ascii="13" w:hAnsi="13"/>
          <w:sz w:val="26"/>
          <w:szCs w:val="26"/>
          <w:lang w:val="el-GR" w:eastAsia="el-GR"/>
        </w:rPr>
        <w:t xml:space="preserve"> στο απλοποιημένο PL. Ο συνδυασμός beamforming με την αξιοποίηση του multipath </w:t>
      </w:r>
      <w:proofErr w:type="spellStart"/>
      <w:r w:rsidRPr="00773576">
        <w:rPr>
          <w:rFonts w:ascii="13" w:hAnsi="13"/>
          <w:sz w:val="26"/>
          <w:szCs w:val="26"/>
          <w:lang w:val="el-GR" w:eastAsia="el-GR"/>
        </w:rPr>
        <w:t>propagation</w:t>
      </w:r>
      <w:proofErr w:type="spellEnd"/>
      <w:r w:rsidRPr="00773576">
        <w:rPr>
          <w:rFonts w:ascii="13" w:hAnsi="13"/>
          <w:sz w:val="26"/>
          <w:szCs w:val="26"/>
          <w:lang w:val="el-GR" w:eastAsia="el-GR"/>
        </w:rPr>
        <w:t xml:space="preserve"> αναδεικνύεται ως ιδιαίτερα αποδοτικός, παρέχοντας σημαντικά οφέλη σε επίπεδο ισχύος, αξιοπιστίας και τελικά, φασματικής αποδοτικότητας.</w:t>
      </w:r>
    </w:p>
    <w:p w14:paraId="023C7A10" w14:textId="3F64BD2A" w:rsidR="00100BD1"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Η συγκεκριμένη διαπίστωση καθιστά σαφές ότι για μελλοντικές υλοποιήσεις σε δίκτυα 5G και πέραν αυτών, είναι κρίσιμο να αξιοποιούνται προηγμένα μοντέλα καναλιού και τεχνικές κατευθυνόμενης μετάδοσης. Η ακριβής προσομοίωση και κατανόηση των φαινομένων διάδοσης αποτελούν θεμέλιο για την ανάπτυξη ακόμη πιο αποτελεσματικών αλγορίθμων και μηχανισμών εκμετάλλευσης του φάσματος.</w:t>
      </w:r>
    </w:p>
    <w:p w14:paraId="6FE3F095" w14:textId="3237331B" w:rsidR="00100BD1" w:rsidRPr="00100BD1" w:rsidRDefault="00100BD1" w:rsidP="00100BD1">
      <w:pPr>
        <w:tabs>
          <w:tab w:val="left" w:pos="1550"/>
        </w:tabs>
        <w:rPr>
          <w:lang w:val="el-GR" w:eastAsia="el-GR"/>
        </w:rPr>
        <w:sectPr w:rsidR="00100BD1" w:rsidRPr="00100BD1" w:rsidSect="00A95B2B">
          <w:headerReference w:type="even" r:id="rId47"/>
          <w:footerReference w:type="even" r:id="rId48"/>
          <w:headerReference w:type="first" r:id="rId49"/>
          <w:footerReference w:type="first" r:id="rId50"/>
          <w:type w:val="oddPage"/>
          <w:pgSz w:w="11906" w:h="16838" w:code="9"/>
          <w:pgMar w:top="1701" w:right="1134" w:bottom="1701" w:left="1701" w:header="851" w:footer="851" w:gutter="0"/>
          <w:cols w:space="720"/>
          <w:titlePg/>
          <w:docGrid w:linePitch="360"/>
        </w:sectPr>
      </w:pPr>
      <w:r>
        <w:rPr>
          <w:lang w:val="el-GR" w:eastAsia="el-GR"/>
        </w:rPr>
        <w:tab/>
      </w:r>
    </w:p>
    <w:p w14:paraId="67D8B123" w14:textId="7AFC3B98" w:rsidR="00357C0B" w:rsidRPr="00100BD1" w:rsidRDefault="00357C0B" w:rsidP="00357C0B">
      <w:pPr>
        <w:pStyle w:val="2"/>
        <w:tabs>
          <w:tab w:val="num" w:pos="709"/>
        </w:tabs>
        <w:ind w:left="709" w:hanging="709"/>
        <w:rPr>
          <w:rFonts w:ascii="13" w:hAnsi="13"/>
        </w:rPr>
      </w:pPr>
      <w:bookmarkStart w:id="60" w:name="_Toc202884345"/>
      <w:r w:rsidRPr="008A15C1">
        <w:rPr>
          <w:rFonts w:ascii="13" w:hAnsi="13"/>
        </w:rPr>
        <w:lastRenderedPageBreak/>
        <w:t>Α</w:t>
      </w:r>
      <w:r w:rsidR="001171FD">
        <w:rPr>
          <w:rFonts w:ascii="13" w:hAnsi="13"/>
        </w:rPr>
        <w:t>νάλυση Λόγου Σήματος προ</w:t>
      </w:r>
      <w:r w:rsidR="000A12F2">
        <w:rPr>
          <w:rFonts w:ascii="13" w:hAnsi="13"/>
        </w:rPr>
        <w:t>ς</w:t>
      </w:r>
      <w:r w:rsidR="001171FD">
        <w:rPr>
          <w:rFonts w:ascii="13" w:hAnsi="13"/>
        </w:rPr>
        <w:t xml:space="preserve"> Παρεμβολή και Θόρυβο</w:t>
      </w:r>
      <w:r w:rsidR="001171FD" w:rsidRPr="001171FD">
        <w:rPr>
          <w:rFonts w:ascii="13" w:hAnsi="13"/>
        </w:rPr>
        <w:t>(</w:t>
      </w:r>
      <w:r w:rsidR="001171FD">
        <w:rPr>
          <w:rFonts w:ascii="13" w:hAnsi="13"/>
          <w:lang w:val="en-US"/>
        </w:rPr>
        <w:t>SNIR</w:t>
      </w:r>
      <w:r w:rsidR="001171FD" w:rsidRPr="001171FD">
        <w:rPr>
          <w:rFonts w:ascii="13" w:hAnsi="13"/>
        </w:rPr>
        <w:t>)</w:t>
      </w:r>
      <w:bookmarkEnd w:id="60"/>
    </w:p>
    <w:p w14:paraId="20378867"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bookmarkStart w:id="61" w:name="_Toc202884346"/>
      <w:r w:rsidRPr="00773576">
        <w:rPr>
          <w:rFonts w:ascii="13" w:hAnsi="13"/>
          <w:sz w:val="26"/>
          <w:szCs w:val="26"/>
          <w:lang w:val="el-GR" w:eastAsia="el-GR"/>
        </w:rPr>
        <w:t xml:space="preserve">Η παρούσα ενότητα επικεντρώνεται στην αξιολόγηση του λόγου σήματος προς παρεμβολή και θόρυβο (Signal-to-Interference-plus-Noise Ratio – SINR) για τα διαφορετικά μοντέλα καναλιού που εξετάζονται στην εργασία, συγκεκριμένα το απλοποιημένο μοντέλο απωλειών διαδρομής (Path Loss – PL) και το πιο ρεαλιστικό μοντέλο </w:t>
      </w:r>
      <w:proofErr w:type="spellStart"/>
      <w:r w:rsidRPr="00773576">
        <w:rPr>
          <w:rFonts w:ascii="13" w:hAnsi="13"/>
          <w:sz w:val="26"/>
          <w:szCs w:val="26"/>
          <w:lang w:val="el-GR" w:eastAsia="el-GR"/>
        </w:rPr>
        <w:t>παλμοαπόκρισης</w:t>
      </w:r>
      <w:proofErr w:type="spellEnd"/>
      <w:r w:rsidRPr="00773576">
        <w:rPr>
          <w:rFonts w:ascii="13" w:hAnsi="13"/>
          <w:sz w:val="26"/>
          <w:szCs w:val="26"/>
          <w:lang w:val="el-GR" w:eastAsia="el-GR"/>
        </w:rPr>
        <w:t xml:space="preserve"> καναλιού (Channel Impulse Response – CIR). Η ανάλυση πραγματοποιείται τόσο για το σενάριο αναφοράς (Baseline), όσο και για το σενάριο με την εφαρμογή τεχνικών βελτιστοποίησης μετάδοσης, όπως το beamforming.</w:t>
      </w:r>
    </w:p>
    <w:p w14:paraId="666C4E3B" w14:textId="1E85F992"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Το SINR αποτελεί θεμελιώδη δείκτη για την ποιότητα του ασύρματου καναλιού, καθώς εκφράζει τη σχετική ισχύ του επιθυμητού σήματος σε σχέση με το άθροισμα της παρεμβολής και του θορύβου. Η τιμή του SINR επηρεάζει άμεσα κρίσιμες παραμέτρους απόδοσης του συστήματος, όπως η φασματική αποδοτικότητα (Spectral Efficiency – SE), το Bit Error Rate (BER), και η δυναμική επιλογή σχημάτων διαμόρφωσης μέσω του μηχανισμού AMC.</w:t>
      </w:r>
      <w:r>
        <w:rPr>
          <w:rFonts w:ascii="13" w:hAnsi="13"/>
          <w:sz w:val="26"/>
          <w:szCs w:val="26"/>
          <w:lang w:val="el-GR" w:eastAsia="el-GR"/>
        </w:rPr>
        <w:t xml:space="preserve"> </w:t>
      </w:r>
      <w:r w:rsidRPr="00773576">
        <w:rPr>
          <w:rFonts w:ascii="13" w:hAnsi="13"/>
          <w:sz w:val="26"/>
          <w:szCs w:val="26"/>
          <w:lang w:val="el-GR" w:eastAsia="el-GR"/>
        </w:rPr>
        <w:t xml:space="preserve">Η σύγκριση των τιμών SINR μεταξύ των δύο μοντέλων αποκαλύπτει τις διαφοροποιήσεις που προκύπτουν από τη ρεαλιστική </w:t>
      </w:r>
      <w:proofErr w:type="spellStart"/>
      <w:r w:rsidRPr="00773576">
        <w:rPr>
          <w:rFonts w:ascii="13" w:hAnsi="13"/>
          <w:sz w:val="26"/>
          <w:szCs w:val="26"/>
          <w:lang w:val="el-GR" w:eastAsia="el-GR"/>
        </w:rPr>
        <w:t>μοντελοποίηση</w:t>
      </w:r>
      <w:proofErr w:type="spellEnd"/>
      <w:r w:rsidRPr="00773576">
        <w:rPr>
          <w:rFonts w:ascii="13" w:hAnsi="13"/>
          <w:sz w:val="26"/>
          <w:szCs w:val="26"/>
          <w:lang w:val="el-GR" w:eastAsia="el-GR"/>
        </w:rPr>
        <w:t xml:space="preserve"> της διάδοσης. Επιπλέον, η επίδραση του beamforming αναδεικνύεται σημαντική, καθώς η κατευθυνόμενη εκπομπή μειώνει την ισχύ της παρεμβολής προς άλλους χρήστες και ενισχύει το επιθυμητό σήμα προς τον στόχο, βελτιώνοντας έτσι ουσιαστικά την αναλογία SINR.</w:t>
      </w:r>
    </w:p>
    <w:p w14:paraId="64020E8A"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 xml:space="preserve">Οι </w:t>
      </w:r>
      <w:proofErr w:type="spellStart"/>
      <w:r w:rsidRPr="00773576">
        <w:rPr>
          <w:rFonts w:ascii="13" w:hAnsi="13"/>
          <w:sz w:val="26"/>
          <w:szCs w:val="26"/>
          <w:lang w:val="el-GR" w:eastAsia="el-GR"/>
        </w:rPr>
        <w:t>υποενότητες</w:t>
      </w:r>
      <w:proofErr w:type="spellEnd"/>
      <w:r w:rsidRPr="00773576">
        <w:rPr>
          <w:rFonts w:ascii="13" w:hAnsi="13"/>
          <w:sz w:val="26"/>
          <w:szCs w:val="26"/>
          <w:lang w:val="el-GR" w:eastAsia="el-GR"/>
        </w:rPr>
        <w:t xml:space="preserve"> που ακολουθούν παρουσιάζουν συγκριτικά διαγράμματα και αριθμητικά αποτελέσματα, αναλύοντας τη συμπεριφορά του SINR για κάθε χρήστη και για κάθε διαμόρφωση καναλιού, αναδεικνύοντας την επίδραση των τεχνικών βελτιστοποίησης στη συνολική απόδοση του συστήματος.</w:t>
      </w:r>
    </w:p>
    <w:p w14:paraId="4165AAD7"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p>
    <w:p w14:paraId="65D87A33"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p>
    <w:p w14:paraId="4EAE90C3"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p>
    <w:p w14:paraId="3DB096CC" w14:textId="5B9086E6" w:rsidR="00324765" w:rsidRPr="00E30C46" w:rsidRDefault="00E30C46" w:rsidP="00936005">
      <w:pPr>
        <w:pStyle w:val="3"/>
        <w:tabs>
          <w:tab w:val="num" w:pos="1276"/>
          <w:tab w:val="num" w:pos="1701"/>
        </w:tabs>
        <w:spacing w:before="480" w:after="240"/>
        <w:ind w:left="1276" w:hanging="851"/>
      </w:pPr>
      <w:r w:rsidRPr="00E30C46">
        <w:rPr>
          <w:rFonts w:ascii="13" w:hAnsi="13"/>
          <w:sz w:val="32"/>
          <w:szCs w:val="32"/>
        </w:rPr>
        <w:lastRenderedPageBreak/>
        <w:t xml:space="preserve">Ανάλυση και Σύγκριση του </w:t>
      </w:r>
      <w:r w:rsidRPr="00E30C46">
        <w:rPr>
          <w:rFonts w:ascii="13" w:hAnsi="13"/>
          <w:sz w:val="32"/>
          <w:szCs w:val="32"/>
          <w:lang w:val="en-GB"/>
        </w:rPr>
        <w:t>SINR</w:t>
      </w:r>
      <w:r w:rsidRPr="00E30C46">
        <w:rPr>
          <w:rFonts w:ascii="13" w:hAnsi="13"/>
          <w:sz w:val="32"/>
          <w:szCs w:val="32"/>
        </w:rPr>
        <w:t xml:space="preserve"> με το Μοντέλο </w:t>
      </w:r>
      <w:r w:rsidRPr="00E30C46">
        <w:rPr>
          <w:rFonts w:ascii="13" w:hAnsi="13"/>
          <w:sz w:val="32"/>
          <w:szCs w:val="32"/>
          <w:lang w:val="en-GB"/>
        </w:rPr>
        <w:t>Path</w:t>
      </w:r>
      <w:r w:rsidRPr="00E30C46">
        <w:rPr>
          <w:rFonts w:ascii="13" w:hAnsi="13"/>
          <w:sz w:val="32"/>
          <w:szCs w:val="32"/>
        </w:rPr>
        <w:t xml:space="preserve"> </w:t>
      </w:r>
      <w:r w:rsidRPr="00E30C46">
        <w:rPr>
          <w:rFonts w:ascii="13" w:hAnsi="13"/>
          <w:sz w:val="32"/>
          <w:szCs w:val="32"/>
          <w:lang w:val="en-GB"/>
        </w:rPr>
        <w:t>Loss</w:t>
      </w:r>
      <w:r w:rsidRPr="00E30C46">
        <w:rPr>
          <w:rFonts w:ascii="13" w:hAnsi="13"/>
          <w:sz w:val="32"/>
          <w:szCs w:val="32"/>
        </w:rPr>
        <w:t xml:space="preserve"> (</w:t>
      </w:r>
      <w:r w:rsidRPr="00E30C46">
        <w:rPr>
          <w:rFonts w:ascii="13" w:hAnsi="13"/>
          <w:sz w:val="32"/>
          <w:szCs w:val="32"/>
          <w:lang w:val="en-GB"/>
        </w:rPr>
        <w:t>PL</w:t>
      </w:r>
      <w:r w:rsidRPr="00E30C46">
        <w:rPr>
          <w:rFonts w:ascii="13" w:hAnsi="13"/>
          <w:sz w:val="32"/>
          <w:szCs w:val="32"/>
        </w:rPr>
        <w:t>)</w:t>
      </w:r>
      <w:bookmarkEnd w:id="61"/>
    </w:p>
    <w:p w14:paraId="339CEAFD" w14:textId="29C58B69" w:rsidR="00946585" w:rsidRPr="00946585" w:rsidRDefault="00946585" w:rsidP="00946585">
      <w:pPr>
        <w:rPr>
          <w:rFonts w:ascii="13" w:hAnsi="13"/>
          <w:sz w:val="26"/>
          <w:szCs w:val="26"/>
          <w:lang w:val="el-GR"/>
        </w:rPr>
      </w:pPr>
      <w:r w:rsidRPr="00946585">
        <w:rPr>
          <w:rFonts w:ascii="13" w:hAnsi="13"/>
          <w:sz w:val="26"/>
          <w:szCs w:val="26"/>
          <w:lang w:val="el-GR"/>
        </w:rPr>
        <w:t>Η αξιολόγηση του λόγου σήματος προς παρεμβολή και θόρυβο (</w:t>
      </w:r>
      <w:r w:rsidRPr="00946585">
        <w:rPr>
          <w:rFonts w:ascii="13" w:hAnsi="13"/>
          <w:sz w:val="26"/>
          <w:szCs w:val="26"/>
        </w:rPr>
        <w:t>SINR</w:t>
      </w:r>
      <w:r w:rsidRPr="00946585">
        <w:rPr>
          <w:rFonts w:ascii="13" w:hAnsi="13"/>
          <w:sz w:val="26"/>
          <w:szCs w:val="26"/>
          <w:lang w:val="el-GR"/>
        </w:rPr>
        <w:t xml:space="preserve">) με βάση το μοντέλο </w:t>
      </w:r>
      <w:r w:rsidRPr="00946585">
        <w:rPr>
          <w:rFonts w:ascii="13" w:hAnsi="13"/>
          <w:sz w:val="26"/>
          <w:szCs w:val="26"/>
        </w:rPr>
        <w:t>Path</w:t>
      </w:r>
      <w:r w:rsidRPr="00946585">
        <w:rPr>
          <w:rFonts w:ascii="13" w:hAnsi="13"/>
          <w:sz w:val="26"/>
          <w:szCs w:val="26"/>
          <w:lang w:val="el-GR"/>
        </w:rPr>
        <w:t xml:space="preserve"> </w:t>
      </w:r>
      <w:r w:rsidRPr="00946585">
        <w:rPr>
          <w:rFonts w:ascii="13" w:hAnsi="13"/>
          <w:sz w:val="26"/>
          <w:szCs w:val="26"/>
        </w:rPr>
        <w:t>Loss</w:t>
      </w:r>
      <w:r w:rsidRPr="00946585">
        <w:rPr>
          <w:rFonts w:ascii="13" w:hAnsi="13"/>
          <w:sz w:val="26"/>
          <w:szCs w:val="26"/>
          <w:lang w:val="el-GR"/>
        </w:rPr>
        <w:t xml:space="preserve"> (</w:t>
      </w:r>
      <w:r w:rsidRPr="00946585">
        <w:rPr>
          <w:rFonts w:ascii="13" w:hAnsi="13"/>
          <w:sz w:val="26"/>
          <w:szCs w:val="26"/>
        </w:rPr>
        <w:t>PL</w:t>
      </w:r>
      <w:r w:rsidRPr="00946585">
        <w:rPr>
          <w:rFonts w:ascii="13" w:hAnsi="13"/>
          <w:sz w:val="26"/>
          <w:szCs w:val="26"/>
          <w:lang w:val="el-GR"/>
        </w:rPr>
        <w:t>) παρέχει μια πρώτη, αλλά σημαντική, εκτίμηση της ποιότητας του καναλιού για κάθε χρήστη στο σύστημα</w:t>
      </w:r>
    </w:p>
    <w:p w14:paraId="2ED6F703" w14:textId="1A8211C4" w:rsidR="00BD38A2" w:rsidRDefault="00DD0176" w:rsidP="00574A1A">
      <w:pPr>
        <w:rPr>
          <w:rFonts w:ascii="13" w:hAnsi="13"/>
          <w:lang w:val="el-GR"/>
        </w:rPr>
      </w:pPr>
      <w:r>
        <w:rPr>
          <w:noProof/>
        </w:rPr>
        <w:drawing>
          <wp:anchor distT="0" distB="0" distL="114300" distR="114300" simplePos="0" relativeHeight="251661824" behindDoc="1" locked="0" layoutInCell="1" allowOverlap="1" wp14:anchorId="511521A8" wp14:editId="479E5439">
            <wp:simplePos x="0" y="0"/>
            <wp:positionH relativeFrom="margin">
              <wp:align>center</wp:align>
            </wp:positionH>
            <wp:positionV relativeFrom="paragraph">
              <wp:posOffset>160020</wp:posOffset>
            </wp:positionV>
            <wp:extent cx="6212205" cy="3726180"/>
            <wp:effectExtent l="0" t="0" r="0" b="7620"/>
            <wp:wrapTight wrapText="bothSides">
              <wp:wrapPolygon edited="0">
                <wp:start x="0" y="0"/>
                <wp:lineTo x="0" y="21534"/>
                <wp:lineTo x="21527" y="21534"/>
                <wp:lineTo x="21527" y="0"/>
                <wp:lineTo x="0" y="0"/>
              </wp:wrapPolygon>
            </wp:wrapTight>
            <wp:docPr id="2021583886" name="Εικόνα 4" descr="Εικόνα που περιέχει κείμενο, στιγμιότυπο οθόνης, διάγραμ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83886" name="Εικόνα 4" descr="Εικόνα που περιέχει κείμενο, στιγμιότυπο οθόνης, διάγραμμα, γραμμή&#10;&#10;Το περιεχόμενο που δημιουργείται από AI ενδέχεται να είναι εσφαλμένο."/>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12205"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B4235" w14:textId="28E6D0CC" w:rsidR="00BD38A2" w:rsidRPr="00920BB5" w:rsidRDefault="00BD38A2" w:rsidP="00DD0176">
      <w:pPr>
        <w:jc w:val="center"/>
        <w:rPr>
          <w:rFonts w:ascii="13" w:hAnsi="13"/>
          <w:sz w:val="26"/>
          <w:szCs w:val="26"/>
          <w:lang w:val="el-GR"/>
        </w:rPr>
      </w:pPr>
      <w:r w:rsidRPr="003F28DE">
        <w:rPr>
          <w:rFonts w:ascii="13" w:hAnsi="13"/>
          <w:lang w:val="el-GR"/>
        </w:rPr>
        <w:t xml:space="preserve">Εικόνα </w:t>
      </w:r>
      <w:r w:rsidR="00015C62" w:rsidRPr="00015C62">
        <w:rPr>
          <w:rFonts w:ascii="13" w:hAnsi="13"/>
          <w:lang w:val="el-GR"/>
        </w:rPr>
        <w:t>6</w:t>
      </w:r>
      <w:r w:rsidRPr="003F28DE">
        <w:rPr>
          <w:rFonts w:ascii="13" w:hAnsi="13"/>
          <w:lang w:val="el-GR"/>
        </w:rPr>
        <w:t xml:space="preserve">: </w:t>
      </w:r>
      <w:r w:rsidR="00920BB5" w:rsidRPr="00920BB5">
        <w:rPr>
          <w:rFonts w:ascii="13" w:hAnsi="13"/>
          <w:lang w:val="el-GR"/>
        </w:rPr>
        <w:t xml:space="preserve">Σύγκριση τιμών </w:t>
      </w:r>
      <w:r w:rsidR="00920BB5" w:rsidRPr="00920BB5">
        <w:rPr>
          <w:rFonts w:ascii="13" w:hAnsi="13"/>
        </w:rPr>
        <w:t>SINR</w:t>
      </w:r>
      <w:r w:rsidR="00920BB5" w:rsidRPr="00920BB5">
        <w:rPr>
          <w:rFonts w:ascii="13" w:hAnsi="13"/>
          <w:lang w:val="el-GR"/>
        </w:rPr>
        <w:t xml:space="preserve"> (</w:t>
      </w:r>
      <w:r w:rsidR="00920BB5" w:rsidRPr="00920BB5">
        <w:rPr>
          <w:rFonts w:ascii="13" w:hAnsi="13"/>
        </w:rPr>
        <w:t>dB</w:t>
      </w:r>
      <w:r w:rsidR="00920BB5" w:rsidRPr="00920BB5">
        <w:rPr>
          <w:rFonts w:ascii="13" w:hAnsi="13"/>
          <w:lang w:val="el-GR"/>
        </w:rPr>
        <w:t xml:space="preserve">) ανά χρήστη με το μοντέλο </w:t>
      </w:r>
      <w:r w:rsidR="00920BB5" w:rsidRPr="00920BB5">
        <w:rPr>
          <w:rFonts w:ascii="13" w:hAnsi="13"/>
        </w:rPr>
        <w:t>Path</w:t>
      </w:r>
      <w:r w:rsidR="00920BB5" w:rsidRPr="00920BB5">
        <w:rPr>
          <w:rFonts w:ascii="13" w:hAnsi="13"/>
          <w:lang w:val="el-GR"/>
        </w:rPr>
        <w:t xml:space="preserve"> </w:t>
      </w:r>
      <w:r w:rsidR="00920BB5" w:rsidRPr="00920BB5">
        <w:rPr>
          <w:rFonts w:ascii="13" w:hAnsi="13"/>
        </w:rPr>
        <w:t>Loss</w:t>
      </w:r>
      <w:r w:rsidR="00920BB5" w:rsidRPr="00920BB5">
        <w:rPr>
          <w:rFonts w:ascii="13" w:hAnsi="13"/>
          <w:lang w:val="el-GR"/>
        </w:rPr>
        <w:t xml:space="preserve"> (</w:t>
      </w:r>
      <w:r w:rsidR="00920BB5" w:rsidRPr="00920BB5">
        <w:rPr>
          <w:rFonts w:ascii="13" w:hAnsi="13"/>
        </w:rPr>
        <w:t>PL</w:t>
      </w:r>
      <w:r w:rsidR="00920BB5" w:rsidRPr="00920BB5">
        <w:rPr>
          <w:rFonts w:ascii="13" w:hAnsi="13"/>
          <w:lang w:val="el-GR"/>
        </w:rPr>
        <w:t xml:space="preserve">), για σενάρια </w:t>
      </w:r>
      <w:r w:rsidR="00920BB5" w:rsidRPr="00920BB5">
        <w:rPr>
          <w:rFonts w:ascii="13" w:hAnsi="13"/>
        </w:rPr>
        <w:t>Baseline</w:t>
      </w:r>
      <w:r w:rsidR="00920BB5" w:rsidRPr="00920BB5">
        <w:rPr>
          <w:rFonts w:ascii="13" w:hAnsi="13"/>
          <w:lang w:val="el-GR"/>
        </w:rPr>
        <w:t xml:space="preserve"> και </w:t>
      </w:r>
      <w:r w:rsidR="00920BB5" w:rsidRPr="00920BB5">
        <w:rPr>
          <w:rFonts w:ascii="13" w:hAnsi="13"/>
        </w:rPr>
        <w:t>Beamformed</w:t>
      </w:r>
      <w:r w:rsidR="00920BB5" w:rsidRPr="00920BB5">
        <w:rPr>
          <w:rFonts w:ascii="13" w:hAnsi="13"/>
          <w:lang w:val="el-GR"/>
        </w:rPr>
        <w:t>.</w:t>
      </w:r>
    </w:p>
    <w:p w14:paraId="0EBC2F5A"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Στο διάγραμμα που απεικονίζει τις τιμές SINR βάσει του μοντέλου απωλειών διαδρομής (Path Loss – PL), παρατηρείται ότι στο σενάριο αναφοράς (Baseline) οι τιμές για όλους τους χρήστες κυμαίνονται περίπου μεταξύ 13 και 16 dB. Τα επίπεδα αυτά αντανακλούν την επίδραση της φυσικής εξασθένησης λόγω απόστασης και γεωμετρίας, καθώς δεν εφαρμόζεται καμία τεχνική ενίσχυσης ή αποφυγής παρεμβολών. Η σχετική ομοιομορφία μεταξύ των τιμών SINR για όλους τους χρήστες υποδηλώνει ότι βρίσκονται σε παρόμοιες αποστάσεις ή υπόκεινται σε ανάλογες συνθήκες διάδοσης ως προς τον σταθμό βάσης. Το μοντέλο PL, λόγω της απλότητάς του, αποτυπώνει αποκλειστικά τη γεωμετρική εξασθένιση του σήματος χωρίς να ενσωματώνει σύνθετα φαινόμενα διάδοσης ή παρεμβολής.</w:t>
      </w:r>
    </w:p>
    <w:p w14:paraId="6E328E23"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p>
    <w:p w14:paraId="66CC106F" w14:textId="6BFFE191"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lastRenderedPageBreak/>
        <w:t>Με την εφαρμογή τεχνικής beamforming (σενάριο Beamformed), παρατηρείται αξιοσημείωτη βελτίωση των τιμών SINR, οι οποίες πλέον φτάνουν σε επίπεδα μεταξύ 23,5 και 25,5 dB. Η αύξηση, η οποία κυμαίνεται περίπου στα 9–10 dB, οφείλεται στην εστιασμένη κατεύθυνση της εκπεμπόμενης ενέργειας προς κάθε χρήστη, με αποτέλεσμα την ενίσχυση του επιθυμητού σήματος και τη σχετική μείωση των παρεμβολών. Η αύξηση αυτή επιβεβαιώνει την αποτελεσματικότητα του beamforming, ακόμη και στο πλαίσιο ενός απλοποιημένου καναλιού όπως το PL.</w:t>
      </w:r>
      <w:r>
        <w:rPr>
          <w:rFonts w:ascii="13" w:hAnsi="13"/>
          <w:sz w:val="26"/>
          <w:szCs w:val="26"/>
          <w:lang w:val="el-GR" w:eastAsia="el-GR"/>
        </w:rPr>
        <w:t xml:space="preserve"> </w:t>
      </w:r>
      <w:r w:rsidRPr="00773576">
        <w:rPr>
          <w:rFonts w:ascii="13" w:hAnsi="13"/>
          <w:sz w:val="26"/>
          <w:szCs w:val="26"/>
          <w:lang w:val="el-GR" w:eastAsia="el-GR"/>
        </w:rPr>
        <w:t>Αξίζει να σημειωθεί ότι, παρά τη σημαντική βελτίωση, οι τιμές SINR δεν ξεπερνούν κάποιο θεωρητικό ανώτατο όριο. Αυτό συμβαίνει διότι στο μοντέλο PL η ενίσχυση που προσφέρει το beamforming προκύπτει αποκλειστικά από την κατευθυντικότητα και το κέρδος της κεραίας, χωρίς να λαμβάνονται υπόψη τα φαινόμενα πολλαπλών διαδρομών (multipath) ή η δυνατότητα εκμετάλλευσης συμβολών. Συνεπώς, το beamforming βελτιώνει σημαντικά το σήμα, αλλά εντός των φυσικών ορίων που καθορίζει το συγκεκριμένο μοντέλο διάδοσης και το εύρος ζώνης του συστήματος.</w:t>
      </w:r>
    </w:p>
    <w:p w14:paraId="3D9F4FC3"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b/>
          <w:bCs/>
          <w:sz w:val="26"/>
          <w:szCs w:val="26"/>
          <w:lang w:val="el-GR" w:eastAsia="el-GR"/>
        </w:rPr>
        <w:t>Συμπερασματικά</w:t>
      </w:r>
      <w:r w:rsidRPr="00773576">
        <w:rPr>
          <w:rFonts w:ascii="13" w:hAnsi="13"/>
          <w:sz w:val="26"/>
          <w:szCs w:val="26"/>
          <w:lang w:val="el-GR" w:eastAsia="el-GR"/>
        </w:rPr>
        <w:t>, η ανάλυση του SINR με χρήση του μοντέλου PL δείχνει περιορισμένη ποιότητα καναλιού στο σενάριο baseline λόγω της απουσίας τεχνικών ενίσχυσης, ενώ η προσθήκη beamforming προσφέρει αισθητή αναβάθμιση στην απόδοση. Παρόλα αυτά, τα αποτελέσματα υπόκεινται στους περιορισμούς του μοντέλου και δεν αποτυπώνουν τα πλήρη οφέλη πιο σύνθετων τεχνικών ή ρεαλιστικών καναλιών.</w:t>
      </w:r>
    </w:p>
    <w:p w14:paraId="319AEE01" w14:textId="77777777" w:rsidR="00773576" w:rsidRDefault="00773576" w:rsidP="00773576">
      <w:pPr>
        <w:suppressAutoHyphens w:val="0"/>
        <w:spacing w:before="100" w:beforeAutospacing="1" w:after="100" w:afterAutospacing="1"/>
        <w:jc w:val="left"/>
        <w:rPr>
          <w:rFonts w:ascii="13" w:hAnsi="13"/>
          <w:sz w:val="26"/>
          <w:szCs w:val="26"/>
          <w:lang w:val="el-GR" w:eastAsia="el-GR"/>
        </w:rPr>
      </w:pPr>
    </w:p>
    <w:p w14:paraId="3E854FF9"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p>
    <w:p w14:paraId="26101302" w14:textId="5E210142" w:rsidR="00ED1940" w:rsidRPr="006A4E3A" w:rsidRDefault="006A4E3A" w:rsidP="00D133BC">
      <w:pPr>
        <w:pStyle w:val="3"/>
        <w:ind w:left="1145"/>
        <w:rPr>
          <w:rFonts w:ascii="13" w:hAnsi="13"/>
          <w:sz w:val="32"/>
          <w:szCs w:val="32"/>
        </w:rPr>
      </w:pPr>
      <w:r>
        <w:rPr>
          <w:rFonts w:ascii="13" w:hAnsi="13"/>
          <w:sz w:val="32"/>
          <w:szCs w:val="32"/>
        </w:rPr>
        <w:t xml:space="preserve"> </w:t>
      </w:r>
      <w:r w:rsidRPr="006A4E3A">
        <w:rPr>
          <w:b w:val="0"/>
          <w:sz w:val="20"/>
        </w:rPr>
        <w:t xml:space="preserve"> </w:t>
      </w:r>
      <w:bookmarkStart w:id="62" w:name="_Toc202884347"/>
      <w:r w:rsidRPr="006A4E3A">
        <w:rPr>
          <w:rFonts w:ascii="13" w:hAnsi="13"/>
          <w:sz w:val="32"/>
          <w:szCs w:val="32"/>
        </w:rPr>
        <w:t xml:space="preserve">Ανάλυση και Σύγκριση του </w:t>
      </w:r>
      <w:r w:rsidRPr="006A4E3A">
        <w:rPr>
          <w:rFonts w:ascii="13" w:hAnsi="13"/>
          <w:sz w:val="32"/>
          <w:szCs w:val="32"/>
          <w:lang w:val="en-GB"/>
        </w:rPr>
        <w:t>SINR</w:t>
      </w:r>
      <w:r w:rsidRPr="006A4E3A">
        <w:rPr>
          <w:rFonts w:ascii="13" w:hAnsi="13"/>
          <w:sz w:val="32"/>
          <w:szCs w:val="32"/>
        </w:rPr>
        <w:t xml:space="preserve"> με το Μοντέλο </w:t>
      </w:r>
      <w:r>
        <w:rPr>
          <w:rFonts w:ascii="13" w:hAnsi="13"/>
          <w:sz w:val="32"/>
          <w:szCs w:val="32"/>
        </w:rPr>
        <w:t xml:space="preserve">  </w:t>
      </w:r>
      <w:r w:rsidRPr="006A4E3A">
        <w:rPr>
          <w:rFonts w:ascii="13" w:hAnsi="13"/>
          <w:sz w:val="32"/>
          <w:szCs w:val="32"/>
          <w:lang w:val="en-GB"/>
        </w:rPr>
        <w:t>Channel</w:t>
      </w:r>
      <w:r w:rsidRPr="006A4E3A">
        <w:rPr>
          <w:rFonts w:ascii="13" w:hAnsi="13"/>
          <w:sz w:val="32"/>
          <w:szCs w:val="32"/>
        </w:rPr>
        <w:t xml:space="preserve"> </w:t>
      </w:r>
      <w:r w:rsidRPr="006A4E3A">
        <w:rPr>
          <w:rFonts w:ascii="13" w:hAnsi="13"/>
          <w:sz w:val="32"/>
          <w:szCs w:val="32"/>
          <w:lang w:val="en-GB"/>
        </w:rPr>
        <w:t>Impulse</w:t>
      </w:r>
      <w:r w:rsidRPr="006A4E3A">
        <w:rPr>
          <w:rFonts w:ascii="13" w:hAnsi="13"/>
          <w:sz w:val="32"/>
          <w:szCs w:val="32"/>
        </w:rPr>
        <w:t xml:space="preserve"> </w:t>
      </w:r>
      <w:r w:rsidRPr="006A4E3A">
        <w:rPr>
          <w:rFonts w:ascii="13" w:hAnsi="13"/>
          <w:sz w:val="32"/>
          <w:szCs w:val="32"/>
          <w:lang w:val="en-GB"/>
        </w:rPr>
        <w:t>Response</w:t>
      </w:r>
      <w:r w:rsidRPr="006A4E3A">
        <w:rPr>
          <w:rFonts w:ascii="13" w:hAnsi="13"/>
          <w:sz w:val="32"/>
          <w:szCs w:val="32"/>
        </w:rPr>
        <w:t xml:space="preserve"> (</w:t>
      </w:r>
      <w:r w:rsidRPr="006A4E3A">
        <w:rPr>
          <w:rFonts w:ascii="13" w:hAnsi="13"/>
          <w:sz w:val="32"/>
          <w:szCs w:val="32"/>
          <w:lang w:val="en-GB"/>
        </w:rPr>
        <w:t>CIR</w:t>
      </w:r>
      <w:r w:rsidRPr="006A4E3A">
        <w:rPr>
          <w:rFonts w:ascii="13" w:hAnsi="13"/>
          <w:sz w:val="32"/>
          <w:szCs w:val="32"/>
        </w:rPr>
        <w:t>)</w:t>
      </w:r>
      <w:bookmarkEnd w:id="62"/>
    </w:p>
    <w:p w14:paraId="72FD405F" w14:textId="77777777" w:rsidR="00B715E2" w:rsidRDefault="00B715E2" w:rsidP="00B715E2">
      <w:pPr>
        <w:rPr>
          <w:rFonts w:ascii="13" w:hAnsi="13"/>
          <w:sz w:val="26"/>
          <w:szCs w:val="26"/>
          <w:lang w:val="el-GR"/>
        </w:rPr>
      </w:pPr>
    </w:p>
    <w:p w14:paraId="3D98B4DF" w14:textId="35EDC400" w:rsidR="00B715E2" w:rsidRDefault="00564E56" w:rsidP="007B39E7">
      <w:pPr>
        <w:pStyle w:val="a8"/>
        <w:jc w:val="left"/>
        <w:rPr>
          <w:rFonts w:ascii="13" w:hAnsi="13"/>
          <w:i w:val="0"/>
          <w:iCs w:val="0"/>
          <w:sz w:val="26"/>
          <w:szCs w:val="26"/>
          <w:lang w:val="el-GR"/>
        </w:rPr>
      </w:pPr>
      <w:r w:rsidRPr="00564E56">
        <w:rPr>
          <w:rFonts w:ascii="13" w:hAnsi="13"/>
          <w:i w:val="0"/>
          <w:iCs w:val="0"/>
          <w:sz w:val="26"/>
          <w:szCs w:val="26"/>
          <w:lang w:val="el-GR"/>
        </w:rPr>
        <w:t xml:space="preserve">Η ανάλυση του </w:t>
      </w:r>
      <w:r w:rsidRPr="00564E56">
        <w:rPr>
          <w:rFonts w:ascii="13" w:hAnsi="13"/>
          <w:i w:val="0"/>
          <w:iCs w:val="0"/>
          <w:sz w:val="26"/>
          <w:szCs w:val="26"/>
        </w:rPr>
        <w:t>SINR</w:t>
      </w:r>
      <w:r w:rsidRPr="00564E56">
        <w:rPr>
          <w:rFonts w:ascii="13" w:hAnsi="13"/>
          <w:i w:val="0"/>
          <w:iCs w:val="0"/>
          <w:sz w:val="26"/>
          <w:szCs w:val="26"/>
          <w:lang w:val="el-GR"/>
        </w:rPr>
        <w:t xml:space="preserve"> με βάση το μοντέλο </w:t>
      </w:r>
      <w:r w:rsidRPr="00564E56">
        <w:rPr>
          <w:rFonts w:ascii="13" w:hAnsi="13"/>
          <w:i w:val="0"/>
          <w:iCs w:val="0"/>
          <w:sz w:val="26"/>
          <w:szCs w:val="26"/>
        </w:rPr>
        <w:t>Channel</w:t>
      </w:r>
      <w:r w:rsidRPr="00564E56">
        <w:rPr>
          <w:rFonts w:ascii="13" w:hAnsi="13"/>
          <w:i w:val="0"/>
          <w:iCs w:val="0"/>
          <w:sz w:val="26"/>
          <w:szCs w:val="26"/>
          <w:lang w:val="el-GR"/>
        </w:rPr>
        <w:t xml:space="preserve"> </w:t>
      </w:r>
      <w:r w:rsidRPr="00564E56">
        <w:rPr>
          <w:rFonts w:ascii="13" w:hAnsi="13"/>
          <w:i w:val="0"/>
          <w:iCs w:val="0"/>
          <w:sz w:val="26"/>
          <w:szCs w:val="26"/>
        </w:rPr>
        <w:t>Impulse</w:t>
      </w:r>
      <w:r w:rsidRPr="00564E56">
        <w:rPr>
          <w:rFonts w:ascii="13" w:hAnsi="13"/>
          <w:i w:val="0"/>
          <w:iCs w:val="0"/>
          <w:sz w:val="26"/>
          <w:szCs w:val="26"/>
          <w:lang w:val="el-GR"/>
        </w:rPr>
        <w:t xml:space="preserve"> </w:t>
      </w:r>
      <w:r w:rsidRPr="00564E56">
        <w:rPr>
          <w:rFonts w:ascii="13" w:hAnsi="13"/>
          <w:i w:val="0"/>
          <w:iCs w:val="0"/>
          <w:sz w:val="26"/>
          <w:szCs w:val="26"/>
        </w:rPr>
        <w:t>Response</w:t>
      </w:r>
      <w:r w:rsidRPr="00564E56">
        <w:rPr>
          <w:rFonts w:ascii="13" w:hAnsi="13"/>
          <w:i w:val="0"/>
          <w:iCs w:val="0"/>
          <w:sz w:val="26"/>
          <w:szCs w:val="26"/>
          <w:lang w:val="el-GR"/>
        </w:rPr>
        <w:t xml:space="preserve"> (</w:t>
      </w:r>
      <w:r w:rsidRPr="00564E56">
        <w:rPr>
          <w:rFonts w:ascii="13" w:hAnsi="13"/>
          <w:i w:val="0"/>
          <w:iCs w:val="0"/>
          <w:sz w:val="26"/>
          <w:szCs w:val="26"/>
        </w:rPr>
        <w:t>CIR</w:t>
      </w:r>
      <w:r w:rsidRPr="00564E56">
        <w:rPr>
          <w:rFonts w:ascii="13" w:hAnsi="13"/>
          <w:i w:val="0"/>
          <w:iCs w:val="0"/>
          <w:sz w:val="26"/>
          <w:szCs w:val="26"/>
          <w:lang w:val="el-GR"/>
        </w:rPr>
        <w:t xml:space="preserve">) προσφέρει μια πιο ρεαλιστική και σύνθετη εικόνα της ασύρματης επικοινωνίας, αφού το </w:t>
      </w:r>
      <w:r w:rsidRPr="00564E56">
        <w:rPr>
          <w:rFonts w:ascii="13" w:hAnsi="13"/>
          <w:i w:val="0"/>
          <w:iCs w:val="0"/>
          <w:sz w:val="26"/>
          <w:szCs w:val="26"/>
        </w:rPr>
        <w:t>CIR</w:t>
      </w:r>
      <w:r w:rsidRPr="00564E56">
        <w:rPr>
          <w:rFonts w:ascii="13" w:hAnsi="13"/>
          <w:i w:val="0"/>
          <w:iCs w:val="0"/>
          <w:sz w:val="26"/>
          <w:szCs w:val="26"/>
          <w:lang w:val="el-GR"/>
        </w:rPr>
        <w:t xml:space="preserve"> λαμβάνει υπόψη του όχι μόνο τις αποστάσεις και τις απώλειες, αλλά και τις πολλαπλές ανακλάσεις, διασπορές και παρεμβολές που υπάρχουν στο φυσικό περιβάλλον</w:t>
      </w:r>
    </w:p>
    <w:p w14:paraId="5B01D793" w14:textId="7C3D81D8" w:rsidR="00564E56" w:rsidRPr="00564E56" w:rsidRDefault="001E4909" w:rsidP="007B39E7">
      <w:pPr>
        <w:pStyle w:val="a8"/>
        <w:jc w:val="left"/>
        <w:rPr>
          <w:rFonts w:ascii="13" w:hAnsi="13"/>
          <w:i w:val="0"/>
          <w:iCs w:val="0"/>
          <w:sz w:val="26"/>
          <w:szCs w:val="26"/>
          <w:lang w:val="el-GR"/>
        </w:rPr>
      </w:pPr>
      <w:r>
        <w:rPr>
          <w:noProof/>
        </w:rPr>
        <w:lastRenderedPageBreak/>
        <w:drawing>
          <wp:inline distT="0" distB="0" distL="0" distR="0" wp14:anchorId="2713F89A" wp14:editId="2F73750E">
            <wp:extent cx="5760085" cy="3456305"/>
            <wp:effectExtent l="0" t="0" r="0" b="0"/>
            <wp:docPr id="548227925" name="Εικόνα 5" descr="Εικόνα που περιέχει κείμενο, στιγμιότυπο οθόνης, διάγραμμα, τετράγων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27925" name="Εικόνα 5" descr="Εικόνα που περιέχει κείμενο, στιγμιότυπο οθόνης, διάγραμμα, τετράγωνο&#10;&#10;Το περιεχόμενο που δημιουργείται από AI ενδέχεται να είναι εσφαλμένο."/>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19C2FFE7" w14:textId="1DB14CD6" w:rsidR="00B715E2" w:rsidRPr="00BD38A2" w:rsidRDefault="00920BB5" w:rsidP="00DD0176">
      <w:pPr>
        <w:pStyle w:val="a8"/>
        <w:ind w:left="709"/>
        <w:jc w:val="center"/>
        <w:rPr>
          <w:rFonts w:ascii="13" w:hAnsi="13"/>
          <w:i w:val="0"/>
          <w:iCs w:val="0"/>
          <w:sz w:val="20"/>
          <w:szCs w:val="20"/>
          <w:lang w:val="el-GR"/>
        </w:rPr>
      </w:pPr>
      <w:r w:rsidRPr="00920BB5">
        <w:rPr>
          <w:rFonts w:ascii="13" w:hAnsi="13"/>
          <w:sz w:val="20"/>
          <w:szCs w:val="20"/>
          <w:lang w:val="el-GR"/>
        </w:rPr>
        <w:t xml:space="preserve">Εικόνα </w:t>
      </w:r>
      <w:r w:rsidR="00015C62" w:rsidRPr="00015C62">
        <w:rPr>
          <w:rFonts w:ascii="13" w:hAnsi="13"/>
          <w:sz w:val="20"/>
          <w:szCs w:val="20"/>
          <w:lang w:val="el-GR"/>
        </w:rPr>
        <w:t>7</w:t>
      </w:r>
      <w:r w:rsidRPr="00920BB5">
        <w:rPr>
          <w:rFonts w:ascii="13" w:hAnsi="13"/>
          <w:sz w:val="20"/>
          <w:szCs w:val="20"/>
          <w:lang w:val="el-GR"/>
        </w:rPr>
        <w:t xml:space="preserve">: Σύγκριση τιμών </w:t>
      </w:r>
      <w:r w:rsidRPr="00920BB5">
        <w:rPr>
          <w:rFonts w:ascii="13" w:hAnsi="13"/>
          <w:sz w:val="20"/>
          <w:szCs w:val="20"/>
        </w:rPr>
        <w:t>SINR</w:t>
      </w:r>
      <w:r w:rsidRPr="00920BB5">
        <w:rPr>
          <w:rFonts w:ascii="13" w:hAnsi="13"/>
          <w:sz w:val="20"/>
          <w:szCs w:val="20"/>
          <w:lang w:val="el-GR"/>
        </w:rPr>
        <w:t xml:space="preserve"> (</w:t>
      </w:r>
      <w:r w:rsidRPr="00920BB5">
        <w:rPr>
          <w:rFonts w:ascii="13" w:hAnsi="13"/>
          <w:sz w:val="20"/>
          <w:szCs w:val="20"/>
        </w:rPr>
        <w:t>dB</w:t>
      </w:r>
      <w:r w:rsidRPr="00920BB5">
        <w:rPr>
          <w:rFonts w:ascii="13" w:hAnsi="13"/>
          <w:sz w:val="20"/>
          <w:szCs w:val="20"/>
          <w:lang w:val="el-GR"/>
        </w:rPr>
        <w:t xml:space="preserve">) ανά χρήστη με το μοντέλο </w:t>
      </w:r>
      <w:r w:rsidRPr="00920BB5">
        <w:rPr>
          <w:rFonts w:ascii="13" w:hAnsi="13"/>
          <w:sz w:val="20"/>
          <w:szCs w:val="20"/>
        </w:rPr>
        <w:t>Path</w:t>
      </w:r>
      <w:r w:rsidRPr="00920BB5">
        <w:rPr>
          <w:rFonts w:ascii="13" w:hAnsi="13"/>
          <w:sz w:val="20"/>
          <w:szCs w:val="20"/>
          <w:lang w:val="el-GR"/>
        </w:rPr>
        <w:t xml:space="preserve"> </w:t>
      </w:r>
      <w:r w:rsidRPr="00920BB5">
        <w:rPr>
          <w:rFonts w:ascii="13" w:hAnsi="13"/>
          <w:sz w:val="20"/>
          <w:szCs w:val="20"/>
        </w:rPr>
        <w:t>Loss</w:t>
      </w:r>
      <w:r w:rsidRPr="00920BB5">
        <w:rPr>
          <w:rFonts w:ascii="13" w:hAnsi="13"/>
          <w:sz w:val="20"/>
          <w:szCs w:val="20"/>
          <w:lang w:val="el-GR"/>
        </w:rPr>
        <w:t xml:space="preserve"> (</w:t>
      </w:r>
      <w:r w:rsidRPr="00920BB5">
        <w:rPr>
          <w:rFonts w:ascii="13" w:hAnsi="13"/>
          <w:sz w:val="20"/>
          <w:szCs w:val="20"/>
        </w:rPr>
        <w:t>PL</w:t>
      </w:r>
      <w:r w:rsidRPr="00920BB5">
        <w:rPr>
          <w:rFonts w:ascii="13" w:hAnsi="13"/>
          <w:sz w:val="20"/>
          <w:szCs w:val="20"/>
          <w:lang w:val="el-GR"/>
        </w:rPr>
        <w:t xml:space="preserve">), για σενάρια </w:t>
      </w:r>
      <w:r w:rsidRPr="00920BB5">
        <w:rPr>
          <w:rFonts w:ascii="13" w:hAnsi="13"/>
          <w:sz w:val="20"/>
          <w:szCs w:val="20"/>
        </w:rPr>
        <w:t>Baseline</w:t>
      </w:r>
      <w:r w:rsidRPr="00920BB5">
        <w:rPr>
          <w:rFonts w:ascii="13" w:hAnsi="13"/>
          <w:sz w:val="20"/>
          <w:szCs w:val="20"/>
          <w:lang w:val="el-GR"/>
        </w:rPr>
        <w:t xml:space="preserve"> και </w:t>
      </w:r>
      <w:r w:rsidRPr="00920BB5">
        <w:rPr>
          <w:rFonts w:ascii="13" w:hAnsi="13"/>
          <w:sz w:val="20"/>
          <w:szCs w:val="20"/>
        </w:rPr>
        <w:t>Beamformed</w:t>
      </w:r>
    </w:p>
    <w:p w14:paraId="2E96C330" w14:textId="64ED05C6" w:rsidR="00773576" w:rsidRPr="00773576" w:rsidRDefault="00773576" w:rsidP="00773576">
      <w:pPr>
        <w:suppressAutoHyphens w:val="0"/>
        <w:spacing w:before="100" w:beforeAutospacing="1" w:after="100" w:afterAutospacing="1"/>
        <w:jc w:val="left"/>
        <w:rPr>
          <w:rFonts w:ascii="13" w:hAnsi="13"/>
          <w:sz w:val="26"/>
          <w:szCs w:val="26"/>
          <w:lang w:val="el-GR" w:eastAsia="el-GR"/>
        </w:rPr>
      </w:pPr>
      <w:bookmarkStart w:id="63" w:name="_Toc202884348"/>
      <w:r w:rsidRPr="00773576">
        <w:rPr>
          <w:rFonts w:ascii="13" w:hAnsi="13"/>
          <w:sz w:val="26"/>
          <w:szCs w:val="26"/>
          <w:lang w:val="el-GR" w:eastAsia="el-GR"/>
        </w:rPr>
        <w:t xml:space="preserve">Στο διάγραμμα που απεικονίζει τις τιμές του λόγου σήματος προς παρεμβολή και θόρυβο (SINR) με βάση το μοντέλο </w:t>
      </w:r>
      <w:proofErr w:type="spellStart"/>
      <w:r w:rsidRPr="00773576">
        <w:rPr>
          <w:rFonts w:ascii="13" w:hAnsi="13"/>
          <w:sz w:val="26"/>
          <w:szCs w:val="26"/>
          <w:lang w:val="el-GR" w:eastAsia="el-GR"/>
        </w:rPr>
        <w:t>παλμοαπόκρισης</w:t>
      </w:r>
      <w:proofErr w:type="spellEnd"/>
      <w:r w:rsidRPr="00773576">
        <w:rPr>
          <w:rFonts w:ascii="13" w:hAnsi="13"/>
          <w:sz w:val="26"/>
          <w:szCs w:val="26"/>
          <w:lang w:val="el-GR" w:eastAsia="el-GR"/>
        </w:rPr>
        <w:t xml:space="preserve"> καναλιού (Channel Impulse Response – CIR), παρατηρούνται εξαιρετικά υψηλές τιμές. Για όλους τους χρήστες, τόσο στο σενάριο αναφοράς (Baseline) όσο και στο Beamformed, το SINR υπερβαίνει τα 320 dB και σε ορισμένες περιπτώσεις προσεγγίζει ή και ξεπερνά τα 340 dB.</w:t>
      </w:r>
      <w:r>
        <w:rPr>
          <w:rFonts w:ascii="13" w:hAnsi="13"/>
          <w:sz w:val="26"/>
          <w:szCs w:val="26"/>
          <w:lang w:val="el-GR" w:eastAsia="el-GR"/>
        </w:rPr>
        <w:t xml:space="preserve"> </w:t>
      </w:r>
      <w:r w:rsidRPr="00773576">
        <w:rPr>
          <w:rFonts w:ascii="13" w:hAnsi="13"/>
          <w:sz w:val="26"/>
          <w:szCs w:val="26"/>
          <w:lang w:val="el-GR" w:eastAsia="el-GR"/>
        </w:rPr>
        <w:t xml:space="preserve">Αυτή η εντυπωσιακή απόκλιση από τα αντίστοιχα αποτελέσματα του μοντέλου PL αποδίδεται στην εκ φύσεως πλουσιότερη </w:t>
      </w:r>
      <w:proofErr w:type="spellStart"/>
      <w:r w:rsidRPr="00773576">
        <w:rPr>
          <w:rFonts w:ascii="13" w:hAnsi="13"/>
          <w:sz w:val="26"/>
          <w:szCs w:val="26"/>
          <w:lang w:val="el-GR" w:eastAsia="el-GR"/>
        </w:rPr>
        <w:t>μοντελοποίηση</w:t>
      </w:r>
      <w:proofErr w:type="spellEnd"/>
      <w:r w:rsidRPr="00773576">
        <w:rPr>
          <w:rFonts w:ascii="13" w:hAnsi="13"/>
          <w:sz w:val="26"/>
          <w:szCs w:val="26"/>
          <w:lang w:val="el-GR" w:eastAsia="el-GR"/>
        </w:rPr>
        <w:t xml:space="preserve"> του CIR. Το CIR λαμβάνει υπόψη τα φαινόμενα πολλαπλών διαδρομών (multipath </w:t>
      </w:r>
      <w:proofErr w:type="spellStart"/>
      <w:r w:rsidRPr="00773576">
        <w:rPr>
          <w:rFonts w:ascii="13" w:hAnsi="13"/>
          <w:sz w:val="26"/>
          <w:szCs w:val="26"/>
          <w:lang w:val="el-GR" w:eastAsia="el-GR"/>
        </w:rPr>
        <w:t>propagation</w:t>
      </w:r>
      <w:proofErr w:type="spellEnd"/>
      <w:r w:rsidRPr="00773576">
        <w:rPr>
          <w:rFonts w:ascii="13" w:hAnsi="13"/>
          <w:sz w:val="26"/>
          <w:szCs w:val="26"/>
          <w:lang w:val="el-GR" w:eastAsia="el-GR"/>
        </w:rPr>
        <w:t>), επιτρέποντας στα σήματα που φτάνουν από διαφορετικές κατευθύνσεις και με διαφορετικές φάσεις να προστίθενται εποικοδομητικά (</w:t>
      </w:r>
      <w:proofErr w:type="spellStart"/>
      <w:r w:rsidRPr="00773576">
        <w:rPr>
          <w:rFonts w:ascii="13" w:hAnsi="13"/>
          <w:sz w:val="26"/>
          <w:szCs w:val="26"/>
          <w:lang w:val="el-GR" w:eastAsia="el-GR"/>
        </w:rPr>
        <w:t>constructive</w:t>
      </w:r>
      <w:proofErr w:type="spellEnd"/>
      <w:r w:rsidRPr="00773576">
        <w:rPr>
          <w:rFonts w:ascii="13" w:hAnsi="13"/>
          <w:sz w:val="26"/>
          <w:szCs w:val="26"/>
          <w:lang w:val="el-GR" w:eastAsia="el-GR"/>
        </w:rPr>
        <w:t xml:space="preserve"> </w:t>
      </w:r>
      <w:proofErr w:type="spellStart"/>
      <w:r w:rsidRPr="00773576">
        <w:rPr>
          <w:rFonts w:ascii="13" w:hAnsi="13"/>
          <w:sz w:val="26"/>
          <w:szCs w:val="26"/>
          <w:lang w:val="el-GR" w:eastAsia="el-GR"/>
        </w:rPr>
        <w:t>interference</w:t>
      </w:r>
      <w:proofErr w:type="spellEnd"/>
      <w:r w:rsidRPr="00773576">
        <w:rPr>
          <w:rFonts w:ascii="13" w:hAnsi="13"/>
          <w:sz w:val="26"/>
          <w:szCs w:val="26"/>
          <w:lang w:val="el-GR" w:eastAsia="el-GR"/>
        </w:rPr>
        <w:t>), ενισχύοντας σημαντικά το συνολικό λαμβανόμενο σήμα. Έτσι, το σύστημα ωφελείται όχι μόνο από την άμεση ακτίνα, αλλά και από όλες τις ωφέλιμες ανακλάσεις στο περιβάλλον.</w:t>
      </w:r>
    </w:p>
    <w:p w14:paraId="487A64EF" w14:textId="4226F294"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Επιπλέον, στην υπό εξέταση προσομοίωση, το περιβάλλον εμφανίζεται ιδανικά “καθαρό”, χωρίς σημαντικές πηγές παρεμβολής μεταξύ χρηστών ή εξωτερικών θορύβων πέραν του θερμικού θορύβου. Το beamforming λειτουργεί με ιδανικό τρόπο, χωρίς διαρροές ή λανθασμένη κατεύθυνση, οδηγώντας σε ένα σχεδόν θεωρητικά άριστο κανάλι. Ως αποτέλεσμα, οι τιμές του SINR φτάνουν σε επίπεδα που στην πράξη είναι σπάνια, αλλά αντιπροσωπεύουν το θεωρητικό μέγιστο της απόδοσης του συστήματος υπό τέλειες συνθήκες λειτουργίας.</w:t>
      </w:r>
      <w:r>
        <w:rPr>
          <w:rFonts w:ascii="13" w:hAnsi="13"/>
          <w:sz w:val="26"/>
          <w:szCs w:val="26"/>
          <w:lang w:val="el-GR" w:eastAsia="el-GR"/>
        </w:rPr>
        <w:t xml:space="preserve"> </w:t>
      </w:r>
      <w:r w:rsidRPr="00773576">
        <w:rPr>
          <w:rFonts w:ascii="13" w:hAnsi="13"/>
          <w:sz w:val="26"/>
          <w:szCs w:val="26"/>
          <w:lang w:val="el-GR" w:eastAsia="el-GR"/>
        </w:rPr>
        <w:t xml:space="preserve">Η επιπλέον ενίσχυση που προσφέρει το beamforming στο πλαίσιο του CIR προσθέτει περίπου 10 dB (από ~330 dB σε ~340 dB), ωστόσο, λόγω των ήδη υψηλών </w:t>
      </w:r>
      <w:r w:rsidRPr="00773576">
        <w:rPr>
          <w:rFonts w:ascii="13" w:hAnsi="13"/>
          <w:sz w:val="26"/>
          <w:szCs w:val="26"/>
          <w:lang w:val="el-GR" w:eastAsia="el-GR"/>
        </w:rPr>
        <w:lastRenderedPageBreak/>
        <w:t>αρχικών τιμών, η σχετική ποσοστιαία διαφορά μεταξύ Baseline και Beamformed μειώνεται. Η λειτουργική διαφορά παραμένει σημαντική, αλλά αριθμητικά φαίνεται “μικρότερη” σε σύγκριση με το PL.</w:t>
      </w:r>
    </w:p>
    <w:p w14:paraId="1A7EF7C6"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b/>
          <w:bCs/>
          <w:sz w:val="26"/>
          <w:szCs w:val="26"/>
          <w:lang w:val="el-GR" w:eastAsia="el-GR"/>
        </w:rPr>
        <w:t>Συμπερασματικά</w:t>
      </w:r>
      <w:r w:rsidRPr="00773576">
        <w:rPr>
          <w:rFonts w:ascii="13" w:hAnsi="13"/>
          <w:sz w:val="26"/>
          <w:szCs w:val="26"/>
          <w:lang w:val="el-GR" w:eastAsia="el-GR"/>
        </w:rPr>
        <w:t>, τα εξαιρετικά υψηλά επίπεδα SINR στο CIR αποτυπώνουν την πλήρη αξιοποίηση όλων των δυνατοτήτων ενίσχυσης του σήματος στο κανάλι. Αναδεικνύουν τόσο την αξία των τεχνικών όπως το beamforming όσο και τη σημασία της χρήσης ρεαλιστικών μοντέλων καναλιού για την ακριβή πρόβλεψη της απόδοσης. Παράλληλα, καταδεικνύουν ότι στις πραγματικές υλοποιήσεις, όπου υπάρχουν παρεμβολές, ασυμμετρίες και απώλειες συγχρονισμού, τα πραγματικά επίπεδα SINR θα είναι σημαντικά χαμηλότερα – γεγονός που πρέπει να λαμβάνεται υπόψη κατά τη σχεδίαση και αξιολόγηση των συστημάτων επόμενης γενιάς.</w:t>
      </w:r>
    </w:p>
    <w:p w14:paraId="0DF312A5" w14:textId="144F994A" w:rsidR="00357C0B" w:rsidRPr="008A15C1" w:rsidRDefault="0067502C" w:rsidP="00357C0B">
      <w:pPr>
        <w:pStyle w:val="2"/>
        <w:tabs>
          <w:tab w:val="num" w:pos="709"/>
        </w:tabs>
        <w:ind w:left="709" w:hanging="709"/>
        <w:rPr>
          <w:rFonts w:ascii="13" w:hAnsi="13"/>
        </w:rPr>
      </w:pPr>
      <w:r>
        <w:rPr>
          <w:rFonts w:ascii="13" w:hAnsi="13"/>
        </w:rPr>
        <w:t>Αξιολόγηση Ρυθμού Μετάδοσης(</w:t>
      </w:r>
      <w:r>
        <w:rPr>
          <w:rFonts w:ascii="13" w:hAnsi="13"/>
          <w:lang w:val="en-US"/>
        </w:rPr>
        <w:t>Throughput</w:t>
      </w:r>
      <w:r>
        <w:rPr>
          <w:rFonts w:ascii="13" w:hAnsi="13"/>
        </w:rPr>
        <w:t>)</w:t>
      </w:r>
      <w:bookmarkEnd w:id="63"/>
    </w:p>
    <w:p w14:paraId="584FD3C2"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bookmarkStart w:id="64" w:name="_Toc202884349"/>
      <w:r w:rsidRPr="00773576">
        <w:rPr>
          <w:rFonts w:ascii="13" w:hAnsi="13"/>
          <w:sz w:val="26"/>
          <w:szCs w:val="26"/>
          <w:lang w:val="el-GR" w:eastAsia="el-GR"/>
        </w:rPr>
        <w:t>Η αξιολόγηση του ρυθμού μετάδοσης (throughput) αποτελεί έναν από τους πλέον κρίσιμους δείκτες συνολικής απόδοσης σε συστήματα ασύρματης επικοινωνίας. Ο ρυθμός μετάδοσης εκφράζει τη μέγιστη ποσότητα αξιόπιστης πληροφορίας που μπορεί να μεταδοθεί ανά μονάδα χρόνου και ανά μονάδα εύρους ζώνης, λαμβάνοντας υπόψη τόσο τις επιλεγμένες τεχνικές διαμόρφωσης και κωδικοποίησης, όσο και τις εκάστοτε συνθήκες διάδοσης του καναλιού.</w:t>
      </w:r>
    </w:p>
    <w:p w14:paraId="685033BF" w14:textId="1F4C5B3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 xml:space="preserve">Στην παρούσα ενότητα, παρουσιάζονται τα αποτελέσματα του throughput για όλα τα σενάρια και τους χρήστες, χρησιμοποιώντας δύο μοντέλα καναλιού: το απλοποιημένο μοντέλο απωλειών διαδρομής (Path Loss – PL) και το ρεαλιστικό μοντέλο </w:t>
      </w:r>
      <w:proofErr w:type="spellStart"/>
      <w:r w:rsidRPr="00773576">
        <w:rPr>
          <w:rFonts w:ascii="13" w:hAnsi="13"/>
          <w:sz w:val="26"/>
          <w:szCs w:val="26"/>
          <w:lang w:val="el-GR" w:eastAsia="el-GR"/>
        </w:rPr>
        <w:t>παλμοαπόκρισης</w:t>
      </w:r>
      <w:proofErr w:type="spellEnd"/>
      <w:r w:rsidRPr="00773576">
        <w:rPr>
          <w:rFonts w:ascii="13" w:hAnsi="13"/>
          <w:sz w:val="26"/>
          <w:szCs w:val="26"/>
          <w:lang w:val="el-GR" w:eastAsia="el-GR"/>
        </w:rPr>
        <w:t xml:space="preserve"> καναλιού (Channel Impulse Response – CIR). Για την εκτίμηση του throughput εφαρμόζεται ο αλγόριθμος Προσαρμοστικής Διαμόρφωσης και Κωδικοποίησης (Adaptive Modulation and Coding – AMC), ο οποίος επιλέγει δυναμικά το κατάλληλο σχήμα διαμόρφωσης βάσει των τιμών SINR που προκύπτουν ανά περίπτωση.</w:t>
      </w:r>
      <w:r>
        <w:rPr>
          <w:rFonts w:ascii="13" w:hAnsi="13"/>
          <w:sz w:val="26"/>
          <w:szCs w:val="26"/>
          <w:lang w:val="el-GR" w:eastAsia="el-GR"/>
        </w:rPr>
        <w:t xml:space="preserve"> </w:t>
      </w:r>
      <w:r w:rsidRPr="00773576">
        <w:rPr>
          <w:rFonts w:ascii="13" w:hAnsi="13"/>
          <w:sz w:val="26"/>
          <w:szCs w:val="26"/>
          <w:lang w:val="el-GR" w:eastAsia="el-GR"/>
        </w:rPr>
        <w:t>Η ανάλυση που ακολουθεί εστιάζει στη συγκριτική αξιολόγηση των επιδόσεων μεταξύ του σεναρίου αναφοράς (Baseline) και της εκδοχής με ενεργοποιημένο beamforming (Beamformed), αναδεικνύοντας τη συμβολή κάθε επιμέρους τεχνικής – είτε πρόκειται για το beamforming, είτε για την αξιοποίηση του multipath μέσω CIR – στη βελτίωση του ρυθμού μετάδοσης.</w:t>
      </w:r>
    </w:p>
    <w:p w14:paraId="67DE125B"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Τα αποτελέσματα παρέχουν πολύτιμη εικόνα για την αποδοτικότητα του συστήματος σε πρακτικές συνθήκες, αλλά και για τη μέγιστη δυναμική του όταν λειτουργεί υπό ιδανικές παραμέτρους καναλιού και προσαρμοστικής τεχνικής μετάδοσης.</w:t>
      </w:r>
    </w:p>
    <w:p w14:paraId="1024D70C" w14:textId="32D12CF0" w:rsidR="00357C0B" w:rsidRDefault="00F767AF" w:rsidP="00357C0B">
      <w:pPr>
        <w:pStyle w:val="3"/>
        <w:tabs>
          <w:tab w:val="num" w:pos="1276"/>
          <w:tab w:val="num" w:pos="1701"/>
        </w:tabs>
        <w:spacing w:before="480" w:after="240"/>
        <w:ind w:left="1276" w:hanging="851"/>
        <w:rPr>
          <w:rFonts w:ascii="13" w:hAnsi="13"/>
          <w:sz w:val="32"/>
          <w:szCs w:val="32"/>
        </w:rPr>
      </w:pPr>
      <w:r>
        <w:rPr>
          <w:rFonts w:ascii="13" w:hAnsi="13"/>
          <w:sz w:val="32"/>
          <w:szCs w:val="32"/>
        </w:rPr>
        <w:lastRenderedPageBreak/>
        <w:t xml:space="preserve">Ρυθμός Μετάδοσης με χρήση </w:t>
      </w:r>
      <w:r>
        <w:rPr>
          <w:rFonts w:ascii="13" w:hAnsi="13"/>
          <w:sz w:val="32"/>
          <w:szCs w:val="32"/>
          <w:lang w:val="en-US"/>
        </w:rPr>
        <w:t>PL</w:t>
      </w:r>
      <w:r w:rsidR="00692CF6" w:rsidRPr="00692CF6">
        <w:rPr>
          <w:rFonts w:ascii="13" w:hAnsi="13"/>
          <w:sz w:val="32"/>
          <w:szCs w:val="32"/>
        </w:rPr>
        <w:t xml:space="preserve"> &amp; </w:t>
      </w:r>
      <w:r w:rsidR="00692CF6">
        <w:rPr>
          <w:rFonts w:ascii="13" w:hAnsi="13"/>
          <w:sz w:val="32"/>
          <w:szCs w:val="32"/>
          <w:lang w:val="en-US"/>
        </w:rPr>
        <w:t>AMC</w:t>
      </w:r>
      <w:bookmarkEnd w:id="64"/>
      <w:r w:rsidR="00692CF6" w:rsidRPr="00692CF6">
        <w:rPr>
          <w:rFonts w:ascii="13" w:hAnsi="13"/>
          <w:sz w:val="32"/>
          <w:szCs w:val="32"/>
        </w:rPr>
        <w:t xml:space="preserve"> </w:t>
      </w:r>
    </w:p>
    <w:p w14:paraId="55931EAC" w14:textId="6C848437" w:rsidR="00C84052" w:rsidRDefault="00E3159C" w:rsidP="00C84052">
      <w:pPr>
        <w:rPr>
          <w:lang w:val="el-GR"/>
        </w:rPr>
      </w:pPr>
      <w:r w:rsidRPr="001F6EE5">
        <w:rPr>
          <w:lang w:val="el-GR"/>
        </w:rPr>
        <w:t xml:space="preserve"> </w:t>
      </w:r>
      <w:r>
        <w:rPr>
          <w:noProof/>
        </w:rPr>
        <mc:AlternateContent>
          <mc:Choice Requires="wps">
            <w:drawing>
              <wp:inline distT="0" distB="0" distL="0" distR="0" wp14:anchorId="1954CC6A" wp14:editId="1AED8D1C">
                <wp:extent cx="301625" cy="301625"/>
                <wp:effectExtent l="0" t="0" r="0" b="0"/>
                <wp:docPr id="2016475674" name="Ορθογώνιο 7" descr="Εικόνα που μεταφορτώθηκ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0C6BA" id="Ορθογώνιο 7" o:spid="_x0000_s1026" alt="Εικόνα που μεταφορτώθηκε"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E04A0B">
        <w:rPr>
          <w:lang w:val="el-GR"/>
        </w:rPr>
        <w:t xml:space="preserve"> </w:t>
      </w:r>
      <w:r>
        <w:rPr>
          <w:noProof/>
        </w:rPr>
        <w:drawing>
          <wp:inline distT="0" distB="0" distL="0" distR="0" wp14:anchorId="4BAFA7FA" wp14:editId="4F7E7A6F">
            <wp:extent cx="5760085" cy="3456305"/>
            <wp:effectExtent l="0" t="0" r="0" b="0"/>
            <wp:docPr id="1515643336" name="Εικόνα 8"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43336" name="Εικόνα 8" descr="Εικόνα που περιέχει κείμενο, στιγμιότυπο οθόνης, διάγραμμα, γράφημα&#10;&#10;Το περιεχόμενο που δημιουργείται από AI ενδέχεται να είναι εσφαλμένο."/>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26E143CD" w14:textId="77777777" w:rsidR="001F6EE5" w:rsidRDefault="001F6EE5" w:rsidP="00EC2AB8">
      <w:pPr>
        <w:jc w:val="center"/>
        <w:rPr>
          <w:lang w:val="el-GR"/>
        </w:rPr>
      </w:pPr>
    </w:p>
    <w:p w14:paraId="2875FA05" w14:textId="401D09F2" w:rsidR="006A4E3A" w:rsidRDefault="00EC2AB8" w:rsidP="00773576">
      <w:pPr>
        <w:jc w:val="center"/>
        <w:rPr>
          <w:lang w:val="el-GR"/>
        </w:rPr>
      </w:pPr>
      <w:r w:rsidRPr="00EC2AB8">
        <w:rPr>
          <w:i/>
          <w:iCs/>
          <w:lang w:val="el-GR"/>
        </w:rPr>
        <w:t xml:space="preserve">Εικόνα </w:t>
      </w:r>
      <w:r w:rsidR="00015C62" w:rsidRPr="00015C62">
        <w:rPr>
          <w:i/>
          <w:iCs/>
          <w:lang w:val="el-GR"/>
        </w:rPr>
        <w:t>8</w:t>
      </w:r>
      <w:r w:rsidRPr="00EC2AB8">
        <w:rPr>
          <w:i/>
          <w:iCs/>
          <w:lang w:val="el-GR"/>
        </w:rPr>
        <w:t xml:space="preserve">: </w:t>
      </w:r>
      <w:r w:rsidR="000B7E20" w:rsidRPr="000B7E20">
        <w:rPr>
          <w:i/>
          <w:iCs/>
          <w:lang w:val="el-GR"/>
        </w:rPr>
        <w:t>Ρυθμός μετάδοσης (</w:t>
      </w:r>
      <w:r w:rsidR="000B7E20" w:rsidRPr="000B7E20">
        <w:rPr>
          <w:i/>
          <w:iCs/>
        </w:rPr>
        <w:t>Throughput</w:t>
      </w:r>
      <w:r w:rsidR="000B7E20" w:rsidRPr="000B7E20">
        <w:rPr>
          <w:i/>
          <w:iCs/>
          <w:lang w:val="el-GR"/>
        </w:rPr>
        <w:t xml:space="preserve">) ανά χρήστη με χρήση του μοντέλου </w:t>
      </w:r>
      <w:r w:rsidR="000B7E20" w:rsidRPr="000B7E20">
        <w:rPr>
          <w:i/>
          <w:iCs/>
        </w:rPr>
        <w:t>PL</w:t>
      </w:r>
      <w:r w:rsidR="000B7E20" w:rsidRPr="000B7E20">
        <w:rPr>
          <w:i/>
          <w:iCs/>
          <w:lang w:val="el-GR"/>
        </w:rPr>
        <w:t xml:space="preserve"> και εφαρμογή </w:t>
      </w:r>
      <w:r w:rsidR="000B7E20" w:rsidRPr="000B7E20">
        <w:rPr>
          <w:i/>
          <w:iCs/>
        </w:rPr>
        <w:t>AMC</w:t>
      </w:r>
      <w:r w:rsidR="000B7E20" w:rsidRPr="000B7E20">
        <w:rPr>
          <w:i/>
          <w:iCs/>
          <w:lang w:val="el-GR"/>
        </w:rPr>
        <w:t xml:space="preserve">, για </w:t>
      </w:r>
      <w:r w:rsidR="000B7E20" w:rsidRPr="000B7E20">
        <w:rPr>
          <w:i/>
          <w:iCs/>
        </w:rPr>
        <w:t>baseline</w:t>
      </w:r>
      <w:r w:rsidR="000B7E20" w:rsidRPr="000B7E20">
        <w:rPr>
          <w:i/>
          <w:iCs/>
          <w:lang w:val="el-GR"/>
        </w:rPr>
        <w:t xml:space="preserve"> και </w:t>
      </w:r>
      <w:r w:rsidR="000B7E20" w:rsidRPr="000B7E20">
        <w:rPr>
          <w:i/>
          <w:iCs/>
        </w:rPr>
        <w:t>beamformed</w:t>
      </w:r>
      <w:r w:rsidR="000B7E20" w:rsidRPr="000B7E20">
        <w:rPr>
          <w:i/>
          <w:iCs/>
          <w:lang w:val="el-GR"/>
        </w:rPr>
        <w:t xml:space="preserve"> σενάρια.</w:t>
      </w:r>
    </w:p>
    <w:p w14:paraId="43F13596" w14:textId="77777777" w:rsidR="00773576" w:rsidRDefault="00773576" w:rsidP="00773576">
      <w:pPr>
        <w:jc w:val="center"/>
        <w:rPr>
          <w:lang w:val="el-GR"/>
        </w:rPr>
      </w:pPr>
    </w:p>
    <w:p w14:paraId="073976CB" w14:textId="77777777" w:rsidR="00773576" w:rsidRPr="00773576" w:rsidRDefault="00773576" w:rsidP="00773576">
      <w:pPr>
        <w:pStyle w:val="Web"/>
        <w:rPr>
          <w:rFonts w:ascii="13" w:hAnsi="13"/>
          <w:sz w:val="26"/>
          <w:szCs w:val="26"/>
        </w:rPr>
      </w:pPr>
      <w:bookmarkStart w:id="65" w:name="_Toc202884350"/>
      <w:r w:rsidRPr="00773576">
        <w:rPr>
          <w:rFonts w:ascii="13" w:hAnsi="13"/>
          <w:sz w:val="26"/>
          <w:szCs w:val="26"/>
        </w:rPr>
        <w:t>Στο παρόν διάγραμμα παρουσιάζονται οι τιμές του ρυθμού μετάδοσης (throughput) για τέσσερις χρήστες, με βάση το μοντέλο απωλειών διαδρομής (Path Loss – PL). Η ανάλυση περιλαμβάνει δύο διαφορετικά σενάρια λειτουργίας: χωρίς εφαρμογή beamforming (Baseline) και με ενεργοποιημένο beamforming (Beamformed), ενώ αξιοποιείται ο αλγόριθμος Adaptive Modulation and Coding (AMC) για τη δυναμική επιλογή του σχήματος διαμόρφωσης και κωδικοποίησης.</w:t>
      </w:r>
    </w:p>
    <w:p w14:paraId="2754D0F9" w14:textId="22F40A3C" w:rsidR="00773576" w:rsidRPr="00773576" w:rsidRDefault="00773576" w:rsidP="00773576">
      <w:pPr>
        <w:pStyle w:val="Web"/>
        <w:rPr>
          <w:rFonts w:ascii="13" w:hAnsi="13"/>
          <w:sz w:val="26"/>
          <w:szCs w:val="26"/>
          <w:lang w:eastAsia="el-GR"/>
        </w:rPr>
      </w:pPr>
      <w:r w:rsidRPr="00773576">
        <w:rPr>
          <w:rFonts w:ascii="13" w:hAnsi="13"/>
          <w:sz w:val="26"/>
          <w:szCs w:val="26"/>
        </w:rPr>
        <w:t>Αριθμητικά Αποτελέσματα:</w:t>
      </w:r>
    </w:p>
    <w:p w14:paraId="7BE1A790" w14:textId="77777777" w:rsidR="00773576" w:rsidRPr="00773576" w:rsidRDefault="00773576" w:rsidP="00773576">
      <w:pPr>
        <w:pStyle w:val="Web"/>
        <w:numPr>
          <w:ilvl w:val="0"/>
          <w:numId w:val="106"/>
        </w:numPr>
        <w:spacing w:before="100" w:beforeAutospacing="1" w:after="100" w:afterAutospacing="1"/>
        <w:rPr>
          <w:rFonts w:ascii="13" w:hAnsi="13"/>
          <w:sz w:val="26"/>
          <w:szCs w:val="26"/>
        </w:rPr>
      </w:pPr>
      <w:r w:rsidRPr="00773576">
        <w:rPr>
          <w:rStyle w:val="a4"/>
          <w:rFonts w:ascii="13" w:hAnsi="13"/>
          <w:b w:val="0"/>
          <w:bCs w:val="0"/>
          <w:sz w:val="26"/>
          <w:szCs w:val="26"/>
        </w:rPr>
        <w:t>Baseline:</w:t>
      </w:r>
    </w:p>
    <w:p w14:paraId="1AE6279E" w14:textId="77777777" w:rsidR="00773576" w:rsidRPr="00773576" w:rsidRDefault="00773576" w:rsidP="00773576">
      <w:pPr>
        <w:pStyle w:val="Web"/>
        <w:numPr>
          <w:ilvl w:val="1"/>
          <w:numId w:val="106"/>
        </w:numPr>
        <w:spacing w:before="100" w:beforeAutospacing="1" w:after="100" w:afterAutospacing="1"/>
        <w:rPr>
          <w:rFonts w:ascii="13" w:hAnsi="13"/>
          <w:sz w:val="26"/>
          <w:szCs w:val="26"/>
        </w:rPr>
      </w:pPr>
      <w:r w:rsidRPr="00773576">
        <w:rPr>
          <w:rFonts w:ascii="13" w:hAnsi="13"/>
          <w:sz w:val="26"/>
          <w:szCs w:val="26"/>
        </w:rPr>
        <w:t>UE1: ~400 Mbps</w:t>
      </w:r>
    </w:p>
    <w:p w14:paraId="0A8A85E2" w14:textId="77777777" w:rsidR="00773576" w:rsidRPr="00773576" w:rsidRDefault="00773576" w:rsidP="00773576">
      <w:pPr>
        <w:pStyle w:val="Web"/>
        <w:numPr>
          <w:ilvl w:val="1"/>
          <w:numId w:val="106"/>
        </w:numPr>
        <w:spacing w:before="100" w:beforeAutospacing="1" w:after="100" w:afterAutospacing="1"/>
        <w:rPr>
          <w:rFonts w:ascii="13" w:hAnsi="13"/>
          <w:sz w:val="26"/>
          <w:szCs w:val="26"/>
        </w:rPr>
      </w:pPr>
      <w:r w:rsidRPr="00773576">
        <w:rPr>
          <w:rFonts w:ascii="13" w:hAnsi="13"/>
          <w:sz w:val="26"/>
          <w:szCs w:val="26"/>
        </w:rPr>
        <w:t>UE2, UE3, UE4: ~300 Mbps</w:t>
      </w:r>
    </w:p>
    <w:p w14:paraId="7F3EEC64" w14:textId="77777777" w:rsidR="00773576" w:rsidRPr="00773576" w:rsidRDefault="00773576" w:rsidP="00773576">
      <w:pPr>
        <w:pStyle w:val="Web"/>
        <w:numPr>
          <w:ilvl w:val="0"/>
          <w:numId w:val="106"/>
        </w:numPr>
        <w:spacing w:before="100" w:beforeAutospacing="1" w:after="100" w:afterAutospacing="1"/>
        <w:rPr>
          <w:rFonts w:ascii="13" w:hAnsi="13"/>
          <w:sz w:val="26"/>
          <w:szCs w:val="26"/>
        </w:rPr>
      </w:pPr>
      <w:r w:rsidRPr="00773576">
        <w:rPr>
          <w:rStyle w:val="a4"/>
          <w:rFonts w:ascii="13" w:hAnsi="13"/>
          <w:b w:val="0"/>
          <w:bCs w:val="0"/>
          <w:sz w:val="26"/>
          <w:szCs w:val="26"/>
        </w:rPr>
        <w:t>Beamformed:</w:t>
      </w:r>
    </w:p>
    <w:p w14:paraId="2BFFA87F" w14:textId="77777777" w:rsidR="00773576" w:rsidRPr="00773576" w:rsidRDefault="00773576" w:rsidP="00773576">
      <w:pPr>
        <w:pStyle w:val="Web"/>
        <w:numPr>
          <w:ilvl w:val="1"/>
          <w:numId w:val="106"/>
        </w:numPr>
        <w:spacing w:before="100" w:beforeAutospacing="1" w:after="100" w:afterAutospacing="1"/>
        <w:rPr>
          <w:rFonts w:ascii="13" w:hAnsi="13"/>
          <w:sz w:val="26"/>
          <w:szCs w:val="26"/>
        </w:rPr>
      </w:pPr>
      <w:r w:rsidRPr="00773576">
        <w:rPr>
          <w:rFonts w:ascii="13" w:hAnsi="13"/>
          <w:sz w:val="26"/>
          <w:szCs w:val="26"/>
        </w:rPr>
        <w:t>UE1: 600 Mbps</w:t>
      </w:r>
    </w:p>
    <w:p w14:paraId="604AB785" w14:textId="77777777" w:rsidR="00773576" w:rsidRPr="00773576" w:rsidRDefault="00773576" w:rsidP="00773576">
      <w:pPr>
        <w:pStyle w:val="Web"/>
        <w:numPr>
          <w:ilvl w:val="1"/>
          <w:numId w:val="106"/>
        </w:numPr>
        <w:spacing w:before="100" w:beforeAutospacing="1" w:after="100" w:afterAutospacing="1"/>
        <w:rPr>
          <w:rFonts w:ascii="13" w:hAnsi="13"/>
          <w:sz w:val="26"/>
          <w:szCs w:val="26"/>
        </w:rPr>
      </w:pPr>
      <w:r w:rsidRPr="00773576">
        <w:rPr>
          <w:rFonts w:ascii="13" w:hAnsi="13"/>
          <w:sz w:val="26"/>
          <w:szCs w:val="26"/>
        </w:rPr>
        <w:t>UE2, UE3, UE4: 450 Mbps</w:t>
      </w:r>
      <w:r w:rsidRPr="00773576">
        <w:rPr>
          <w:rFonts w:ascii="13" w:hAnsi="13"/>
          <w:sz w:val="26"/>
          <w:szCs w:val="26"/>
        </w:rPr>
        <w:t xml:space="preserve"> </w:t>
      </w:r>
    </w:p>
    <w:p w14:paraId="537732EC" w14:textId="2A10C462" w:rsidR="00773576" w:rsidRPr="00773576" w:rsidRDefault="00773576" w:rsidP="00773576">
      <w:pPr>
        <w:pStyle w:val="Web"/>
        <w:spacing w:before="100" w:beforeAutospacing="1" w:after="100" w:afterAutospacing="1"/>
        <w:ind w:left="1080"/>
        <w:rPr>
          <w:rFonts w:ascii="13" w:hAnsi="13"/>
          <w:sz w:val="26"/>
          <w:szCs w:val="26"/>
        </w:rPr>
      </w:pPr>
      <w:r w:rsidRPr="00773576">
        <w:rPr>
          <w:rFonts w:ascii="13" w:hAnsi="13"/>
          <w:sz w:val="26"/>
          <w:szCs w:val="26"/>
        </w:rPr>
        <w:t>Ερμηνεία των Αποτελεσμάτων:</w:t>
      </w:r>
    </w:p>
    <w:p w14:paraId="7D30F4F7" w14:textId="4964EE76" w:rsidR="00773576" w:rsidRPr="00773576" w:rsidRDefault="00773576" w:rsidP="00773576">
      <w:pPr>
        <w:pStyle w:val="Web"/>
        <w:rPr>
          <w:rFonts w:ascii="13" w:hAnsi="13"/>
          <w:sz w:val="26"/>
          <w:szCs w:val="26"/>
        </w:rPr>
      </w:pPr>
      <w:r w:rsidRPr="00773576">
        <w:rPr>
          <w:rFonts w:ascii="13" w:hAnsi="13"/>
          <w:sz w:val="26"/>
          <w:szCs w:val="26"/>
        </w:rPr>
        <w:lastRenderedPageBreak/>
        <w:t xml:space="preserve">Η διαφορά μεταξύ των δύο σεναρίων αποδίδεται στην παρουσία ή απουσία κατευθυντικότητας κατά την εκπομπή. Στο σενάριο </w:t>
      </w:r>
      <w:r w:rsidRPr="00773576">
        <w:rPr>
          <w:rStyle w:val="a4"/>
          <w:rFonts w:ascii="13" w:hAnsi="13"/>
          <w:b w:val="0"/>
          <w:bCs w:val="0"/>
          <w:sz w:val="26"/>
          <w:szCs w:val="26"/>
        </w:rPr>
        <w:t>Baseline</w:t>
      </w:r>
      <w:r w:rsidRPr="00773576">
        <w:rPr>
          <w:rFonts w:ascii="13" w:hAnsi="13"/>
          <w:sz w:val="26"/>
          <w:szCs w:val="26"/>
        </w:rPr>
        <w:t>, η ισχύς εκπέμπεται με τρόπο μη κατευθυνόμενο, με αποτέλεσμα όλοι οι χρήστες να λαμβάνουν σήμα που έχει υποστεί σημαντική εξασθένηση λόγω απωλειών διάδοσης και θερμικού θορύβου. Το SINR που επιτυγχάνεται είναι σχετικά χαμηλό, επιτρέποντας στον αλγόριθμο AMC να επιλέξει μόνο βασικά σχήματα διαμόρφωσης (π.χ., QPSK ή 16-QAM), τα οποία προσφέρουν περιορισμένη φασματική αποδοτικότητα και κατά συνέπεια χαμηλότερο throughput.</w:t>
      </w:r>
      <w:r>
        <w:rPr>
          <w:rFonts w:ascii="13" w:hAnsi="13"/>
          <w:sz w:val="26"/>
          <w:szCs w:val="26"/>
        </w:rPr>
        <w:t xml:space="preserve"> </w:t>
      </w:r>
      <w:r w:rsidRPr="00773576">
        <w:rPr>
          <w:rFonts w:ascii="13" w:hAnsi="13"/>
          <w:sz w:val="26"/>
          <w:szCs w:val="26"/>
        </w:rPr>
        <w:t xml:space="preserve">Αντιθέτως, στο </w:t>
      </w:r>
      <w:r w:rsidRPr="00773576">
        <w:rPr>
          <w:rStyle w:val="a4"/>
          <w:rFonts w:ascii="13" w:hAnsi="13"/>
          <w:b w:val="0"/>
          <w:bCs w:val="0"/>
          <w:sz w:val="26"/>
          <w:szCs w:val="26"/>
        </w:rPr>
        <w:t>Beamformed</w:t>
      </w:r>
      <w:r w:rsidRPr="00773576">
        <w:rPr>
          <w:rFonts w:ascii="13" w:hAnsi="13"/>
          <w:sz w:val="26"/>
          <w:szCs w:val="26"/>
        </w:rPr>
        <w:t xml:space="preserve"> σενάριο, το beamforming επιτρέπει την κατευθυνόμενη εκπομπή σήματος προς κάθε χρήστη, αυξάνοντας κατακόρυφα τη λαμβανόμενη ισχύ και βελτιώνοντας το SINR. Αυτό δίνει τη δυνατότητα στο AMC να επιλέξει υψηλότερης απόδοσης σχήματα διαμόρφωσης, όπως 64-QAM ή και 256-QAM (ανάλογα με τα προκαθορισμένα κατώφλια SINR), αυξάνοντας τον συνολικό ρυθμό μετάδοσης.</w:t>
      </w:r>
    </w:p>
    <w:p w14:paraId="56CE8029" w14:textId="77777777" w:rsidR="00773576" w:rsidRPr="00773576" w:rsidRDefault="00773576" w:rsidP="00773576">
      <w:pPr>
        <w:pStyle w:val="Web"/>
        <w:rPr>
          <w:rFonts w:ascii="13" w:hAnsi="13"/>
          <w:sz w:val="26"/>
          <w:szCs w:val="26"/>
        </w:rPr>
      </w:pPr>
      <w:r w:rsidRPr="00773576">
        <w:rPr>
          <w:rFonts w:ascii="13" w:hAnsi="13"/>
          <w:sz w:val="26"/>
          <w:szCs w:val="26"/>
        </w:rPr>
        <w:t xml:space="preserve">Ο </w:t>
      </w:r>
      <w:r w:rsidRPr="00773576">
        <w:rPr>
          <w:rStyle w:val="a4"/>
          <w:rFonts w:ascii="13" w:hAnsi="13"/>
          <w:b w:val="0"/>
          <w:bCs w:val="0"/>
          <w:sz w:val="26"/>
          <w:szCs w:val="26"/>
        </w:rPr>
        <w:t>UE1</w:t>
      </w:r>
      <w:r w:rsidRPr="00773576">
        <w:rPr>
          <w:rFonts w:ascii="13" w:hAnsi="13"/>
          <w:sz w:val="26"/>
          <w:szCs w:val="26"/>
        </w:rPr>
        <w:t xml:space="preserve"> εμφανίζει τη μεγαλύτερη βελτίωση, φτάνοντας throughput της τάξεως των 600 Mbps. Η επίδοση αυτή υποδηλώνει ότι ο χρήστης βρίσκεται σε ευνοϊκή θέση ως προς τη δέσμη εκπομπής, επιτυγχάνοντας μέγιστο κέρδος beamforming. Οι υπόλοιποι χρήστες επωφελούνται επίσης, φτάνοντας τα 450 Mbps, χωρίς όμως να αγγίζουν το ανώτατο επίπεδο – πιθανότατα λόγω ελαφρώς μεγαλύτερης απόστασης, λιγότερο ευνοϊκής χωρικής θέσης ή μειωμένου κέρδους λόγω γωνίας πρόσπτωσης.</w:t>
      </w:r>
      <w:r w:rsidRPr="00773576">
        <w:rPr>
          <w:rFonts w:ascii="13" w:hAnsi="13"/>
          <w:sz w:val="26"/>
          <w:szCs w:val="26"/>
        </w:rPr>
        <w:t xml:space="preserve"> </w:t>
      </w:r>
    </w:p>
    <w:p w14:paraId="61702F74" w14:textId="3D17D837" w:rsidR="00773576" w:rsidRPr="00773576" w:rsidRDefault="00773576" w:rsidP="00773576">
      <w:pPr>
        <w:pStyle w:val="Web"/>
        <w:rPr>
          <w:rFonts w:ascii="13" w:hAnsi="13"/>
          <w:sz w:val="26"/>
          <w:szCs w:val="26"/>
        </w:rPr>
      </w:pPr>
      <w:r w:rsidRPr="00773576">
        <w:rPr>
          <w:rFonts w:ascii="13" w:hAnsi="13"/>
          <w:sz w:val="26"/>
          <w:szCs w:val="26"/>
        </w:rPr>
        <w:t>Περιορισμοί του PL Μοντέλου:</w:t>
      </w:r>
    </w:p>
    <w:p w14:paraId="27D95B0B" w14:textId="77777777" w:rsidR="00773576" w:rsidRPr="00773576" w:rsidRDefault="00773576" w:rsidP="00773576">
      <w:pPr>
        <w:pStyle w:val="Web"/>
        <w:rPr>
          <w:rFonts w:ascii="13" w:hAnsi="13"/>
          <w:sz w:val="26"/>
          <w:szCs w:val="26"/>
        </w:rPr>
      </w:pPr>
      <w:r w:rsidRPr="00773576">
        <w:rPr>
          <w:rFonts w:ascii="13" w:hAnsi="13"/>
          <w:sz w:val="26"/>
          <w:szCs w:val="26"/>
        </w:rPr>
        <w:t>Παρά την ενίσχυση που προσφέρει το beamforming, το μοντέλο PL εξακολουθεί να παρουσιάζει περιορισμούς, καθώς αγνοεί τα φαινόμενα πολλαπλών διαδρομών (multipath) ή ενισχυτικές συνιστώσες διάδοσης. Αυτό εξηγεί γιατί οι τιμές throughput παραμένουν κάτω από το θεωρητικό μέγιστο για όλους τους χρήστες, ιδίως σε σύγκριση με τα αποτελέσματα που προκύπτουν από πιο ρεαλιστικά μοντέλα καναλιού, όπως το CIR.</w:t>
      </w:r>
    </w:p>
    <w:p w14:paraId="78561384" w14:textId="0CE0DA0F" w:rsidR="00357C0B" w:rsidRPr="00ED2DD3" w:rsidRDefault="00692CF6" w:rsidP="00357C0B">
      <w:pPr>
        <w:pStyle w:val="3"/>
        <w:tabs>
          <w:tab w:val="num" w:pos="1276"/>
          <w:tab w:val="num" w:pos="1701"/>
        </w:tabs>
        <w:spacing w:before="480" w:after="240"/>
        <w:ind w:left="1276" w:hanging="851"/>
        <w:rPr>
          <w:rFonts w:ascii="13" w:hAnsi="13"/>
          <w:sz w:val="30"/>
          <w:szCs w:val="32"/>
          <w:lang w:eastAsia="el-GR"/>
        </w:rPr>
      </w:pPr>
      <w:r w:rsidRPr="00ED2DD3">
        <w:rPr>
          <w:rFonts w:ascii="13" w:hAnsi="13"/>
          <w:sz w:val="30"/>
          <w:szCs w:val="32"/>
          <w:lang w:eastAsia="el-GR"/>
        </w:rPr>
        <w:lastRenderedPageBreak/>
        <w:t xml:space="preserve">Ρυθμός Μετάδοσης με χρήση </w:t>
      </w:r>
      <w:r w:rsidRPr="00ED2DD3">
        <w:rPr>
          <w:rFonts w:ascii="13" w:hAnsi="13"/>
          <w:sz w:val="30"/>
          <w:szCs w:val="32"/>
          <w:lang w:val="en-US" w:eastAsia="el-GR"/>
        </w:rPr>
        <w:t>CIR</w:t>
      </w:r>
      <w:r w:rsidRPr="00ED2DD3">
        <w:rPr>
          <w:rFonts w:ascii="13" w:hAnsi="13"/>
          <w:sz w:val="30"/>
          <w:szCs w:val="32"/>
          <w:lang w:eastAsia="el-GR"/>
        </w:rPr>
        <w:t xml:space="preserve"> &amp; </w:t>
      </w:r>
      <w:r w:rsidRPr="00ED2DD3">
        <w:rPr>
          <w:rFonts w:ascii="13" w:hAnsi="13"/>
          <w:sz w:val="30"/>
          <w:szCs w:val="32"/>
          <w:lang w:val="en-US" w:eastAsia="el-GR"/>
        </w:rPr>
        <w:t>AMC</w:t>
      </w:r>
      <w:bookmarkEnd w:id="65"/>
      <w:r w:rsidRPr="00ED2DD3">
        <w:rPr>
          <w:rFonts w:ascii="13" w:hAnsi="13"/>
          <w:sz w:val="30"/>
          <w:szCs w:val="32"/>
          <w:lang w:eastAsia="el-GR"/>
        </w:rPr>
        <w:t xml:space="preserve"> </w:t>
      </w:r>
    </w:p>
    <w:p w14:paraId="49687AC7" w14:textId="6B051D13" w:rsidR="00601D1A" w:rsidRPr="008A15C1" w:rsidRDefault="00C67801" w:rsidP="00601D1A">
      <w:pPr>
        <w:keepNext/>
        <w:rPr>
          <w:rFonts w:ascii="13" w:hAnsi="13"/>
        </w:rPr>
      </w:pPr>
      <w:r>
        <w:rPr>
          <w:noProof/>
        </w:rPr>
        <w:drawing>
          <wp:inline distT="0" distB="0" distL="0" distR="0" wp14:anchorId="6FFDE691" wp14:editId="6C1A712E">
            <wp:extent cx="5760085" cy="3456305"/>
            <wp:effectExtent l="0" t="0" r="0" b="0"/>
            <wp:docPr id="1664858175" name="Εικόνα 9" descr="Εικόνα που περιέχει κείμενο, στιγμιότυπο οθόνης, γραμμή, παράλληλ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8175" name="Εικόνα 9" descr="Εικόνα που περιέχει κείμενο, στιγμιότυπο οθόνης, γραμμή, παράλληλα&#10;&#10;Το περιεχόμενο που δημιουργείται από AI ενδέχεται να είναι εσφαλμένο."/>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6A98BEEE" w14:textId="78E12F7B" w:rsidR="00C67801" w:rsidRPr="00115D81" w:rsidRDefault="00C67801" w:rsidP="00C67801">
      <w:pPr>
        <w:jc w:val="center"/>
        <w:rPr>
          <w:sz w:val="22"/>
          <w:szCs w:val="22"/>
          <w:lang w:val="el-GR"/>
        </w:rPr>
      </w:pPr>
      <w:r w:rsidRPr="00EC2AB8">
        <w:rPr>
          <w:i/>
          <w:iCs/>
          <w:sz w:val="22"/>
          <w:szCs w:val="22"/>
          <w:lang w:val="el-GR"/>
        </w:rPr>
        <w:t xml:space="preserve">Εικόνα </w:t>
      </w:r>
      <w:r w:rsidR="00015C62" w:rsidRPr="00015C62">
        <w:rPr>
          <w:i/>
          <w:iCs/>
          <w:sz w:val="22"/>
          <w:szCs w:val="22"/>
          <w:lang w:val="el-GR"/>
        </w:rPr>
        <w:t>9</w:t>
      </w:r>
      <w:r w:rsidRPr="00EC2AB8">
        <w:rPr>
          <w:i/>
          <w:iCs/>
          <w:sz w:val="22"/>
          <w:szCs w:val="22"/>
          <w:lang w:val="el-GR"/>
        </w:rPr>
        <w:t xml:space="preserve">: </w:t>
      </w:r>
      <w:r w:rsidR="00115D81" w:rsidRPr="00115D81">
        <w:rPr>
          <w:i/>
          <w:iCs/>
          <w:sz w:val="22"/>
          <w:szCs w:val="22"/>
          <w:lang w:val="el-GR"/>
        </w:rPr>
        <w:t xml:space="preserve">Ρυθμός μετάδοσης ανά χρήστη με </w:t>
      </w:r>
      <w:r w:rsidR="00115D81" w:rsidRPr="00115D81">
        <w:rPr>
          <w:i/>
          <w:iCs/>
          <w:sz w:val="22"/>
          <w:szCs w:val="22"/>
        </w:rPr>
        <w:t>CIR</w:t>
      </w:r>
      <w:r w:rsidR="00115D81" w:rsidRPr="00115D81">
        <w:rPr>
          <w:i/>
          <w:iCs/>
          <w:sz w:val="22"/>
          <w:szCs w:val="22"/>
          <w:lang w:val="el-GR"/>
        </w:rPr>
        <w:t xml:space="preserve"> και </w:t>
      </w:r>
      <w:r w:rsidR="00115D81" w:rsidRPr="00115D81">
        <w:rPr>
          <w:i/>
          <w:iCs/>
          <w:sz w:val="22"/>
          <w:szCs w:val="22"/>
        </w:rPr>
        <w:t>AMC</w:t>
      </w:r>
      <w:r w:rsidR="00115D81" w:rsidRPr="00115D81">
        <w:rPr>
          <w:i/>
          <w:iCs/>
          <w:sz w:val="22"/>
          <w:szCs w:val="22"/>
          <w:lang w:val="el-GR"/>
        </w:rPr>
        <w:t xml:space="preserve"> (</w:t>
      </w:r>
      <w:r w:rsidR="00115D81" w:rsidRPr="00115D81">
        <w:rPr>
          <w:i/>
          <w:iCs/>
          <w:sz w:val="22"/>
          <w:szCs w:val="22"/>
        </w:rPr>
        <w:t>baseline</w:t>
      </w:r>
      <w:r w:rsidR="00115D81" w:rsidRPr="00115D81">
        <w:rPr>
          <w:i/>
          <w:iCs/>
          <w:sz w:val="22"/>
          <w:szCs w:val="22"/>
          <w:lang w:val="el-GR"/>
        </w:rPr>
        <w:t xml:space="preserve"> &amp; </w:t>
      </w:r>
      <w:r w:rsidR="00115D81" w:rsidRPr="00115D81">
        <w:rPr>
          <w:i/>
          <w:iCs/>
          <w:sz w:val="22"/>
          <w:szCs w:val="22"/>
        </w:rPr>
        <w:t>beamformed</w:t>
      </w:r>
      <w:r w:rsidR="00115D81" w:rsidRPr="00115D81">
        <w:rPr>
          <w:i/>
          <w:iCs/>
          <w:sz w:val="22"/>
          <w:szCs w:val="22"/>
          <w:lang w:val="el-GR"/>
        </w:rPr>
        <w:t>).</w:t>
      </w:r>
    </w:p>
    <w:p w14:paraId="00E1965E" w14:textId="77777777" w:rsidR="00C67801" w:rsidRDefault="00C67801" w:rsidP="00C67801">
      <w:pPr>
        <w:rPr>
          <w:lang w:val="el-GR"/>
        </w:rPr>
      </w:pPr>
    </w:p>
    <w:p w14:paraId="5FA11520"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 xml:space="preserve">Στο διάγραμμα που βασίζεται στο μοντέλο </w:t>
      </w:r>
      <w:proofErr w:type="spellStart"/>
      <w:r w:rsidRPr="00773576">
        <w:rPr>
          <w:rFonts w:ascii="13" w:hAnsi="13"/>
          <w:sz w:val="26"/>
          <w:szCs w:val="26"/>
          <w:lang w:val="el-GR" w:eastAsia="el-GR"/>
        </w:rPr>
        <w:t>παλμοαπόκρισης</w:t>
      </w:r>
      <w:proofErr w:type="spellEnd"/>
      <w:r w:rsidRPr="00773576">
        <w:rPr>
          <w:rFonts w:ascii="13" w:hAnsi="13"/>
          <w:sz w:val="26"/>
          <w:szCs w:val="26"/>
          <w:lang w:val="el-GR" w:eastAsia="el-GR"/>
        </w:rPr>
        <w:t xml:space="preserve"> καναλιού (Channel Impulse Response – CIR), παρατηρείται ότι οι τιμές του ρυθμού μετάδοσης (throughput) για όλους τους χρήστες παραμένουν σταθερά υψηλές και σχεδόν ταυτόσημες, τόσο στο σενάριο αναφοράς (Baseline) όσο και στο σενάριο με ενεργοποιημένο beamforming (Beamformed):</w:t>
      </w:r>
    </w:p>
    <w:p w14:paraId="41B46615" w14:textId="77777777" w:rsidR="00773576" w:rsidRPr="00773576" w:rsidRDefault="00773576" w:rsidP="00773576">
      <w:pPr>
        <w:numPr>
          <w:ilvl w:val="0"/>
          <w:numId w:val="107"/>
        </w:num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Αριθμητικά Αποτελέσματα:</w:t>
      </w:r>
    </w:p>
    <w:p w14:paraId="40BD1E54" w14:textId="77777777" w:rsidR="00773576" w:rsidRPr="00773576" w:rsidRDefault="00773576" w:rsidP="00773576">
      <w:pPr>
        <w:numPr>
          <w:ilvl w:val="0"/>
          <w:numId w:val="107"/>
        </w:num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Baseline: ~600 Mbps</w:t>
      </w:r>
    </w:p>
    <w:p w14:paraId="3241492B" w14:textId="77777777" w:rsidR="00773576" w:rsidRPr="00773576" w:rsidRDefault="00773576" w:rsidP="00773576">
      <w:pPr>
        <w:numPr>
          <w:ilvl w:val="0"/>
          <w:numId w:val="107"/>
        </w:num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Beamformed: ~600 Mbps (για όλους τους χρήστες)</w:t>
      </w:r>
    </w:p>
    <w:p w14:paraId="0DA0C97F" w14:textId="77777777" w:rsidR="00773576" w:rsidRPr="00773576" w:rsidRDefault="00773576" w:rsidP="00773576">
      <w:pPr>
        <w:numPr>
          <w:ilvl w:val="0"/>
          <w:numId w:val="107"/>
        </w:num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Ερμηνεία των Αποτελεσμάτων:</w:t>
      </w:r>
    </w:p>
    <w:p w14:paraId="6C5EBC90"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Το μοντέλο CIR προσφέρει μια πιο ρεαλιστική και λεπτομερή απεικόνιση του καναλιού, καθώς ενσωματώνει τη συμβολή όλων των διαδρομών διάδοσης (multipath), καθώς και φαινόμενα όπως ανακλάσεις, καθυστερήσεις και χωρική διαφοροποίηση. Λόγω αυτής της πολυπλοκότητας, ακόμη και χωρίς beamforming, οι χρήστες επωφελούνται από εποικοδομητική συμβολή πολλών επιμέρους σημάτων, οδηγώντας σε εξαιρετικά υψηλές τιμές SINR – όπως παρουσιάστηκε στην αντίστοιχη ενότητα.</w:t>
      </w:r>
    </w:p>
    <w:p w14:paraId="0974DFB2"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 xml:space="preserve">Ως αποτέλεσμα, ακόμα και στο σενάριο Baseline, ο αλγόριθμος Adaptive Modulation and Coding (AMC) έχει τη δυνατότητα να επιλέξει τα υψηλότερα </w:t>
      </w:r>
      <w:r w:rsidRPr="00773576">
        <w:rPr>
          <w:rFonts w:ascii="13" w:hAnsi="13"/>
          <w:sz w:val="26"/>
          <w:szCs w:val="26"/>
          <w:lang w:val="el-GR" w:eastAsia="el-GR"/>
        </w:rPr>
        <w:lastRenderedPageBreak/>
        <w:t>σχήματα διαμόρφωσης (όπως 256-QAM), με μέγιστη φασματική αποδοτικότητα, οδηγώντας έτσι όλους τους χρήστες στο θεωρητικό ανώτατο throughput που υποστηρίζεται από το σύστημα.</w:t>
      </w:r>
    </w:p>
    <w:p w14:paraId="63B65B0C"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Η ενεργοποίηση του beamforming σε αυτό το ήδη ευνοϊκό περιβάλλον δεν μεταβάλλει περαιτέρω τον ρυθμό μετάδοσης, διότι το σημείο συμφόρησης (</w:t>
      </w:r>
      <w:proofErr w:type="spellStart"/>
      <w:r w:rsidRPr="00773576">
        <w:rPr>
          <w:rFonts w:ascii="13" w:hAnsi="13"/>
          <w:sz w:val="26"/>
          <w:szCs w:val="26"/>
          <w:lang w:val="el-GR" w:eastAsia="el-GR"/>
        </w:rPr>
        <w:t>bottleneck</w:t>
      </w:r>
      <w:proofErr w:type="spellEnd"/>
      <w:r w:rsidRPr="00773576">
        <w:rPr>
          <w:rFonts w:ascii="13" w:hAnsi="13"/>
          <w:sz w:val="26"/>
          <w:szCs w:val="26"/>
          <w:lang w:val="el-GR" w:eastAsia="el-GR"/>
        </w:rPr>
        <w:t xml:space="preserve">) δεν εντοπίζεται πλέον στις συνθήκες διάδοσης ή στον θόρυβο, αλλά στις ίδιες τις δυνατότητες του AMC και στους περιορισμούς του modulation/coding </w:t>
      </w:r>
      <w:proofErr w:type="spellStart"/>
      <w:r w:rsidRPr="00773576">
        <w:rPr>
          <w:rFonts w:ascii="13" w:hAnsi="13"/>
          <w:sz w:val="26"/>
          <w:szCs w:val="26"/>
          <w:lang w:val="el-GR" w:eastAsia="el-GR"/>
        </w:rPr>
        <w:t>scheme</w:t>
      </w:r>
      <w:proofErr w:type="spellEnd"/>
      <w:r w:rsidRPr="00773576">
        <w:rPr>
          <w:rFonts w:ascii="13" w:hAnsi="13"/>
          <w:sz w:val="26"/>
          <w:szCs w:val="26"/>
          <w:lang w:val="el-GR" w:eastAsia="el-GR"/>
        </w:rPr>
        <w:t>. Το σύστημα έχει ήδη εξαντλήσει τη διαθέσιμη φασματική αποδοτικότητα, οπότε οποιαδήποτε επιπλέον ενίσχυση δεν μπορεί να μεταφραστεί σε περαιτέρω αύξηση του throughput.</w:t>
      </w:r>
    </w:p>
    <w:p w14:paraId="65CFBBB7" w14:textId="77777777" w:rsidR="00773576" w:rsidRPr="00773576" w:rsidRDefault="00773576" w:rsidP="00773576">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Η ομοιομορφία στις τιμές μεταξύ των χρηστών επιβεβαιώνει ότι το σύστημα λειτουργεί σε εξαιρετικά ιδανικές συνθήκες, αξιοποιώντας πλήρως το κανάλι για όλους. Αν και αυτή η συμπεριφορά είναι σπάνια σε πραγματικές συνθήκες, αποτελεί χαρακτηριστικό παράδειγμα της μέγιστης δυναμικής ενός συνδυασμού προηγμένων τεχνικών, όπως η πολυπλοκότητα του CIR, η προσαρμοστική διαμόρφωση (AMC), και το beamforming.</w:t>
      </w:r>
    </w:p>
    <w:p w14:paraId="6D614BF2" w14:textId="77777777" w:rsidR="00773576" w:rsidRPr="00773576" w:rsidRDefault="00773576" w:rsidP="00773576">
      <w:pPr>
        <w:numPr>
          <w:ilvl w:val="0"/>
          <w:numId w:val="107"/>
        </w:num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Συμπερασματικά:</w:t>
      </w:r>
    </w:p>
    <w:p w14:paraId="087EB96B" w14:textId="2B59A510" w:rsidR="009920F4" w:rsidRDefault="00773576" w:rsidP="009920F4">
      <w:pPr>
        <w:suppressAutoHyphens w:val="0"/>
        <w:spacing w:before="100" w:beforeAutospacing="1" w:after="100" w:afterAutospacing="1"/>
        <w:jc w:val="left"/>
        <w:rPr>
          <w:rFonts w:ascii="13" w:hAnsi="13"/>
          <w:sz w:val="26"/>
          <w:szCs w:val="26"/>
          <w:lang w:val="el-GR" w:eastAsia="el-GR"/>
        </w:rPr>
      </w:pPr>
      <w:r w:rsidRPr="00773576">
        <w:rPr>
          <w:rFonts w:ascii="13" w:hAnsi="13"/>
          <w:sz w:val="26"/>
          <w:szCs w:val="26"/>
          <w:lang w:val="el-GR" w:eastAsia="el-GR"/>
        </w:rPr>
        <w:t xml:space="preserve">Το μοντέλο CIR, όταν συνδυάζεται με AMC, καταδεικνύει πώς ένα σύστημα μπορεί να αγγίξει τα θεωρητικά όρια απόδοσης χωρίς την ανάγκη επιπλέον ενίσχυσης μέσω beamforming. Η συνεισφορά του multipath diversity σε περιβάλλοντα με υψηλό SINR επιτρέπει τη μέγιστη εκμετάλλευση του φάσματος, αποδεικνύοντας τη σημασία ρεαλιστικής </w:t>
      </w:r>
      <w:proofErr w:type="spellStart"/>
      <w:r w:rsidRPr="00773576">
        <w:rPr>
          <w:rFonts w:ascii="13" w:hAnsi="13"/>
          <w:sz w:val="26"/>
          <w:szCs w:val="26"/>
          <w:lang w:val="el-GR" w:eastAsia="el-GR"/>
        </w:rPr>
        <w:t>μοντελοποίησης</w:t>
      </w:r>
      <w:proofErr w:type="spellEnd"/>
      <w:r w:rsidRPr="00773576">
        <w:rPr>
          <w:rFonts w:ascii="13" w:hAnsi="13"/>
          <w:sz w:val="26"/>
          <w:szCs w:val="26"/>
          <w:lang w:val="el-GR" w:eastAsia="el-GR"/>
        </w:rPr>
        <w:t xml:space="preserve"> και στρατηγικού σχεδιασμού για την ανάπτυξη αποδοτικών συστημάτων επόμενης γενιάς.</w:t>
      </w:r>
    </w:p>
    <w:p w14:paraId="1FA834F9" w14:textId="2C2E1E16" w:rsidR="00ED2DD3" w:rsidRDefault="00ED2DD3" w:rsidP="00ED2DD3">
      <w:pPr>
        <w:pStyle w:val="3"/>
        <w:numPr>
          <w:ilvl w:val="0"/>
          <w:numId w:val="0"/>
        </w:numPr>
        <w:tabs>
          <w:tab w:val="num" w:pos="1701"/>
        </w:tabs>
        <w:spacing w:before="480" w:after="240"/>
        <w:ind w:left="1276"/>
        <w:rPr>
          <w:rFonts w:ascii="13" w:hAnsi="13"/>
          <w:sz w:val="26"/>
          <w:szCs w:val="26"/>
          <w:lang w:eastAsia="el-GR"/>
        </w:rPr>
      </w:pPr>
    </w:p>
    <w:p w14:paraId="2C8A438D" w14:textId="77777777" w:rsidR="00406BBB" w:rsidRPr="00406BBB" w:rsidRDefault="00406BBB" w:rsidP="00406BBB">
      <w:pPr>
        <w:rPr>
          <w:rFonts w:ascii="13" w:hAnsi="13"/>
          <w:sz w:val="26"/>
          <w:szCs w:val="26"/>
          <w:lang w:val="el-GR" w:eastAsia="el-GR"/>
        </w:rPr>
      </w:pPr>
      <w:r w:rsidRPr="00406BBB">
        <w:rPr>
          <w:rFonts w:ascii="13" w:hAnsi="13"/>
          <w:sz w:val="26"/>
          <w:szCs w:val="26"/>
          <w:lang w:val="el-GR" w:eastAsia="el-GR"/>
        </w:rPr>
        <w:t>Η παραπάνω σύγκριση αποδεικνύει τον κρίσιμο ρόλο του beamforming σε «δύσκολα» κανάλια, καθώς η τεχνική αυτή μπορεί να ενισχύσει θεαματικά την απόδοση των χρηστών που υπό άλλες συνθήκες θα είχαν περιορισμένο throughput λόγω υψηλών απωλειών διάδοσης. Ταυτόχρονα, αναδεικνύει και τα φυσικά όρια των βελτιώσεων που μπορεί να προσφέρει το beamforming όταν το κανάλι από μόνο του είναι εξαιρετικά καλό, όπως συμβαίνει σε περιπτώσεις με έντονο multipath και βέλτιστη παραμετροποίηση.</w:t>
      </w:r>
    </w:p>
    <w:p w14:paraId="4F4E373D" w14:textId="77777777" w:rsidR="00406BBB" w:rsidRDefault="00406BBB" w:rsidP="00406BBB">
      <w:pPr>
        <w:rPr>
          <w:rFonts w:ascii="13" w:hAnsi="13"/>
          <w:sz w:val="26"/>
          <w:szCs w:val="26"/>
          <w:lang w:val="el-GR" w:eastAsia="el-GR"/>
        </w:rPr>
      </w:pPr>
      <w:r w:rsidRPr="00406BBB">
        <w:rPr>
          <w:rFonts w:ascii="13" w:hAnsi="13"/>
          <w:sz w:val="26"/>
          <w:szCs w:val="26"/>
          <w:lang w:val="el-GR" w:eastAsia="el-GR"/>
        </w:rPr>
        <w:t>Επιπλέον, διαφαίνεται ότι η τεχνολογία AMC, η οποία προσαρμόζει αυτόματα το σχήμα διαμόρφωσης και τον ρυθμό μετάδοσης βάσει του εκάστοτε SINR, λειτουργεί ως «καταλύτης», διασφαλίζοντας ότι το κάθε περιβάλλον μπορεί να αποδώσει το μέγιστο δυνατό throughput, εφόσον το επιτρέπουν οι συνθήκες του καναλιού.</w:t>
      </w:r>
    </w:p>
    <w:p w14:paraId="495D7220" w14:textId="77777777" w:rsidR="00773576" w:rsidRDefault="00773576" w:rsidP="00406BBB">
      <w:pPr>
        <w:rPr>
          <w:rFonts w:ascii="13" w:hAnsi="13"/>
          <w:sz w:val="26"/>
          <w:szCs w:val="26"/>
          <w:lang w:val="el-GR" w:eastAsia="el-GR"/>
        </w:rPr>
      </w:pPr>
    </w:p>
    <w:p w14:paraId="026ED42F" w14:textId="77777777" w:rsidR="00773576" w:rsidRPr="00406BBB" w:rsidRDefault="00773576" w:rsidP="00406BBB">
      <w:pPr>
        <w:rPr>
          <w:rFonts w:ascii="13" w:hAnsi="13"/>
          <w:sz w:val="26"/>
          <w:szCs w:val="26"/>
          <w:lang w:val="el-GR" w:eastAsia="el-GR"/>
        </w:rPr>
      </w:pPr>
    </w:p>
    <w:p w14:paraId="06A9EFC9" w14:textId="77777777" w:rsidR="00406BBB" w:rsidRPr="00406BBB" w:rsidRDefault="00406BBB" w:rsidP="00406BBB">
      <w:pPr>
        <w:rPr>
          <w:rFonts w:ascii="13" w:hAnsi="13"/>
          <w:sz w:val="26"/>
          <w:szCs w:val="26"/>
          <w:lang w:val="el-GR" w:eastAsia="el-GR"/>
        </w:rPr>
      </w:pPr>
      <w:r w:rsidRPr="00406BBB">
        <w:rPr>
          <w:rFonts w:ascii="13" w:hAnsi="13"/>
          <w:sz w:val="26"/>
          <w:szCs w:val="26"/>
          <w:lang w:val="el-GR" w:eastAsia="el-GR"/>
        </w:rPr>
        <w:lastRenderedPageBreak/>
        <w:t>Σε πρακτικό επίπεδο, τα αποτελέσματα αυτά επιβεβαιώνουν ότι:</w:t>
      </w:r>
    </w:p>
    <w:p w14:paraId="4060B694" w14:textId="77777777" w:rsidR="00406BBB" w:rsidRPr="00406BBB" w:rsidRDefault="00406BBB" w:rsidP="00B37157">
      <w:pPr>
        <w:numPr>
          <w:ilvl w:val="0"/>
          <w:numId w:val="67"/>
        </w:numPr>
        <w:rPr>
          <w:rFonts w:ascii="13" w:hAnsi="13"/>
          <w:sz w:val="26"/>
          <w:szCs w:val="26"/>
          <w:lang w:val="el-GR" w:eastAsia="el-GR"/>
        </w:rPr>
      </w:pPr>
      <w:r w:rsidRPr="00406BBB">
        <w:rPr>
          <w:rFonts w:ascii="13" w:hAnsi="13"/>
          <w:sz w:val="26"/>
          <w:szCs w:val="26"/>
          <w:lang w:val="el-GR" w:eastAsia="el-GR"/>
        </w:rPr>
        <w:t>Σε απαιτητικά περιβάλλοντα, το beamforming μπορεί να σχεδόν διπλασιάσει το throughput για χρήστες με χαμηλότερη αρχική απόδοση.</w:t>
      </w:r>
    </w:p>
    <w:p w14:paraId="59492D52" w14:textId="77777777" w:rsidR="00406BBB" w:rsidRPr="00406BBB" w:rsidRDefault="00406BBB" w:rsidP="00B37157">
      <w:pPr>
        <w:numPr>
          <w:ilvl w:val="0"/>
          <w:numId w:val="67"/>
        </w:numPr>
        <w:rPr>
          <w:rFonts w:ascii="13" w:hAnsi="13"/>
          <w:sz w:val="26"/>
          <w:szCs w:val="26"/>
          <w:lang w:val="el-GR" w:eastAsia="el-GR"/>
        </w:rPr>
      </w:pPr>
      <w:r w:rsidRPr="00406BBB">
        <w:rPr>
          <w:rFonts w:ascii="13" w:hAnsi="13"/>
          <w:sz w:val="26"/>
          <w:szCs w:val="26"/>
          <w:lang w:val="el-GR" w:eastAsia="el-GR"/>
        </w:rPr>
        <w:t>Σε ευνοϊκά περιβάλλοντα με πολύπλοκο και πλούσιο multipath, η επιλογή του κατάλληλου modulation/coding τίθεται ως το κύριο «ταβάνι» στην απόδοση, με το beamforming να έχει κυρίως συμπληρωματικό ρόλο.</w:t>
      </w:r>
    </w:p>
    <w:p w14:paraId="1DFEBF52" w14:textId="20F01CF4" w:rsidR="00773576" w:rsidRDefault="00406BBB" w:rsidP="00406BBB">
      <w:pPr>
        <w:rPr>
          <w:rFonts w:ascii="13" w:hAnsi="13"/>
          <w:sz w:val="26"/>
          <w:szCs w:val="26"/>
          <w:lang w:val="el-GR" w:eastAsia="el-GR"/>
        </w:rPr>
      </w:pPr>
      <w:r w:rsidRPr="00406BBB">
        <w:rPr>
          <w:rFonts w:ascii="13" w:hAnsi="13"/>
          <w:sz w:val="26"/>
          <w:szCs w:val="26"/>
          <w:lang w:val="el-GR" w:eastAsia="el-GR"/>
        </w:rPr>
        <w:t>Τα ευρήματα αυτά υπογραμμίζουν τη σημασία της προσαρμοστικότητας και της συνδυαστικής χρήσης προηγμένων τεχνικών για τη βέλτιστη αξιοποίηση των σύγχρονων ασύρματων συστημάτων</w:t>
      </w:r>
    </w:p>
    <w:p w14:paraId="7EA0F0A1" w14:textId="0C8FB0F2" w:rsidR="00406BBB" w:rsidRDefault="00D664BA" w:rsidP="00406BBB">
      <w:pPr>
        <w:pStyle w:val="2"/>
        <w:tabs>
          <w:tab w:val="num" w:pos="709"/>
        </w:tabs>
        <w:ind w:left="709" w:hanging="709"/>
        <w:rPr>
          <w:rFonts w:ascii="13" w:hAnsi="13"/>
        </w:rPr>
      </w:pPr>
      <w:bookmarkStart w:id="66" w:name="_Toc202884351"/>
      <w:r>
        <w:rPr>
          <w:rFonts w:ascii="13" w:hAnsi="13"/>
        </w:rPr>
        <w:t>Σύγκριση Πιθανοτήτων Σφά</w:t>
      </w:r>
      <w:r w:rsidR="003777EB">
        <w:rPr>
          <w:rFonts w:ascii="13" w:hAnsi="13"/>
        </w:rPr>
        <w:t>λματος(</w:t>
      </w:r>
      <w:r w:rsidR="003777EB">
        <w:rPr>
          <w:rFonts w:ascii="13" w:hAnsi="13"/>
          <w:lang w:val="en-US"/>
        </w:rPr>
        <w:t>BER</w:t>
      </w:r>
      <w:r w:rsidR="003777EB">
        <w:rPr>
          <w:rFonts w:ascii="13" w:hAnsi="13"/>
        </w:rPr>
        <w:t xml:space="preserve">) σε </w:t>
      </w:r>
      <w:r w:rsidR="003777EB">
        <w:rPr>
          <w:rFonts w:ascii="13" w:hAnsi="13"/>
          <w:lang w:val="en-US"/>
        </w:rPr>
        <w:t>PL</w:t>
      </w:r>
      <w:r w:rsidR="003777EB" w:rsidRPr="003777EB">
        <w:rPr>
          <w:rFonts w:ascii="13" w:hAnsi="13"/>
        </w:rPr>
        <w:t>&amp;</w:t>
      </w:r>
      <w:r w:rsidR="003777EB">
        <w:rPr>
          <w:rFonts w:ascii="13" w:hAnsi="13"/>
          <w:lang w:val="en-US"/>
        </w:rPr>
        <w:t>CIR</w:t>
      </w:r>
      <w:bookmarkEnd w:id="66"/>
    </w:p>
    <w:p w14:paraId="67037E11" w14:textId="77777777" w:rsidR="00406BBB" w:rsidRPr="00406BBB" w:rsidRDefault="00406BBB" w:rsidP="00406BBB">
      <w:pPr>
        <w:rPr>
          <w:lang w:val="el-GR"/>
        </w:rPr>
      </w:pPr>
    </w:p>
    <w:p w14:paraId="1626DDA2" w14:textId="4B6C36A5" w:rsidR="008A08E3" w:rsidRDefault="008A08E3" w:rsidP="008A08E3">
      <w:pPr>
        <w:rPr>
          <w:rFonts w:ascii="13" w:hAnsi="13"/>
          <w:sz w:val="26"/>
          <w:szCs w:val="26"/>
          <w:lang w:val="el-GR" w:eastAsia="el-GR"/>
        </w:rPr>
      </w:pPr>
      <w:r w:rsidRPr="008A08E3">
        <w:rPr>
          <w:rFonts w:ascii="13" w:hAnsi="13"/>
          <w:sz w:val="26"/>
          <w:szCs w:val="26"/>
          <w:lang w:val="el-GR" w:eastAsia="el-GR"/>
        </w:rPr>
        <w:t>Η ανάλυση της πιθανότητας σφάλματος κατά τη μετάδοση (Bit Error Rate – BER) αποτελεί κρίσιμο εργαλείο αξιολόγησης της αξιοπιστίας ενός ασύρματου συστήματος επικοινωνίας. Το BER μετρά το ποσοστό των bit που λαμβάνονται εσφαλμένα και επηρεάζεται άμεσα από την ποιότητα του καναλιού, την τιμή του SINR και το επιλεγμένο σχήμα διαμόρφωσης, όπως ορίζεται από τον αλγόριθμο AMC.</w:t>
      </w:r>
      <w:r>
        <w:rPr>
          <w:rFonts w:ascii="13" w:hAnsi="13"/>
          <w:sz w:val="26"/>
          <w:szCs w:val="26"/>
          <w:lang w:val="el-GR" w:eastAsia="el-GR"/>
        </w:rPr>
        <w:t xml:space="preserve"> </w:t>
      </w:r>
      <w:r w:rsidRPr="008A08E3">
        <w:rPr>
          <w:rFonts w:ascii="13" w:hAnsi="13"/>
          <w:sz w:val="26"/>
          <w:szCs w:val="26"/>
          <w:lang w:val="el-GR" w:eastAsia="el-GR"/>
        </w:rPr>
        <w:t>Στο πλαίσιο της παρούσας εργασίας, η αξιολόγηση του BER πραγματοποιείται τόσο για το απλοποιημένο μοντέλο Path Loss (PL) όσο και για το ρεαλιστικό μοντέλο Channel Impulse Response (CIR), πριν και μετά την εφαρμογή τεχνικής beamforming. Η σύγκριση μεταξύ των σεναρίων αναφοράς (Baseline) και beamformed αναδεικνύει τις επιπτώσεις των τεχνικών βελτιστοποίησης στην ακρίβεια μετάδοσης, ενώ παράλληλα αποτυπώνει τους περιορισμούς και τις δυνατότητες του μηχανισμού AMC υπό διαφορετικές συνθήκες καναλιού.</w:t>
      </w:r>
      <w:r>
        <w:rPr>
          <w:rFonts w:ascii="13" w:hAnsi="13"/>
          <w:sz w:val="26"/>
          <w:szCs w:val="26"/>
          <w:lang w:val="el-GR" w:eastAsia="el-GR"/>
        </w:rPr>
        <w:t xml:space="preserve"> </w:t>
      </w:r>
      <w:r w:rsidRPr="008A08E3">
        <w:rPr>
          <w:rFonts w:ascii="13" w:hAnsi="13"/>
          <w:sz w:val="26"/>
          <w:szCs w:val="26"/>
          <w:lang w:val="el-GR" w:eastAsia="el-GR"/>
        </w:rPr>
        <w:t>Οι γραφικές απεικονίσεις που ακολουθούν εστιάζουν στις τιμές BER για κάθε χρήστη (UE), διευκολύνοντας τη σύγκριση της απόδοσης ανά μοντέλο και σενάριο. Ιδιαίτερη προσοχή δίνεται στη μείωση του BER που επιτυγχάνεται μέσω beamforming, καθώς και στη διαφοροποίηση των αποτελεσμάτων μεταξύ των δύο μοντέλων καναλιού.</w:t>
      </w:r>
    </w:p>
    <w:p w14:paraId="731584B4" w14:textId="77777777" w:rsidR="008A08E3" w:rsidRPr="008A08E3" w:rsidRDefault="008A08E3" w:rsidP="008A08E3">
      <w:pPr>
        <w:rPr>
          <w:rFonts w:ascii="13" w:hAnsi="13"/>
          <w:sz w:val="26"/>
          <w:szCs w:val="26"/>
          <w:lang w:val="el-GR" w:eastAsia="el-GR"/>
        </w:rPr>
      </w:pPr>
    </w:p>
    <w:p w14:paraId="6C11589B" w14:textId="77777777" w:rsidR="008A08E3" w:rsidRPr="008A08E3" w:rsidRDefault="008A08E3" w:rsidP="008A08E3">
      <w:pPr>
        <w:rPr>
          <w:rFonts w:ascii="13" w:hAnsi="13"/>
          <w:sz w:val="26"/>
          <w:szCs w:val="26"/>
          <w:lang w:val="el-GR" w:eastAsia="el-GR"/>
        </w:rPr>
      </w:pPr>
      <w:r w:rsidRPr="008A08E3">
        <w:rPr>
          <w:rFonts w:ascii="13" w:hAnsi="13"/>
          <w:sz w:val="26"/>
          <w:szCs w:val="26"/>
          <w:lang w:val="el-GR" w:eastAsia="el-GR"/>
        </w:rPr>
        <w:t>Η ανάλυση του BER λειτουργεί ως συμπληρωματικός δείκτης της ποιότητας υπηρεσίας (QoS), και παρέχει κρίσιμες πληροφορίες για το αν ένα σύστημα μπορεί να ανταποκριθεί σε απαιτητικές εφαρμογές (π.χ. μετάδοση βίντεο ή δεδομένων χαμηλής καθυστέρησης) με ελάχιστες απώλειες και υψηλό επίπεδο αξιοπιστίας.</w:t>
      </w:r>
    </w:p>
    <w:p w14:paraId="1CA86198" w14:textId="77777777" w:rsidR="003777EB" w:rsidRPr="00ED1940" w:rsidRDefault="003777EB" w:rsidP="00406BBB">
      <w:pPr>
        <w:rPr>
          <w:rFonts w:ascii="13" w:hAnsi="13"/>
          <w:sz w:val="26"/>
          <w:szCs w:val="26"/>
          <w:lang w:val="el-GR" w:eastAsia="el-GR"/>
        </w:rPr>
      </w:pPr>
    </w:p>
    <w:p w14:paraId="66372B77" w14:textId="35527861" w:rsidR="00B36BB7" w:rsidRPr="00ED1940" w:rsidRDefault="00020FC1" w:rsidP="00B36BB7">
      <w:pPr>
        <w:pStyle w:val="3"/>
        <w:tabs>
          <w:tab w:val="num" w:pos="1276"/>
          <w:tab w:val="num" w:pos="1701"/>
        </w:tabs>
        <w:spacing w:before="480" w:after="240"/>
        <w:ind w:left="1276" w:hanging="851"/>
        <w:rPr>
          <w:rFonts w:ascii="13" w:hAnsi="13"/>
          <w:sz w:val="32"/>
          <w:szCs w:val="32"/>
        </w:rPr>
      </w:pPr>
      <w:bookmarkStart w:id="67" w:name="_Toc202884352"/>
      <w:r>
        <w:rPr>
          <w:rFonts w:ascii="13" w:hAnsi="13"/>
          <w:sz w:val="32"/>
          <w:szCs w:val="32"/>
        </w:rPr>
        <w:lastRenderedPageBreak/>
        <w:t xml:space="preserve">Πιθανότητα Σφάλματος </w:t>
      </w:r>
      <w:r w:rsidR="00E552D5">
        <w:rPr>
          <w:rFonts w:ascii="13" w:hAnsi="13"/>
          <w:sz w:val="32"/>
          <w:szCs w:val="32"/>
          <w:lang w:val="en-US"/>
        </w:rPr>
        <w:t>Bit</w:t>
      </w:r>
      <w:r w:rsidR="00E552D5" w:rsidRPr="00E552D5">
        <w:rPr>
          <w:rFonts w:ascii="13" w:hAnsi="13"/>
          <w:sz w:val="32"/>
          <w:szCs w:val="32"/>
        </w:rPr>
        <w:t>(</w:t>
      </w:r>
      <w:r w:rsidR="00E552D5">
        <w:rPr>
          <w:rFonts w:ascii="13" w:hAnsi="13"/>
          <w:sz w:val="32"/>
          <w:szCs w:val="32"/>
          <w:lang w:val="en-US"/>
        </w:rPr>
        <w:t>BER</w:t>
      </w:r>
      <w:r w:rsidR="00E552D5" w:rsidRPr="00E552D5">
        <w:rPr>
          <w:rFonts w:ascii="13" w:hAnsi="13"/>
          <w:sz w:val="32"/>
          <w:szCs w:val="32"/>
        </w:rPr>
        <w:t xml:space="preserve">) </w:t>
      </w:r>
      <w:r w:rsidR="00E552D5">
        <w:rPr>
          <w:rFonts w:ascii="13" w:hAnsi="13"/>
          <w:sz w:val="32"/>
          <w:szCs w:val="32"/>
        </w:rPr>
        <w:t xml:space="preserve">με χρήση </w:t>
      </w:r>
      <w:r w:rsidR="00E552D5">
        <w:rPr>
          <w:rFonts w:ascii="13" w:hAnsi="13"/>
          <w:sz w:val="32"/>
          <w:szCs w:val="32"/>
          <w:lang w:val="en-US"/>
        </w:rPr>
        <w:t>PL</w:t>
      </w:r>
      <w:bookmarkEnd w:id="67"/>
    </w:p>
    <w:p w14:paraId="513FC336" w14:textId="736567FE" w:rsidR="00E552D5" w:rsidRPr="00E552D5" w:rsidRDefault="00151611" w:rsidP="00E552D5">
      <w:pPr>
        <w:rPr>
          <w:lang w:val="en-US"/>
        </w:rPr>
      </w:pPr>
      <w:r>
        <w:rPr>
          <w:noProof/>
        </w:rPr>
        <w:drawing>
          <wp:inline distT="0" distB="0" distL="0" distR="0" wp14:anchorId="14536EE4" wp14:editId="30F44BE4">
            <wp:extent cx="5760085" cy="3456305"/>
            <wp:effectExtent l="0" t="0" r="0" b="0"/>
            <wp:docPr id="11189993" name="Εικόνα 10" descr="Εικόνα που περιέχει κείμενο, στιγμιότυπο οθόνης, διάγραμ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993" name="Εικόνα 10" descr="Εικόνα που περιέχει κείμενο, στιγμιότυπο οθόνης, διάγραμμα, γραμμή&#10;&#10;Το περιεχόμενο που δημιουργείται από AI ενδέχεται να είναι εσφαλμένο."/>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34800EBE" w14:textId="210CF12A" w:rsidR="00151611" w:rsidRPr="00F96DB8" w:rsidRDefault="00151611" w:rsidP="00151611">
      <w:pPr>
        <w:jc w:val="center"/>
        <w:rPr>
          <w:sz w:val="22"/>
          <w:szCs w:val="22"/>
          <w:lang w:val="el-GR"/>
        </w:rPr>
      </w:pPr>
      <w:r w:rsidRPr="00EC2AB8">
        <w:rPr>
          <w:i/>
          <w:iCs/>
          <w:sz w:val="22"/>
          <w:szCs w:val="22"/>
          <w:lang w:val="el-GR"/>
        </w:rPr>
        <w:t xml:space="preserve">Εικόνα </w:t>
      </w:r>
      <w:r w:rsidR="00015C62" w:rsidRPr="00015C62">
        <w:rPr>
          <w:i/>
          <w:iCs/>
          <w:sz w:val="22"/>
          <w:szCs w:val="22"/>
          <w:lang w:val="el-GR"/>
        </w:rPr>
        <w:t>10</w:t>
      </w:r>
      <w:r w:rsidRPr="00EC2AB8">
        <w:rPr>
          <w:i/>
          <w:iCs/>
          <w:sz w:val="22"/>
          <w:szCs w:val="22"/>
          <w:lang w:val="el-GR"/>
        </w:rPr>
        <w:t xml:space="preserve">: </w:t>
      </w:r>
      <w:r w:rsidR="00F96DB8" w:rsidRPr="00F96DB8">
        <w:rPr>
          <w:i/>
          <w:iCs/>
          <w:sz w:val="22"/>
          <w:szCs w:val="22"/>
          <w:lang w:val="el-GR"/>
        </w:rPr>
        <w:t xml:space="preserve">Σύγκριση τιμών </w:t>
      </w:r>
      <w:r w:rsidR="00F96DB8" w:rsidRPr="00F96DB8">
        <w:rPr>
          <w:i/>
          <w:iCs/>
          <w:sz w:val="22"/>
          <w:szCs w:val="22"/>
        </w:rPr>
        <w:t>BER</w:t>
      </w:r>
      <w:r w:rsidR="00F96DB8" w:rsidRPr="00F96DB8">
        <w:rPr>
          <w:i/>
          <w:iCs/>
          <w:sz w:val="22"/>
          <w:szCs w:val="22"/>
          <w:lang w:val="el-GR"/>
        </w:rPr>
        <w:t xml:space="preserve"> για κάθε χρήστη (</w:t>
      </w:r>
      <w:r w:rsidR="00F96DB8" w:rsidRPr="00F96DB8">
        <w:rPr>
          <w:i/>
          <w:iCs/>
          <w:sz w:val="22"/>
          <w:szCs w:val="22"/>
        </w:rPr>
        <w:t>UE</w:t>
      </w:r>
      <w:r w:rsidR="00F96DB8" w:rsidRPr="00F96DB8">
        <w:rPr>
          <w:i/>
          <w:iCs/>
          <w:sz w:val="22"/>
          <w:szCs w:val="22"/>
          <w:lang w:val="el-GR"/>
        </w:rPr>
        <w:t xml:space="preserve">) με το </w:t>
      </w:r>
      <w:r w:rsidR="00F96DB8" w:rsidRPr="00F96DB8">
        <w:rPr>
          <w:i/>
          <w:iCs/>
          <w:sz w:val="22"/>
          <w:szCs w:val="22"/>
        </w:rPr>
        <w:t>PL</w:t>
      </w:r>
      <w:r w:rsidR="00F96DB8" w:rsidRPr="00F96DB8">
        <w:rPr>
          <w:i/>
          <w:iCs/>
          <w:sz w:val="22"/>
          <w:szCs w:val="22"/>
          <w:lang w:val="el-GR"/>
        </w:rPr>
        <w:t xml:space="preserve"> μοντέλο, μεταξύ </w:t>
      </w:r>
      <w:r w:rsidR="00F96DB8" w:rsidRPr="00F96DB8">
        <w:rPr>
          <w:i/>
          <w:iCs/>
          <w:sz w:val="22"/>
          <w:szCs w:val="22"/>
        </w:rPr>
        <w:t>baseline</w:t>
      </w:r>
      <w:r w:rsidR="00F96DB8" w:rsidRPr="00F96DB8">
        <w:rPr>
          <w:i/>
          <w:iCs/>
          <w:sz w:val="22"/>
          <w:szCs w:val="22"/>
          <w:lang w:val="el-GR"/>
        </w:rPr>
        <w:t xml:space="preserve"> και </w:t>
      </w:r>
      <w:r w:rsidR="00F96DB8" w:rsidRPr="00F96DB8">
        <w:rPr>
          <w:i/>
          <w:iCs/>
          <w:sz w:val="22"/>
          <w:szCs w:val="22"/>
        </w:rPr>
        <w:t>beamformed</w:t>
      </w:r>
      <w:r w:rsidR="00F96DB8" w:rsidRPr="00F96DB8">
        <w:rPr>
          <w:i/>
          <w:iCs/>
          <w:sz w:val="22"/>
          <w:szCs w:val="22"/>
          <w:lang w:val="el-GR"/>
        </w:rPr>
        <w:t>.</w:t>
      </w:r>
    </w:p>
    <w:p w14:paraId="2CFBD86E" w14:textId="77777777" w:rsidR="003777EB" w:rsidRPr="00B36BB7" w:rsidRDefault="003777EB" w:rsidP="00406BBB">
      <w:pPr>
        <w:rPr>
          <w:rFonts w:ascii="13" w:hAnsi="13"/>
          <w:sz w:val="26"/>
          <w:szCs w:val="26"/>
          <w:lang w:val="el-GR" w:eastAsia="el-GR"/>
        </w:rPr>
      </w:pPr>
    </w:p>
    <w:p w14:paraId="556E57EE" w14:textId="77777777" w:rsidR="003777EB" w:rsidRPr="00B36BB7" w:rsidRDefault="003777EB" w:rsidP="00406BBB">
      <w:pPr>
        <w:rPr>
          <w:rFonts w:ascii="13" w:hAnsi="13"/>
          <w:sz w:val="26"/>
          <w:szCs w:val="26"/>
          <w:lang w:val="el-GR" w:eastAsia="el-GR"/>
        </w:rPr>
      </w:pPr>
    </w:p>
    <w:p w14:paraId="3F9CDD0E"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 xml:space="preserve">Σε αυτή την </w:t>
      </w:r>
      <w:proofErr w:type="spellStart"/>
      <w:r w:rsidRPr="00736002">
        <w:rPr>
          <w:rFonts w:ascii="13" w:hAnsi="13"/>
          <w:sz w:val="26"/>
          <w:szCs w:val="26"/>
          <w:lang w:val="el-GR" w:eastAsia="el-GR"/>
        </w:rPr>
        <w:t>υποενότητα</w:t>
      </w:r>
      <w:proofErr w:type="spellEnd"/>
      <w:r w:rsidRPr="00736002">
        <w:rPr>
          <w:rFonts w:ascii="13" w:hAnsi="13"/>
          <w:sz w:val="26"/>
          <w:szCs w:val="26"/>
          <w:lang w:val="el-GR" w:eastAsia="el-GR"/>
        </w:rPr>
        <w:t xml:space="preserve"> εξετάζουμε πώς επηρεάζεται ο ρυθμός σφαλμάτων bit (Bit Error Rate – BER) όταν χρησιμοποιούμε το μοντέλο απωλειών διαδρομής (Path Loss – PL). Συγκρίνουμε δύο σενάρια: το απλό σενάριο αναφοράς (Baseline) και το βελτιωμένο σενάριο με εφαρμογή beamforming (Beamformed).</w:t>
      </w:r>
    </w:p>
    <w:p w14:paraId="5C9841BA" w14:textId="58351966" w:rsidR="00736002" w:rsidRDefault="00736002" w:rsidP="00736002">
      <w:pPr>
        <w:rPr>
          <w:rFonts w:ascii="13" w:hAnsi="13"/>
          <w:sz w:val="26"/>
          <w:szCs w:val="26"/>
          <w:lang w:val="el-GR" w:eastAsia="el-GR"/>
        </w:rPr>
      </w:pPr>
      <w:r w:rsidRPr="00736002">
        <w:rPr>
          <w:rFonts w:ascii="13" w:hAnsi="13"/>
          <w:sz w:val="26"/>
          <w:szCs w:val="26"/>
          <w:lang w:val="el-GR" w:eastAsia="el-GR"/>
        </w:rPr>
        <w:t>Από τα διαγράμματα προκύπτει ότι στο baseline οι τιμές του BER διαφέρουν σημαντικά μεταξύ των χρηστών, ειδικά για εκείνους που βρίσκονται σε λιγότερο ευνοϊκές θέσεις (όπως οι UE2, UE3 και UE4). Οι τιμές κυμαίνονται από περίπου 10.5 έως 16 σε λογαριθμική κλίμακα (–</w:t>
      </w:r>
      <w:proofErr w:type="spellStart"/>
      <w:r w:rsidRPr="00736002">
        <w:rPr>
          <w:rFonts w:ascii="13" w:hAnsi="13"/>
          <w:sz w:val="26"/>
          <w:szCs w:val="26"/>
          <w:lang w:val="el-GR" w:eastAsia="el-GR"/>
        </w:rPr>
        <w:t>log</w:t>
      </w:r>
      <w:proofErr w:type="spellEnd"/>
      <w:r w:rsidRPr="00736002">
        <w:rPr>
          <w:rFonts w:ascii="13" w:hAnsi="13"/>
          <w:sz w:val="26"/>
          <w:szCs w:val="26"/>
          <w:lang w:val="el-GR" w:eastAsia="el-GR"/>
        </w:rPr>
        <w:t>₁₀), δηλαδή το BER είναι της τάξης του 10⁻¹⁰ έως 10⁻¹⁶. Οι χρήστες αυτοί έχουν αυξημένα ποσοστά σφαλμάτων, κυρίως επειδή λαμβάνουν εξασθενημένο σήμα λόγω απόστασης ή γωνίας ως προς τον πομπό, με αποτέλεσμα χαμηλό SINR.</w:t>
      </w:r>
      <w:r>
        <w:rPr>
          <w:rFonts w:ascii="13" w:hAnsi="13"/>
          <w:sz w:val="26"/>
          <w:szCs w:val="26"/>
          <w:lang w:val="el-GR" w:eastAsia="el-GR"/>
        </w:rPr>
        <w:t xml:space="preserve"> </w:t>
      </w:r>
      <w:r w:rsidRPr="00736002">
        <w:rPr>
          <w:rFonts w:ascii="13" w:hAnsi="13"/>
          <w:sz w:val="26"/>
          <w:szCs w:val="26"/>
          <w:lang w:val="el-GR" w:eastAsia="el-GR"/>
        </w:rPr>
        <w:t>Αντίθετα, όταν εφαρμόζεται beamforming, όλοι οι χρήστες επωφελούνται σημαντικά. Το BER ανεβαίνει κοντά στη μέγιστη τιμή του διαγράμματος (~20 σε –</w:t>
      </w:r>
      <w:proofErr w:type="spellStart"/>
      <w:r w:rsidRPr="00736002">
        <w:rPr>
          <w:rFonts w:ascii="13" w:hAnsi="13"/>
          <w:sz w:val="26"/>
          <w:szCs w:val="26"/>
          <w:lang w:val="el-GR" w:eastAsia="el-GR"/>
        </w:rPr>
        <w:t>log</w:t>
      </w:r>
      <w:proofErr w:type="spellEnd"/>
      <w:r w:rsidRPr="00736002">
        <w:rPr>
          <w:rFonts w:ascii="13" w:hAnsi="13"/>
          <w:sz w:val="26"/>
          <w:szCs w:val="26"/>
          <w:lang w:val="el-GR" w:eastAsia="el-GR"/>
        </w:rPr>
        <w:t xml:space="preserve">₁₀), που αντιστοιχεί σε εξαιρετικά μικρό ποσοστό σφαλμάτων (περίπου 10⁻²⁰). </w:t>
      </w:r>
    </w:p>
    <w:p w14:paraId="23919605" w14:textId="77777777" w:rsidR="00736002" w:rsidRDefault="00736002" w:rsidP="00736002">
      <w:pPr>
        <w:rPr>
          <w:rFonts w:ascii="13" w:hAnsi="13"/>
          <w:sz w:val="26"/>
          <w:szCs w:val="26"/>
          <w:lang w:val="el-GR" w:eastAsia="el-GR"/>
        </w:rPr>
      </w:pPr>
    </w:p>
    <w:p w14:paraId="42D44800" w14:textId="77777777" w:rsidR="00736002" w:rsidRDefault="00736002" w:rsidP="00736002">
      <w:pPr>
        <w:rPr>
          <w:rFonts w:ascii="13" w:hAnsi="13"/>
          <w:sz w:val="26"/>
          <w:szCs w:val="26"/>
          <w:lang w:val="el-GR" w:eastAsia="el-GR"/>
        </w:rPr>
      </w:pPr>
    </w:p>
    <w:p w14:paraId="4371C94B" w14:textId="77777777" w:rsidR="00736002" w:rsidRDefault="00736002" w:rsidP="00736002">
      <w:pPr>
        <w:rPr>
          <w:rFonts w:ascii="13" w:hAnsi="13"/>
          <w:sz w:val="26"/>
          <w:szCs w:val="26"/>
          <w:lang w:val="el-GR" w:eastAsia="el-GR"/>
        </w:rPr>
      </w:pPr>
    </w:p>
    <w:p w14:paraId="7010AB07" w14:textId="77777777" w:rsidR="00736002" w:rsidRDefault="00736002" w:rsidP="00736002">
      <w:pPr>
        <w:rPr>
          <w:rFonts w:ascii="13" w:hAnsi="13"/>
          <w:sz w:val="26"/>
          <w:szCs w:val="26"/>
          <w:lang w:val="el-GR" w:eastAsia="el-GR"/>
        </w:rPr>
      </w:pPr>
    </w:p>
    <w:p w14:paraId="63AC23CA" w14:textId="77777777" w:rsidR="00736002" w:rsidRDefault="00736002" w:rsidP="00736002">
      <w:pPr>
        <w:rPr>
          <w:rFonts w:ascii="13" w:hAnsi="13"/>
          <w:sz w:val="26"/>
          <w:szCs w:val="26"/>
          <w:lang w:val="el-GR" w:eastAsia="el-GR"/>
        </w:rPr>
      </w:pPr>
    </w:p>
    <w:p w14:paraId="4A3357E9" w14:textId="4A7E205B" w:rsidR="00736002" w:rsidRPr="00736002" w:rsidRDefault="00736002" w:rsidP="00736002">
      <w:pPr>
        <w:rPr>
          <w:rFonts w:ascii="13" w:hAnsi="13"/>
          <w:sz w:val="26"/>
          <w:szCs w:val="26"/>
          <w:lang w:val="el-GR" w:eastAsia="el-GR"/>
        </w:rPr>
      </w:pPr>
      <w:r w:rsidRPr="00736002">
        <w:rPr>
          <w:rFonts w:ascii="13" w:hAnsi="13"/>
          <w:sz w:val="26"/>
          <w:szCs w:val="26"/>
          <w:lang w:val="el-GR" w:eastAsia="el-GR"/>
        </w:rPr>
        <w:lastRenderedPageBreak/>
        <w:t>Η στοχευμένη κατευθυντικότητα του beamforming ενισχύει το σήμα προς κάθε χρήστη ξεχωριστά, κάτι που βελτιώνει αισθητά την ποιότητα της σύνδεσης.</w:t>
      </w:r>
    </w:p>
    <w:p w14:paraId="2EC05B4A"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Από την ανάλυση αυτή μπορούμε να συμπεράνουμε ότι το beamforming:</w:t>
      </w:r>
    </w:p>
    <w:p w14:paraId="247AF0F7" w14:textId="77777777" w:rsidR="00736002" w:rsidRPr="00736002" w:rsidRDefault="00736002" w:rsidP="00736002">
      <w:pPr>
        <w:numPr>
          <w:ilvl w:val="0"/>
          <w:numId w:val="113"/>
        </w:numPr>
        <w:rPr>
          <w:rFonts w:ascii="13" w:hAnsi="13"/>
          <w:sz w:val="26"/>
          <w:szCs w:val="26"/>
          <w:lang w:val="el-GR" w:eastAsia="el-GR"/>
        </w:rPr>
      </w:pPr>
      <w:r w:rsidRPr="00736002">
        <w:rPr>
          <w:rFonts w:ascii="13" w:hAnsi="13"/>
          <w:sz w:val="26"/>
          <w:szCs w:val="26"/>
          <w:lang w:val="el-GR" w:eastAsia="el-GR"/>
        </w:rPr>
        <w:t>Μειώνει αισθητά τα σφάλματα μετάδοσης για όλους τους χρήστες.</w:t>
      </w:r>
    </w:p>
    <w:p w14:paraId="1B7AE75C" w14:textId="77777777" w:rsidR="00736002" w:rsidRPr="00736002" w:rsidRDefault="00736002" w:rsidP="00736002">
      <w:pPr>
        <w:numPr>
          <w:ilvl w:val="0"/>
          <w:numId w:val="113"/>
        </w:numPr>
        <w:rPr>
          <w:rFonts w:ascii="13" w:hAnsi="13"/>
          <w:sz w:val="26"/>
          <w:szCs w:val="26"/>
          <w:lang w:val="el-GR" w:eastAsia="el-GR"/>
        </w:rPr>
      </w:pPr>
      <w:r w:rsidRPr="00736002">
        <w:rPr>
          <w:rFonts w:ascii="13" w:hAnsi="13"/>
          <w:sz w:val="26"/>
          <w:szCs w:val="26"/>
          <w:lang w:val="el-GR" w:eastAsia="el-GR"/>
        </w:rPr>
        <w:t>Εξισορροπεί την απόδοση, ανεξάρτητα από τη θέση κάθε χρήστη.</w:t>
      </w:r>
    </w:p>
    <w:p w14:paraId="550A6DAB" w14:textId="77777777" w:rsidR="00736002" w:rsidRPr="00736002" w:rsidRDefault="00736002" w:rsidP="00736002">
      <w:pPr>
        <w:numPr>
          <w:ilvl w:val="0"/>
          <w:numId w:val="113"/>
        </w:numPr>
        <w:rPr>
          <w:rFonts w:ascii="13" w:hAnsi="13"/>
          <w:sz w:val="26"/>
          <w:szCs w:val="26"/>
          <w:lang w:val="el-GR" w:eastAsia="el-GR"/>
        </w:rPr>
      </w:pPr>
      <w:r w:rsidRPr="00736002">
        <w:rPr>
          <w:rFonts w:ascii="13" w:hAnsi="13"/>
          <w:sz w:val="26"/>
          <w:szCs w:val="26"/>
          <w:lang w:val="el-GR" w:eastAsia="el-GR"/>
        </w:rPr>
        <w:t>Βοηθά στην αποφυγή επαναλήψεων (</w:t>
      </w:r>
      <w:proofErr w:type="spellStart"/>
      <w:r w:rsidRPr="00736002">
        <w:rPr>
          <w:rFonts w:ascii="13" w:hAnsi="13"/>
          <w:sz w:val="26"/>
          <w:szCs w:val="26"/>
          <w:lang w:val="el-GR" w:eastAsia="el-GR"/>
        </w:rPr>
        <w:t>retransmissions</w:t>
      </w:r>
      <w:proofErr w:type="spellEnd"/>
      <w:r w:rsidRPr="00736002">
        <w:rPr>
          <w:rFonts w:ascii="13" w:hAnsi="13"/>
          <w:sz w:val="26"/>
          <w:szCs w:val="26"/>
          <w:lang w:val="el-GR" w:eastAsia="el-GR"/>
        </w:rPr>
        <w:t>), μειώνοντας έτσι την καθυστέρηση και την κατανάλωση πόρων.</w:t>
      </w:r>
    </w:p>
    <w:p w14:paraId="0C1E0A46"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Συνολικά, το beamforming αποδεικνύεται ιδιαίτερα αποτελεσματικό όταν το κανάλι περιγράφεται από απλοποιημένα μοντέλα όπως το PL, καθώς αντισταθμίζει τις γεωμετρικές απώλειες και προσφέρει σημαντική βελτίωση στην αξιοπιστία του συστήματος.</w:t>
      </w:r>
    </w:p>
    <w:p w14:paraId="7D01A93F" w14:textId="77777777" w:rsidR="00236A23" w:rsidRDefault="00236A23" w:rsidP="00B14A57">
      <w:pPr>
        <w:rPr>
          <w:rFonts w:ascii="13" w:hAnsi="13"/>
          <w:sz w:val="26"/>
          <w:szCs w:val="26"/>
          <w:lang w:val="el-GR" w:eastAsia="el-GR"/>
        </w:rPr>
      </w:pPr>
    </w:p>
    <w:p w14:paraId="14D833B4" w14:textId="7BA5217F" w:rsidR="00236A23" w:rsidRPr="00236A23" w:rsidRDefault="00236A23" w:rsidP="00A56DC3">
      <w:pPr>
        <w:pStyle w:val="3"/>
        <w:ind w:left="1145"/>
      </w:pPr>
      <w:bookmarkStart w:id="68" w:name="_Toc202884353"/>
      <w:r w:rsidRPr="00236A23">
        <w:t xml:space="preserve">Πιθανότητα Σφάλματος </w:t>
      </w:r>
      <w:r w:rsidRPr="00236A23">
        <w:rPr>
          <w:lang w:val="en-US"/>
        </w:rPr>
        <w:t>Bit</w:t>
      </w:r>
      <w:r w:rsidRPr="00236A23">
        <w:t>(</w:t>
      </w:r>
      <w:r w:rsidRPr="00236A23">
        <w:rPr>
          <w:lang w:val="en-US"/>
        </w:rPr>
        <w:t>BER</w:t>
      </w:r>
      <w:r w:rsidRPr="00236A23">
        <w:t xml:space="preserve">) με χρήση </w:t>
      </w:r>
      <w:bookmarkEnd w:id="68"/>
      <w:r w:rsidR="008A08E3">
        <w:rPr>
          <w:lang w:val="en-US"/>
        </w:rPr>
        <w:t>CIR</w:t>
      </w:r>
    </w:p>
    <w:p w14:paraId="3EB3DAA8" w14:textId="77777777" w:rsidR="00236A23" w:rsidRDefault="00236A23" w:rsidP="00B14A57">
      <w:pPr>
        <w:rPr>
          <w:rFonts w:ascii="13" w:hAnsi="13"/>
          <w:sz w:val="26"/>
          <w:szCs w:val="26"/>
          <w:lang w:val="el-GR" w:eastAsia="el-GR"/>
        </w:rPr>
      </w:pPr>
    </w:p>
    <w:p w14:paraId="082D17CB" w14:textId="31EC5F53" w:rsidR="00236A23" w:rsidRDefault="00C9427F" w:rsidP="00B14A57">
      <w:pPr>
        <w:rPr>
          <w:rFonts w:ascii="13" w:hAnsi="13"/>
          <w:sz w:val="26"/>
          <w:szCs w:val="26"/>
          <w:lang w:val="el-GR" w:eastAsia="el-GR"/>
        </w:rPr>
      </w:pPr>
      <w:r>
        <w:rPr>
          <w:noProof/>
        </w:rPr>
        <w:drawing>
          <wp:inline distT="0" distB="0" distL="0" distR="0" wp14:anchorId="0B0D810B" wp14:editId="7E065A4F">
            <wp:extent cx="5760085" cy="3456305"/>
            <wp:effectExtent l="0" t="0" r="0" b="0"/>
            <wp:docPr id="142577548" name="Εικόνα 11" descr="Εικόνα που περιέχει κείμενο, στιγμιότυπο οθόνης, γραμμή,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7548" name="Εικόνα 11" descr="Εικόνα που περιέχει κείμενο, στιγμιότυπο οθόνης, γραμμή, γράφημα&#10;&#10;Το περιεχόμενο που δημιουργείται από AI ενδέχεται να είναι εσφαλμένο."/>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7E6A3597" w14:textId="7AD3E6E8" w:rsidR="003777EB" w:rsidRPr="00B36BB7" w:rsidRDefault="00C9427F" w:rsidP="00C9427F">
      <w:pPr>
        <w:jc w:val="center"/>
        <w:rPr>
          <w:rFonts w:ascii="13" w:hAnsi="13"/>
          <w:sz w:val="26"/>
          <w:szCs w:val="26"/>
          <w:lang w:val="el-GR" w:eastAsia="el-GR"/>
        </w:rPr>
      </w:pPr>
      <w:r w:rsidRPr="00EC2AB8">
        <w:rPr>
          <w:i/>
          <w:iCs/>
          <w:sz w:val="22"/>
          <w:szCs w:val="22"/>
          <w:lang w:val="el-GR"/>
        </w:rPr>
        <w:t xml:space="preserve">Εικόνα </w:t>
      </w:r>
      <w:r w:rsidR="00015C62" w:rsidRPr="00015C62">
        <w:rPr>
          <w:i/>
          <w:iCs/>
          <w:sz w:val="22"/>
          <w:szCs w:val="22"/>
          <w:lang w:val="el-GR"/>
        </w:rPr>
        <w:t>11</w:t>
      </w:r>
      <w:r w:rsidRPr="00EC2AB8">
        <w:rPr>
          <w:i/>
          <w:iCs/>
          <w:sz w:val="22"/>
          <w:szCs w:val="22"/>
          <w:lang w:val="el-GR"/>
        </w:rPr>
        <w:t xml:space="preserve">: </w:t>
      </w:r>
      <w:r w:rsidRPr="00F96DB8">
        <w:rPr>
          <w:i/>
          <w:iCs/>
          <w:sz w:val="22"/>
          <w:szCs w:val="22"/>
          <w:lang w:val="el-GR"/>
        </w:rPr>
        <w:t xml:space="preserve">Σύγκριση τιμών </w:t>
      </w:r>
      <w:r w:rsidRPr="00F96DB8">
        <w:rPr>
          <w:i/>
          <w:iCs/>
          <w:sz w:val="22"/>
          <w:szCs w:val="22"/>
        </w:rPr>
        <w:t>BER</w:t>
      </w:r>
      <w:r w:rsidRPr="00F96DB8">
        <w:rPr>
          <w:i/>
          <w:iCs/>
          <w:sz w:val="22"/>
          <w:szCs w:val="22"/>
          <w:lang w:val="el-GR"/>
        </w:rPr>
        <w:t xml:space="preserve"> για κάθε χρήστη (</w:t>
      </w:r>
      <w:r w:rsidRPr="00F96DB8">
        <w:rPr>
          <w:i/>
          <w:iCs/>
          <w:sz w:val="22"/>
          <w:szCs w:val="22"/>
        </w:rPr>
        <w:t>UE</w:t>
      </w:r>
      <w:r w:rsidRPr="00F96DB8">
        <w:rPr>
          <w:i/>
          <w:iCs/>
          <w:sz w:val="22"/>
          <w:szCs w:val="22"/>
          <w:lang w:val="el-GR"/>
        </w:rPr>
        <w:t xml:space="preserve">) με το </w:t>
      </w:r>
      <w:r>
        <w:rPr>
          <w:i/>
          <w:iCs/>
          <w:sz w:val="22"/>
          <w:szCs w:val="22"/>
        </w:rPr>
        <w:t>CIR</w:t>
      </w:r>
      <w:r w:rsidRPr="00F96DB8">
        <w:rPr>
          <w:i/>
          <w:iCs/>
          <w:sz w:val="22"/>
          <w:szCs w:val="22"/>
          <w:lang w:val="el-GR"/>
        </w:rPr>
        <w:t xml:space="preserve"> μοντέλο, μεταξύ </w:t>
      </w:r>
      <w:r w:rsidRPr="00F96DB8">
        <w:rPr>
          <w:i/>
          <w:iCs/>
          <w:sz w:val="22"/>
          <w:szCs w:val="22"/>
        </w:rPr>
        <w:t>baseline</w:t>
      </w:r>
      <w:r w:rsidRPr="00F96DB8">
        <w:rPr>
          <w:i/>
          <w:iCs/>
          <w:sz w:val="22"/>
          <w:szCs w:val="22"/>
          <w:lang w:val="el-GR"/>
        </w:rPr>
        <w:t xml:space="preserve"> και </w:t>
      </w:r>
      <w:r w:rsidRPr="00F96DB8">
        <w:rPr>
          <w:i/>
          <w:iCs/>
          <w:sz w:val="22"/>
          <w:szCs w:val="22"/>
        </w:rPr>
        <w:t>beamformed</w:t>
      </w:r>
    </w:p>
    <w:p w14:paraId="44FC5E42" w14:textId="77777777" w:rsidR="00406BBB" w:rsidRPr="00015C62" w:rsidRDefault="00406BBB" w:rsidP="00406BBB">
      <w:pPr>
        <w:rPr>
          <w:rFonts w:ascii="13" w:hAnsi="13"/>
          <w:sz w:val="26"/>
          <w:szCs w:val="26"/>
          <w:lang w:val="el-GR" w:eastAsia="el-GR"/>
        </w:rPr>
      </w:pPr>
    </w:p>
    <w:p w14:paraId="1F2AC8C4" w14:textId="77777777" w:rsidR="00736002" w:rsidRPr="00736002" w:rsidRDefault="00736002" w:rsidP="00736002">
      <w:pPr>
        <w:pStyle w:val="Web"/>
        <w:rPr>
          <w:rFonts w:ascii="13" w:hAnsi="13"/>
          <w:sz w:val="26"/>
          <w:szCs w:val="26"/>
          <w:lang w:eastAsia="el-GR"/>
        </w:rPr>
      </w:pPr>
      <w:bookmarkStart w:id="69" w:name="_Toc202884354"/>
      <w:r w:rsidRPr="00736002">
        <w:rPr>
          <w:rFonts w:ascii="13" w:hAnsi="13"/>
          <w:sz w:val="26"/>
          <w:szCs w:val="26"/>
        </w:rPr>
        <w:t>Σε αντίθεση με το απλοποιημένο μοντέλο PL, τα αποτελέσματα για το Bit Error Rate (BER) με βάση το πιο ρεαλιστικό μοντέλο Channel Impulse Response (CIR) δείχνουν εντυπωσιακή σταθερότητα και υψηλή απόδοση. Όπως φαίνεται και στο σχετικό διάγραμμα, είτε στο σενάριο αναφοράς (Baseline) είτε με beamforming (Beamformed), όλοι οι χρήστες φτάνουν στη μέγιστη επιθυμητή τιμή των 20 σε –</w:t>
      </w:r>
      <w:proofErr w:type="spellStart"/>
      <w:r w:rsidRPr="00736002">
        <w:rPr>
          <w:rFonts w:ascii="13" w:hAnsi="13"/>
          <w:sz w:val="26"/>
          <w:szCs w:val="26"/>
        </w:rPr>
        <w:t>log</w:t>
      </w:r>
      <w:proofErr w:type="spellEnd"/>
      <w:r w:rsidRPr="00736002">
        <w:rPr>
          <w:rFonts w:ascii="13" w:hAnsi="13"/>
          <w:sz w:val="26"/>
          <w:szCs w:val="26"/>
        </w:rPr>
        <w:t>₁₀ κλίμακα, δηλαδή BER ≈ 10⁻²⁰. Αυτό πρακτικά σημαίνει ότι τα σφάλματα μετάδοσης είναι σχεδόν μηδενικά, ακόμη και χωρίς χρήση beamforming.</w:t>
      </w:r>
    </w:p>
    <w:p w14:paraId="4764BF19" w14:textId="77777777" w:rsidR="00736002" w:rsidRPr="00736002" w:rsidRDefault="00736002" w:rsidP="00736002">
      <w:pPr>
        <w:pStyle w:val="Web"/>
        <w:rPr>
          <w:rFonts w:ascii="13" w:hAnsi="13"/>
          <w:sz w:val="26"/>
          <w:szCs w:val="26"/>
        </w:rPr>
      </w:pPr>
      <w:r w:rsidRPr="00736002">
        <w:rPr>
          <w:rFonts w:ascii="13" w:hAnsi="13"/>
          <w:sz w:val="26"/>
          <w:szCs w:val="26"/>
        </w:rPr>
        <w:lastRenderedPageBreak/>
        <w:t>Ο βασικός λόγος για αυτό το αποτέλεσμα βρίσκεται στη φύση του μοντέλου CIR: λαμβάνει υπόψη του τις πολλαπλές διαδρομές διάδοσης (multipath), τις ανακλάσεις και τη χωρική διαφοροποίηση του καναλιού. Έτσι, πολλές συνιστώσες του σήματος φτάνουν ταυτόχρονα στον δέκτη και ενισχύονται μεταξύ τους, προσφέροντας πολύ υψηλό SINR ανεξαρτήτως απόστασης ή θέσης. Με αυτά τα δεδομένα, η εφαρμογή beamforming έχει ελάχιστο έως και μηδενικό αντίκτυπο στο BER – το περιβάλλον είναι ήδη αρκετά «ευνοϊκό» για να εξασφαλίσει σχεδόν άριστη αξιοπιστία.</w:t>
      </w:r>
    </w:p>
    <w:p w14:paraId="2BF05F20" w14:textId="77777777" w:rsidR="00736002" w:rsidRPr="00736002" w:rsidRDefault="00736002" w:rsidP="00736002">
      <w:pPr>
        <w:rPr>
          <w:rFonts w:ascii="13" w:hAnsi="13"/>
          <w:sz w:val="26"/>
          <w:szCs w:val="26"/>
          <w:lang w:val="el-GR"/>
        </w:rPr>
      </w:pPr>
      <w:r w:rsidRPr="00736002">
        <w:rPr>
          <w:rFonts w:ascii="13" w:hAnsi="13"/>
          <w:sz w:val="26"/>
          <w:szCs w:val="26"/>
        </w:rPr>
        <w:pict w14:anchorId="7313E232">
          <v:rect id="_x0000_i1083" style="width:0;height:1.5pt" o:hralign="center" o:hrstd="t" o:hr="t" fillcolor="#a0a0a0" stroked="f"/>
        </w:pict>
      </w:r>
    </w:p>
    <w:p w14:paraId="64A13D63" w14:textId="77777777" w:rsidR="00736002" w:rsidRPr="00736002" w:rsidRDefault="00736002" w:rsidP="00736002">
      <w:pPr>
        <w:rPr>
          <w:rFonts w:ascii="13" w:hAnsi="13"/>
          <w:sz w:val="26"/>
          <w:szCs w:val="26"/>
          <w:lang w:val="el-GR"/>
        </w:rPr>
      </w:pPr>
    </w:p>
    <w:p w14:paraId="59C9FD0A" w14:textId="3F7E2013" w:rsidR="00736002" w:rsidRPr="00736002" w:rsidRDefault="00736002" w:rsidP="00736002">
      <w:pPr>
        <w:rPr>
          <w:rFonts w:ascii="13" w:hAnsi="13"/>
          <w:sz w:val="26"/>
          <w:szCs w:val="26"/>
          <w:lang w:val="el-GR"/>
        </w:rPr>
      </w:pPr>
      <w:r w:rsidRPr="00736002">
        <w:rPr>
          <w:rFonts w:ascii="13" w:hAnsi="13"/>
          <w:sz w:val="26"/>
          <w:szCs w:val="26"/>
          <w:lang w:val="el-GR"/>
        </w:rPr>
        <w:t xml:space="preserve">Συγκριτική Επισκόπηση </w:t>
      </w:r>
      <w:r w:rsidRPr="00736002">
        <w:rPr>
          <w:rFonts w:ascii="13" w:hAnsi="13"/>
          <w:sz w:val="26"/>
          <w:szCs w:val="26"/>
        </w:rPr>
        <w:t>PL</w:t>
      </w:r>
      <w:r w:rsidRPr="00736002">
        <w:rPr>
          <w:rFonts w:ascii="13" w:hAnsi="13"/>
          <w:sz w:val="26"/>
          <w:szCs w:val="26"/>
          <w:lang w:val="el-GR"/>
        </w:rPr>
        <w:t xml:space="preserve"> </w:t>
      </w:r>
      <w:r w:rsidRPr="00736002">
        <w:rPr>
          <w:rFonts w:ascii="13" w:hAnsi="13"/>
          <w:sz w:val="26"/>
          <w:szCs w:val="26"/>
        </w:rPr>
        <w:t>vs</w:t>
      </w:r>
      <w:r w:rsidRPr="00736002">
        <w:rPr>
          <w:rFonts w:ascii="13" w:hAnsi="13"/>
          <w:sz w:val="26"/>
          <w:szCs w:val="26"/>
          <w:lang w:val="el-GR"/>
        </w:rPr>
        <w:t xml:space="preserve"> </w:t>
      </w:r>
      <w:r w:rsidRPr="00736002">
        <w:rPr>
          <w:rFonts w:ascii="13" w:hAnsi="13"/>
          <w:sz w:val="26"/>
          <w:szCs w:val="26"/>
        </w:rPr>
        <w:t>CIR</w:t>
      </w:r>
      <w:r w:rsidRPr="00736002">
        <w:rPr>
          <w:rFonts w:ascii="13" w:hAnsi="13"/>
          <w:sz w:val="26"/>
          <w:szCs w:val="26"/>
          <w:lang w:val="el-G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501"/>
        <w:gridCol w:w="1078"/>
        <w:gridCol w:w="4790"/>
      </w:tblGrid>
      <w:tr w:rsidR="00736002" w:rsidRPr="00736002" w14:paraId="4C6EEA03" w14:textId="77777777" w:rsidTr="00736002">
        <w:trPr>
          <w:tblHeader/>
          <w:tblCellSpacing w:w="15" w:type="dxa"/>
        </w:trPr>
        <w:tc>
          <w:tcPr>
            <w:tcW w:w="0" w:type="auto"/>
            <w:vAlign w:val="center"/>
            <w:hideMark/>
          </w:tcPr>
          <w:p w14:paraId="34FD4CF6" w14:textId="77777777" w:rsidR="00736002" w:rsidRPr="00736002" w:rsidRDefault="00736002">
            <w:pPr>
              <w:jc w:val="center"/>
              <w:rPr>
                <w:rFonts w:ascii="13" w:hAnsi="13"/>
                <w:b/>
                <w:bCs/>
                <w:sz w:val="26"/>
                <w:szCs w:val="26"/>
              </w:rPr>
            </w:pPr>
            <w:proofErr w:type="spellStart"/>
            <w:r w:rsidRPr="00736002">
              <w:rPr>
                <w:rFonts w:ascii="13" w:hAnsi="13"/>
                <w:b/>
                <w:bCs/>
                <w:sz w:val="26"/>
                <w:szCs w:val="26"/>
              </w:rPr>
              <w:t>Μοντέλο</w:t>
            </w:r>
            <w:proofErr w:type="spellEnd"/>
            <w:r w:rsidRPr="00736002">
              <w:rPr>
                <w:rFonts w:ascii="13" w:hAnsi="13"/>
                <w:b/>
                <w:bCs/>
                <w:sz w:val="26"/>
                <w:szCs w:val="26"/>
              </w:rPr>
              <w:t xml:space="preserve"> Κανα</w:t>
            </w:r>
            <w:proofErr w:type="spellStart"/>
            <w:r w:rsidRPr="00736002">
              <w:rPr>
                <w:rFonts w:ascii="13" w:hAnsi="13"/>
                <w:b/>
                <w:bCs/>
                <w:sz w:val="26"/>
                <w:szCs w:val="26"/>
              </w:rPr>
              <w:t>λιού</w:t>
            </w:r>
            <w:proofErr w:type="spellEnd"/>
          </w:p>
        </w:tc>
        <w:tc>
          <w:tcPr>
            <w:tcW w:w="0" w:type="auto"/>
            <w:vAlign w:val="center"/>
            <w:hideMark/>
          </w:tcPr>
          <w:p w14:paraId="747E5B85" w14:textId="77777777" w:rsidR="00736002" w:rsidRPr="00736002" w:rsidRDefault="00736002">
            <w:pPr>
              <w:jc w:val="center"/>
              <w:rPr>
                <w:rFonts w:ascii="13" w:hAnsi="13"/>
                <w:b/>
                <w:bCs/>
                <w:sz w:val="26"/>
                <w:szCs w:val="26"/>
              </w:rPr>
            </w:pPr>
            <w:proofErr w:type="spellStart"/>
            <w:r w:rsidRPr="00736002">
              <w:rPr>
                <w:rFonts w:ascii="13" w:hAnsi="13"/>
                <w:b/>
                <w:bCs/>
                <w:sz w:val="26"/>
                <w:szCs w:val="26"/>
              </w:rPr>
              <w:t>Σενάριο</w:t>
            </w:r>
            <w:proofErr w:type="spellEnd"/>
          </w:p>
        </w:tc>
        <w:tc>
          <w:tcPr>
            <w:tcW w:w="0" w:type="auto"/>
            <w:vAlign w:val="center"/>
            <w:hideMark/>
          </w:tcPr>
          <w:p w14:paraId="2E89FB92" w14:textId="77777777" w:rsidR="00736002" w:rsidRPr="00736002" w:rsidRDefault="00736002">
            <w:pPr>
              <w:jc w:val="center"/>
              <w:rPr>
                <w:rFonts w:ascii="13" w:hAnsi="13"/>
                <w:b/>
                <w:bCs/>
                <w:sz w:val="26"/>
                <w:szCs w:val="26"/>
              </w:rPr>
            </w:pPr>
            <w:r w:rsidRPr="00736002">
              <w:rPr>
                <w:rFonts w:ascii="13" w:hAnsi="13"/>
                <w:b/>
                <w:bCs/>
                <w:sz w:val="26"/>
                <w:szCs w:val="26"/>
              </w:rPr>
              <w:t>BER (–log₁₀)</w:t>
            </w:r>
          </w:p>
        </w:tc>
        <w:tc>
          <w:tcPr>
            <w:tcW w:w="0" w:type="auto"/>
            <w:vAlign w:val="center"/>
            <w:hideMark/>
          </w:tcPr>
          <w:p w14:paraId="7E84EC6C" w14:textId="77777777" w:rsidR="00736002" w:rsidRPr="00736002" w:rsidRDefault="00736002">
            <w:pPr>
              <w:jc w:val="center"/>
              <w:rPr>
                <w:rFonts w:ascii="13" w:hAnsi="13"/>
                <w:b/>
                <w:bCs/>
                <w:sz w:val="26"/>
                <w:szCs w:val="26"/>
              </w:rPr>
            </w:pPr>
            <w:r w:rsidRPr="00736002">
              <w:rPr>
                <w:rFonts w:ascii="13" w:hAnsi="13"/>
                <w:b/>
                <w:bCs/>
                <w:sz w:val="26"/>
                <w:szCs w:val="26"/>
              </w:rPr>
              <w:t>Παρα</w:t>
            </w:r>
            <w:proofErr w:type="spellStart"/>
            <w:r w:rsidRPr="00736002">
              <w:rPr>
                <w:rFonts w:ascii="13" w:hAnsi="13"/>
                <w:b/>
                <w:bCs/>
                <w:sz w:val="26"/>
                <w:szCs w:val="26"/>
              </w:rPr>
              <w:t>τήρηση</w:t>
            </w:r>
            <w:proofErr w:type="spellEnd"/>
          </w:p>
        </w:tc>
      </w:tr>
      <w:tr w:rsidR="00736002" w:rsidRPr="00736002" w14:paraId="2B7B3479" w14:textId="77777777" w:rsidTr="00736002">
        <w:trPr>
          <w:tblCellSpacing w:w="15" w:type="dxa"/>
        </w:trPr>
        <w:tc>
          <w:tcPr>
            <w:tcW w:w="0" w:type="auto"/>
            <w:vAlign w:val="center"/>
            <w:hideMark/>
          </w:tcPr>
          <w:p w14:paraId="56145BD1" w14:textId="77777777" w:rsidR="00736002" w:rsidRPr="00736002" w:rsidRDefault="00736002">
            <w:pPr>
              <w:jc w:val="left"/>
              <w:rPr>
                <w:rFonts w:ascii="13" w:hAnsi="13"/>
                <w:sz w:val="26"/>
                <w:szCs w:val="26"/>
              </w:rPr>
            </w:pPr>
            <w:r w:rsidRPr="00736002">
              <w:rPr>
                <w:rFonts w:ascii="13" w:hAnsi="13"/>
                <w:sz w:val="26"/>
                <w:szCs w:val="26"/>
              </w:rPr>
              <w:t>PL</w:t>
            </w:r>
          </w:p>
        </w:tc>
        <w:tc>
          <w:tcPr>
            <w:tcW w:w="0" w:type="auto"/>
            <w:vAlign w:val="center"/>
            <w:hideMark/>
          </w:tcPr>
          <w:p w14:paraId="66133BE3" w14:textId="77777777" w:rsidR="00736002" w:rsidRPr="00736002" w:rsidRDefault="00736002">
            <w:pPr>
              <w:rPr>
                <w:rFonts w:ascii="13" w:hAnsi="13"/>
                <w:sz w:val="26"/>
                <w:szCs w:val="26"/>
              </w:rPr>
            </w:pPr>
            <w:r w:rsidRPr="00736002">
              <w:rPr>
                <w:rFonts w:ascii="13" w:hAnsi="13"/>
                <w:sz w:val="26"/>
                <w:szCs w:val="26"/>
              </w:rPr>
              <w:t>Baseline</w:t>
            </w:r>
          </w:p>
        </w:tc>
        <w:tc>
          <w:tcPr>
            <w:tcW w:w="0" w:type="auto"/>
            <w:vAlign w:val="center"/>
            <w:hideMark/>
          </w:tcPr>
          <w:p w14:paraId="0AED60F0" w14:textId="77777777" w:rsidR="00736002" w:rsidRPr="00736002" w:rsidRDefault="00736002">
            <w:pPr>
              <w:rPr>
                <w:rFonts w:ascii="13" w:hAnsi="13"/>
                <w:sz w:val="26"/>
                <w:szCs w:val="26"/>
              </w:rPr>
            </w:pPr>
            <w:r w:rsidRPr="00736002">
              <w:rPr>
                <w:rFonts w:ascii="13" w:hAnsi="13"/>
                <w:sz w:val="26"/>
                <w:szCs w:val="26"/>
              </w:rPr>
              <w:t>10.5 – 16</w:t>
            </w:r>
          </w:p>
        </w:tc>
        <w:tc>
          <w:tcPr>
            <w:tcW w:w="0" w:type="auto"/>
            <w:vAlign w:val="center"/>
            <w:hideMark/>
          </w:tcPr>
          <w:p w14:paraId="4FAC9920" w14:textId="77777777" w:rsidR="00736002" w:rsidRPr="00736002" w:rsidRDefault="00736002">
            <w:pPr>
              <w:rPr>
                <w:rFonts w:ascii="13" w:hAnsi="13"/>
                <w:sz w:val="26"/>
                <w:szCs w:val="26"/>
                <w:lang w:val="el-GR"/>
              </w:rPr>
            </w:pPr>
            <w:r w:rsidRPr="00736002">
              <w:rPr>
                <w:rFonts w:ascii="13" w:hAnsi="13"/>
                <w:sz w:val="26"/>
                <w:szCs w:val="26"/>
                <w:lang w:val="el-GR"/>
              </w:rPr>
              <w:t>Αυξημένα σφάλματα, ιδιαίτερα για πιο απομακρυσμένους χρήστες</w:t>
            </w:r>
          </w:p>
        </w:tc>
      </w:tr>
      <w:tr w:rsidR="00736002" w:rsidRPr="00736002" w14:paraId="714D90A8" w14:textId="77777777" w:rsidTr="00736002">
        <w:trPr>
          <w:tblCellSpacing w:w="15" w:type="dxa"/>
        </w:trPr>
        <w:tc>
          <w:tcPr>
            <w:tcW w:w="0" w:type="auto"/>
            <w:vAlign w:val="center"/>
            <w:hideMark/>
          </w:tcPr>
          <w:p w14:paraId="3098C340" w14:textId="77777777" w:rsidR="00736002" w:rsidRPr="00736002" w:rsidRDefault="00736002">
            <w:pPr>
              <w:rPr>
                <w:rFonts w:ascii="13" w:hAnsi="13"/>
                <w:sz w:val="26"/>
                <w:szCs w:val="26"/>
              </w:rPr>
            </w:pPr>
            <w:r w:rsidRPr="00736002">
              <w:rPr>
                <w:rFonts w:ascii="13" w:hAnsi="13"/>
                <w:sz w:val="26"/>
                <w:szCs w:val="26"/>
              </w:rPr>
              <w:t>PL</w:t>
            </w:r>
          </w:p>
        </w:tc>
        <w:tc>
          <w:tcPr>
            <w:tcW w:w="0" w:type="auto"/>
            <w:vAlign w:val="center"/>
            <w:hideMark/>
          </w:tcPr>
          <w:p w14:paraId="6F87380D" w14:textId="77777777" w:rsidR="00736002" w:rsidRPr="00736002" w:rsidRDefault="00736002">
            <w:pPr>
              <w:rPr>
                <w:rFonts w:ascii="13" w:hAnsi="13"/>
                <w:sz w:val="26"/>
                <w:szCs w:val="26"/>
              </w:rPr>
            </w:pPr>
            <w:r w:rsidRPr="00736002">
              <w:rPr>
                <w:rFonts w:ascii="13" w:hAnsi="13"/>
                <w:sz w:val="26"/>
                <w:szCs w:val="26"/>
              </w:rPr>
              <w:t>Beamformed</w:t>
            </w:r>
          </w:p>
        </w:tc>
        <w:tc>
          <w:tcPr>
            <w:tcW w:w="0" w:type="auto"/>
            <w:vAlign w:val="center"/>
            <w:hideMark/>
          </w:tcPr>
          <w:p w14:paraId="317E47B4" w14:textId="77777777" w:rsidR="00736002" w:rsidRPr="00736002" w:rsidRDefault="00736002">
            <w:pPr>
              <w:rPr>
                <w:rFonts w:ascii="13" w:hAnsi="13"/>
                <w:sz w:val="26"/>
                <w:szCs w:val="26"/>
              </w:rPr>
            </w:pPr>
            <w:r w:rsidRPr="00736002">
              <w:rPr>
                <w:rFonts w:ascii="13" w:hAnsi="13"/>
                <w:sz w:val="26"/>
                <w:szCs w:val="26"/>
              </w:rPr>
              <w:t>~20</w:t>
            </w:r>
          </w:p>
        </w:tc>
        <w:tc>
          <w:tcPr>
            <w:tcW w:w="0" w:type="auto"/>
            <w:vAlign w:val="center"/>
            <w:hideMark/>
          </w:tcPr>
          <w:p w14:paraId="54919D54" w14:textId="77777777" w:rsidR="00736002" w:rsidRPr="00736002" w:rsidRDefault="00736002">
            <w:pPr>
              <w:rPr>
                <w:rFonts w:ascii="13" w:hAnsi="13"/>
                <w:sz w:val="26"/>
                <w:szCs w:val="26"/>
                <w:lang w:val="el-GR"/>
              </w:rPr>
            </w:pPr>
            <w:r w:rsidRPr="00736002">
              <w:rPr>
                <w:rFonts w:ascii="13" w:hAnsi="13"/>
                <w:sz w:val="26"/>
                <w:szCs w:val="26"/>
                <w:lang w:val="el-GR"/>
              </w:rPr>
              <w:t>Σημαντική βελτίωση λόγω κατευθυνόμενης ενίσχυσης σήματος</w:t>
            </w:r>
          </w:p>
        </w:tc>
      </w:tr>
      <w:tr w:rsidR="00736002" w:rsidRPr="00736002" w14:paraId="3595BA5C" w14:textId="77777777" w:rsidTr="00736002">
        <w:trPr>
          <w:tblCellSpacing w:w="15" w:type="dxa"/>
        </w:trPr>
        <w:tc>
          <w:tcPr>
            <w:tcW w:w="0" w:type="auto"/>
            <w:vAlign w:val="center"/>
            <w:hideMark/>
          </w:tcPr>
          <w:p w14:paraId="47B36183" w14:textId="77777777" w:rsidR="00736002" w:rsidRPr="00736002" w:rsidRDefault="00736002">
            <w:pPr>
              <w:rPr>
                <w:rFonts w:ascii="13" w:hAnsi="13"/>
                <w:sz w:val="26"/>
                <w:szCs w:val="26"/>
              </w:rPr>
            </w:pPr>
            <w:r w:rsidRPr="00736002">
              <w:rPr>
                <w:rFonts w:ascii="13" w:hAnsi="13"/>
                <w:sz w:val="26"/>
                <w:szCs w:val="26"/>
              </w:rPr>
              <w:t>CIR</w:t>
            </w:r>
          </w:p>
        </w:tc>
        <w:tc>
          <w:tcPr>
            <w:tcW w:w="0" w:type="auto"/>
            <w:vAlign w:val="center"/>
            <w:hideMark/>
          </w:tcPr>
          <w:p w14:paraId="47B0A865" w14:textId="77777777" w:rsidR="00736002" w:rsidRPr="00736002" w:rsidRDefault="00736002">
            <w:pPr>
              <w:rPr>
                <w:rFonts w:ascii="13" w:hAnsi="13"/>
                <w:sz w:val="26"/>
                <w:szCs w:val="26"/>
              </w:rPr>
            </w:pPr>
            <w:r w:rsidRPr="00736002">
              <w:rPr>
                <w:rFonts w:ascii="13" w:hAnsi="13"/>
                <w:sz w:val="26"/>
                <w:szCs w:val="26"/>
              </w:rPr>
              <w:t>Baseline</w:t>
            </w:r>
          </w:p>
        </w:tc>
        <w:tc>
          <w:tcPr>
            <w:tcW w:w="0" w:type="auto"/>
            <w:vAlign w:val="center"/>
            <w:hideMark/>
          </w:tcPr>
          <w:p w14:paraId="5F39014F" w14:textId="77777777" w:rsidR="00736002" w:rsidRPr="00736002" w:rsidRDefault="00736002">
            <w:pPr>
              <w:rPr>
                <w:rFonts w:ascii="13" w:hAnsi="13"/>
                <w:sz w:val="26"/>
                <w:szCs w:val="26"/>
              </w:rPr>
            </w:pPr>
            <w:r w:rsidRPr="00736002">
              <w:rPr>
                <w:rFonts w:ascii="13" w:hAnsi="13"/>
                <w:sz w:val="26"/>
                <w:szCs w:val="26"/>
              </w:rPr>
              <w:t>~20</w:t>
            </w:r>
          </w:p>
        </w:tc>
        <w:tc>
          <w:tcPr>
            <w:tcW w:w="0" w:type="auto"/>
            <w:vAlign w:val="center"/>
            <w:hideMark/>
          </w:tcPr>
          <w:p w14:paraId="28F40CA4" w14:textId="77777777" w:rsidR="00736002" w:rsidRPr="00736002" w:rsidRDefault="00736002">
            <w:pPr>
              <w:rPr>
                <w:rFonts w:ascii="13" w:hAnsi="13"/>
                <w:sz w:val="26"/>
                <w:szCs w:val="26"/>
                <w:lang w:val="el-GR"/>
              </w:rPr>
            </w:pPr>
            <w:r w:rsidRPr="00736002">
              <w:rPr>
                <w:rFonts w:ascii="13" w:hAnsi="13"/>
                <w:sz w:val="26"/>
                <w:szCs w:val="26"/>
                <w:lang w:val="el-GR"/>
              </w:rPr>
              <w:t xml:space="preserve">Ήδη ιδανική απόδοση λόγω </w:t>
            </w:r>
            <w:r w:rsidRPr="00736002">
              <w:rPr>
                <w:rFonts w:ascii="13" w:hAnsi="13"/>
                <w:sz w:val="26"/>
                <w:szCs w:val="26"/>
              </w:rPr>
              <w:t>multipath</w:t>
            </w:r>
          </w:p>
        </w:tc>
      </w:tr>
      <w:tr w:rsidR="00736002" w:rsidRPr="00736002" w14:paraId="326178DF" w14:textId="77777777" w:rsidTr="00736002">
        <w:trPr>
          <w:tblCellSpacing w:w="15" w:type="dxa"/>
        </w:trPr>
        <w:tc>
          <w:tcPr>
            <w:tcW w:w="0" w:type="auto"/>
            <w:vAlign w:val="center"/>
            <w:hideMark/>
          </w:tcPr>
          <w:p w14:paraId="4C1B1989" w14:textId="77777777" w:rsidR="00736002" w:rsidRPr="00736002" w:rsidRDefault="00736002">
            <w:pPr>
              <w:rPr>
                <w:rFonts w:ascii="13" w:hAnsi="13"/>
                <w:sz w:val="26"/>
                <w:szCs w:val="26"/>
              </w:rPr>
            </w:pPr>
            <w:r w:rsidRPr="00736002">
              <w:rPr>
                <w:rFonts w:ascii="13" w:hAnsi="13"/>
                <w:sz w:val="26"/>
                <w:szCs w:val="26"/>
              </w:rPr>
              <w:t>CIR</w:t>
            </w:r>
          </w:p>
        </w:tc>
        <w:tc>
          <w:tcPr>
            <w:tcW w:w="0" w:type="auto"/>
            <w:vAlign w:val="center"/>
            <w:hideMark/>
          </w:tcPr>
          <w:p w14:paraId="46AF8CDD" w14:textId="77777777" w:rsidR="00736002" w:rsidRPr="00736002" w:rsidRDefault="00736002">
            <w:pPr>
              <w:rPr>
                <w:rFonts w:ascii="13" w:hAnsi="13"/>
                <w:sz w:val="26"/>
                <w:szCs w:val="26"/>
              </w:rPr>
            </w:pPr>
            <w:r w:rsidRPr="00736002">
              <w:rPr>
                <w:rFonts w:ascii="13" w:hAnsi="13"/>
                <w:sz w:val="26"/>
                <w:szCs w:val="26"/>
              </w:rPr>
              <w:t>Beamformed</w:t>
            </w:r>
          </w:p>
        </w:tc>
        <w:tc>
          <w:tcPr>
            <w:tcW w:w="0" w:type="auto"/>
            <w:vAlign w:val="center"/>
            <w:hideMark/>
          </w:tcPr>
          <w:p w14:paraId="57BBC9EF" w14:textId="77777777" w:rsidR="00736002" w:rsidRPr="00736002" w:rsidRDefault="00736002">
            <w:pPr>
              <w:rPr>
                <w:rFonts w:ascii="13" w:hAnsi="13"/>
                <w:sz w:val="26"/>
                <w:szCs w:val="26"/>
              </w:rPr>
            </w:pPr>
            <w:r w:rsidRPr="00736002">
              <w:rPr>
                <w:rFonts w:ascii="13" w:hAnsi="13"/>
                <w:sz w:val="26"/>
                <w:szCs w:val="26"/>
              </w:rPr>
              <w:t>~20</w:t>
            </w:r>
          </w:p>
        </w:tc>
        <w:tc>
          <w:tcPr>
            <w:tcW w:w="0" w:type="auto"/>
            <w:vAlign w:val="center"/>
            <w:hideMark/>
          </w:tcPr>
          <w:p w14:paraId="5A3EB2E2" w14:textId="77777777" w:rsidR="00736002" w:rsidRPr="00736002" w:rsidRDefault="00736002">
            <w:pPr>
              <w:rPr>
                <w:rFonts w:ascii="13" w:hAnsi="13"/>
                <w:sz w:val="26"/>
                <w:szCs w:val="26"/>
                <w:lang w:val="el-GR"/>
              </w:rPr>
            </w:pPr>
            <w:r w:rsidRPr="00736002">
              <w:rPr>
                <w:rFonts w:ascii="13" w:hAnsi="13"/>
                <w:sz w:val="26"/>
                <w:szCs w:val="26"/>
                <w:lang w:val="el-GR"/>
              </w:rPr>
              <w:t>Μηδενική διαφορά – το σύστημα βρίσκεται ήδη στο μέγιστο δυνατό επίπεδο</w:t>
            </w:r>
          </w:p>
        </w:tc>
      </w:tr>
    </w:tbl>
    <w:p w14:paraId="6192F2A3" w14:textId="1FF2E738" w:rsidR="00736002" w:rsidRPr="00736002" w:rsidRDefault="00736002" w:rsidP="00736002">
      <w:pPr>
        <w:rPr>
          <w:rFonts w:ascii="13" w:hAnsi="13"/>
          <w:sz w:val="26"/>
          <w:szCs w:val="26"/>
        </w:rPr>
      </w:pPr>
      <w:r w:rsidRPr="00736002">
        <w:rPr>
          <w:rFonts w:ascii="13" w:hAnsi="13"/>
          <w:sz w:val="26"/>
          <w:szCs w:val="26"/>
        </w:rPr>
        <w:pict w14:anchorId="5CD980B0">
          <v:rect id="_x0000_i1084" style="width:0;height:1.5pt" o:hralign="center" o:hrstd="t" o:hr="t" fillcolor="#a0a0a0" stroked="f"/>
        </w:pict>
      </w:r>
      <w:r w:rsidRPr="00736002">
        <w:rPr>
          <w:rFonts w:ascii="13" w:hAnsi="13"/>
          <w:sz w:val="26"/>
          <w:szCs w:val="26"/>
          <w:lang w:val="el-GR"/>
        </w:rPr>
        <w:t xml:space="preserve"> </w:t>
      </w:r>
      <w:proofErr w:type="spellStart"/>
      <w:r w:rsidRPr="00736002">
        <w:rPr>
          <w:rFonts w:ascii="13" w:hAnsi="13"/>
          <w:sz w:val="26"/>
          <w:szCs w:val="26"/>
        </w:rPr>
        <w:t>Συμ</w:t>
      </w:r>
      <w:proofErr w:type="spellEnd"/>
      <w:r w:rsidRPr="00736002">
        <w:rPr>
          <w:rFonts w:ascii="13" w:hAnsi="13"/>
          <w:sz w:val="26"/>
          <w:szCs w:val="26"/>
        </w:rPr>
        <w:t>περάσματα:</w:t>
      </w:r>
    </w:p>
    <w:p w14:paraId="5D734B5A" w14:textId="77777777" w:rsidR="00736002" w:rsidRPr="00736002" w:rsidRDefault="00736002" w:rsidP="00736002">
      <w:pPr>
        <w:pStyle w:val="Web"/>
        <w:rPr>
          <w:rFonts w:ascii="13" w:hAnsi="13"/>
          <w:sz w:val="26"/>
          <w:szCs w:val="26"/>
        </w:rPr>
      </w:pPr>
      <w:r w:rsidRPr="00736002">
        <w:rPr>
          <w:rFonts w:ascii="13" w:hAnsi="13"/>
          <w:sz w:val="26"/>
          <w:szCs w:val="26"/>
        </w:rPr>
        <w:t>Η σύγκριση ανάμεσα στα δύο μοντέλα καναλιού φανερώνει πόσο σημαντικό είναι το περιβάλλον για την αποτελεσματικότητα τεχνικών όπως το beamforming.</w:t>
      </w:r>
    </w:p>
    <w:p w14:paraId="2B1EAA5E" w14:textId="77777777" w:rsidR="00736002" w:rsidRPr="00736002" w:rsidRDefault="00736002" w:rsidP="00736002">
      <w:pPr>
        <w:pStyle w:val="Web"/>
        <w:numPr>
          <w:ilvl w:val="0"/>
          <w:numId w:val="114"/>
        </w:numPr>
        <w:spacing w:before="100" w:beforeAutospacing="1" w:after="100" w:afterAutospacing="1"/>
        <w:rPr>
          <w:rFonts w:ascii="13" w:hAnsi="13"/>
          <w:sz w:val="26"/>
          <w:szCs w:val="26"/>
        </w:rPr>
      </w:pPr>
      <w:r w:rsidRPr="00736002">
        <w:rPr>
          <w:rFonts w:ascii="13" w:hAnsi="13"/>
          <w:sz w:val="26"/>
          <w:szCs w:val="26"/>
        </w:rPr>
        <w:t>Όταν χρησιμοποιείται το PL μοντέλο, το beamforming παίζει καθοριστικό ρόλο: μειώνει τα σφάλματα, εξισορροπεί την απόδοση ανάμεσα στους χρήστες και ενισχύει τη συνολική αξιοπιστία του συστήματος.</w:t>
      </w:r>
    </w:p>
    <w:p w14:paraId="527A967D" w14:textId="77777777" w:rsidR="00736002" w:rsidRPr="00736002" w:rsidRDefault="00736002" w:rsidP="00736002">
      <w:pPr>
        <w:pStyle w:val="Web"/>
        <w:numPr>
          <w:ilvl w:val="0"/>
          <w:numId w:val="114"/>
        </w:numPr>
        <w:spacing w:before="100" w:beforeAutospacing="1" w:after="100" w:afterAutospacing="1"/>
        <w:rPr>
          <w:rFonts w:ascii="13" w:hAnsi="13"/>
          <w:sz w:val="26"/>
          <w:szCs w:val="26"/>
        </w:rPr>
      </w:pPr>
      <w:r w:rsidRPr="00736002">
        <w:rPr>
          <w:rFonts w:ascii="13" w:hAnsi="13"/>
          <w:sz w:val="26"/>
          <w:szCs w:val="26"/>
        </w:rPr>
        <w:t>Από την άλλη, με το CIR μοντέλο, η φυσική πολυπλοκότητα του καναλιού και οι πολλαπλές διαδρομές κάνουν το σύστημα να αποδίδει άριστα από μόνο του. Σε αυτές τις περιπτώσεις, η επιπλέον συμβολή του beamforming είναι πρακτικά αμελητέα.</w:t>
      </w:r>
    </w:p>
    <w:p w14:paraId="43EC180B" w14:textId="77777777" w:rsidR="00736002" w:rsidRPr="00736002" w:rsidRDefault="00736002" w:rsidP="00736002">
      <w:pPr>
        <w:pStyle w:val="Web"/>
        <w:rPr>
          <w:rFonts w:ascii="13" w:hAnsi="13"/>
          <w:sz w:val="26"/>
          <w:szCs w:val="26"/>
        </w:rPr>
      </w:pPr>
      <w:r w:rsidRPr="00736002">
        <w:rPr>
          <w:rFonts w:ascii="13" w:hAnsi="13"/>
          <w:sz w:val="26"/>
          <w:szCs w:val="26"/>
        </w:rPr>
        <w:t>Με απλά λόγια, σε περιβάλλοντα με έντονες απώλειες και μικρή ποικιλία διαδρομών, το beamforming είναι απαραίτητο. Αν όμως το κανάλι είναι ήδη πλούσιο σε multipath και ευνοϊκές συνθήκες, το περιθώριο βελτίωσης είναι μικρό – το σύστημα αποδίδει ήδη στο μέγιστο.</w:t>
      </w:r>
    </w:p>
    <w:p w14:paraId="3389EDB2" w14:textId="44417430" w:rsidR="00BF52F5" w:rsidRPr="0019344D" w:rsidRDefault="00AD4F05" w:rsidP="00BF52F5">
      <w:pPr>
        <w:pStyle w:val="2"/>
        <w:tabs>
          <w:tab w:val="num" w:pos="709"/>
        </w:tabs>
        <w:ind w:left="709" w:hanging="709"/>
        <w:rPr>
          <w:rFonts w:ascii="13" w:hAnsi="13"/>
        </w:rPr>
      </w:pPr>
      <w:r>
        <w:rPr>
          <w:rFonts w:ascii="13" w:hAnsi="13"/>
        </w:rPr>
        <w:lastRenderedPageBreak/>
        <w:t>Συγκρι</w:t>
      </w:r>
      <w:r w:rsidRPr="00AD4F05">
        <w:rPr>
          <w:rFonts w:ascii="13" w:hAnsi="13"/>
        </w:rPr>
        <w:t>τική</w:t>
      </w:r>
      <w:r>
        <w:rPr>
          <w:rFonts w:ascii="13" w:hAnsi="13"/>
        </w:rPr>
        <w:t xml:space="preserve"> </w:t>
      </w:r>
      <w:r w:rsidRPr="00AD4F05">
        <w:rPr>
          <w:rFonts w:ascii="13" w:hAnsi="13"/>
        </w:rPr>
        <w:t>Αξιολόγηση Φασματικής Αποδοτικότητας με Διάφορα Μοντέλα &amp; Αλγορίθμους</w:t>
      </w:r>
      <w:bookmarkEnd w:id="69"/>
    </w:p>
    <w:p w14:paraId="326B0280" w14:textId="77777777" w:rsidR="00736002" w:rsidRPr="00736002" w:rsidRDefault="00736002" w:rsidP="00736002">
      <w:p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Η φασματική αποδοτικότητα (Spectral Efficiency – SE) είναι ένας από τους πιο κρίσιμους δείκτες για να αξιολογηθεί το πόσο καλά εκμεταλλεύεται ένα ασύρματο σύστημα το διαθέσιμο φάσμα. Μετρά την ποσότητα πληροφορίας που μεταδίδεται αξιόπιστα ανά μονάδα εύρους ζώνης (</w:t>
      </w:r>
      <w:proofErr w:type="spellStart"/>
      <w:r w:rsidRPr="00736002">
        <w:rPr>
          <w:rFonts w:ascii="13" w:hAnsi="13"/>
          <w:sz w:val="26"/>
          <w:szCs w:val="26"/>
          <w:lang w:val="el-GR" w:eastAsia="el-GR"/>
        </w:rPr>
        <w:t>bits</w:t>
      </w:r>
      <w:proofErr w:type="spellEnd"/>
      <w:r w:rsidRPr="00736002">
        <w:rPr>
          <w:rFonts w:ascii="13" w:hAnsi="13"/>
          <w:sz w:val="26"/>
          <w:szCs w:val="26"/>
          <w:lang w:val="el-GR" w:eastAsia="el-GR"/>
        </w:rPr>
        <w:t>/</w:t>
      </w:r>
      <w:proofErr w:type="spellStart"/>
      <w:r w:rsidRPr="00736002">
        <w:rPr>
          <w:rFonts w:ascii="13" w:hAnsi="13"/>
          <w:sz w:val="26"/>
          <w:szCs w:val="26"/>
          <w:lang w:val="el-GR" w:eastAsia="el-GR"/>
        </w:rPr>
        <w:t>sec</w:t>
      </w:r>
      <w:proofErr w:type="spellEnd"/>
      <w:r w:rsidRPr="00736002">
        <w:rPr>
          <w:rFonts w:ascii="13" w:hAnsi="13"/>
          <w:sz w:val="26"/>
          <w:szCs w:val="26"/>
          <w:lang w:val="el-GR" w:eastAsia="el-GR"/>
        </w:rPr>
        <w:t>/Hz) και συνδέεται άμεσα με την ικανότητα του συστήματος να πετυχαίνει υψηλούς ρυθμούς μετάδοσης και να διατηρεί σταθερή ποιότητα υπηρεσίας (QoS).</w:t>
      </w:r>
    </w:p>
    <w:p w14:paraId="4E4BBB12" w14:textId="77777777" w:rsidR="00736002" w:rsidRPr="00736002" w:rsidRDefault="00736002" w:rsidP="00736002">
      <w:p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Σε αυτή την ανάλυση, εξετάζεται αναλυτικά η απόδοση της SE για κάθε χρήστη (UE1–UE4), μέσα από έναν συνδυασμό διαφορετικών σεναρίων και παραμέτρων. Πιο συγκεκριμένα, συγκρίνονται:</w:t>
      </w:r>
    </w:p>
    <w:p w14:paraId="4A5481D2" w14:textId="77777777" w:rsidR="00736002" w:rsidRPr="00736002" w:rsidRDefault="00736002" w:rsidP="00736002">
      <w:pPr>
        <w:numPr>
          <w:ilvl w:val="0"/>
          <w:numId w:val="115"/>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Μοντέλα καναλιού:</w:t>
      </w:r>
    </w:p>
    <w:p w14:paraId="27053ECA" w14:textId="77777777" w:rsidR="00736002" w:rsidRPr="00736002" w:rsidRDefault="00736002" w:rsidP="00736002">
      <w:pPr>
        <w:numPr>
          <w:ilvl w:val="0"/>
          <w:numId w:val="115"/>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Path Loss (PL): ένα απλοποιημένο μοντέλο που λαμβάνει υπόψη κυρίως την απόσταση.</w:t>
      </w:r>
    </w:p>
    <w:p w14:paraId="0F469BA2" w14:textId="77777777" w:rsidR="00736002" w:rsidRPr="00736002" w:rsidRDefault="00736002" w:rsidP="00736002">
      <w:pPr>
        <w:numPr>
          <w:ilvl w:val="0"/>
          <w:numId w:val="115"/>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Channel Impulse Response (CIR): πιο ρεαλιστικό, ενσωματώνει φαινόμενα όπως πολλαπλές διαδρομές (multipath), ανακλάσεις και χρονικές καθυστερήσεις.</w:t>
      </w:r>
    </w:p>
    <w:p w14:paraId="22CD5DEF" w14:textId="77777777" w:rsidR="00736002" w:rsidRPr="00736002" w:rsidRDefault="00736002" w:rsidP="00736002">
      <w:pPr>
        <w:numPr>
          <w:ilvl w:val="0"/>
          <w:numId w:val="115"/>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Μέθοδοι διαμόρφωσης / υπολογισμού:</w:t>
      </w:r>
    </w:p>
    <w:p w14:paraId="3B9969A0" w14:textId="77777777" w:rsidR="00736002" w:rsidRPr="00736002" w:rsidRDefault="00736002" w:rsidP="00736002">
      <w:pPr>
        <w:numPr>
          <w:ilvl w:val="0"/>
          <w:numId w:val="116"/>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AMC (Adaptive Modulation and Coding): προσαρμόζει δυναμικά τη διαμόρφωση και κωδικοποίηση ανάλογα με το SINR.</w:t>
      </w:r>
    </w:p>
    <w:p w14:paraId="0775E3C3" w14:textId="77777777" w:rsidR="00736002" w:rsidRPr="00736002" w:rsidRDefault="00736002" w:rsidP="00736002">
      <w:pPr>
        <w:numPr>
          <w:ilvl w:val="0"/>
          <w:numId w:val="116"/>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64-QAM: σταθερό σχήμα διαμόρφωσης υψηλής τάξης.</w:t>
      </w:r>
    </w:p>
    <w:p w14:paraId="50AF7200" w14:textId="77777777" w:rsidR="00736002" w:rsidRPr="00736002" w:rsidRDefault="00736002" w:rsidP="00736002">
      <w:pPr>
        <w:numPr>
          <w:ilvl w:val="0"/>
          <w:numId w:val="116"/>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 xml:space="preserve">Shannon </w:t>
      </w:r>
      <w:proofErr w:type="spellStart"/>
      <w:r w:rsidRPr="00736002">
        <w:rPr>
          <w:rFonts w:ascii="13" w:hAnsi="13"/>
          <w:sz w:val="26"/>
          <w:szCs w:val="26"/>
          <w:lang w:val="el-GR" w:eastAsia="el-GR"/>
        </w:rPr>
        <w:t>Capacity</w:t>
      </w:r>
      <w:proofErr w:type="spellEnd"/>
      <w:r w:rsidRPr="00736002">
        <w:rPr>
          <w:rFonts w:ascii="13" w:hAnsi="13"/>
          <w:sz w:val="26"/>
          <w:szCs w:val="26"/>
          <w:lang w:val="el-GR" w:eastAsia="el-GR"/>
        </w:rPr>
        <w:t>: το θεωρητικό ανώτατο όριο απόδοσης του καναλιού, όπως ορίζεται από την εξίσωση Shannon.</w:t>
      </w:r>
    </w:p>
    <w:p w14:paraId="75B552BF" w14:textId="77777777" w:rsidR="00736002" w:rsidRPr="00736002" w:rsidRDefault="00736002" w:rsidP="00736002">
      <w:pPr>
        <w:numPr>
          <w:ilvl w:val="0"/>
          <w:numId w:val="115"/>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Λειτουργικά σενάρια:</w:t>
      </w:r>
    </w:p>
    <w:p w14:paraId="4834670B" w14:textId="77777777" w:rsidR="00736002" w:rsidRPr="00736002" w:rsidRDefault="00736002" w:rsidP="00736002">
      <w:pPr>
        <w:numPr>
          <w:ilvl w:val="0"/>
          <w:numId w:val="117"/>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Baseline: χωρίς beamforming.</w:t>
      </w:r>
    </w:p>
    <w:p w14:paraId="1D61DC00" w14:textId="77777777" w:rsidR="00736002" w:rsidRPr="00736002" w:rsidRDefault="00736002" w:rsidP="00736002">
      <w:pPr>
        <w:numPr>
          <w:ilvl w:val="0"/>
          <w:numId w:val="117"/>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Beamformed: με ενεργοποιημένο beamforming για εστιασμένη ενίσχυση σήματος.</w:t>
      </w:r>
    </w:p>
    <w:p w14:paraId="4E41BF05" w14:textId="77777777" w:rsidR="00736002" w:rsidRPr="00736002" w:rsidRDefault="00736002" w:rsidP="00736002">
      <w:p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Η συγκεκριμένη σύγκριση βοηθά να καταλάβουμε πόσο επηρεάζει η κάθε μεταβλητή την τελική φασματική αποδοτικότητα του συστήματος. Έτσι, μπορούμε να εντοπίσουμε πότε μία τεχνική (όπως το beamforming ή ο AMC) προσφέρει ουσιαστικό πλεονέκτημα και πότε η απόδοση περιορίζεται κυρίως από φυσικά ή θεωρητικά όρια του καναλιού.</w:t>
      </w:r>
    </w:p>
    <w:p w14:paraId="4B4A068C" w14:textId="77777777" w:rsidR="00736002" w:rsidRPr="00736002" w:rsidRDefault="00736002" w:rsidP="00736002">
      <w:p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Στις ενότητες που ακολουθούν, παρουσιάζονται τα αποτελέσματα για κάθε συνδυασμό παραμέτρων, με έμφαση:</w:t>
      </w:r>
    </w:p>
    <w:p w14:paraId="71E9F9A1" w14:textId="77777777" w:rsidR="00736002" w:rsidRPr="00736002" w:rsidRDefault="00736002" w:rsidP="00736002">
      <w:pPr>
        <w:numPr>
          <w:ilvl w:val="0"/>
          <w:numId w:val="118"/>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lastRenderedPageBreak/>
        <w:t>στην επίδραση του beamforming ανά μοντέλο καναλιού και τεχνική διαμόρφωσης,</w:t>
      </w:r>
    </w:p>
    <w:p w14:paraId="381A8E59" w14:textId="77777777" w:rsidR="00736002" w:rsidRPr="00736002" w:rsidRDefault="00736002" w:rsidP="00736002">
      <w:pPr>
        <w:numPr>
          <w:ilvl w:val="0"/>
          <w:numId w:val="118"/>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στις διαφορές μεταξύ χρηστών λόγω θέσης ή συνθηκών διάδοσης,</w:t>
      </w:r>
    </w:p>
    <w:p w14:paraId="6DD3C5B8" w14:textId="77777777" w:rsidR="00736002" w:rsidRPr="00736002" w:rsidRDefault="00736002" w:rsidP="00736002">
      <w:pPr>
        <w:numPr>
          <w:ilvl w:val="0"/>
          <w:numId w:val="118"/>
        </w:numPr>
        <w:suppressAutoHyphens w:val="0"/>
        <w:spacing w:before="100" w:beforeAutospacing="1" w:after="100" w:afterAutospacing="1"/>
        <w:jc w:val="left"/>
        <w:rPr>
          <w:rFonts w:ascii="13" w:hAnsi="13"/>
          <w:sz w:val="26"/>
          <w:szCs w:val="26"/>
          <w:lang w:val="el-GR" w:eastAsia="el-GR"/>
        </w:rPr>
      </w:pPr>
      <w:r w:rsidRPr="00736002">
        <w:rPr>
          <w:rFonts w:ascii="13" w:hAnsi="13"/>
          <w:sz w:val="26"/>
          <w:szCs w:val="26"/>
          <w:lang w:val="el-GR" w:eastAsia="el-GR"/>
        </w:rPr>
        <w:t>και στη σύγκριση των πρακτικών τεχνικών με το ιδανικό όριο της εξίσωσης Shannon.</w:t>
      </w:r>
    </w:p>
    <w:p w14:paraId="67236083" w14:textId="77777777" w:rsidR="008A08E3" w:rsidRPr="008A08E3" w:rsidRDefault="008A08E3" w:rsidP="008A08E3">
      <w:pPr>
        <w:suppressAutoHyphens w:val="0"/>
        <w:spacing w:before="100" w:beforeAutospacing="1" w:after="100" w:afterAutospacing="1"/>
        <w:jc w:val="left"/>
        <w:rPr>
          <w:rFonts w:ascii="13" w:hAnsi="13"/>
          <w:sz w:val="26"/>
          <w:szCs w:val="26"/>
          <w:lang w:val="el-GR" w:eastAsia="el-GR"/>
        </w:rPr>
      </w:pPr>
    </w:p>
    <w:p w14:paraId="4E55F982" w14:textId="16A1C969" w:rsidR="00BF52F5" w:rsidRPr="00AC5697" w:rsidRDefault="00AC5697" w:rsidP="007D2808">
      <w:pPr>
        <w:pStyle w:val="3"/>
        <w:ind w:left="1145"/>
        <w:rPr>
          <w:rFonts w:ascii="13" w:hAnsi="13"/>
          <w:sz w:val="32"/>
          <w:szCs w:val="32"/>
          <w:lang w:eastAsia="el-GR"/>
        </w:rPr>
      </w:pPr>
      <w:r>
        <w:rPr>
          <w:rFonts w:ascii="13" w:hAnsi="13"/>
          <w:sz w:val="32"/>
          <w:szCs w:val="32"/>
        </w:rPr>
        <w:t xml:space="preserve"> </w:t>
      </w:r>
      <w:bookmarkStart w:id="70" w:name="_Toc202884355"/>
      <w:r w:rsidR="00A93051" w:rsidRPr="00AC5697">
        <w:rPr>
          <w:rFonts w:ascii="13" w:hAnsi="13"/>
          <w:sz w:val="32"/>
          <w:szCs w:val="32"/>
        </w:rPr>
        <w:t xml:space="preserve">Σύγκριση Φασματικής </w:t>
      </w:r>
      <w:r w:rsidRPr="00AC5697">
        <w:rPr>
          <w:rFonts w:ascii="13" w:hAnsi="13"/>
          <w:sz w:val="32"/>
          <w:szCs w:val="32"/>
        </w:rPr>
        <w:t xml:space="preserve">Αποδοτικότητας με Κριτήριο </w:t>
      </w:r>
      <w:r w:rsidRPr="00AC5697">
        <w:rPr>
          <w:rFonts w:ascii="13" w:hAnsi="13"/>
          <w:sz w:val="32"/>
          <w:szCs w:val="32"/>
          <w:lang w:val="en-GB"/>
        </w:rPr>
        <w:t>Shannon</w:t>
      </w:r>
      <w:r w:rsidRPr="00AC5697">
        <w:rPr>
          <w:rFonts w:ascii="13" w:hAnsi="13"/>
          <w:sz w:val="32"/>
          <w:szCs w:val="32"/>
        </w:rPr>
        <w:t xml:space="preserve"> (</w:t>
      </w:r>
      <w:r w:rsidRPr="00AC5697">
        <w:rPr>
          <w:rFonts w:ascii="13" w:hAnsi="13"/>
          <w:sz w:val="32"/>
          <w:szCs w:val="32"/>
          <w:lang w:val="en-GB"/>
        </w:rPr>
        <w:t>PL</w:t>
      </w:r>
      <w:r w:rsidRPr="00AC5697">
        <w:rPr>
          <w:rFonts w:ascii="13" w:hAnsi="13"/>
          <w:sz w:val="32"/>
          <w:szCs w:val="32"/>
        </w:rPr>
        <w:t xml:space="preserve"> &amp; </w:t>
      </w:r>
      <w:r w:rsidRPr="00AC5697">
        <w:rPr>
          <w:rFonts w:ascii="13" w:hAnsi="13"/>
          <w:sz w:val="32"/>
          <w:szCs w:val="32"/>
          <w:lang w:val="en-GB"/>
        </w:rPr>
        <w:t>CIR</w:t>
      </w:r>
      <w:r w:rsidRPr="00AC5697">
        <w:rPr>
          <w:rFonts w:ascii="13" w:hAnsi="13"/>
          <w:sz w:val="32"/>
          <w:szCs w:val="32"/>
        </w:rPr>
        <w:t>)</w:t>
      </w:r>
      <w:bookmarkEnd w:id="70"/>
    </w:p>
    <w:p w14:paraId="05234FF2" w14:textId="77777777" w:rsidR="00BF52F5" w:rsidRPr="00BF52F5" w:rsidRDefault="00BF52F5" w:rsidP="00BF52F5">
      <w:pPr>
        <w:rPr>
          <w:rFonts w:ascii="13" w:hAnsi="13"/>
          <w:sz w:val="26"/>
          <w:szCs w:val="26"/>
          <w:lang w:val="el-GR" w:eastAsia="el-GR"/>
        </w:rPr>
      </w:pPr>
    </w:p>
    <w:p w14:paraId="4A50FEDF" w14:textId="73C1744E" w:rsidR="00BF52F5" w:rsidRPr="00BF52F5" w:rsidRDefault="009A7C17" w:rsidP="00BF52F5">
      <w:pPr>
        <w:rPr>
          <w:rFonts w:ascii="13" w:hAnsi="13"/>
          <w:sz w:val="26"/>
          <w:szCs w:val="26"/>
          <w:lang w:val="el-GR" w:eastAsia="el-GR"/>
        </w:rPr>
      </w:pPr>
      <w:r>
        <w:rPr>
          <w:noProof/>
        </w:rPr>
        <w:drawing>
          <wp:inline distT="0" distB="0" distL="0" distR="0" wp14:anchorId="62ACFDC0" wp14:editId="78FCB383">
            <wp:extent cx="5760085" cy="2880360"/>
            <wp:effectExtent l="0" t="0" r="0" b="0"/>
            <wp:docPr id="325527622" name="Εικόνα 12" descr="Εικόνα που περιέχει κείμενο, στιγμιότυπο οθόνης, διάγραμ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27622" name="Εικόνα 12" descr="Εικόνα που περιέχει κείμενο, στιγμιότυπο οθόνης, διάγραμμα, γραμμή&#10;&#10;Το περιεχόμενο που δημιουργείται από AI ενδέχεται να είναι εσφαλμένο."/>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0228A83D" w14:textId="62C97DCC" w:rsidR="00BF52F5" w:rsidRPr="00BF52F5" w:rsidRDefault="009A7C17" w:rsidP="00736002">
      <w:pPr>
        <w:jc w:val="center"/>
        <w:rPr>
          <w:rFonts w:ascii="13" w:hAnsi="13"/>
          <w:sz w:val="26"/>
          <w:szCs w:val="26"/>
          <w:lang w:val="el-GR" w:eastAsia="el-GR"/>
        </w:rPr>
      </w:pPr>
      <w:r w:rsidRPr="00EC2AB8">
        <w:rPr>
          <w:i/>
          <w:iCs/>
          <w:sz w:val="22"/>
          <w:szCs w:val="22"/>
          <w:lang w:val="el-GR"/>
        </w:rPr>
        <w:t xml:space="preserve">Εικόνα </w:t>
      </w:r>
      <w:r>
        <w:rPr>
          <w:i/>
          <w:iCs/>
          <w:sz w:val="22"/>
          <w:szCs w:val="22"/>
          <w:lang w:val="el-GR"/>
        </w:rPr>
        <w:t>1</w:t>
      </w:r>
      <w:r w:rsidR="00015C62" w:rsidRPr="00015C62">
        <w:rPr>
          <w:i/>
          <w:iCs/>
          <w:sz w:val="22"/>
          <w:szCs w:val="22"/>
          <w:lang w:val="el-GR"/>
        </w:rPr>
        <w:t>2</w:t>
      </w:r>
      <w:r w:rsidRPr="00EC2AB8">
        <w:rPr>
          <w:i/>
          <w:iCs/>
          <w:sz w:val="22"/>
          <w:szCs w:val="22"/>
          <w:lang w:val="el-GR"/>
        </w:rPr>
        <w:t xml:space="preserve">: </w:t>
      </w:r>
      <w:r w:rsidR="00813DD2" w:rsidRPr="00813DD2">
        <w:rPr>
          <w:i/>
          <w:iCs/>
          <w:sz w:val="22"/>
          <w:szCs w:val="22"/>
          <w:lang w:val="el-GR"/>
        </w:rPr>
        <w:t>Σύγκριση φασματικής αποδοτικότητας (</w:t>
      </w:r>
      <w:r w:rsidR="00813DD2" w:rsidRPr="00813DD2">
        <w:rPr>
          <w:i/>
          <w:iCs/>
          <w:sz w:val="22"/>
          <w:szCs w:val="22"/>
        </w:rPr>
        <w:t>bps</w:t>
      </w:r>
      <w:r w:rsidR="00813DD2" w:rsidRPr="00813DD2">
        <w:rPr>
          <w:i/>
          <w:iCs/>
          <w:sz w:val="22"/>
          <w:szCs w:val="22"/>
          <w:lang w:val="el-GR"/>
        </w:rPr>
        <w:t>/</w:t>
      </w:r>
      <w:r w:rsidR="00813DD2" w:rsidRPr="00813DD2">
        <w:rPr>
          <w:i/>
          <w:iCs/>
          <w:sz w:val="22"/>
          <w:szCs w:val="22"/>
        </w:rPr>
        <w:t>Hz</w:t>
      </w:r>
      <w:r w:rsidR="00813DD2" w:rsidRPr="00813DD2">
        <w:rPr>
          <w:i/>
          <w:iCs/>
          <w:sz w:val="22"/>
          <w:szCs w:val="22"/>
          <w:lang w:val="el-GR"/>
        </w:rPr>
        <w:t xml:space="preserve">) ανά χρήστη με το όριο </w:t>
      </w:r>
      <w:r w:rsidR="00813DD2" w:rsidRPr="00813DD2">
        <w:rPr>
          <w:i/>
          <w:iCs/>
          <w:sz w:val="22"/>
          <w:szCs w:val="22"/>
        </w:rPr>
        <w:t>Shannon</w:t>
      </w:r>
      <w:r w:rsidR="00813DD2" w:rsidRPr="00813DD2">
        <w:rPr>
          <w:i/>
          <w:iCs/>
          <w:sz w:val="22"/>
          <w:szCs w:val="22"/>
          <w:lang w:val="el-GR"/>
        </w:rPr>
        <w:t xml:space="preserve">, για </w:t>
      </w:r>
      <w:r w:rsidR="00813DD2" w:rsidRPr="00813DD2">
        <w:rPr>
          <w:i/>
          <w:iCs/>
          <w:sz w:val="22"/>
          <w:szCs w:val="22"/>
        </w:rPr>
        <w:t>PL</w:t>
      </w:r>
      <w:r w:rsidR="00813DD2" w:rsidRPr="00813DD2">
        <w:rPr>
          <w:i/>
          <w:iCs/>
          <w:sz w:val="22"/>
          <w:szCs w:val="22"/>
          <w:lang w:val="el-GR"/>
        </w:rPr>
        <w:t xml:space="preserve"> και </w:t>
      </w:r>
      <w:r w:rsidR="00813DD2" w:rsidRPr="00813DD2">
        <w:rPr>
          <w:i/>
          <w:iCs/>
          <w:sz w:val="22"/>
          <w:szCs w:val="22"/>
        </w:rPr>
        <w:t>CIR</w:t>
      </w:r>
      <w:r w:rsidR="00813DD2" w:rsidRPr="00813DD2">
        <w:rPr>
          <w:i/>
          <w:iCs/>
          <w:sz w:val="22"/>
          <w:szCs w:val="22"/>
          <w:lang w:val="el-GR"/>
        </w:rPr>
        <w:t xml:space="preserve">, σε </w:t>
      </w:r>
      <w:r w:rsidR="00813DD2" w:rsidRPr="00813DD2">
        <w:rPr>
          <w:i/>
          <w:iCs/>
          <w:sz w:val="22"/>
          <w:szCs w:val="22"/>
        </w:rPr>
        <w:t>baseline</w:t>
      </w:r>
      <w:r w:rsidR="00813DD2" w:rsidRPr="00813DD2">
        <w:rPr>
          <w:i/>
          <w:iCs/>
          <w:sz w:val="22"/>
          <w:szCs w:val="22"/>
          <w:lang w:val="el-GR"/>
        </w:rPr>
        <w:t xml:space="preserve"> και </w:t>
      </w:r>
      <w:r w:rsidR="00813DD2" w:rsidRPr="00813DD2">
        <w:rPr>
          <w:i/>
          <w:iCs/>
          <w:sz w:val="22"/>
          <w:szCs w:val="22"/>
        </w:rPr>
        <w:t>beamformed</w:t>
      </w:r>
      <w:r w:rsidR="00813DD2" w:rsidRPr="00813DD2">
        <w:rPr>
          <w:i/>
          <w:iCs/>
          <w:sz w:val="22"/>
          <w:szCs w:val="22"/>
          <w:lang w:val="el-GR"/>
        </w:rPr>
        <w:t xml:space="preserve"> σενάρια.</w:t>
      </w:r>
    </w:p>
    <w:p w14:paraId="416BB866"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Η φασματική αποδοτικότητα που υπολογίζεται με βάση το όριο του Shannon δείχνει τη μέγιστη δυνατή επίδοση που μπορεί να έχει ένα ασύρματο κανάλι υπό ιδανικές συνθήκες. Ουσιαστικά, μας λέει πόση πληροφορία μπορεί να μεταδοθεί ανά μονάδα εύρους ζώνης, εφόσον το σύστημα λειτουργεί χωρίς περιορισμούς.</w:t>
      </w:r>
    </w:p>
    <w:p w14:paraId="5C8DE7B6"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Ακολουθεί μια σύγκριση των αποτελεσμάτων για τα δύο μοντέλα καναλιού που εξετάστηκαν:</w:t>
      </w:r>
    </w:p>
    <w:p w14:paraId="4AFF15F8"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pict w14:anchorId="45216339">
          <v:rect id="_x0000_i1093" style="width:0;height:1.5pt" o:hralign="center" o:hrstd="t" o:hr="t" fillcolor="#a0a0a0" stroked="f"/>
        </w:pict>
      </w:r>
    </w:p>
    <w:p w14:paraId="36FAB7AA" w14:textId="77777777" w:rsidR="00736002" w:rsidRPr="00736002" w:rsidRDefault="00736002" w:rsidP="00736002">
      <w:pPr>
        <w:numPr>
          <w:ilvl w:val="0"/>
          <w:numId w:val="119"/>
        </w:numPr>
        <w:rPr>
          <w:rFonts w:ascii="13" w:hAnsi="13"/>
          <w:sz w:val="26"/>
          <w:szCs w:val="26"/>
          <w:lang w:val="en-US" w:eastAsia="el-GR"/>
        </w:rPr>
      </w:pPr>
      <w:r w:rsidRPr="00736002">
        <w:rPr>
          <w:rFonts w:ascii="13" w:hAnsi="13"/>
          <w:sz w:val="26"/>
          <w:szCs w:val="26"/>
          <w:lang w:val="el-GR" w:eastAsia="el-GR"/>
        </w:rPr>
        <w:t>Για</w:t>
      </w:r>
      <w:r w:rsidRPr="00736002">
        <w:rPr>
          <w:rFonts w:ascii="13" w:hAnsi="13"/>
          <w:sz w:val="26"/>
          <w:szCs w:val="26"/>
          <w:lang w:val="en-US" w:eastAsia="el-GR"/>
        </w:rPr>
        <w:t xml:space="preserve"> </w:t>
      </w:r>
      <w:r w:rsidRPr="00736002">
        <w:rPr>
          <w:rFonts w:ascii="13" w:hAnsi="13"/>
          <w:sz w:val="26"/>
          <w:szCs w:val="26"/>
          <w:lang w:val="el-GR" w:eastAsia="el-GR"/>
        </w:rPr>
        <w:t>το</w:t>
      </w:r>
      <w:r w:rsidRPr="00736002">
        <w:rPr>
          <w:rFonts w:ascii="13" w:hAnsi="13"/>
          <w:sz w:val="26"/>
          <w:szCs w:val="26"/>
          <w:lang w:val="en-US" w:eastAsia="el-GR"/>
        </w:rPr>
        <w:t xml:space="preserve"> CIR (Channel Impulse Response):</w:t>
      </w:r>
    </w:p>
    <w:p w14:paraId="4B64D62A" w14:textId="77777777" w:rsidR="00736002" w:rsidRPr="00736002" w:rsidRDefault="00736002" w:rsidP="00736002">
      <w:pPr>
        <w:numPr>
          <w:ilvl w:val="0"/>
          <w:numId w:val="119"/>
        </w:numPr>
        <w:rPr>
          <w:rFonts w:ascii="13" w:hAnsi="13"/>
          <w:sz w:val="26"/>
          <w:szCs w:val="26"/>
          <w:lang w:val="el-GR" w:eastAsia="el-GR"/>
        </w:rPr>
      </w:pPr>
      <w:r w:rsidRPr="00736002">
        <w:rPr>
          <w:rFonts w:ascii="13" w:hAnsi="13"/>
          <w:sz w:val="26"/>
          <w:szCs w:val="26"/>
          <w:lang w:val="el-GR" w:eastAsia="el-GR"/>
        </w:rPr>
        <w:t>Οι τιμές της φασματικής αποδοτικότητας είναι εξαιρετικά υψηλές (110–113 bps/Hz) για όλους τους χρήστες και στα δύο σενάρια (baseline και beamformed).</w:t>
      </w:r>
    </w:p>
    <w:p w14:paraId="7678E830" w14:textId="77777777" w:rsidR="00736002" w:rsidRPr="00736002" w:rsidRDefault="00736002" w:rsidP="00736002">
      <w:pPr>
        <w:numPr>
          <w:ilvl w:val="0"/>
          <w:numId w:val="119"/>
        </w:numPr>
        <w:rPr>
          <w:rFonts w:ascii="13" w:hAnsi="13"/>
          <w:sz w:val="26"/>
          <w:szCs w:val="26"/>
          <w:lang w:val="el-GR" w:eastAsia="el-GR"/>
        </w:rPr>
      </w:pPr>
      <w:r w:rsidRPr="00736002">
        <w:rPr>
          <w:rFonts w:ascii="13" w:hAnsi="13"/>
          <w:sz w:val="26"/>
          <w:szCs w:val="26"/>
          <w:lang w:val="el-GR" w:eastAsia="el-GR"/>
        </w:rPr>
        <w:t>Ο λόγος είναι ότι το μοντέλο CIR ενσωματώνει πολλαπλές διαδρομές διάδοσης (multipath), οι οποίες ενισχύουν το σήμα μέσω εποικοδομητικής συμβολής, ανεβάζοντας το SINR σε εξαιρετικά επίπεδα.</w:t>
      </w:r>
    </w:p>
    <w:p w14:paraId="17707EF6" w14:textId="77777777" w:rsidR="00736002" w:rsidRPr="00736002" w:rsidRDefault="00736002" w:rsidP="00736002">
      <w:pPr>
        <w:numPr>
          <w:ilvl w:val="0"/>
          <w:numId w:val="119"/>
        </w:numPr>
        <w:rPr>
          <w:rFonts w:ascii="13" w:hAnsi="13"/>
          <w:sz w:val="26"/>
          <w:szCs w:val="26"/>
          <w:lang w:val="el-GR" w:eastAsia="el-GR"/>
        </w:rPr>
      </w:pPr>
      <w:r w:rsidRPr="00736002">
        <w:rPr>
          <w:rFonts w:ascii="13" w:hAnsi="13"/>
          <w:sz w:val="26"/>
          <w:szCs w:val="26"/>
          <w:lang w:val="el-GR" w:eastAsia="el-GR"/>
        </w:rPr>
        <w:t xml:space="preserve">Σε ένα τέτοιο «πλούσιο» περιβάλλον καναλιού, το σύστημα μπορεί να φτάσει πολύ κοντά στο θεωρητικό όριο του Shannon, ανεξάρτητα από την </w:t>
      </w:r>
      <w:r w:rsidRPr="00736002">
        <w:rPr>
          <w:rFonts w:ascii="13" w:hAnsi="13"/>
          <w:sz w:val="26"/>
          <w:szCs w:val="26"/>
          <w:lang w:val="el-GR" w:eastAsia="el-GR"/>
        </w:rPr>
        <w:lastRenderedPageBreak/>
        <w:t>εφαρμογή beamforming. Γι’ αυτό και η ενεργοποίηση του beamforming έχει μικρή μόνο επίδραση – το κανάλι είναι ήδη σχεδόν ιδανικό.</w:t>
      </w:r>
    </w:p>
    <w:p w14:paraId="51C37138"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pict w14:anchorId="2CE84AB0">
          <v:rect id="_x0000_i1094" style="width:0;height:1.5pt" o:hralign="center" o:hrstd="t" o:hr="t" fillcolor="#a0a0a0" stroked="f"/>
        </w:pict>
      </w:r>
    </w:p>
    <w:p w14:paraId="51DB409E" w14:textId="77777777" w:rsidR="00736002" w:rsidRPr="00736002" w:rsidRDefault="00736002" w:rsidP="00736002">
      <w:pPr>
        <w:numPr>
          <w:ilvl w:val="0"/>
          <w:numId w:val="119"/>
        </w:numPr>
        <w:rPr>
          <w:rFonts w:ascii="13" w:hAnsi="13"/>
          <w:sz w:val="26"/>
          <w:szCs w:val="26"/>
          <w:lang w:val="en-US" w:eastAsia="el-GR"/>
        </w:rPr>
      </w:pPr>
      <w:r w:rsidRPr="00736002">
        <w:rPr>
          <w:rFonts w:ascii="13" w:hAnsi="13"/>
          <w:sz w:val="26"/>
          <w:szCs w:val="26"/>
          <w:lang w:val="el-GR" w:eastAsia="el-GR"/>
        </w:rPr>
        <w:t>Για</w:t>
      </w:r>
      <w:r w:rsidRPr="00736002">
        <w:rPr>
          <w:rFonts w:ascii="13" w:hAnsi="13"/>
          <w:sz w:val="26"/>
          <w:szCs w:val="26"/>
          <w:lang w:val="en-US" w:eastAsia="el-GR"/>
        </w:rPr>
        <w:t xml:space="preserve"> </w:t>
      </w:r>
      <w:r w:rsidRPr="00736002">
        <w:rPr>
          <w:rFonts w:ascii="13" w:hAnsi="13"/>
          <w:sz w:val="26"/>
          <w:szCs w:val="26"/>
          <w:lang w:val="el-GR" w:eastAsia="el-GR"/>
        </w:rPr>
        <w:t>το</w:t>
      </w:r>
      <w:r w:rsidRPr="00736002">
        <w:rPr>
          <w:rFonts w:ascii="13" w:hAnsi="13"/>
          <w:sz w:val="26"/>
          <w:szCs w:val="26"/>
          <w:lang w:val="en-US" w:eastAsia="el-GR"/>
        </w:rPr>
        <w:t xml:space="preserve"> PL (Path Loss):</w:t>
      </w:r>
    </w:p>
    <w:p w14:paraId="634ACDFB" w14:textId="77777777" w:rsidR="00736002" w:rsidRPr="00736002" w:rsidRDefault="00736002" w:rsidP="00736002">
      <w:pPr>
        <w:numPr>
          <w:ilvl w:val="0"/>
          <w:numId w:val="120"/>
        </w:numPr>
        <w:rPr>
          <w:rFonts w:ascii="13" w:hAnsi="13"/>
          <w:sz w:val="26"/>
          <w:szCs w:val="26"/>
          <w:lang w:val="el-GR" w:eastAsia="el-GR"/>
        </w:rPr>
      </w:pPr>
      <w:r w:rsidRPr="00736002">
        <w:rPr>
          <w:rFonts w:ascii="13" w:hAnsi="13"/>
          <w:sz w:val="26"/>
          <w:szCs w:val="26"/>
          <w:lang w:val="el-GR" w:eastAsia="el-GR"/>
        </w:rPr>
        <w:t>Οι τιμές της SE είναι πολύ χαμηλότερες (περίπου 5–9 bps/Hz), ακόμα και όταν εφαρμόζεται beamforming.</w:t>
      </w:r>
    </w:p>
    <w:p w14:paraId="47CCF531" w14:textId="77777777" w:rsidR="00736002" w:rsidRPr="00736002" w:rsidRDefault="00736002" w:rsidP="00736002">
      <w:pPr>
        <w:numPr>
          <w:ilvl w:val="0"/>
          <w:numId w:val="120"/>
        </w:numPr>
        <w:rPr>
          <w:rFonts w:ascii="13" w:hAnsi="13"/>
          <w:sz w:val="26"/>
          <w:szCs w:val="26"/>
          <w:lang w:val="el-GR" w:eastAsia="el-GR"/>
        </w:rPr>
      </w:pPr>
      <w:r w:rsidRPr="00736002">
        <w:rPr>
          <w:rFonts w:ascii="13" w:hAnsi="13"/>
          <w:sz w:val="26"/>
          <w:szCs w:val="26"/>
          <w:lang w:val="el-GR" w:eastAsia="el-GR"/>
        </w:rPr>
        <w:t>Το PL μοντέλο είναι πιο απλοποιημένο και δεν λαμβάνει υπόψη φαινόμενα multipath. Έτσι, οι απώλειες λόγω απόστασης και η απουσία χωρικής ποικιλίας περιορίζουν δραστικά την απόδοση του συστήματος.</w:t>
      </w:r>
    </w:p>
    <w:p w14:paraId="1CE73EEE" w14:textId="77777777" w:rsidR="00736002" w:rsidRPr="00736002" w:rsidRDefault="00736002" w:rsidP="00736002">
      <w:pPr>
        <w:numPr>
          <w:ilvl w:val="0"/>
          <w:numId w:val="120"/>
        </w:numPr>
        <w:rPr>
          <w:rFonts w:ascii="13" w:hAnsi="13"/>
          <w:sz w:val="26"/>
          <w:szCs w:val="26"/>
          <w:lang w:val="el-GR" w:eastAsia="el-GR"/>
        </w:rPr>
      </w:pPr>
      <w:r w:rsidRPr="00736002">
        <w:rPr>
          <w:rFonts w:ascii="13" w:hAnsi="13"/>
          <w:sz w:val="26"/>
          <w:szCs w:val="26"/>
          <w:lang w:val="el-GR" w:eastAsia="el-GR"/>
        </w:rPr>
        <w:t>Το beamforming βελτιώνει την κατάσταση ενισχύοντας την κατευθυντικότητα του σήματος, αλλά η συνολική αύξηση της SE είναι περιορισμένη σε σύγκριση με το CIR. Αυτό συμβαίνει γιατί δεν υπάρχουν αρκετές «ευκαιρίες» στο ίδιο το κανάλι για να αξιοποιηθούν – λείπει η spatial diversity.</w:t>
      </w:r>
    </w:p>
    <w:p w14:paraId="6E65FA0A"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pict w14:anchorId="668618A1">
          <v:rect id="_x0000_i1095" style="width:0;height:1.5pt" o:hralign="center" o:hrstd="t" o:hr="t" fillcolor="#a0a0a0" stroked="f"/>
        </w:pict>
      </w:r>
    </w:p>
    <w:p w14:paraId="593639B5" w14:textId="36AC3E4C"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 xml:space="preserve"> </w:t>
      </w:r>
      <w:r w:rsidRPr="00736002">
        <w:rPr>
          <w:rFonts w:ascii="13" w:hAnsi="13"/>
          <w:sz w:val="26"/>
          <w:szCs w:val="26"/>
          <w:lang w:val="el-GR" w:eastAsia="el-GR"/>
        </w:rPr>
        <w:t>Συμπέρασμα:</w:t>
      </w:r>
    </w:p>
    <w:p w14:paraId="7D4C28C5" w14:textId="08DEB4C4" w:rsidR="00BF52F5" w:rsidRDefault="00736002" w:rsidP="00BF52F5">
      <w:pPr>
        <w:rPr>
          <w:rFonts w:ascii="13" w:hAnsi="13"/>
          <w:sz w:val="26"/>
          <w:szCs w:val="26"/>
          <w:lang w:val="el-GR" w:eastAsia="el-GR"/>
        </w:rPr>
      </w:pPr>
      <w:r w:rsidRPr="00736002">
        <w:rPr>
          <w:rFonts w:ascii="13" w:hAnsi="13"/>
          <w:sz w:val="26"/>
          <w:szCs w:val="26"/>
          <w:lang w:val="el-GR" w:eastAsia="el-GR"/>
        </w:rPr>
        <w:t>Η σύγκριση δείχνει καθαρά ότι το ίδιο το περιβάλλον διάδοσης καθορίζει το ταβάνι απόδοσης του συστήματος. Όσο πιο «ευνοϊκό» και πλούσιο είναι το κανάλι (όπως το CIR), τόσο περισσότερο μπορεί να εκμεταλλευτεί τις δυνατότητές του. Το beamforming είναι ένα πολύτιμο εργαλείο, αλλά η πραγματική διαφορά τού αν θα αποδώσει εξαρτάται από το αν υπάρχει κάτι να ενισχύσει – δηλαδή από τη φύση του ίδιου του καναλιού.</w:t>
      </w:r>
    </w:p>
    <w:p w14:paraId="00947D1C" w14:textId="77777777" w:rsidR="00736002" w:rsidRPr="00BF52F5" w:rsidRDefault="00736002" w:rsidP="00BF52F5">
      <w:pPr>
        <w:rPr>
          <w:rFonts w:ascii="13" w:hAnsi="13"/>
          <w:sz w:val="26"/>
          <w:szCs w:val="26"/>
          <w:lang w:val="el-GR" w:eastAsia="el-GR"/>
        </w:rPr>
      </w:pPr>
    </w:p>
    <w:p w14:paraId="3B4C54B6" w14:textId="233906D2" w:rsidR="00BF52F5" w:rsidRPr="00A91783" w:rsidRDefault="00883855" w:rsidP="004C0D10">
      <w:pPr>
        <w:pStyle w:val="3"/>
        <w:ind w:left="1145"/>
        <w:rPr>
          <w:rFonts w:ascii="13" w:hAnsi="13"/>
          <w:sz w:val="26"/>
          <w:szCs w:val="26"/>
          <w:lang w:eastAsia="el-GR"/>
        </w:rPr>
      </w:pPr>
      <w:r>
        <w:t xml:space="preserve"> </w:t>
      </w:r>
      <w:bookmarkStart w:id="71" w:name="_Toc202884356"/>
      <w:r w:rsidRPr="00A91783">
        <w:rPr>
          <w:rFonts w:ascii="13" w:hAnsi="13"/>
          <w:sz w:val="32"/>
          <w:szCs w:val="32"/>
        </w:rPr>
        <w:t xml:space="preserve">Σύγκριση Φασματικής Αποδοτικότητας με Κριτήριο </w:t>
      </w:r>
      <w:r w:rsidR="00A91783" w:rsidRPr="00A91783">
        <w:rPr>
          <w:rFonts w:ascii="13" w:hAnsi="13"/>
          <w:sz w:val="32"/>
          <w:szCs w:val="32"/>
        </w:rPr>
        <w:t>64-</w:t>
      </w:r>
      <w:r w:rsidR="00A91783" w:rsidRPr="00A91783">
        <w:rPr>
          <w:rFonts w:ascii="13" w:hAnsi="13"/>
          <w:sz w:val="32"/>
          <w:szCs w:val="32"/>
          <w:lang w:val="en-GB"/>
        </w:rPr>
        <w:t>QAM</w:t>
      </w:r>
      <w:bookmarkEnd w:id="71"/>
    </w:p>
    <w:p w14:paraId="014E0B52" w14:textId="77777777" w:rsidR="00BF52F5" w:rsidRPr="00BF52F5" w:rsidRDefault="00BF52F5" w:rsidP="00BF52F5">
      <w:pPr>
        <w:rPr>
          <w:rFonts w:ascii="13" w:hAnsi="13"/>
          <w:sz w:val="26"/>
          <w:szCs w:val="26"/>
          <w:lang w:val="el-GR" w:eastAsia="el-GR"/>
        </w:rPr>
      </w:pPr>
    </w:p>
    <w:p w14:paraId="0024A524" w14:textId="312FA21C" w:rsidR="00BF52F5" w:rsidRPr="00BF52F5" w:rsidRDefault="00A91783" w:rsidP="00BF52F5">
      <w:pPr>
        <w:rPr>
          <w:rFonts w:ascii="13" w:hAnsi="13"/>
          <w:sz w:val="26"/>
          <w:szCs w:val="26"/>
          <w:lang w:val="el-GR" w:eastAsia="el-GR"/>
        </w:rPr>
      </w:pPr>
      <w:r>
        <w:rPr>
          <w:noProof/>
        </w:rPr>
        <w:drawing>
          <wp:inline distT="0" distB="0" distL="0" distR="0" wp14:anchorId="55959227" wp14:editId="6F144014">
            <wp:extent cx="5760085" cy="2880360"/>
            <wp:effectExtent l="0" t="0" r="0" b="0"/>
            <wp:docPr id="1491941132" name="Εικόνα 13" descr="Εικόνα που περιέχει κείμενο, στιγμιότυπο οθόνης, πολυχρωμί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41132" name="Εικόνα 13" descr="Εικόνα που περιέχει κείμενο, στιγμιότυπο οθόνης, πολυχρωμία, γραμμή&#10;&#10;Το περιεχόμενο που δημιουργείται από AI ενδέχεται να είναι εσφαλμένο."/>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36ECBF35" w14:textId="2E6908A4" w:rsidR="00A91783" w:rsidRPr="00813DD2" w:rsidRDefault="00A91783" w:rsidP="00A91783">
      <w:pPr>
        <w:jc w:val="center"/>
        <w:rPr>
          <w:rFonts w:ascii="13" w:hAnsi="13"/>
          <w:sz w:val="26"/>
          <w:szCs w:val="26"/>
          <w:lang w:val="el-GR" w:eastAsia="el-GR"/>
        </w:rPr>
      </w:pPr>
      <w:r w:rsidRPr="00EC2AB8">
        <w:rPr>
          <w:i/>
          <w:iCs/>
          <w:sz w:val="22"/>
          <w:szCs w:val="22"/>
          <w:lang w:val="el-GR"/>
        </w:rPr>
        <w:t xml:space="preserve">Εικόνα </w:t>
      </w:r>
      <w:r>
        <w:rPr>
          <w:i/>
          <w:iCs/>
          <w:sz w:val="22"/>
          <w:szCs w:val="22"/>
          <w:lang w:val="el-GR"/>
        </w:rPr>
        <w:t>1</w:t>
      </w:r>
      <w:r w:rsidR="00015C62" w:rsidRPr="00015C62">
        <w:rPr>
          <w:i/>
          <w:iCs/>
          <w:sz w:val="22"/>
          <w:szCs w:val="22"/>
          <w:lang w:val="el-GR"/>
        </w:rPr>
        <w:t>3</w:t>
      </w:r>
      <w:r w:rsidRPr="00EC2AB8">
        <w:rPr>
          <w:i/>
          <w:iCs/>
          <w:sz w:val="22"/>
          <w:szCs w:val="22"/>
          <w:lang w:val="el-GR"/>
        </w:rPr>
        <w:t xml:space="preserve">: </w:t>
      </w:r>
      <w:r w:rsidRPr="00813DD2">
        <w:rPr>
          <w:i/>
          <w:iCs/>
          <w:sz w:val="22"/>
          <w:szCs w:val="22"/>
          <w:lang w:val="el-GR"/>
        </w:rPr>
        <w:t xml:space="preserve">Σύγκριση </w:t>
      </w:r>
      <w:r w:rsidR="00914C87">
        <w:rPr>
          <w:i/>
          <w:iCs/>
          <w:sz w:val="22"/>
          <w:szCs w:val="22"/>
          <w:lang w:val="el-GR"/>
        </w:rPr>
        <w:t>φ</w:t>
      </w:r>
      <w:r w:rsidR="00914C87" w:rsidRPr="00914C87">
        <w:rPr>
          <w:i/>
          <w:iCs/>
          <w:sz w:val="22"/>
          <w:szCs w:val="22"/>
          <w:lang w:val="el-GR"/>
        </w:rPr>
        <w:t>ασματική</w:t>
      </w:r>
      <w:r w:rsidR="00914C87">
        <w:rPr>
          <w:i/>
          <w:iCs/>
          <w:sz w:val="22"/>
          <w:szCs w:val="22"/>
          <w:lang w:val="el-GR"/>
        </w:rPr>
        <w:t>ς</w:t>
      </w:r>
      <w:r w:rsidR="00914C87" w:rsidRPr="00914C87">
        <w:rPr>
          <w:i/>
          <w:iCs/>
          <w:sz w:val="22"/>
          <w:szCs w:val="22"/>
          <w:lang w:val="el-GR"/>
        </w:rPr>
        <w:t xml:space="preserve"> αποδοτικότητα (</w:t>
      </w:r>
      <w:r w:rsidR="00914C87" w:rsidRPr="00914C87">
        <w:rPr>
          <w:i/>
          <w:iCs/>
          <w:sz w:val="22"/>
          <w:szCs w:val="22"/>
        </w:rPr>
        <w:t>bps</w:t>
      </w:r>
      <w:r w:rsidR="00914C87" w:rsidRPr="00914C87">
        <w:rPr>
          <w:i/>
          <w:iCs/>
          <w:sz w:val="22"/>
          <w:szCs w:val="22"/>
          <w:lang w:val="el-GR"/>
        </w:rPr>
        <w:t>/</w:t>
      </w:r>
      <w:r w:rsidR="00914C87" w:rsidRPr="00914C87">
        <w:rPr>
          <w:i/>
          <w:iCs/>
          <w:sz w:val="22"/>
          <w:szCs w:val="22"/>
        </w:rPr>
        <w:t>Hz</w:t>
      </w:r>
      <w:r w:rsidR="00914C87" w:rsidRPr="00914C87">
        <w:rPr>
          <w:i/>
          <w:iCs/>
          <w:sz w:val="22"/>
          <w:szCs w:val="22"/>
          <w:lang w:val="el-GR"/>
        </w:rPr>
        <w:t>) ανά χρήστη με 64-</w:t>
      </w:r>
      <w:r w:rsidR="00914C87" w:rsidRPr="00914C87">
        <w:rPr>
          <w:i/>
          <w:iCs/>
          <w:sz w:val="22"/>
          <w:szCs w:val="22"/>
        </w:rPr>
        <w:t>QAM</w:t>
      </w:r>
      <w:r w:rsidR="00914C87" w:rsidRPr="00914C87">
        <w:rPr>
          <w:i/>
          <w:iCs/>
          <w:sz w:val="22"/>
          <w:szCs w:val="22"/>
          <w:lang w:val="el-GR"/>
        </w:rPr>
        <w:t xml:space="preserve">, για </w:t>
      </w:r>
      <w:r w:rsidR="00914C87" w:rsidRPr="00914C87">
        <w:rPr>
          <w:i/>
          <w:iCs/>
          <w:sz w:val="22"/>
          <w:szCs w:val="22"/>
        </w:rPr>
        <w:t>PL</w:t>
      </w:r>
      <w:r w:rsidR="00914C87" w:rsidRPr="00914C87">
        <w:rPr>
          <w:i/>
          <w:iCs/>
          <w:sz w:val="22"/>
          <w:szCs w:val="22"/>
          <w:lang w:val="el-GR"/>
        </w:rPr>
        <w:t xml:space="preserve"> και </w:t>
      </w:r>
      <w:r w:rsidR="00914C87" w:rsidRPr="00914C87">
        <w:rPr>
          <w:i/>
          <w:iCs/>
          <w:sz w:val="22"/>
          <w:szCs w:val="22"/>
        </w:rPr>
        <w:t>CIR</w:t>
      </w:r>
      <w:r w:rsidR="00914C87" w:rsidRPr="00914C87">
        <w:rPr>
          <w:i/>
          <w:iCs/>
          <w:sz w:val="22"/>
          <w:szCs w:val="22"/>
          <w:lang w:val="el-GR"/>
        </w:rPr>
        <w:t xml:space="preserve">, σε </w:t>
      </w:r>
      <w:r w:rsidR="00914C87" w:rsidRPr="00914C87">
        <w:rPr>
          <w:i/>
          <w:iCs/>
          <w:sz w:val="22"/>
          <w:szCs w:val="22"/>
        </w:rPr>
        <w:t>baseline</w:t>
      </w:r>
      <w:r w:rsidR="00914C87" w:rsidRPr="00914C87">
        <w:rPr>
          <w:i/>
          <w:iCs/>
          <w:sz w:val="22"/>
          <w:szCs w:val="22"/>
          <w:lang w:val="el-GR"/>
        </w:rPr>
        <w:t xml:space="preserve"> και </w:t>
      </w:r>
      <w:r w:rsidR="00914C87" w:rsidRPr="00914C87">
        <w:rPr>
          <w:i/>
          <w:iCs/>
          <w:sz w:val="22"/>
          <w:szCs w:val="22"/>
        </w:rPr>
        <w:t>beamformed</w:t>
      </w:r>
      <w:r w:rsidR="00914C87" w:rsidRPr="00914C87">
        <w:rPr>
          <w:i/>
          <w:iCs/>
          <w:sz w:val="22"/>
          <w:szCs w:val="22"/>
          <w:lang w:val="el-GR"/>
        </w:rPr>
        <w:t xml:space="preserve"> σενάρια.</w:t>
      </w:r>
      <w:r w:rsidRPr="00813DD2">
        <w:rPr>
          <w:i/>
          <w:iCs/>
          <w:sz w:val="22"/>
          <w:szCs w:val="22"/>
          <w:lang w:val="el-GR"/>
        </w:rPr>
        <w:t>.</w:t>
      </w:r>
    </w:p>
    <w:p w14:paraId="66F96164" w14:textId="77777777" w:rsidR="00BF52F5" w:rsidRPr="00BF52F5" w:rsidRDefault="00BF52F5" w:rsidP="00BF52F5">
      <w:pPr>
        <w:rPr>
          <w:rFonts w:ascii="13" w:hAnsi="13"/>
          <w:sz w:val="26"/>
          <w:szCs w:val="26"/>
          <w:lang w:val="el-GR" w:eastAsia="el-GR"/>
        </w:rPr>
      </w:pPr>
    </w:p>
    <w:p w14:paraId="494B38C1" w14:textId="77777777" w:rsidR="00736002" w:rsidRPr="00736002" w:rsidRDefault="00736002" w:rsidP="00736002">
      <w:pPr>
        <w:rPr>
          <w:rFonts w:ascii="13" w:hAnsi="13"/>
          <w:b/>
          <w:bCs/>
          <w:sz w:val="26"/>
          <w:szCs w:val="26"/>
          <w:lang w:val="el-GR" w:eastAsia="el-GR"/>
        </w:rPr>
      </w:pPr>
      <w:r w:rsidRPr="00736002">
        <w:rPr>
          <w:rFonts w:ascii="13" w:hAnsi="13"/>
          <w:b/>
          <w:bCs/>
          <w:sz w:val="26"/>
          <w:szCs w:val="26"/>
          <w:lang w:val="el-GR" w:eastAsia="el-GR"/>
        </w:rPr>
        <w:lastRenderedPageBreak/>
        <w:t>Φασματική Αποδοτικότητα με 64-QAM</w:t>
      </w:r>
    </w:p>
    <w:p w14:paraId="65CD1974"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Σε αυτή την ενότητα παρουσιάζεται η φασματική αποδοτικότητα (SE) που επιτυγχάνεται για κάθε χρήστη, χρησιμοποιώντας το σχήμα διαμόρφωσης 64-QAM. Η αξιολόγηση γίνεται με βάση δύο διαφορετικά μοντέλα καναλιού – το απλοποιημένο μοντέλο απωλειών (PL) και το ρεαλιστικό CIR – σε δύο λειτουργικά σενάρια: χωρίς και με την εφαρμογή beamforming.</w:t>
      </w:r>
    </w:p>
    <w:p w14:paraId="08567313"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Ο περιορισμός στη χρήση της 64-QAM προσφέρει μια πιο «προσγειωμένη» εικόνα της απόδοσης του συστήματος υπό ρεαλιστικές συνθήκες, χωρίς να γίνεται προσπάθεια προσέγγισης του θεωρητικού ορίου που θέτει η εξίσωση Shannon.</w:t>
      </w:r>
    </w:p>
    <w:p w14:paraId="77896402"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pict w14:anchorId="68DEE48B">
          <v:rect id="_x0000_i1107" style="width:0;height:1.5pt" o:hrstd="t" o:hr="t" fillcolor="#a0a0a0" stroked="f"/>
        </w:pict>
      </w:r>
    </w:p>
    <w:p w14:paraId="6CCEA533" w14:textId="77777777" w:rsidR="00736002" w:rsidRPr="00736002" w:rsidRDefault="00736002" w:rsidP="00736002">
      <w:pPr>
        <w:numPr>
          <w:ilvl w:val="0"/>
          <w:numId w:val="121"/>
        </w:numPr>
        <w:rPr>
          <w:rFonts w:ascii="13" w:hAnsi="13"/>
          <w:sz w:val="26"/>
          <w:szCs w:val="26"/>
          <w:lang w:val="en-US" w:eastAsia="el-GR"/>
        </w:rPr>
      </w:pPr>
      <w:r w:rsidRPr="00736002">
        <w:rPr>
          <w:rFonts w:ascii="13" w:hAnsi="13"/>
          <w:sz w:val="26"/>
          <w:szCs w:val="26"/>
          <w:lang w:val="el-GR" w:eastAsia="el-GR"/>
        </w:rPr>
        <w:t>Για</w:t>
      </w:r>
      <w:r w:rsidRPr="00736002">
        <w:rPr>
          <w:rFonts w:ascii="13" w:hAnsi="13"/>
          <w:sz w:val="26"/>
          <w:szCs w:val="26"/>
          <w:lang w:val="en-US" w:eastAsia="el-GR"/>
        </w:rPr>
        <w:t xml:space="preserve"> </w:t>
      </w:r>
      <w:r w:rsidRPr="00736002">
        <w:rPr>
          <w:rFonts w:ascii="13" w:hAnsi="13"/>
          <w:sz w:val="26"/>
          <w:szCs w:val="26"/>
          <w:lang w:val="el-GR" w:eastAsia="el-GR"/>
        </w:rPr>
        <w:t>το</w:t>
      </w:r>
      <w:r w:rsidRPr="00736002">
        <w:rPr>
          <w:rFonts w:ascii="13" w:hAnsi="13"/>
          <w:sz w:val="26"/>
          <w:szCs w:val="26"/>
          <w:lang w:val="en-US" w:eastAsia="el-GR"/>
        </w:rPr>
        <w:t xml:space="preserve"> CIR (Channel Impulse Response):</w:t>
      </w:r>
    </w:p>
    <w:p w14:paraId="4EA474C3" w14:textId="77777777" w:rsidR="00736002" w:rsidRPr="00736002" w:rsidRDefault="00736002" w:rsidP="00736002">
      <w:pPr>
        <w:numPr>
          <w:ilvl w:val="0"/>
          <w:numId w:val="121"/>
        </w:numPr>
        <w:rPr>
          <w:rFonts w:ascii="13" w:hAnsi="13"/>
          <w:sz w:val="26"/>
          <w:szCs w:val="26"/>
          <w:lang w:val="el-GR" w:eastAsia="el-GR"/>
        </w:rPr>
      </w:pPr>
      <w:r w:rsidRPr="00736002">
        <w:rPr>
          <w:rFonts w:ascii="13" w:hAnsi="13"/>
          <w:sz w:val="26"/>
          <w:szCs w:val="26"/>
          <w:lang w:val="el-GR" w:eastAsia="el-GR"/>
        </w:rPr>
        <w:t>Η φασματική αποδοτικότητα φτάνει το ανώτατο όριο των 6 bps/Hz για όλους τους χρήστες, ανεξάρτητα από το αν εφαρμόζεται beamforming ή όχι.</w:t>
      </w:r>
    </w:p>
    <w:p w14:paraId="16203196" w14:textId="77777777" w:rsidR="00736002" w:rsidRPr="00736002" w:rsidRDefault="00736002" w:rsidP="00736002">
      <w:pPr>
        <w:numPr>
          <w:ilvl w:val="0"/>
          <w:numId w:val="121"/>
        </w:numPr>
        <w:rPr>
          <w:rFonts w:ascii="13" w:hAnsi="13"/>
          <w:sz w:val="26"/>
          <w:szCs w:val="26"/>
          <w:lang w:val="el-GR" w:eastAsia="el-GR"/>
        </w:rPr>
      </w:pPr>
      <w:r w:rsidRPr="00736002">
        <w:rPr>
          <w:rFonts w:ascii="13" w:hAnsi="13"/>
          <w:sz w:val="26"/>
          <w:szCs w:val="26"/>
          <w:lang w:val="el-GR" w:eastAsia="el-GR"/>
        </w:rPr>
        <w:t xml:space="preserve">Αυτό οφείλεται στο υψηλό SINR που προσφέρει το πολυπαθικό κανάλι CIR, το οποίο επιτρέπει την πλήρη αξιοποίηση του modulation </w:t>
      </w:r>
      <w:proofErr w:type="spellStart"/>
      <w:r w:rsidRPr="00736002">
        <w:rPr>
          <w:rFonts w:ascii="13" w:hAnsi="13"/>
          <w:sz w:val="26"/>
          <w:szCs w:val="26"/>
          <w:lang w:val="el-GR" w:eastAsia="el-GR"/>
        </w:rPr>
        <w:t>scheme</w:t>
      </w:r>
      <w:proofErr w:type="spellEnd"/>
      <w:r w:rsidRPr="00736002">
        <w:rPr>
          <w:rFonts w:ascii="13" w:hAnsi="13"/>
          <w:sz w:val="26"/>
          <w:szCs w:val="26"/>
          <w:lang w:val="el-GR" w:eastAsia="el-GR"/>
        </w:rPr>
        <w:t>. Με άλλα λόγια, το σύστημα αποδίδει στο μέγιστο που επιτρέπει η 64-QAM, οπότε δεν υπάρχει περαιτέρω όφελος από το beamforming.</w:t>
      </w:r>
    </w:p>
    <w:p w14:paraId="6C1B0BAD"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pict w14:anchorId="49F29AC3">
          <v:rect id="_x0000_i1108" style="width:0;height:1.5pt" o:hrstd="t" o:hr="t" fillcolor="#a0a0a0" stroked="f"/>
        </w:pict>
      </w:r>
    </w:p>
    <w:p w14:paraId="649BD0ED" w14:textId="77777777" w:rsidR="00736002" w:rsidRPr="00736002" w:rsidRDefault="00736002" w:rsidP="00736002">
      <w:pPr>
        <w:numPr>
          <w:ilvl w:val="0"/>
          <w:numId w:val="121"/>
        </w:numPr>
        <w:rPr>
          <w:rFonts w:ascii="13" w:hAnsi="13"/>
          <w:sz w:val="26"/>
          <w:szCs w:val="26"/>
          <w:lang w:val="en-US" w:eastAsia="el-GR"/>
        </w:rPr>
      </w:pPr>
      <w:r w:rsidRPr="00736002">
        <w:rPr>
          <w:rFonts w:ascii="13" w:hAnsi="13"/>
          <w:sz w:val="26"/>
          <w:szCs w:val="26"/>
          <w:lang w:val="el-GR" w:eastAsia="el-GR"/>
        </w:rPr>
        <w:t>Για</w:t>
      </w:r>
      <w:r w:rsidRPr="00736002">
        <w:rPr>
          <w:rFonts w:ascii="13" w:hAnsi="13"/>
          <w:sz w:val="26"/>
          <w:szCs w:val="26"/>
          <w:lang w:val="en-US" w:eastAsia="el-GR"/>
        </w:rPr>
        <w:t xml:space="preserve"> </w:t>
      </w:r>
      <w:r w:rsidRPr="00736002">
        <w:rPr>
          <w:rFonts w:ascii="13" w:hAnsi="13"/>
          <w:sz w:val="26"/>
          <w:szCs w:val="26"/>
          <w:lang w:val="el-GR" w:eastAsia="el-GR"/>
        </w:rPr>
        <w:t>το</w:t>
      </w:r>
      <w:r w:rsidRPr="00736002">
        <w:rPr>
          <w:rFonts w:ascii="13" w:hAnsi="13"/>
          <w:sz w:val="26"/>
          <w:szCs w:val="26"/>
          <w:lang w:val="en-US" w:eastAsia="el-GR"/>
        </w:rPr>
        <w:t xml:space="preserve"> PL (Path Loss):</w:t>
      </w:r>
    </w:p>
    <w:p w14:paraId="48AAEF49" w14:textId="77777777" w:rsidR="00736002" w:rsidRPr="00736002" w:rsidRDefault="00736002" w:rsidP="00736002">
      <w:pPr>
        <w:numPr>
          <w:ilvl w:val="0"/>
          <w:numId w:val="122"/>
        </w:numPr>
        <w:rPr>
          <w:rFonts w:ascii="13" w:hAnsi="13"/>
          <w:sz w:val="26"/>
          <w:szCs w:val="26"/>
          <w:lang w:val="el-GR" w:eastAsia="el-GR"/>
        </w:rPr>
      </w:pPr>
      <w:r w:rsidRPr="00736002">
        <w:rPr>
          <w:rFonts w:ascii="13" w:hAnsi="13"/>
          <w:sz w:val="26"/>
          <w:szCs w:val="26"/>
          <w:lang w:val="el-GR" w:eastAsia="el-GR"/>
        </w:rPr>
        <w:t>Χωρίς beamforming, οι τιμές SE κυμαίνονται μεταξύ 4.6 και 5.3 bps/Hz, κυρίως λόγω των απωλειών που επηρεάζουν το SINR, ειδικά για χρήστες που βρίσκονται σε δυσμενείς θέσεις.</w:t>
      </w:r>
    </w:p>
    <w:p w14:paraId="60AA9F88" w14:textId="77777777" w:rsidR="00736002" w:rsidRPr="00736002" w:rsidRDefault="00736002" w:rsidP="00736002">
      <w:pPr>
        <w:numPr>
          <w:ilvl w:val="0"/>
          <w:numId w:val="122"/>
        </w:numPr>
        <w:rPr>
          <w:rFonts w:ascii="13" w:hAnsi="13"/>
          <w:sz w:val="26"/>
          <w:szCs w:val="26"/>
          <w:lang w:val="el-GR" w:eastAsia="el-GR"/>
        </w:rPr>
      </w:pPr>
      <w:r w:rsidRPr="00736002">
        <w:rPr>
          <w:rFonts w:ascii="13" w:hAnsi="13"/>
          <w:sz w:val="26"/>
          <w:szCs w:val="26"/>
          <w:lang w:val="el-GR" w:eastAsia="el-GR"/>
        </w:rPr>
        <w:t>Με την ενεργοποίηση του beamforming, η απόδοση βελτιώνεται αισθητά και σε αρκετές περιπτώσεις αγγίζει τα 6 bps/Hz, καθώς ενισχύεται η κατευθυντικότητα του σήματος και βελτιώνεται το SINR.</w:t>
      </w:r>
    </w:p>
    <w:p w14:paraId="0CB70059" w14:textId="77777777" w:rsidR="00736002" w:rsidRPr="00736002" w:rsidRDefault="00736002" w:rsidP="00736002">
      <w:pPr>
        <w:numPr>
          <w:ilvl w:val="0"/>
          <w:numId w:val="122"/>
        </w:numPr>
        <w:rPr>
          <w:rFonts w:ascii="13" w:hAnsi="13"/>
          <w:sz w:val="26"/>
          <w:szCs w:val="26"/>
          <w:lang w:val="el-GR" w:eastAsia="el-GR"/>
        </w:rPr>
      </w:pPr>
      <w:r w:rsidRPr="00736002">
        <w:rPr>
          <w:rFonts w:ascii="13" w:hAnsi="13"/>
          <w:sz w:val="26"/>
          <w:szCs w:val="26"/>
          <w:lang w:val="el-GR" w:eastAsia="el-GR"/>
        </w:rPr>
        <w:t>Αυτό δείχνει ότι σε πιο «δύσκολα» κανάλια όπως το PL, το beamforming είναι απαραίτητο για να μπορέσει το σύστημα να αξιοποιήσει πλήρως τη διαθέσιμη διαμόρφωση.</w:t>
      </w:r>
    </w:p>
    <w:p w14:paraId="639504F0"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pict w14:anchorId="7B2804C0">
          <v:rect id="_x0000_i1109" style="width:0;height:1.5pt" o:hrstd="t" o:hr="t" fillcolor="#a0a0a0" stroked="f"/>
        </w:pict>
      </w:r>
    </w:p>
    <w:p w14:paraId="66EB4446"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Συμπέρασμα:</w:t>
      </w:r>
    </w:p>
    <w:p w14:paraId="6AA73081" w14:textId="77777777" w:rsidR="00736002" w:rsidRPr="00736002" w:rsidRDefault="00736002" w:rsidP="00736002">
      <w:pPr>
        <w:rPr>
          <w:rFonts w:ascii="13" w:hAnsi="13"/>
          <w:sz w:val="26"/>
          <w:szCs w:val="26"/>
          <w:lang w:val="el-GR" w:eastAsia="el-GR"/>
        </w:rPr>
      </w:pPr>
      <w:r w:rsidRPr="00736002">
        <w:rPr>
          <w:rFonts w:ascii="13" w:hAnsi="13"/>
          <w:sz w:val="26"/>
          <w:szCs w:val="26"/>
          <w:lang w:val="el-GR" w:eastAsia="el-GR"/>
        </w:rPr>
        <w:t>Η σύγκριση αναδεικνύει δύο βασικά σημεία:</w:t>
      </w:r>
    </w:p>
    <w:p w14:paraId="2AFCC777" w14:textId="4AAE8F04" w:rsidR="00736002" w:rsidRPr="00736002" w:rsidRDefault="00736002" w:rsidP="00736002">
      <w:pPr>
        <w:ind w:left="720"/>
        <w:rPr>
          <w:rFonts w:ascii="13" w:hAnsi="13"/>
          <w:sz w:val="26"/>
          <w:szCs w:val="26"/>
          <w:lang w:val="el-GR" w:eastAsia="el-GR"/>
        </w:rPr>
      </w:pPr>
      <w:r w:rsidRPr="00736002">
        <w:rPr>
          <w:rFonts w:ascii="13" w:hAnsi="13"/>
          <w:sz w:val="26"/>
          <w:szCs w:val="26"/>
          <w:lang w:val="el-GR" w:eastAsia="el-GR"/>
        </w:rPr>
        <w:t xml:space="preserve">Στο ρεαλιστικό μοντέλο CIR, το υψηλό SINR που προσφέρει το περιβάλλον </w:t>
      </w:r>
      <w:r>
        <w:rPr>
          <w:rFonts w:ascii="13" w:hAnsi="13"/>
          <w:sz w:val="26"/>
          <w:szCs w:val="26"/>
          <w:lang w:val="el-GR" w:eastAsia="el-GR"/>
        </w:rPr>
        <w:t xml:space="preserve">     </w:t>
      </w:r>
      <w:r w:rsidRPr="00736002">
        <w:rPr>
          <w:rFonts w:ascii="13" w:hAnsi="13"/>
          <w:sz w:val="26"/>
          <w:szCs w:val="26"/>
          <w:lang w:val="el-GR" w:eastAsia="el-GR"/>
        </w:rPr>
        <w:t>επιτρέπει στο σύστημα να φτάσει το ταβάνι της 64-QAM χωρίς επιπλέον τεχνικές.</w:t>
      </w:r>
    </w:p>
    <w:p w14:paraId="3E7CEAB6" w14:textId="77777777" w:rsidR="00736002" w:rsidRPr="00736002" w:rsidRDefault="00736002" w:rsidP="00736002">
      <w:pPr>
        <w:ind w:left="720"/>
        <w:rPr>
          <w:rFonts w:ascii="13" w:hAnsi="13"/>
          <w:sz w:val="26"/>
          <w:szCs w:val="26"/>
          <w:lang w:val="el-GR" w:eastAsia="el-GR"/>
        </w:rPr>
      </w:pPr>
      <w:r w:rsidRPr="00736002">
        <w:rPr>
          <w:rFonts w:ascii="13" w:hAnsi="13"/>
          <w:sz w:val="26"/>
          <w:szCs w:val="26"/>
          <w:lang w:val="el-GR" w:eastAsia="el-GR"/>
        </w:rPr>
        <w:t xml:space="preserve">Στο πιο περιοριστικό μοντέλο PL, το beamforming παίζει κρίσιμο ρόλο στην επίτευξη αυτής της μέγιστης απόδοσης, κάνοντας τη διαφορά ανάμεσα σε </w:t>
      </w:r>
      <w:proofErr w:type="spellStart"/>
      <w:r w:rsidRPr="00736002">
        <w:rPr>
          <w:rFonts w:ascii="13" w:hAnsi="13"/>
          <w:sz w:val="26"/>
          <w:szCs w:val="26"/>
          <w:lang w:val="el-GR" w:eastAsia="el-GR"/>
        </w:rPr>
        <w:t>υπο</w:t>
      </w:r>
      <w:proofErr w:type="spellEnd"/>
      <w:r w:rsidRPr="00736002">
        <w:rPr>
          <w:rFonts w:ascii="13" w:hAnsi="13"/>
          <w:sz w:val="26"/>
          <w:szCs w:val="26"/>
          <w:lang w:val="el-GR" w:eastAsia="el-GR"/>
        </w:rPr>
        <w:t>-βέλτιστη και άριστη επίδοση.</w:t>
      </w:r>
    </w:p>
    <w:p w14:paraId="4BF05D24" w14:textId="77777777" w:rsidR="00177883" w:rsidRDefault="00177883" w:rsidP="00BF52F5">
      <w:pPr>
        <w:rPr>
          <w:rFonts w:ascii="13" w:hAnsi="13"/>
          <w:sz w:val="26"/>
          <w:szCs w:val="26"/>
          <w:lang w:val="el-GR" w:eastAsia="el-GR"/>
        </w:rPr>
      </w:pPr>
    </w:p>
    <w:p w14:paraId="1DB7106D" w14:textId="77777777" w:rsidR="00177883" w:rsidRDefault="00177883" w:rsidP="00BF52F5">
      <w:pPr>
        <w:rPr>
          <w:rFonts w:ascii="13" w:hAnsi="13"/>
          <w:sz w:val="26"/>
          <w:szCs w:val="26"/>
          <w:lang w:val="el-GR" w:eastAsia="el-GR"/>
        </w:rPr>
      </w:pPr>
    </w:p>
    <w:p w14:paraId="2F60C0DE" w14:textId="77777777" w:rsidR="00177883" w:rsidRDefault="00177883" w:rsidP="00BF52F5">
      <w:pPr>
        <w:rPr>
          <w:rFonts w:ascii="13" w:hAnsi="13"/>
          <w:sz w:val="26"/>
          <w:szCs w:val="26"/>
          <w:lang w:val="el-GR" w:eastAsia="el-GR"/>
        </w:rPr>
      </w:pPr>
    </w:p>
    <w:p w14:paraId="34672EF2" w14:textId="77777777" w:rsidR="00177883" w:rsidRDefault="00177883" w:rsidP="00BF52F5">
      <w:pPr>
        <w:rPr>
          <w:rFonts w:ascii="13" w:hAnsi="13"/>
          <w:sz w:val="26"/>
          <w:szCs w:val="26"/>
          <w:lang w:val="el-GR" w:eastAsia="el-GR"/>
        </w:rPr>
      </w:pPr>
    </w:p>
    <w:p w14:paraId="67B34287" w14:textId="77777777" w:rsidR="00177883" w:rsidRDefault="00177883" w:rsidP="00BF52F5">
      <w:pPr>
        <w:rPr>
          <w:rFonts w:ascii="13" w:hAnsi="13"/>
          <w:sz w:val="26"/>
          <w:szCs w:val="26"/>
          <w:lang w:val="el-GR" w:eastAsia="el-GR"/>
        </w:rPr>
      </w:pPr>
    </w:p>
    <w:p w14:paraId="64A317BB" w14:textId="77777777" w:rsidR="00177883" w:rsidRDefault="00177883" w:rsidP="00BF52F5">
      <w:pPr>
        <w:rPr>
          <w:rFonts w:ascii="13" w:hAnsi="13"/>
          <w:sz w:val="26"/>
          <w:szCs w:val="26"/>
          <w:lang w:val="el-GR" w:eastAsia="el-GR"/>
        </w:rPr>
      </w:pPr>
    </w:p>
    <w:p w14:paraId="7409B936" w14:textId="77777777" w:rsidR="00177883" w:rsidRPr="00BF52F5" w:rsidRDefault="00177883" w:rsidP="00BF52F5">
      <w:pPr>
        <w:rPr>
          <w:rFonts w:ascii="13" w:hAnsi="13"/>
          <w:sz w:val="26"/>
          <w:szCs w:val="26"/>
          <w:lang w:val="el-GR" w:eastAsia="el-GR"/>
        </w:rPr>
      </w:pPr>
    </w:p>
    <w:p w14:paraId="58E38F23" w14:textId="77777777" w:rsidR="00BF52F5" w:rsidRPr="00BF52F5" w:rsidRDefault="00BF52F5" w:rsidP="00BF52F5">
      <w:pPr>
        <w:rPr>
          <w:rFonts w:ascii="13" w:hAnsi="13"/>
          <w:sz w:val="26"/>
          <w:szCs w:val="26"/>
          <w:lang w:val="el-GR" w:eastAsia="el-GR"/>
        </w:rPr>
      </w:pPr>
    </w:p>
    <w:p w14:paraId="472ED48F" w14:textId="5547720C" w:rsidR="00755E68" w:rsidRPr="00755E68" w:rsidRDefault="00755E68" w:rsidP="00755E68">
      <w:pPr>
        <w:pStyle w:val="3"/>
        <w:ind w:left="1145"/>
        <w:rPr>
          <w:rFonts w:ascii="13" w:hAnsi="13"/>
          <w:sz w:val="32"/>
          <w:szCs w:val="32"/>
          <w:lang w:eastAsia="el-GR"/>
        </w:rPr>
      </w:pPr>
      <w:bookmarkStart w:id="72" w:name="_Toc202884357"/>
      <w:r w:rsidRPr="00755E68">
        <w:rPr>
          <w:rFonts w:ascii="13" w:hAnsi="13"/>
          <w:sz w:val="32"/>
          <w:szCs w:val="32"/>
        </w:rPr>
        <w:t xml:space="preserve">Σύγκριση </w:t>
      </w:r>
      <w:r w:rsidR="00E02C2F" w:rsidRPr="00E02C2F">
        <w:rPr>
          <w:rFonts w:ascii="13" w:hAnsi="13"/>
          <w:sz w:val="32"/>
          <w:szCs w:val="32"/>
        </w:rPr>
        <w:t>Φασματική</w:t>
      </w:r>
      <w:r w:rsidR="00E02C2F">
        <w:rPr>
          <w:rFonts w:ascii="13" w:hAnsi="13"/>
          <w:sz w:val="32"/>
          <w:szCs w:val="32"/>
        </w:rPr>
        <w:t>ς</w:t>
      </w:r>
      <w:r w:rsidR="00E02C2F" w:rsidRPr="00E02C2F">
        <w:rPr>
          <w:rFonts w:ascii="13" w:hAnsi="13"/>
          <w:sz w:val="32"/>
          <w:szCs w:val="32"/>
        </w:rPr>
        <w:t xml:space="preserve"> Αποδοτικότητα</w:t>
      </w:r>
      <w:r w:rsidR="00E02C2F">
        <w:rPr>
          <w:rFonts w:ascii="13" w:hAnsi="13"/>
          <w:sz w:val="32"/>
          <w:szCs w:val="32"/>
        </w:rPr>
        <w:t>ς</w:t>
      </w:r>
      <w:r w:rsidR="00E02C2F" w:rsidRPr="00E02C2F">
        <w:rPr>
          <w:rFonts w:ascii="13" w:hAnsi="13"/>
          <w:sz w:val="32"/>
          <w:szCs w:val="32"/>
        </w:rPr>
        <w:t xml:space="preserve"> με </w:t>
      </w:r>
      <w:r w:rsidR="00E02C2F" w:rsidRPr="00E02C2F">
        <w:rPr>
          <w:rFonts w:ascii="13" w:hAnsi="13"/>
          <w:sz w:val="32"/>
          <w:szCs w:val="32"/>
          <w:lang w:val="en-GB"/>
        </w:rPr>
        <w:t>AMC</w:t>
      </w:r>
      <w:bookmarkEnd w:id="72"/>
    </w:p>
    <w:p w14:paraId="20124F44" w14:textId="77777777" w:rsidR="00BF52F5" w:rsidRPr="00BF52F5" w:rsidRDefault="00BF52F5" w:rsidP="00BF52F5">
      <w:pPr>
        <w:rPr>
          <w:rFonts w:ascii="13" w:hAnsi="13"/>
          <w:sz w:val="26"/>
          <w:szCs w:val="26"/>
          <w:lang w:val="el-GR" w:eastAsia="el-GR"/>
        </w:rPr>
      </w:pPr>
    </w:p>
    <w:p w14:paraId="7B90B5A6" w14:textId="262C016F" w:rsidR="00BF52F5" w:rsidRPr="00BF52F5" w:rsidRDefault="00177883" w:rsidP="00BF52F5">
      <w:pPr>
        <w:rPr>
          <w:rFonts w:ascii="13" w:hAnsi="13"/>
          <w:sz w:val="26"/>
          <w:szCs w:val="26"/>
          <w:lang w:val="el-GR" w:eastAsia="el-GR"/>
        </w:rPr>
      </w:pPr>
      <w:r>
        <w:rPr>
          <w:noProof/>
        </w:rPr>
        <w:drawing>
          <wp:inline distT="0" distB="0" distL="0" distR="0" wp14:anchorId="009AFE6A" wp14:editId="34416660">
            <wp:extent cx="5760085" cy="2880360"/>
            <wp:effectExtent l="0" t="0" r="0" b="0"/>
            <wp:docPr id="253730355" name="Εικόνα 14" descr="Εικόνα που περιέχει κείμενο, στιγμιότυπο οθόνης, πολυχρωμία,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30355" name="Εικόνα 14" descr="Εικόνα που περιέχει κείμενο, στιγμιότυπο οθόνης, πολυχρωμία, διάγραμμα&#10;&#10;Το περιεχόμενο που δημιουργείται από AI ενδέχεται να είναι εσφαλμένο."/>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2FC3ACB8" w14:textId="794B5B27" w:rsidR="00BF52F5" w:rsidRPr="006B7FC1" w:rsidRDefault="00177883" w:rsidP="006B7FC1">
      <w:pPr>
        <w:jc w:val="center"/>
        <w:rPr>
          <w:rFonts w:ascii="13" w:hAnsi="13"/>
          <w:sz w:val="26"/>
          <w:szCs w:val="26"/>
          <w:lang w:val="el-GR" w:eastAsia="el-GR"/>
        </w:rPr>
      </w:pPr>
      <w:r w:rsidRPr="00EC2AB8">
        <w:rPr>
          <w:i/>
          <w:iCs/>
          <w:sz w:val="22"/>
          <w:szCs w:val="22"/>
          <w:lang w:val="el-GR"/>
        </w:rPr>
        <w:t xml:space="preserve">Εικόνα </w:t>
      </w:r>
      <w:r>
        <w:rPr>
          <w:i/>
          <w:iCs/>
          <w:sz w:val="22"/>
          <w:szCs w:val="22"/>
          <w:lang w:val="el-GR"/>
        </w:rPr>
        <w:t>1</w:t>
      </w:r>
      <w:r w:rsidR="00015C62" w:rsidRPr="00015C62">
        <w:rPr>
          <w:i/>
          <w:iCs/>
          <w:sz w:val="22"/>
          <w:szCs w:val="22"/>
          <w:lang w:val="el-GR"/>
        </w:rPr>
        <w:t>4</w:t>
      </w:r>
      <w:r w:rsidRPr="00EC2AB8">
        <w:rPr>
          <w:i/>
          <w:iCs/>
          <w:sz w:val="22"/>
          <w:szCs w:val="22"/>
          <w:lang w:val="el-GR"/>
        </w:rPr>
        <w:t xml:space="preserve">: </w:t>
      </w:r>
      <w:r w:rsidRPr="00813DD2">
        <w:rPr>
          <w:i/>
          <w:iCs/>
          <w:sz w:val="22"/>
          <w:szCs w:val="22"/>
          <w:lang w:val="el-GR"/>
        </w:rPr>
        <w:t xml:space="preserve">Σύγκριση </w:t>
      </w:r>
      <w:r>
        <w:rPr>
          <w:i/>
          <w:iCs/>
          <w:sz w:val="22"/>
          <w:szCs w:val="22"/>
          <w:lang w:val="el-GR"/>
        </w:rPr>
        <w:t>φ</w:t>
      </w:r>
      <w:r w:rsidRPr="00914C87">
        <w:rPr>
          <w:i/>
          <w:iCs/>
          <w:sz w:val="22"/>
          <w:szCs w:val="22"/>
          <w:lang w:val="el-GR"/>
        </w:rPr>
        <w:t>ασματική</w:t>
      </w:r>
      <w:r>
        <w:rPr>
          <w:i/>
          <w:iCs/>
          <w:sz w:val="22"/>
          <w:szCs w:val="22"/>
          <w:lang w:val="el-GR"/>
        </w:rPr>
        <w:t>ς</w:t>
      </w:r>
      <w:r w:rsidRPr="00914C87">
        <w:rPr>
          <w:i/>
          <w:iCs/>
          <w:sz w:val="22"/>
          <w:szCs w:val="22"/>
          <w:lang w:val="el-GR"/>
        </w:rPr>
        <w:t xml:space="preserve"> αποδοτικότητα (</w:t>
      </w:r>
      <w:r w:rsidRPr="00914C87">
        <w:rPr>
          <w:i/>
          <w:iCs/>
          <w:sz w:val="22"/>
          <w:szCs w:val="22"/>
        </w:rPr>
        <w:t>bps</w:t>
      </w:r>
      <w:r w:rsidRPr="00914C87">
        <w:rPr>
          <w:i/>
          <w:iCs/>
          <w:sz w:val="22"/>
          <w:szCs w:val="22"/>
          <w:lang w:val="el-GR"/>
        </w:rPr>
        <w:t>/</w:t>
      </w:r>
      <w:r w:rsidRPr="00914C87">
        <w:rPr>
          <w:i/>
          <w:iCs/>
          <w:sz w:val="22"/>
          <w:szCs w:val="22"/>
        </w:rPr>
        <w:t>Hz</w:t>
      </w:r>
      <w:r w:rsidRPr="00914C87">
        <w:rPr>
          <w:i/>
          <w:iCs/>
          <w:sz w:val="22"/>
          <w:szCs w:val="22"/>
          <w:lang w:val="el-GR"/>
        </w:rPr>
        <w:t>) ανά χρήστη</w:t>
      </w:r>
      <w:r w:rsidR="006B7FC1" w:rsidRPr="006B7FC1">
        <w:rPr>
          <w:lang w:val="el-GR"/>
        </w:rPr>
        <w:t xml:space="preserve"> </w:t>
      </w:r>
      <w:r w:rsidR="006B7FC1" w:rsidRPr="006B7FC1">
        <w:rPr>
          <w:i/>
          <w:iCs/>
          <w:sz w:val="22"/>
          <w:szCs w:val="22"/>
          <w:lang w:val="el-GR"/>
        </w:rPr>
        <w:t xml:space="preserve">με </w:t>
      </w:r>
      <w:r w:rsidR="006B7FC1" w:rsidRPr="006B7FC1">
        <w:rPr>
          <w:i/>
          <w:iCs/>
          <w:sz w:val="22"/>
          <w:szCs w:val="22"/>
        </w:rPr>
        <w:t>AMC</w:t>
      </w:r>
      <w:r w:rsidR="006B7FC1" w:rsidRPr="006B7FC1">
        <w:rPr>
          <w:i/>
          <w:iCs/>
          <w:sz w:val="22"/>
          <w:szCs w:val="22"/>
          <w:lang w:val="el-GR"/>
        </w:rPr>
        <w:t xml:space="preserve">, για </w:t>
      </w:r>
      <w:r w:rsidR="006B7FC1" w:rsidRPr="006B7FC1">
        <w:rPr>
          <w:i/>
          <w:iCs/>
          <w:sz w:val="22"/>
          <w:szCs w:val="22"/>
        </w:rPr>
        <w:t>PL</w:t>
      </w:r>
      <w:r w:rsidR="006B7FC1" w:rsidRPr="006B7FC1">
        <w:rPr>
          <w:i/>
          <w:iCs/>
          <w:sz w:val="22"/>
          <w:szCs w:val="22"/>
          <w:lang w:val="el-GR"/>
        </w:rPr>
        <w:t xml:space="preserve"> και </w:t>
      </w:r>
      <w:r w:rsidR="006B7FC1" w:rsidRPr="006B7FC1">
        <w:rPr>
          <w:i/>
          <w:iCs/>
          <w:sz w:val="22"/>
          <w:szCs w:val="22"/>
        </w:rPr>
        <w:t>CIR</w:t>
      </w:r>
      <w:r w:rsidR="006B7FC1" w:rsidRPr="006B7FC1">
        <w:rPr>
          <w:i/>
          <w:iCs/>
          <w:sz w:val="22"/>
          <w:szCs w:val="22"/>
          <w:lang w:val="el-GR"/>
        </w:rPr>
        <w:t xml:space="preserve">, σε </w:t>
      </w:r>
      <w:r w:rsidR="006B7FC1" w:rsidRPr="006B7FC1">
        <w:rPr>
          <w:i/>
          <w:iCs/>
          <w:sz w:val="22"/>
          <w:szCs w:val="22"/>
        </w:rPr>
        <w:t>baseline</w:t>
      </w:r>
      <w:r w:rsidR="006B7FC1" w:rsidRPr="006B7FC1">
        <w:rPr>
          <w:i/>
          <w:iCs/>
          <w:sz w:val="22"/>
          <w:szCs w:val="22"/>
          <w:lang w:val="el-GR"/>
        </w:rPr>
        <w:t xml:space="preserve"> και </w:t>
      </w:r>
      <w:r w:rsidR="006B7FC1" w:rsidRPr="006B7FC1">
        <w:rPr>
          <w:i/>
          <w:iCs/>
          <w:sz w:val="22"/>
          <w:szCs w:val="22"/>
        </w:rPr>
        <w:t>beamformed</w:t>
      </w:r>
      <w:r w:rsidR="006B7FC1" w:rsidRPr="006B7FC1">
        <w:rPr>
          <w:i/>
          <w:iCs/>
          <w:sz w:val="22"/>
          <w:szCs w:val="22"/>
          <w:lang w:val="el-GR"/>
        </w:rPr>
        <w:t xml:space="preserve"> σενάρια.</w:t>
      </w:r>
    </w:p>
    <w:p w14:paraId="40FB5016" w14:textId="77777777" w:rsidR="00BF52F5" w:rsidRDefault="00BF52F5" w:rsidP="00BF52F5">
      <w:pPr>
        <w:rPr>
          <w:rFonts w:ascii="13" w:hAnsi="13"/>
          <w:sz w:val="26"/>
          <w:szCs w:val="26"/>
          <w:lang w:val="el-GR" w:eastAsia="el-GR"/>
        </w:rPr>
      </w:pPr>
    </w:p>
    <w:p w14:paraId="438D41E5" w14:textId="77777777" w:rsidR="006B7FC1" w:rsidRDefault="006B7FC1" w:rsidP="00BF52F5">
      <w:pPr>
        <w:rPr>
          <w:rFonts w:ascii="13" w:hAnsi="13"/>
          <w:sz w:val="26"/>
          <w:szCs w:val="26"/>
          <w:lang w:val="el-GR" w:eastAsia="el-GR"/>
        </w:rPr>
      </w:pPr>
    </w:p>
    <w:p w14:paraId="224F4501" w14:textId="77777777" w:rsidR="00736002" w:rsidRPr="00892C72" w:rsidRDefault="00736002" w:rsidP="00736002">
      <w:pPr>
        <w:rPr>
          <w:rFonts w:ascii="13" w:hAnsi="13"/>
          <w:sz w:val="26"/>
          <w:szCs w:val="26"/>
          <w:lang w:val="el-GR" w:eastAsia="el-GR"/>
        </w:rPr>
      </w:pPr>
      <w:r w:rsidRPr="00892C72">
        <w:rPr>
          <w:rFonts w:ascii="13" w:hAnsi="13"/>
          <w:sz w:val="26"/>
          <w:szCs w:val="26"/>
          <w:lang w:val="el-GR" w:eastAsia="el-GR"/>
        </w:rPr>
        <w:t>Η παρακάτω ανάλυση επικεντρώνεται στη φασματική αποδοτικότητα που προσφέρει ο αλγόριθμος AMC (Adaptive Modulation and Coding) για κάθε χρήστη, συγκρίνοντας το αποτέλεσμα μεταξύ PL και CIR μοντέλων, σε baseline και beamformed σενάρια. Ο αλγόριθμος AMC προσαρμόζει δυναμικά το modulation ανάλογα με το διαθέσιμο SINR, προσφέροντας ρεαλιστική εκτίμηση της απόδοσης ενός σύγχρονου συστήματος.</w:t>
      </w:r>
    </w:p>
    <w:p w14:paraId="5616E944" w14:textId="77777777" w:rsidR="00736002" w:rsidRPr="00892C72" w:rsidRDefault="00736002" w:rsidP="00736002">
      <w:pPr>
        <w:rPr>
          <w:rFonts w:ascii="13" w:hAnsi="13"/>
          <w:sz w:val="26"/>
          <w:szCs w:val="26"/>
          <w:lang w:val="el-GR" w:eastAsia="el-GR"/>
        </w:rPr>
      </w:pPr>
      <w:r>
        <w:rPr>
          <w:rFonts w:ascii="13" w:hAnsi="13"/>
          <w:sz w:val="26"/>
          <w:szCs w:val="26"/>
          <w:lang w:val="el-GR" w:eastAsia="el-GR"/>
        </w:rPr>
        <w:pict w14:anchorId="7BF0A214">
          <v:rect id="_x0000_i1145" style="width:0;height:1.5pt" o:hralign="center" o:hrstd="t" o:hr="t" fillcolor="#a0a0a0" stroked="f"/>
        </w:pict>
      </w:r>
    </w:p>
    <w:p w14:paraId="47FFAE7E" w14:textId="77777777" w:rsidR="00736002" w:rsidRPr="00892C72" w:rsidRDefault="00736002" w:rsidP="00736002">
      <w:pPr>
        <w:numPr>
          <w:ilvl w:val="0"/>
          <w:numId w:val="72"/>
        </w:numPr>
        <w:rPr>
          <w:rFonts w:ascii="13" w:hAnsi="13"/>
          <w:sz w:val="26"/>
          <w:szCs w:val="26"/>
          <w:lang w:val="el-GR" w:eastAsia="el-GR"/>
        </w:rPr>
      </w:pPr>
      <w:r w:rsidRPr="00892C72">
        <w:rPr>
          <w:rFonts w:ascii="13" w:hAnsi="13"/>
          <w:sz w:val="26"/>
          <w:szCs w:val="26"/>
          <w:lang w:val="el-GR" w:eastAsia="el-GR"/>
        </w:rPr>
        <w:t>CIR (Channel Impulse Response):</w:t>
      </w:r>
    </w:p>
    <w:p w14:paraId="36D5FAFB" w14:textId="77777777" w:rsidR="00736002" w:rsidRPr="00892C72" w:rsidRDefault="00736002" w:rsidP="00736002">
      <w:pPr>
        <w:numPr>
          <w:ilvl w:val="1"/>
          <w:numId w:val="72"/>
        </w:numPr>
        <w:rPr>
          <w:rFonts w:ascii="13" w:hAnsi="13"/>
          <w:sz w:val="26"/>
          <w:szCs w:val="26"/>
          <w:lang w:val="el-GR" w:eastAsia="el-GR"/>
        </w:rPr>
      </w:pPr>
      <w:r w:rsidRPr="00892C72">
        <w:rPr>
          <w:rFonts w:ascii="13" w:hAnsi="13"/>
          <w:sz w:val="26"/>
          <w:szCs w:val="26"/>
          <w:lang w:val="el-GR" w:eastAsia="el-GR"/>
        </w:rPr>
        <w:t>Για όλους τους χρήστες, η φασματική αποδοτικότητα στα σενάρια CIR αγγίζει το μέγιστο επιτρεπτό όριο του AMC (6 bps/Hz), είτε με είτε χωρίς beamforming.</w:t>
      </w:r>
    </w:p>
    <w:p w14:paraId="4A0A358A" w14:textId="77777777" w:rsidR="00736002" w:rsidRPr="00892C72" w:rsidRDefault="00736002" w:rsidP="00736002">
      <w:pPr>
        <w:numPr>
          <w:ilvl w:val="1"/>
          <w:numId w:val="72"/>
        </w:numPr>
        <w:rPr>
          <w:rFonts w:ascii="13" w:hAnsi="13"/>
          <w:sz w:val="26"/>
          <w:szCs w:val="26"/>
          <w:lang w:val="el-GR" w:eastAsia="el-GR"/>
        </w:rPr>
      </w:pPr>
      <w:r w:rsidRPr="00892C72">
        <w:rPr>
          <w:rFonts w:ascii="13" w:hAnsi="13"/>
          <w:sz w:val="26"/>
          <w:szCs w:val="26"/>
          <w:lang w:val="el-GR" w:eastAsia="el-GR"/>
        </w:rPr>
        <w:t>Αυτό αποτυπώνει ότι το καλό multipath περιβάλλον και οι υψηλές τιμές SINR επιτρέπουν στον AMC να ενεργοποιήσει το ανώτερο modulation (συνήθως 64-QAM), εξαντλώντας πλήρως τις δυνατότητες του καναλιού.</w:t>
      </w:r>
    </w:p>
    <w:p w14:paraId="04B4DE7B" w14:textId="77777777" w:rsidR="00736002" w:rsidRPr="00892C72" w:rsidRDefault="00736002" w:rsidP="00736002">
      <w:pPr>
        <w:numPr>
          <w:ilvl w:val="1"/>
          <w:numId w:val="72"/>
        </w:numPr>
        <w:rPr>
          <w:rFonts w:ascii="13" w:hAnsi="13"/>
          <w:sz w:val="26"/>
          <w:szCs w:val="26"/>
          <w:lang w:val="el-GR" w:eastAsia="el-GR"/>
        </w:rPr>
      </w:pPr>
      <w:r w:rsidRPr="00892C72">
        <w:rPr>
          <w:rFonts w:ascii="13" w:hAnsi="13"/>
          <w:sz w:val="26"/>
          <w:szCs w:val="26"/>
          <w:lang w:val="el-GR" w:eastAsia="el-GR"/>
        </w:rPr>
        <w:t>Το beamforming εδώ δεν επιφέρει ουσιαστική διαφορά, αφού όλοι ήδη «πιάνουν ταβάνι» απόδοσης λόγω του modulation limit.</w:t>
      </w:r>
    </w:p>
    <w:p w14:paraId="29C7C504" w14:textId="77777777" w:rsidR="00736002" w:rsidRPr="00892C72" w:rsidRDefault="00736002" w:rsidP="00736002">
      <w:pPr>
        <w:numPr>
          <w:ilvl w:val="0"/>
          <w:numId w:val="72"/>
        </w:numPr>
        <w:rPr>
          <w:rFonts w:ascii="13" w:hAnsi="13"/>
          <w:sz w:val="26"/>
          <w:szCs w:val="26"/>
          <w:lang w:val="el-GR" w:eastAsia="el-GR"/>
        </w:rPr>
      </w:pPr>
      <w:r w:rsidRPr="00892C72">
        <w:rPr>
          <w:rFonts w:ascii="13" w:hAnsi="13"/>
          <w:sz w:val="26"/>
          <w:szCs w:val="26"/>
          <w:lang w:val="el-GR" w:eastAsia="el-GR"/>
        </w:rPr>
        <w:t>PL (Path Loss):</w:t>
      </w:r>
    </w:p>
    <w:p w14:paraId="6FDDE3FF" w14:textId="77777777" w:rsidR="00736002" w:rsidRPr="00892C72" w:rsidRDefault="00736002" w:rsidP="00736002">
      <w:pPr>
        <w:numPr>
          <w:ilvl w:val="1"/>
          <w:numId w:val="72"/>
        </w:numPr>
        <w:rPr>
          <w:rFonts w:ascii="13" w:hAnsi="13"/>
          <w:sz w:val="26"/>
          <w:szCs w:val="26"/>
          <w:lang w:val="el-GR" w:eastAsia="el-GR"/>
        </w:rPr>
      </w:pPr>
      <w:r w:rsidRPr="00892C72">
        <w:rPr>
          <w:rFonts w:ascii="13" w:hAnsi="13"/>
          <w:sz w:val="26"/>
          <w:szCs w:val="26"/>
          <w:lang w:val="el-GR" w:eastAsia="el-GR"/>
        </w:rPr>
        <w:t>Στο baseline, οι τιμές φασματικής αποδοτικότητας διαφέρουν έντονα μεταξύ των χρηστών: ο UE1 φτάνει τα 4 bps/Hz, ενώ οι υπόλοιποι μένουν στα 3 bps/Hz, λόγω χαμηλότερου SINR.</w:t>
      </w:r>
    </w:p>
    <w:p w14:paraId="2E809AA9" w14:textId="77777777" w:rsidR="00736002" w:rsidRPr="00892C72" w:rsidRDefault="00736002" w:rsidP="00736002">
      <w:pPr>
        <w:numPr>
          <w:ilvl w:val="1"/>
          <w:numId w:val="72"/>
        </w:numPr>
        <w:rPr>
          <w:rFonts w:ascii="13" w:hAnsi="13"/>
          <w:sz w:val="26"/>
          <w:szCs w:val="26"/>
          <w:lang w:val="el-GR" w:eastAsia="el-GR"/>
        </w:rPr>
      </w:pPr>
      <w:r w:rsidRPr="00892C72">
        <w:rPr>
          <w:rFonts w:ascii="13" w:hAnsi="13"/>
          <w:sz w:val="26"/>
          <w:szCs w:val="26"/>
          <w:lang w:val="el-GR" w:eastAsia="el-GR"/>
        </w:rPr>
        <w:lastRenderedPageBreak/>
        <w:t>Με ενεργοποιημένο το beamforming, παρατηρείται αισθητή αύξηση σε όλους τους χρήστες (4.5 bps/Hz για όλους), με τον UE1 να φτάνει το «ταβάνι» του AMC, ενώ οι υπόλοιποι κλείνουν τη διαφορά.</w:t>
      </w:r>
    </w:p>
    <w:p w14:paraId="16BA03F6" w14:textId="77777777" w:rsidR="00736002" w:rsidRPr="00892C72" w:rsidRDefault="00736002" w:rsidP="00736002">
      <w:pPr>
        <w:numPr>
          <w:ilvl w:val="1"/>
          <w:numId w:val="72"/>
        </w:numPr>
        <w:rPr>
          <w:rFonts w:ascii="13" w:hAnsi="13"/>
          <w:sz w:val="26"/>
          <w:szCs w:val="26"/>
          <w:lang w:val="el-GR" w:eastAsia="el-GR"/>
        </w:rPr>
      </w:pPr>
      <w:r w:rsidRPr="00892C72">
        <w:rPr>
          <w:rFonts w:ascii="13" w:hAnsi="13"/>
          <w:sz w:val="26"/>
          <w:szCs w:val="26"/>
          <w:lang w:val="el-GR" w:eastAsia="el-GR"/>
        </w:rPr>
        <w:t xml:space="preserve">Αυτό οφείλεται στο γεγονός ότι το beamforming αυξάνει το SINR και έτσι επιτρέπει τη χρήση πιο αποδοτικών modulation/coding </w:t>
      </w:r>
      <w:proofErr w:type="spellStart"/>
      <w:r w:rsidRPr="00892C72">
        <w:rPr>
          <w:rFonts w:ascii="13" w:hAnsi="13"/>
          <w:sz w:val="26"/>
          <w:szCs w:val="26"/>
          <w:lang w:val="el-GR" w:eastAsia="el-GR"/>
        </w:rPr>
        <w:t>schemes</w:t>
      </w:r>
      <w:proofErr w:type="spellEnd"/>
      <w:r w:rsidRPr="00892C72">
        <w:rPr>
          <w:rFonts w:ascii="13" w:hAnsi="13"/>
          <w:sz w:val="26"/>
          <w:szCs w:val="26"/>
          <w:lang w:val="el-GR" w:eastAsia="el-GR"/>
        </w:rPr>
        <w:t>, αλλά μόνο όπου το κανάλι το επιτρέπει.</w:t>
      </w:r>
    </w:p>
    <w:p w14:paraId="7936C18A" w14:textId="77777777" w:rsidR="00736002" w:rsidRPr="00892C72" w:rsidRDefault="00736002" w:rsidP="00736002">
      <w:pPr>
        <w:rPr>
          <w:rFonts w:ascii="13" w:hAnsi="13"/>
          <w:sz w:val="26"/>
          <w:szCs w:val="26"/>
          <w:lang w:val="el-GR" w:eastAsia="el-GR"/>
        </w:rPr>
      </w:pPr>
      <w:r>
        <w:rPr>
          <w:rFonts w:ascii="13" w:hAnsi="13"/>
          <w:sz w:val="26"/>
          <w:szCs w:val="26"/>
          <w:lang w:val="el-GR" w:eastAsia="el-GR"/>
        </w:rPr>
        <w:pict w14:anchorId="5986C563">
          <v:rect id="_x0000_i1146" style="width:0;height:1.5pt" o:hralign="center" o:hrstd="t" o:hr="t" fillcolor="#a0a0a0" stroked="f"/>
        </w:pict>
      </w:r>
    </w:p>
    <w:p w14:paraId="44ABCEC8" w14:textId="77777777" w:rsidR="00736002" w:rsidRPr="00892C72" w:rsidRDefault="00736002" w:rsidP="00736002">
      <w:pPr>
        <w:rPr>
          <w:rFonts w:ascii="13" w:hAnsi="13"/>
          <w:sz w:val="26"/>
          <w:szCs w:val="26"/>
          <w:lang w:val="el-GR" w:eastAsia="el-GR"/>
        </w:rPr>
      </w:pPr>
      <w:r w:rsidRPr="00892C72">
        <w:rPr>
          <w:rFonts w:ascii="13" w:hAnsi="13"/>
          <w:sz w:val="26"/>
          <w:szCs w:val="26"/>
          <w:lang w:val="el-GR" w:eastAsia="el-GR"/>
        </w:rPr>
        <w:t>Συνοψίζοντας:</w:t>
      </w:r>
      <w:r w:rsidRPr="00892C72">
        <w:rPr>
          <w:rFonts w:ascii="13" w:hAnsi="13"/>
          <w:sz w:val="26"/>
          <w:szCs w:val="26"/>
          <w:lang w:val="el-GR" w:eastAsia="el-GR"/>
        </w:rPr>
        <w:br/>
        <w:t>Ο AMC λειτουργεί ως «εξισωτής» απόδοσης σε ιδανικά κανάλια (CIR), ενώ σε περιβάλλοντα με ισχυρές απώλειες (PL), το beamforming είναι το κρίσιμο εργαλείο για να επιτευχθούν υψηλές τιμές φασματικής αποδοτικότητας.</w:t>
      </w:r>
    </w:p>
    <w:p w14:paraId="0E28AE0B" w14:textId="77777777" w:rsidR="00736002" w:rsidRPr="00BF52F5" w:rsidRDefault="00736002" w:rsidP="00736002">
      <w:pPr>
        <w:rPr>
          <w:rFonts w:ascii="13" w:hAnsi="13"/>
          <w:sz w:val="26"/>
          <w:szCs w:val="26"/>
          <w:lang w:val="el-GR" w:eastAsia="el-GR"/>
        </w:rPr>
      </w:pPr>
    </w:p>
    <w:p w14:paraId="1496AD45" w14:textId="77777777" w:rsidR="00BF52F5" w:rsidRPr="00BF52F5" w:rsidRDefault="00BF52F5" w:rsidP="00BF52F5">
      <w:pPr>
        <w:rPr>
          <w:rFonts w:ascii="13" w:hAnsi="13"/>
          <w:sz w:val="26"/>
          <w:szCs w:val="26"/>
          <w:lang w:val="el-GR" w:eastAsia="el-GR"/>
        </w:rPr>
      </w:pPr>
    </w:p>
    <w:p w14:paraId="5867E426" w14:textId="77777777" w:rsidR="00BF52F5" w:rsidRPr="00BF52F5" w:rsidRDefault="00BF52F5" w:rsidP="00BF52F5">
      <w:pPr>
        <w:rPr>
          <w:rFonts w:ascii="13" w:hAnsi="13"/>
          <w:sz w:val="26"/>
          <w:szCs w:val="26"/>
          <w:lang w:val="el-GR" w:eastAsia="el-GR"/>
        </w:rPr>
      </w:pPr>
    </w:p>
    <w:p w14:paraId="6EF35A5D" w14:textId="77777777" w:rsidR="00BF52F5" w:rsidRPr="00BF52F5" w:rsidRDefault="00BF52F5" w:rsidP="00BF52F5">
      <w:pPr>
        <w:rPr>
          <w:rFonts w:ascii="13" w:hAnsi="13"/>
          <w:sz w:val="26"/>
          <w:szCs w:val="26"/>
          <w:lang w:val="el-GR" w:eastAsia="el-GR"/>
        </w:rPr>
      </w:pPr>
    </w:p>
    <w:p w14:paraId="5D9D93D0" w14:textId="2A9078CE" w:rsidR="00BF52F5" w:rsidRDefault="001714A8" w:rsidP="00761779">
      <w:pPr>
        <w:pStyle w:val="2"/>
        <w:tabs>
          <w:tab w:val="num" w:pos="709"/>
        </w:tabs>
        <w:ind w:left="709" w:hanging="709"/>
        <w:rPr>
          <w:rFonts w:ascii="13" w:hAnsi="13"/>
        </w:rPr>
      </w:pPr>
      <w:bookmarkStart w:id="73" w:name="_Toc202884358"/>
      <w:r w:rsidRPr="00761779">
        <w:rPr>
          <w:rFonts w:ascii="13" w:hAnsi="13"/>
        </w:rPr>
        <w:t xml:space="preserve">Συγκριτική </w:t>
      </w:r>
      <w:r w:rsidR="00761779" w:rsidRPr="00761779">
        <w:rPr>
          <w:rFonts w:ascii="13" w:hAnsi="13"/>
          <w:bCs/>
        </w:rPr>
        <w:t>Φασματικής Αποδοτικότητας AMC, 64-QAM και Ορίου Shannon για PL &amp; CIR</w:t>
      </w:r>
      <w:bookmarkEnd w:id="73"/>
    </w:p>
    <w:p w14:paraId="0E5FA813" w14:textId="77777777" w:rsidR="00761779" w:rsidRPr="003C72D2" w:rsidRDefault="00761779" w:rsidP="003C72D2">
      <w:pPr>
        <w:jc w:val="left"/>
        <w:rPr>
          <w:lang w:val="el-GR"/>
        </w:rPr>
      </w:pPr>
    </w:p>
    <w:p w14:paraId="583D9FD6" w14:textId="77777777" w:rsidR="003C72D2" w:rsidRPr="003C72D2" w:rsidRDefault="003C72D2" w:rsidP="003C72D2">
      <w:pPr>
        <w:jc w:val="left"/>
        <w:rPr>
          <w:rFonts w:ascii="13" w:hAnsi="13"/>
          <w:sz w:val="26"/>
          <w:szCs w:val="26"/>
          <w:lang w:val="el-GR" w:eastAsia="el-GR"/>
        </w:rPr>
      </w:pPr>
      <w:r w:rsidRPr="003C72D2">
        <w:rPr>
          <w:rFonts w:ascii="13" w:hAnsi="13"/>
          <w:sz w:val="26"/>
          <w:szCs w:val="26"/>
          <w:lang w:val="el-GR" w:eastAsia="el-GR"/>
        </w:rPr>
        <w:t>Η παρούσα ενότητα συγκρίνει συνολικά τη φασματική αποδοτικότητα που μπορεί να επιτευχθεί σε ένα σύστημα πολλαπλών χρηστών, μέσα από τρεις διαφορετικές μεθοδολογικές προσεγγίσεις:</w:t>
      </w:r>
    </w:p>
    <w:p w14:paraId="4F29BF5D" w14:textId="77777777" w:rsidR="003C72D2" w:rsidRPr="003C72D2" w:rsidRDefault="003C72D2" w:rsidP="003C72D2">
      <w:pPr>
        <w:numPr>
          <w:ilvl w:val="0"/>
          <w:numId w:val="124"/>
        </w:numPr>
        <w:jc w:val="left"/>
        <w:rPr>
          <w:rFonts w:ascii="13" w:hAnsi="13"/>
          <w:sz w:val="26"/>
          <w:szCs w:val="26"/>
          <w:lang w:val="el-GR" w:eastAsia="el-GR"/>
        </w:rPr>
      </w:pPr>
      <w:r w:rsidRPr="003C72D2">
        <w:rPr>
          <w:rFonts w:ascii="13" w:hAnsi="13"/>
          <w:sz w:val="26"/>
          <w:szCs w:val="26"/>
          <w:lang w:val="el-GR" w:eastAsia="el-GR"/>
        </w:rPr>
        <w:t>Adaptive Modulation and Coding (AMC) – δυναμική προσαρμογή διαμόρφωσης/κωδικοποίησης ανάλογα με το SINR,</w:t>
      </w:r>
    </w:p>
    <w:p w14:paraId="0F9F3ED6" w14:textId="77777777" w:rsidR="003C72D2" w:rsidRPr="003C72D2" w:rsidRDefault="003C72D2" w:rsidP="003C72D2">
      <w:pPr>
        <w:numPr>
          <w:ilvl w:val="0"/>
          <w:numId w:val="124"/>
        </w:numPr>
        <w:jc w:val="left"/>
        <w:rPr>
          <w:rFonts w:ascii="13" w:hAnsi="13"/>
          <w:sz w:val="26"/>
          <w:szCs w:val="26"/>
          <w:lang w:val="el-GR" w:eastAsia="el-GR"/>
        </w:rPr>
      </w:pPr>
      <w:r w:rsidRPr="003C72D2">
        <w:rPr>
          <w:rFonts w:ascii="13" w:hAnsi="13"/>
          <w:sz w:val="26"/>
          <w:szCs w:val="26"/>
          <w:lang w:val="el-GR" w:eastAsia="el-GR"/>
        </w:rPr>
        <w:t>64-QAM – σταθερό σχήμα διαμόρφωσης υψηλής απόδοσης,</w:t>
      </w:r>
    </w:p>
    <w:p w14:paraId="6B3A485E" w14:textId="77777777" w:rsidR="003C72D2" w:rsidRPr="003C72D2" w:rsidRDefault="003C72D2" w:rsidP="003C72D2">
      <w:pPr>
        <w:numPr>
          <w:ilvl w:val="0"/>
          <w:numId w:val="124"/>
        </w:numPr>
        <w:jc w:val="left"/>
        <w:rPr>
          <w:rFonts w:ascii="13" w:hAnsi="13"/>
          <w:sz w:val="26"/>
          <w:szCs w:val="26"/>
          <w:lang w:val="el-GR" w:eastAsia="el-GR"/>
        </w:rPr>
      </w:pPr>
      <w:r w:rsidRPr="003C72D2">
        <w:rPr>
          <w:rFonts w:ascii="13" w:hAnsi="13"/>
          <w:sz w:val="26"/>
          <w:szCs w:val="26"/>
          <w:lang w:val="el-GR" w:eastAsia="el-GR"/>
        </w:rPr>
        <w:t>Θεωρητικό όριο του καναλιού κατά Shannon – η μέγιστη δυνατή αποδοτικότητα βάσει θεωρίας.</w:t>
      </w:r>
    </w:p>
    <w:p w14:paraId="35F739EE" w14:textId="77777777" w:rsidR="003C72D2" w:rsidRPr="003C72D2" w:rsidRDefault="003C72D2" w:rsidP="003C72D2">
      <w:pPr>
        <w:jc w:val="left"/>
        <w:rPr>
          <w:rFonts w:ascii="13" w:hAnsi="13"/>
          <w:sz w:val="26"/>
          <w:szCs w:val="26"/>
          <w:lang w:val="el-GR" w:eastAsia="el-GR"/>
        </w:rPr>
      </w:pPr>
      <w:r w:rsidRPr="003C72D2">
        <w:rPr>
          <w:rFonts w:ascii="13" w:hAnsi="13"/>
          <w:sz w:val="26"/>
          <w:szCs w:val="26"/>
          <w:lang w:val="el-GR" w:eastAsia="el-GR"/>
        </w:rPr>
        <w:t>Για τη σύγκριση λαμβάνονται υπόψη δύο μοντέλα καναλιού:</w:t>
      </w:r>
    </w:p>
    <w:p w14:paraId="68763BFF" w14:textId="77777777" w:rsidR="003C72D2" w:rsidRPr="003C72D2" w:rsidRDefault="003C72D2" w:rsidP="003C72D2">
      <w:pPr>
        <w:numPr>
          <w:ilvl w:val="0"/>
          <w:numId w:val="125"/>
        </w:numPr>
        <w:jc w:val="left"/>
        <w:rPr>
          <w:rFonts w:ascii="13" w:hAnsi="13"/>
          <w:sz w:val="26"/>
          <w:szCs w:val="26"/>
          <w:lang w:val="el-GR" w:eastAsia="el-GR"/>
        </w:rPr>
      </w:pPr>
      <w:r w:rsidRPr="003C72D2">
        <w:rPr>
          <w:rFonts w:ascii="13" w:hAnsi="13"/>
          <w:sz w:val="26"/>
          <w:szCs w:val="26"/>
          <w:lang w:val="el-GR" w:eastAsia="el-GR"/>
        </w:rPr>
        <w:t>PL (Path Loss): απλοποιημένο μοντέλο χωρίς multipath,</w:t>
      </w:r>
    </w:p>
    <w:p w14:paraId="1AE88BFE" w14:textId="77777777" w:rsidR="003C72D2" w:rsidRPr="003C72D2" w:rsidRDefault="003C72D2" w:rsidP="003C72D2">
      <w:pPr>
        <w:numPr>
          <w:ilvl w:val="0"/>
          <w:numId w:val="125"/>
        </w:numPr>
        <w:jc w:val="left"/>
        <w:rPr>
          <w:rFonts w:ascii="13" w:hAnsi="13"/>
          <w:sz w:val="26"/>
          <w:szCs w:val="26"/>
          <w:lang w:val="el-GR" w:eastAsia="el-GR"/>
        </w:rPr>
      </w:pPr>
      <w:r w:rsidRPr="003C72D2">
        <w:rPr>
          <w:rFonts w:ascii="13" w:hAnsi="13"/>
          <w:sz w:val="26"/>
          <w:szCs w:val="26"/>
          <w:lang w:val="el-GR" w:eastAsia="el-GR"/>
        </w:rPr>
        <w:t>CIR (Channel Impulse Response): ρεαλιστικό μοντέλο που ενσωματώνει ανακλάσεις, καθυστερήσεις και πολλαπλές διαδρομές.</w:t>
      </w:r>
    </w:p>
    <w:p w14:paraId="664F4765" w14:textId="77777777" w:rsidR="003C72D2" w:rsidRPr="003C72D2" w:rsidRDefault="003C72D2" w:rsidP="003C72D2">
      <w:pPr>
        <w:jc w:val="left"/>
        <w:rPr>
          <w:rFonts w:ascii="13" w:hAnsi="13"/>
          <w:sz w:val="26"/>
          <w:szCs w:val="26"/>
          <w:lang w:val="el-GR" w:eastAsia="el-GR"/>
        </w:rPr>
      </w:pPr>
      <w:r w:rsidRPr="003C72D2">
        <w:rPr>
          <w:rFonts w:ascii="13" w:hAnsi="13"/>
          <w:sz w:val="26"/>
          <w:szCs w:val="26"/>
          <w:lang w:val="el-GR" w:eastAsia="el-GR"/>
        </w:rPr>
        <w:t>Παράλληλα, αξιολογείται και η επίδραση του beamforming, τόσο στο απλό όσο και στο σύνθετο μοντέλο καναλιού.</w:t>
      </w:r>
    </w:p>
    <w:p w14:paraId="02DEB94F" w14:textId="77777777" w:rsidR="00FD5A61" w:rsidRDefault="00FD5A61" w:rsidP="00BF52F5">
      <w:pPr>
        <w:rPr>
          <w:rFonts w:ascii="13" w:hAnsi="13"/>
          <w:sz w:val="26"/>
          <w:szCs w:val="26"/>
          <w:lang w:val="el-GR" w:eastAsia="el-GR"/>
        </w:rPr>
      </w:pPr>
    </w:p>
    <w:p w14:paraId="4E6F4D34" w14:textId="77777777" w:rsidR="00FD5A61" w:rsidRDefault="00FD5A61" w:rsidP="00BF52F5">
      <w:pPr>
        <w:rPr>
          <w:rFonts w:ascii="13" w:hAnsi="13"/>
          <w:sz w:val="26"/>
          <w:szCs w:val="26"/>
          <w:lang w:val="el-GR" w:eastAsia="el-GR"/>
        </w:rPr>
      </w:pPr>
    </w:p>
    <w:p w14:paraId="57BC3043" w14:textId="77777777" w:rsidR="00FD5A61" w:rsidRDefault="00FD5A61" w:rsidP="00BF52F5">
      <w:pPr>
        <w:rPr>
          <w:rFonts w:ascii="13" w:hAnsi="13"/>
          <w:sz w:val="26"/>
          <w:szCs w:val="26"/>
          <w:lang w:val="el-GR" w:eastAsia="el-GR"/>
        </w:rPr>
      </w:pPr>
    </w:p>
    <w:p w14:paraId="7AA7B7CB" w14:textId="77777777" w:rsidR="00FD5A61" w:rsidRDefault="00FD5A61" w:rsidP="00BF52F5">
      <w:pPr>
        <w:rPr>
          <w:rFonts w:ascii="13" w:hAnsi="13"/>
          <w:sz w:val="26"/>
          <w:szCs w:val="26"/>
          <w:lang w:val="el-GR" w:eastAsia="el-GR"/>
        </w:rPr>
      </w:pPr>
    </w:p>
    <w:p w14:paraId="34D2B0E7" w14:textId="77777777" w:rsidR="00FD5A61" w:rsidRPr="00BF52F5" w:rsidRDefault="00FD5A61" w:rsidP="00BF52F5">
      <w:pPr>
        <w:rPr>
          <w:rFonts w:ascii="13" w:hAnsi="13"/>
          <w:sz w:val="26"/>
          <w:szCs w:val="26"/>
          <w:lang w:val="el-GR" w:eastAsia="el-GR"/>
        </w:rPr>
      </w:pPr>
    </w:p>
    <w:p w14:paraId="0C21B8C0" w14:textId="77777777" w:rsidR="00BF52F5" w:rsidRPr="00BF52F5" w:rsidRDefault="00BF52F5" w:rsidP="00BF52F5">
      <w:pPr>
        <w:rPr>
          <w:rFonts w:ascii="13" w:hAnsi="13"/>
          <w:sz w:val="26"/>
          <w:szCs w:val="26"/>
          <w:lang w:val="el-GR" w:eastAsia="el-GR"/>
        </w:rPr>
      </w:pPr>
    </w:p>
    <w:p w14:paraId="53263E7C" w14:textId="1A608704" w:rsidR="00BF52F5" w:rsidRDefault="001F1742" w:rsidP="003159A8">
      <w:pPr>
        <w:pStyle w:val="3"/>
        <w:ind w:left="1145"/>
        <w:rPr>
          <w:rFonts w:ascii="13" w:hAnsi="13"/>
          <w:sz w:val="32"/>
          <w:szCs w:val="32"/>
        </w:rPr>
      </w:pPr>
      <w:r w:rsidRPr="00FD5A61">
        <w:rPr>
          <w:rFonts w:ascii="13" w:hAnsi="13"/>
          <w:sz w:val="32"/>
          <w:szCs w:val="32"/>
        </w:rPr>
        <w:lastRenderedPageBreak/>
        <w:t xml:space="preserve"> </w:t>
      </w:r>
      <w:bookmarkStart w:id="74" w:name="_Toc202884359"/>
      <w:r w:rsidRPr="00FD5A61">
        <w:rPr>
          <w:rFonts w:ascii="13" w:hAnsi="13"/>
          <w:sz w:val="32"/>
          <w:szCs w:val="32"/>
        </w:rPr>
        <w:t xml:space="preserve">Σύγκριση Φασματικής Αποδοτικότητας </w:t>
      </w:r>
      <w:r w:rsidR="00FD5A61" w:rsidRPr="00FD5A61">
        <w:rPr>
          <w:rFonts w:ascii="13" w:hAnsi="13"/>
          <w:sz w:val="32"/>
          <w:szCs w:val="32"/>
        </w:rPr>
        <w:t>(</w:t>
      </w:r>
      <w:r w:rsidR="00FD5A61" w:rsidRPr="00FD5A61">
        <w:rPr>
          <w:rFonts w:ascii="13" w:hAnsi="13"/>
          <w:sz w:val="32"/>
          <w:szCs w:val="32"/>
          <w:lang w:val="en-GB"/>
        </w:rPr>
        <w:t>PL</w:t>
      </w:r>
      <w:r w:rsidR="00FD5A61" w:rsidRPr="00FD5A61">
        <w:rPr>
          <w:rFonts w:ascii="13" w:hAnsi="13"/>
          <w:sz w:val="32"/>
          <w:szCs w:val="32"/>
        </w:rPr>
        <w:t xml:space="preserve">): </w:t>
      </w:r>
      <w:r w:rsidR="00FD5A61" w:rsidRPr="00FD5A61">
        <w:rPr>
          <w:rFonts w:ascii="13" w:hAnsi="13"/>
          <w:sz w:val="32"/>
          <w:szCs w:val="32"/>
          <w:lang w:val="en-GB"/>
        </w:rPr>
        <w:t>AMC</w:t>
      </w:r>
      <w:r w:rsidR="00FD5A61" w:rsidRPr="00FD5A61">
        <w:rPr>
          <w:rFonts w:ascii="13" w:hAnsi="13"/>
          <w:sz w:val="32"/>
          <w:szCs w:val="32"/>
        </w:rPr>
        <w:t xml:space="preserve"> </w:t>
      </w:r>
      <w:r w:rsidR="00FD5A61" w:rsidRPr="00FD5A61">
        <w:rPr>
          <w:rFonts w:ascii="13" w:hAnsi="13"/>
          <w:sz w:val="32"/>
          <w:szCs w:val="32"/>
          <w:lang w:val="en-GB"/>
        </w:rPr>
        <w:t>vs</w:t>
      </w:r>
      <w:r w:rsidR="00FD5A61" w:rsidRPr="00FD5A61">
        <w:rPr>
          <w:rFonts w:ascii="13" w:hAnsi="13"/>
          <w:sz w:val="32"/>
          <w:szCs w:val="32"/>
        </w:rPr>
        <w:t xml:space="preserve"> 64-</w:t>
      </w:r>
      <w:r w:rsidR="00FD5A61" w:rsidRPr="00FD5A61">
        <w:rPr>
          <w:rFonts w:ascii="13" w:hAnsi="13"/>
          <w:sz w:val="32"/>
          <w:szCs w:val="32"/>
          <w:lang w:val="en-GB"/>
        </w:rPr>
        <w:t>QAM</w:t>
      </w:r>
      <w:r w:rsidR="00FD5A61" w:rsidRPr="00FD5A61">
        <w:rPr>
          <w:rFonts w:ascii="13" w:hAnsi="13"/>
          <w:sz w:val="32"/>
          <w:szCs w:val="32"/>
        </w:rPr>
        <w:t xml:space="preserve"> </w:t>
      </w:r>
      <w:r w:rsidR="00FD5A61" w:rsidRPr="00FD5A61">
        <w:rPr>
          <w:rFonts w:ascii="13" w:hAnsi="13"/>
          <w:sz w:val="32"/>
          <w:szCs w:val="32"/>
          <w:lang w:val="en-GB"/>
        </w:rPr>
        <w:t>vs</w:t>
      </w:r>
      <w:r w:rsidR="00FD5A61" w:rsidRPr="00FD5A61">
        <w:rPr>
          <w:rFonts w:ascii="13" w:hAnsi="13"/>
          <w:sz w:val="32"/>
          <w:szCs w:val="32"/>
        </w:rPr>
        <w:t xml:space="preserve"> </w:t>
      </w:r>
      <w:r w:rsidR="00FD5A61" w:rsidRPr="00FD5A61">
        <w:rPr>
          <w:rFonts w:ascii="13" w:hAnsi="13"/>
          <w:sz w:val="32"/>
          <w:szCs w:val="32"/>
          <w:lang w:val="en-GB"/>
        </w:rPr>
        <w:t>Shannon</w:t>
      </w:r>
      <w:bookmarkEnd w:id="74"/>
    </w:p>
    <w:p w14:paraId="59B0EEB4" w14:textId="77777777" w:rsidR="00FD5A61" w:rsidRDefault="00FD5A61" w:rsidP="00FD5A61">
      <w:pPr>
        <w:rPr>
          <w:lang w:val="el-GR" w:eastAsia="el-GR"/>
        </w:rPr>
      </w:pPr>
    </w:p>
    <w:p w14:paraId="00A560EB" w14:textId="77777777" w:rsidR="00FD5A61" w:rsidRPr="00FD5A61" w:rsidRDefault="00FD5A61" w:rsidP="00FD5A61">
      <w:pPr>
        <w:rPr>
          <w:lang w:val="el-GR" w:eastAsia="el-GR"/>
        </w:rPr>
      </w:pPr>
    </w:p>
    <w:p w14:paraId="68136A9E" w14:textId="77777777" w:rsidR="00BF52F5" w:rsidRDefault="00BF52F5" w:rsidP="00BF52F5">
      <w:pPr>
        <w:rPr>
          <w:rFonts w:ascii="13" w:hAnsi="13"/>
          <w:sz w:val="26"/>
          <w:szCs w:val="26"/>
          <w:lang w:val="el-GR" w:eastAsia="el-GR"/>
        </w:rPr>
      </w:pPr>
    </w:p>
    <w:p w14:paraId="5237B66F" w14:textId="23EE2000" w:rsidR="00FD5A61" w:rsidRDefault="00AE3286" w:rsidP="00BF52F5">
      <w:pPr>
        <w:rPr>
          <w:rFonts w:ascii="13" w:hAnsi="13"/>
          <w:sz w:val="26"/>
          <w:szCs w:val="26"/>
          <w:lang w:val="el-GR" w:eastAsia="el-GR"/>
        </w:rPr>
      </w:pPr>
      <w:r>
        <w:rPr>
          <w:noProof/>
        </w:rPr>
        <w:drawing>
          <wp:inline distT="0" distB="0" distL="0" distR="0" wp14:anchorId="7BE28A61" wp14:editId="4D1BCDBA">
            <wp:extent cx="5760085" cy="2880360"/>
            <wp:effectExtent l="0" t="0" r="0" b="0"/>
            <wp:docPr id="1148913236" name="Εικόνα 15"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13236" name="Εικόνα 15" descr="Εικόνα που περιέχει κείμενο, στιγμιότυπο οθόνης, διάγραμμα, γράφημα&#10;&#10;Το περιεχόμενο που δημιουργείται από AI ενδέχεται να είναι εσφαλμένο."/>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5191894C" w14:textId="650B65EE" w:rsidR="00FD5A61" w:rsidRPr="00F43CF4" w:rsidRDefault="00AE3286" w:rsidP="00AE3286">
      <w:pPr>
        <w:jc w:val="center"/>
        <w:rPr>
          <w:rFonts w:ascii="13" w:hAnsi="13"/>
          <w:sz w:val="26"/>
          <w:szCs w:val="26"/>
          <w:lang w:val="el-GR" w:eastAsia="el-GR"/>
        </w:rPr>
      </w:pPr>
      <w:r w:rsidRPr="00EC2AB8">
        <w:rPr>
          <w:i/>
          <w:iCs/>
          <w:sz w:val="22"/>
          <w:szCs w:val="22"/>
          <w:lang w:val="el-GR"/>
        </w:rPr>
        <w:t xml:space="preserve">Εικόνα </w:t>
      </w:r>
      <w:r>
        <w:rPr>
          <w:i/>
          <w:iCs/>
          <w:sz w:val="22"/>
          <w:szCs w:val="22"/>
          <w:lang w:val="el-GR"/>
        </w:rPr>
        <w:t>1</w:t>
      </w:r>
      <w:r w:rsidR="00015C62" w:rsidRPr="00015C62">
        <w:rPr>
          <w:i/>
          <w:iCs/>
          <w:sz w:val="22"/>
          <w:szCs w:val="22"/>
          <w:lang w:val="el-GR"/>
        </w:rPr>
        <w:t>5</w:t>
      </w:r>
      <w:r w:rsidRPr="00EC2AB8">
        <w:rPr>
          <w:i/>
          <w:iCs/>
          <w:sz w:val="22"/>
          <w:szCs w:val="22"/>
          <w:lang w:val="el-GR"/>
        </w:rPr>
        <w:t xml:space="preserve">: </w:t>
      </w:r>
      <w:r w:rsidR="00F43CF4" w:rsidRPr="00F43CF4">
        <w:rPr>
          <w:i/>
          <w:iCs/>
          <w:sz w:val="22"/>
          <w:szCs w:val="22"/>
          <w:lang w:val="el-GR"/>
        </w:rPr>
        <w:t xml:space="preserve">Σύγκριση της φασματικής αποδοτικότητας για </w:t>
      </w:r>
      <w:r w:rsidR="00F43CF4" w:rsidRPr="00F43CF4">
        <w:rPr>
          <w:i/>
          <w:iCs/>
          <w:sz w:val="22"/>
          <w:szCs w:val="22"/>
        </w:rPr>
        <w:t>AMC</w:t>
      </w:r>
      <w:r w:rsidR="00F43CF4" w:rsidRPr="00F43CF4">
        <w:rPr>
          <w:i/>
          <w:iCs/>
          <w:sz w:val="22"/>
          <w:szCs w:val="22"/>
          <w:lang w:val="el-GR"/>
        </w:rPr>
        <w:t>, 64-</w:t>
      </w:r>
      <w:r w:rsidR="00F43CF4" w:rsidRPr="00F43CF4">
        <w:rPr>
          <w:i/>
          <w:iCs/>
          <w:sz w:val="22"/>
          <w:szCs w:val="22"/>
        </w:rPr>
        <w:t>QAM</w:t>
      </w:r>
      <w:r w:rsidR="00F43CF4" w:rsidRPr="00F43CF4">
        <w:rPr>
          <w:i/>
          <w:iCs/>
          <w:sz w:val="22"/>
          <w:szCs w:val="22"/>
          <w:lang w:val="el-GR"/>
        </w:rPr>
        <w:t xml:space="preserve"> και </w:t>
      </w:r>
      <w:r w:rsidR="00F43CF4" w:rsidRPr="00F43CF4">
        <w:rPr>
          <w:i/>
          <w:iCs/>
          <w:sz w:val="22"/>
          <w:szCs w:val="22"/>
        </w:rPr>
        <w:t>Shannon</w:t>
      </w:r>
      <w:r w:rsidR="00F43CF4" w:rsidRPr="00F43CF4">
        <w:rPr>
          <w:i/>
          <w:iCs/>
          <w:sz w:val="22"/>
          <w:szCs w:val="22"/>
          <w:lang w:val="el-GR"/>
        </w:rPr>
        <w:t xml:space="preserve"> (</w:t>
      </w:r>
      <w:r w:rsidR="00F43CF4" w:rsidRPr="00F43CF4">
        <w:rPr>
          <w:i/>
          <w:iCs/>
          <w:sz w:val="22"/>
          <w:szCs w:val="22"/>
        </w:rPr>
        <w:t>PL</w:t>
      </w:r>
      <w:r w:rsidR="00F43CF4" w:rsidRPr="00F43CF4">
        <w:rPr>
          <w:i/>
          <w:iCs/>
          <w:sz w:val="22"/>
          <w:szCs w:val="22"/>
          <w:lang w:val="el-GR"/>
        </w:rPr>
        <w:t xml:space="preserve"> μοντέλο) ανά χρήστη, με και χωρίς </w:t>
      </w:r>
      <w:r w:rsidR="00F43CF4" w:rsidRPr="00F43CF4">
        <w:rPr>
          <w:i/>
          <w:iCs/>
          <w:sz w:val="22"/>
          <w:szCs w:val="22"/>
        </w:rPr>
        <w:t>beamforming</w:t>
      </w:r>
      <w:r w:rsidR="00F43CF4" w:rsidRPr="00F43CF4">
        <w:rPr>
          <w:i/>
          <w:iCs/>
          <w:sz w:val="22"/>
          <w:szCs w:val="22"/>
          <w:lang w:val="el-GR"/>
        </w:rPr>
        <w:t>.</w:t>
      </w:r>
    </w:p>
    <w:p w14:paraId="3ED4396D" w14:textId="77777777" w:rsidR="00FD5A61" w:rsidRDefault="00FD5A61" w:rsidP="00BF52F5">
      <w:pPr>
        <w:rPr>
          <w:rFonts w:ascii="13" w:hAnsi="13"/>
          <w:sz w:val="26"/>
          <w:szCs w:val="26"/>
          <w:lang w:val="el-GR" w:eastAsia="el-GR"/>
        </w:rPr>
      </w:pPr>
    </w:p>
    <w:p w14:paraId="52F193A9" w14:textId="77777777" w:rsidR="00FD5A61" w:rsidRDefault="00FD5A61" w:rsidP="00BF52F5">
      <w:pPr>
        <w:rPr>
          <w:rFonts w:ascii="13" w:hAnsi="13"/>
          <w:sz w:val="26"/>
          <w:szCs w:val="26"/>
          <w:lang w:val="el-GR" w:eastAsia="el-GR"/>
        </w:rPr>
      </w:pPr>
    </w:p>
    <w:p w14:paraId="5AC8D8AD" w14:textId="77777777" w:rsidR="00EF4BA8" w:rsidRPr="00EF4BA8" w:rsidRDefault="00EF4BA8" w:rsidP="00EF4BA8">
      <w:pPr>
        <w:jc w:val="left"/>
        <w:rPr>
          <w:rFonts w:ascii="13" w:hAnsi="13"/>
          <w:sz w:val="26"/>
          <w:szCs w:val="26"/>
          <w:lang w:val="el-GR" w:eastAsia="el-GR"/>
        </w:rPr>
      </w:pPr>
      <w:r w:rsidRPr="00EF4BA8">
        <w:rPr>
          <w:rFonts w:ascii="13" w:hAnsi="13"/>
          <w:sz w:val="26"/>
          <w:szCs w:val="26"/>
          <w:lang w:val="el-GR" w:eastAsia="el-GR"/>
        </w:rPr>
        <w:t>Η γραφική αυτή απεικόνιση παρουσιάζει τη φασματική αποδοτικότητα (σε bps/Hz) για τέσσερις διαφορετικούς χρήστες (UE1-UE4), αξιοποιώντας το μοντέλο απωλειών διαδρομής (PL) και συγκρίνοντας τρεις τεχνικές:</w:t>
      </w:r>
    </w:p>
    <w:p w14:paraId="662D4A60" w14:textId="77777777" w:rsidR="00EF4BA8" w:rsidRPr="00EF4BA8" w:rsidRDefault="00EF4BA8" w:rsidP="0035349A">
      <w:pPr>
        <w:numPr>
          <w:ilvl w:val="0"/>
          <w:numId w:val="73"/>
        </w:numPr>
        <w:jc w:val="left"/>
        <w:rPr>
          <w:rFonts w:ascii="13" w:hAnsi="13"/>
          <w:sz w:val="26"/>
          <w:szCs w:val="26"/>
          <w:lang w:val="el-GR" w:eastAsia="el-GR"/>
        </w:rPr>
      </w:pPr>
      <w:r w:rsidRPr="00EF4BA8">
        <w:rPr>
          <w:rFonts w:ascii="13" w:hAnsi="13"/>
          <w:sz w:val="26"/>
          <w:szCs w:val="26"/>
          <w:lang w:val="el-GR" w:eastAsia="el-GR"/>
        </w:rPr>
        <w:t>τον αλγόριθμο προσαρμοστικής διαμόρφωσης και κωδικοποίησης (AMC),</w:t>
      </w:r>
    </w:p>
    <w:p w14:paraId="728B236F" w14:textId="77777777" w:rsidR="00EF4BA8" w:rsidRPr="00EF4BA8" w:rsidRDefault="00EF4BA8" w:rsidP="0035349A">
      <w:pPr>
        <w:numPr>
          <w:ilvl w:val="0"/>
          <w:numId w:val="73"/>
        </w:numPr>
        <w:jc w:val="left"/>
        <w:rPr>
          <w:rFonts w:ascii="13" w:hAnsi="13"/>
          <w:sz w:val="26"/>
          <w:szCs w:val="26"/>
          <w:lang w:val="el-GR" w:eastAsia="el-GR"/>
        </w:rPr>
      </w:pPr>
      <w:r w:rsidRPr="00EF4BA8">
        <w:rPr>
          <w:rFonts w:ascii="13" w:hAnsi="13"/>
          <w:sz w:val="26"/>
          <w:szCs w:val="26"/>
          <w:lang w:val="el-GR" w:eastAsia="el-GR"/>
        </w:rPr>
        <w:t>τη σταθερή διαμόρφωση 64-QAM</w:t>
      </w:r>
    </w:p>
    <w:p w14:paraId="5EDB3C01" w14:textId="77777777" w:rsidR="00EF4BA8" w:rsidRPr="00EF4BA8" w:rsidRDefault="00EF4BA8" w:rsidP="0035349A">
      <w:pPr>
        <w:numPr>
          <w:ilvl w:val="0"/>
          <w:numId w:val="73"/>
        </w:numPr>
        <w:jc w:val="left"/>
        <w:rPr>
          <w:rFonts w:ascii="13" w:hAnsi="13"/>
          <w:sz w:val="26"/>
          <w:szCs w:val="26"/>
          <w:lang w:val="el-GR" w:eastAsia="el-GR"/>
        </w:rPr>
      </w:pPr>
      <w:r w:rsidRPr="00EF4BA8">
        <w:rPr>
          <w:rFonts w:ascii="13" w:hAnsi="13"/>
          <w:sz w:val="26"/>
          <w:szCs w:val="26"/>
          <w:lang w:val="el-GR" w:eastAsia="el-GR"/>
        </w:rPr>
        <w:t>και το θεωρητικό όριο του καναλιού σύμφωνα με τη σχέση Shannon.</w:t>
      </w:r>
    </w:p>
    <w:p w14:paraId="1B99D4BF" w14:textId="77777777" w:rsidR="00EF4BA8" w:rsidRPr="00EF4BA8" w:rsidRDefault="00EF4BA8" w:rsidP="00EF4BA8">
      <w:pPr>
        <w:jc w:val="left"/>
        <w:rPr>
          <w:rFonts w:ascii="13" w:hAnsi="13"/>
          <w:sz w:val="26"/>
          <w:szCs w:val="26"/>
          <w:lang w:val="el-GR" w:eastAsia="el-GR"/>
        </w:rPr>
      </w:pPr>
      <w:r w:rsidRPr="00EF4BA8">
        <w:rPr>
          <w:rFonts w:ascii="13" w:hAnsi="13"/>
          <w:sz w:val="26"/>
          <w:szCs w:val="26"/>
          <w:lang w:val="el-GR" w:eastAsia="el-GR"/>
        </w:rPr>
        <w:t>Για κάθε τεχνική αποτυπώνονται οι επιδόσεις τόσο στο βασικό (baseline) σενάριο, όσο και στο σενάριο με ενεργοποιημένο beamforming.</w:t>
      </w:r>
    </w:p>
    <w:p w14:paraId="778369D1" w14:textId="77777777" w:rsidR="00EF4BA8" w:rsidRPr="00EF4BA8" w:rsidRDefault="00000000" w:rsidP="00EF4BA8">
      <w:pPr>
        <w:jc w:val="left"/>
        <w:rPr>
          <w:rFonts w:ascii="13" w:hAnsi="13"/>
          <w:sz w:val="26"/>
          <w:szCs w:val="26"/>
          <w:lang w:val="el-GR" w:eastAsia="el-GR"/>
        </w:rPr>
      </w:pPr>
      <w:r>
        <w:rPr>
          <w:rFonts w:ascii="13" w:hAnsi="13"/>
          <w:sz w:val="26"/>
          <w:szCs w:val="26"/>
          <w:lang w:val="el-GR" w:eastAsia="el-GR"/>
        </w:rPr>
        <w:pict w14:anchorId="0DDE76CA">
          <v:rect id="_x0000_i1031" style="width:0;height:1.5pt" o:hrstd="t" o:hr="t" fillcolor="#a0a0a0" stroked="f"/>
        </w:pict>
      </w:r>
    </w:p>
    <w:p w14:paraId="444A460C" w14:textId="77777777" w:rsidR="00EF4BA8" w:rsidRDefault="00EF4BA8" w:rsidP="00EF4BA8">
      <w:pPr>
        <w:jc w:val="left"/>
        <w:rPr>
          <w:rFonts w:ascii="13" w:hAnsi="13"/>
          <w:b/>
          <w:bCs/>
          <w:sz w:val="26"/>
          <w:szCs w:val="26"/>
          <w:lang w:val="el-GR" w:eastAsia="el-GR"/>
        </w:rPr>
      </w:pPr>
    </w:p>
    <w:p w14:paraId="077F6D3E" w14:textId="706E0C07" w:rsidR="00EF4BA8" w:rsidRPr="00EF4BA8" w:rsidRDefault="00EF4BA8" w:rsidP="00EF4BA8">
      <w:pPr>
        <w:jc w:val="left"/>
        <w:rPr>
          <w:rFonts w:ascii="13" w:hAnsi="13"/>
          <w:sz w:val="26"/>
          <w:szCs w:val="26"/>
          <w:lang w:val="el-GR" w:eastAsia="el-GR"/>
        </w:rPr>
      </w:pPr>
      <w:r w:rsidRPr="00EF4BA8">
        <w:rPr>
          <w:rFonts w:ascii="13" w:hAnsi="13"/>
          <w:b/>
          <w:bCs/>
          <w:sz w:val="26"/>
          <w:szCs w:val="26"/>
          <w:lang w:val="el-GR" w:eastAsia="el-GR"/>
        </w:rPr>
        <w:t>Αναλυτική Ερμηνεία των Αποτελεσμάτων</w:t>
      </w:r>
    </w:p>
    <w:p w14:paraId="3E8E8FCE" w14:textId="77777777" w:rsidR="00EF4BA8" w:rsidRDefault="00EF4BA8" w:rsidP="00EF4BA8">
      <w:pPr>
        <w:jc w:val="left"/>
        <w:rPr>
          <w:rFonts w:ascii="13" w:hAnsi="13"/>
          <w:sz w:val="26"/>
          <w:szCs w:val="26"/>
          <w:lang w:val="el-GR" w:eastAsia="el-GR"/>
        </w:rPr>
      </w:pPr>
      <w:r w:rsidRPr="00EF4BA8">
        <w:rPr>
          <w:rFonts w:ascii="13" w:hAnsi="13"/>
          <w:b/>
          <w:bCs/>
          <w:sz w:val="26"/>
          <w:szCs w:val="26"/>
          <w:lang w:val="el-GR" w:eastAsia="el-GR"/>
        </w:rPr>
        <w:t>AMC (Adaptive Modulation and Coding):</w:t>
      </w:r>
      <w:r w:rsidRPr="00EF4BA8">
        <w:rPr>
          <w:rFonts w:ascii="13" w:hAnsi="13"/>
          <w:sz w:val="26"/>
          <w:szCs w:val="26"/>
          <w:lang w:val="el-GR" w:eastAsia="el-GR"/>
        </w:rPr>
        <w:br/>
        <w:t>Παρατηρείται σημαντική διαφορά ανάμεσα στα σενάρια baseline και beamformed. Για τον UE1, η φασματική αποδοτικότητα αυξάνεται από ~4 bps/Hz σε ~6 bps/Hz με beamforming (βελτίωση ~50%), ενώ στους υπόλοιπους χρήστες η βελτίωση κυμαίνεται μεταξύ 30%-40%.</w:t>
      </w:r>
    </w:p>
    <w:p w14:paraId="7D518B44" w14:textId="77777777" w:rsidR="00EF4BA8" w:rsidRDefault="00EF4BA8" w:rsidP="00EF4BA8">
      <w:pPr>
        <w:jc w:val="left"/>
        <w:rPr>
          <w:rFonts w:ascii="13" w:hAnsi="13"/>
          <w:sz w:val="26"/>
          <w:szCs w:val="26"/>
          <w:lang w:val="el-GR" w:eastAsia="el-GR"/>
        </w:rPr>
      </w:pPr>
    </w:p>
    <w:p w14:paraId="2E648B6E" w14:textId="77777777" w:rsidR="00EF4BA8" w:rsidRDefault="00EF4BA8" w:rsidP="00EF4BA8">
      <w:pPr>
        <w:jc w:val="left"/>
        <w:rPr>
          <w:rFonts w:ascii="13" w:hAnsi="13"/>
          <w:sz w:val="26"/>
          <w:szCs w:val="26"/>
          <w:lang w:val="el-GR" w:eastAsia="el-GR"/>
        </w:rPr>
      </w:pPr>
    </w:p>
    <w:p w14:paraId="2A88FF16" w14:textId="77777777" w:rsidR="00EF4BA8" w:rsidRDefault="00EF4BA8" w:rsidP="00EF4BA8">
      <w:pPr>
        <w:jc w:val="left"/>
        <w:rPr>
          <w:rFonts w:ascii="13" w:hAnsi="13"/>
          <w:sz w:val="26"/>
          <w:szCs w:val="26"/>
          <w:lang w:val="el-GR" w:eastAsia="el-GR"/>
        </w:rPr>
      </w:pPr>
    </w:p>
    <w:p w14:paraId="7E2FB915" w14:textId="77777777" w:rsidR="00EF4BA8" w:rsidRPr="00EF4BA8" w:rsidRDefault="00EF4BA8" w:rsidP="00EF4BA8">
      <w:pPr>
        <w:jc w:val="left"/>
        <w:rPr>
          <w:rFonts w:ascii="13" w:hAnsi="13"/>
          <w:sz w:val="26"/>
          <w:szCs w:val="26"/>
          <w:lang w:val="el-GR" w:eastAsia="el-GR"/>
        </w:rPr>
      </w:pPr>
      <w:r w:rsidRPr="00EF4BA8">
        <w:rPr>
          <w:rFonts w:ascii="13" w:hAnsi="13"/>
          <w:sz w:val="26"/>
          <w:szCs w:val="26"/>
          <w:lang w:val="el-GR" w:eastAsia="el-GR"/>
        </w:rPr>
        <w:lastRenderedPageBreak/>
        <w:t xml:space="preserve">Ο AMC λειτουργεί προσαρμοστικά, επιλέγοντας κάθε φορά το βέλτιστο modulation και coding ανάλογα με το SINR. Σε περιπτώσεις όπου το κανάλι βελτιώνεται σημαντικά λόγω beamforming, ο αλγόριθμος “εκτοξεύει” τις επιδόσεις του προς τα ανώτερα </w:t>
      </w:r>
      <w:proofErr w:type="spellStart"/>
      <w:r w:rsidRPr="00EF4BA8">
        <w:rPr>
          <w:rFonts w:ascii="13" w:hAnsi="13"/>
          <w:sz w:val="26"/>
          <w:szCs w:val="26"/>
          <w:lang w:val="el-GR" w:eastAsia="el-GR"/>
        </w:rPr>
        <w:t>schemes</w:t>
      </w:r>
      <w:proofErr w:type="spellEnd"/>
      <w:r w:rsidRPr="00EF4BA8">
        <w:rPr>
          <w:rFonts w:ascii="13" w:hAnsi="13"/>
          <w:sz w:val="26"/>
          <w:szCs w:val="26"/>
          <w:lang w:val="el-GR" w:eastAsia="el-GR"/>
        </w:rPr>
        <w:t xml:space="preserve"> (π.χ. 64-QAM), με αποτέλεσμα μεγάλη αύξηση της φασματικής αποδοτικότητας.</w:t>
      </w:r>
    </w:p>
    <w:p w14:paraId="07DC6660" w14:textId="77777777" w:rsidR="00EF4BA8" w:rsidRPr="00EF4BA8" w:rsidRDefault="00EF4BA8" w:rsidP="00EF4BA8">
      <w:pPr>
        <w:jc w:val="left"/>
        <w:rPr>
          <w:rFonts w:ascii="13" w:hAnsi="13"/>
          <w:sz w:val="26"/>
          <w:szCs w:val="26"/>
          <w:lang w:val="el-GR" w:eastAsia="el-GR"/>
        </w:rPr>
      </w:pPr>
      <w:r w:rsidRPr="00EF4BA8">
        <w:rPr>
          <w:rFonts w:ascii="13" w:hAnsi="13"/>
          <w:sz w:val="26"/>
          <w:szCs w:val="26"/>
          <w:lang w:val="el-GR" w:eastAsia="el-GR"/>
        </w:rPr>
        <w:t xml:space="preserve">Η μέτρια απόδοση του AMC στο baseline οφείλεται στον συντηρητικό του χαρακτήρα: προτιμά </w:t>
      </w:r>
      <w:proofErr w:type="spellStart"/>
      <w:r w:rsidRPr="00EF4BA8">
        <w:rPr>
          <w:rFonts w:ascii="13" w:hAnsi="13"/>
          <w:sz w:val="26"/>
          <w:szCs w:val="26"/>
          <w:lang w:val="el-GR" w:eastAsia="el-GR"/>
        </w:rPr>
        <w:t>schemes</w:t>
      </w:r>
      <w:proofErr w:type="spellEnd"/>
      <w:r w:rsidRPr="00EF4BA8">
        <w:rPr>
          <w:rFonts w:ascii="13" w:hAnsi="13"/>
          <w:sz w:val="26"/>
          <w:szCs w:val="26"/>
          <w:lang w:val="el-GR" w:eastAsia="el-GR"/>
        </w:rPr>
        <w:t xml:space="preserve"> με μικρότερο ρίσκο λαθών, άρα και χαμηλότερο ρυθμό, όταν το κανάλι είναι μέτριο ή κακό.</w:t>
      </w:r>
    </w:p>
    <w:p w14:paraId="2D501B36" w14:textId="77777777" w:rsidR="00EF4BA8" w:rsidRPr="00EF4BA8" w:rsidRDefault="00000000" w:rsidP="00EF4BA8">
      <w:pPr>
        <w:jc w:val="left"/>
        <w:rPr>
          <w:rFonts w:ascii="13" w:hAnsi="13"/>
          <w:sz w:val="26"/>
          <w:szCs w:val="26"/>
          <w:lang w:val="el-GR" w:eastAsia="el-GR"/>
        </w:rPr>
      </w:pPr>
      <w:r>
        <w:rPr>
          <w:rFonts w:ascii="13" w:hAnsi="13"/>
          <w:sz w:val="26"/>
          <w:szCs w:val="26"/>
          <w:lang w:val="el-GR" w:eastAsia="el-GR"/>
        </w:rPr>
        <w:pict w14:anchorId="2A7FC8EC">
          <v:rect id="_x0000_i1032" style="width:0;height:1.5pt" o:hrstd="t" o:hr="t" fillcolor="#a0a0a0" stroked="f"/>
        </w:pict>
      </w:r>
    </w:p>
    <w:p w14:paraId="7530B224" w14:textId="77777777" w:rsidR="00EF4BA8" w:rsidRPr="00EF4BA8" w:rsidRDefault="00EF4BA8" w:rsidP="00EF4BA8">
      <w:pPr>
        <w:jc w:val="left"/>
        <w:rPr>
          <w:rFonts w:ascii="13" w:hAnsi="13"/>
          <w:sz w:val="26"/>
          <w:szCs w:val="26"/>
          <w:lang w:val="el-GR" w:eastAsia="el-GR"/>
        </w:rPr>
      </w:pPr>
      <w:r w:rsidRPr="00EF4BA8">
        <w:rPr>
          <w:rFonts w:ascii="13" w:hAnsi="13"/>
          <w:b/>
          <w:bCs/>
          <w:sz w:val="26"/>
          <w:szCs w:val="26"/>
          <w:lang w:val="el-GR" w:eastAsia="el-GR"/>
        </w:rPr>
        <w:t>64-QAM:</w:t>
      </w:r>
      <w:r w:rsidRPr="00EF4BA8">
        <w:rPr>
          <w:rFonts w:ascii="13" w:hAnsi="13"/>
          <w:sz w:val="26"/>
          <w:szCs w:val="26"/>
          <w:lang w:val="el-GR" w:eastAsia="el-GR"/>
        </w:rPr>
        <w:br/>
        <w:t>Το 64-QAM, ως σταθερό σχήμα διαμόρφωσης υψηλής τάξης, επιτρέπει τη μέγιστη φασματική αποδοτικότητα (~6 bps/Hz) όταν το κανάλι το επιτρέπει, ανεξαρτήτως του χρήστη.</w:t>
      </w:r>
    </w:p>
    <w:p w14:paraId="682F12E0" w14:textId="77777777" w:rsidR="00EF4BA8" w:rsidRPr="00EF4BA8" w:rsidRDefault="00EF4BA8" w:rsidP="00EF4BA8">
      <w:pPr>
        <w:jc w:val="left"/>
        <w:rPr>
          <w:rFonts w:ascii="13" w:hAnsi="13"/>
          <w:sz w:val="26"/>
          <w:szCs w:val="26"/>
          <w:lang w:val="el-GR" w:eastAsia="el-GR"/>
        </w:rPr>
      </w:pPr>
      <w:r w:rsidRPr="00EF4BA8">
        <w:rPr>
          <w:rFonts w:ascii="13" w:hAnsi="13"/>
          <w:sz w:val="26"/>
          <w:szCs w:val="26"/>
          <w:lang w:val="el-GR" w:eastAsia="el-GR"/>
        </w:rPr>
        <w:t>Η διαφορά μεταξύ baseline και beamformed είναι μικρότερη από αυτή του AMC, διότι το 64-QAM αποδίδει ήδη τα μέγιστα όποτε το κανάλι είναι καλό. Σε αντίθετη περίπτωση, όμως, η πραγματική απόδοση μπορεί να υπονομευτεί από υψηλότερο BER – κάτι που δεν απεικονίζεται στη συγκεκριμένη μέτρηση, αλλά αποτελεί πρακτικό περιορισμό.</w:t>
      </w:r>
    </w:p>
    <w:p w14:paraId="70F408B1" w14:textId="77777777" w:rsidR="00EF4BA8" w:rsidRPr="00EF4BA8" w:rsidRDefault="00000000" w:rsidP="00EF4BA8">
      <w:pPr>
        <w:jc w:val="left"/>
        <w:rPr>
          <w:rFonts w:ascii="13" w:hAnsi="13"/>
          <w:sz w:val="26"/>
          <w:szCs w:val="26"/>
          <w:lang w:val="el-GR" w:eastAsia="el-GR"/>
        </w:rPr>
      </w:pPr>
      <w:r>
        <w:rPr>
          <w:rFonts w:ascii="13" w:hAnsi="13"/>
          <w:sz w:val="26"/>
          <w:szCs w:val="26"/>
          <w:lang w:val="el-GR" w:eastAsia="el-GR"/>
        </w:rPr>
        <w:pict w14:anchorId="034BDFA7">
          <v:rect id="_x0000_i1033" style="width:0;height:1.5pt" o:hrstd="t" o:hr="t" fillcolor="#a0a0a0" stroked="f"/>
        </w:pict>
      </w:r>
    </w:p>
    <w:p w14:paraId="5CFE6F07" w14:textId="77777777" w:rsidR="00EF4BA8" w:rsidRPr="00EF4BA8" w:rsidRDefault="00EF4BA8" w:rsidP="00EF4BA8">
      <w:pPr>
        <w:jc w:val="left"/>
        <w:rPr>
          <w:rFonts w:ascii="13" w:hAnsi="13"/>
          <w:sz w:val="26"/>
          <w:szCs w:val="26"/>
          <w:lang w:val="el-GR" w:eastAsia="el-GR"/>
        </w:rPr>
      </w:pPr>
      <w:r w:rsidRPr="00EF4BA8">
        <w:rPr>
          <w:rFonts w:ascii="13" w:hAnsi="13"/>
          <w:b/>
          <w:bCs/>
          <w:sz w:val="26"/>
          <w:szCs w:val="26"/>
          <w:lang w:val="el-GR" w:eastAsia="el-GR"/>
        </w:rPr>
        <w:t>Shannon (Θεωρητικό Όριο):</w:t>
      </w:r>
      <w:r w:rsidRPr="00EF4BA8">
        <w:rPr>
          <w:rFonts w:ascii="13" w:hAnsi="13"/>
          <w:sz w:val="26"/>
          <w:szCs w:val="26"/>
          <w:lang w:val="el-GR" w:eastAsia="el-GR"/>
        </w:rPr>
        <w:br/>
        <w:t>Τα αποτελέσματα του Shannon αποτελούν το μέγιστο δυνατό όριο για κάθε συνδυασμό χρήστη και καναλιού. Το baseline και το beamformed έχουν διακριτή διαφορά (π.χ. για τον UE1 από ~5.2 σε ~8.5 bps/Hz), με το beamforming να αξιοποιεί στο έπακρο την ποιότητα του καναλιού.</w:t>
      </w:r>
    </w:p>
    <w:p w14:paraId="27F63BC8" w14:textId="77777777" w:rsidR="00EF4BA8" w:rsidRPr="00EF4BA8" w:rsidRDefault="00EF4BA8" w:rsidP="00EF4BA8">
      <w:pPr>
        <w:jc w:val="left"/>
        <w:rPr>
          <w:rFonts w:ascii="13" w:hAnsi="13"/>
          <w:sz w:val="26"/>
          <w:szCs w:val="26"/>
          <w:lang w:val="el-GR" w:eastAsia="el-GR"/>
        </w:rPr>
      </w:pPr>
      <w:r w:rsidRPr="00EF4BA8">
        <w:rPr>
          <w:rFonts w:ascii="13" w:hAnsi="13"/>
          <w:sz w:val="26"/>
          <w:szCs w:val="26"/>
          <w:lang w:val="el-GR" w:eastAsia="el-GR"/>
        </w:rPr>
        <w:t>Οι τιμές του Shannon παραμένουν πάντα υψηλότερες από τις υπόλοιπες μεθόδους, καθώς θεωρεί ιδανικό κανάλι χωρίς πρακτικούς περιορισμούς.</w:t>
      </w:r>
    </w:p>
    <w:p w14:paraId="2C603223" w14:textId="77777777" w:rsidR="00EF4BA8" w:rsidRPr="00EF4BA8" w:rsidRDefault="00000000" w:rsidP="00EF4BA8">
      <w:pPr>
        <w:jc w:val="left"/>
        <w:rPr>
          <w:rFonts w:ascii="13" w:hAnsi="13"/>
          <w:sz w:val="26"/>
          <w:szCs w:val="26"/>
          <w:lang w:val="el-GR" w:eastAsia="el-GR"/>
        </w:rPr>
      </w:pPr>
      <w:r>
        <w:rPr>
          <w:rFonts w:ascii="13" w:hAnsi="13"/>
          <w:sz w:val="26"/>
          <w:szCs w:val="26"/>
          <w:lang w:val="el-GR" w:eastAsia="el-GR"/>
        </w:rPr>
        <w:pict w14:anchorId="10CFBBF3">
          <v:rect id="_x0000_i1034" style="width:0;height:1.5pt" o:hrstd="t" o:hr="t" fillcolor="#a0a0a0" stroked="f"/>
        </w:pict>
      </w:r>
    </w:p>
    <w:p w14:paraId="01703153" w14:textId="77777777" w:rsidR="00EF4BA8" w:rsidRPr="00EF4BA8" w:rsidRDefault="00EF4BA8" w:rsidP="00EF4BA8">
      <w:pPr>
        <w:jc w:val="left"/>
        <w:rPr>
          <w:rFonts w:ascii="13" w:hAnsi="13"/>
          <w:sz w:val="26"/>
          <w:szCs w:val="26"/>
          <w:lang w:val="el-GR" w:eastAsia="el-GR"/>
        </w:rPr>
      </w:pPr>
      <w:r w:rsidRPr="00EF4BA8">
        <w:rPr>
          <w:rFonts w:ascii="13" w:hAnsi="13"/>
          <w:b/>
          <w:bCs/>
          <w:sz w:val="26"/>
          <w:szCs w:val="26"/>
          <w:lang w:val="el-GR" w:eastAsia="el-GR"/>
        </w:rPr>
        <w:t>Γιατί διαμορφώνονται έτσι οι τιμές;</w:t>
      </w:r>
    </w:p>
    <w:p w14:paraId="4820F101" w14:textId="77777777" w:rsidR="00EF4BA8" w:rsidRPr="00EF4BA8" w:rsidRDefault="00EF4BA8" w:rsidP="0035349A">
      <w:pPr>
        <w:numPr>
          <w:ilvl w:val="0"/>
          <w:numId w:val="74"/>
        </w:numPr>
        <w:jc w:val="left"/>
        <w:rPr>
          <w:rFonts w:ascii="13" w:hAnsi="13"/>
          <w:sz w:val="26"/>
          <w:szCs w:val="26"/>
          <w:lang w:val="el-GR" w:eastAsia="el-GR"/>
        </w:rPr>
      </w:pPr>
      <w:r w:rsidRPr="00EF4BA8">
        <w:rPr>
          <w:rFonts w:ascii="13" w:hAnsi="13"/>
          <w:b/>
          <w:bCs/>
          <w:sz w:val="26"/>
          <w:szCs w:val="26"/>
          <w:lang w:val="el-GR" w:eastAsia="el-GR"/>
        </w:rPr>
        <w:t>AMC:</w:t>
      </w:r>
      <w:r w:rsidRPr="00EF4BA8">
        <w:rPr>
          <w:rFonts w:ascii="13" w:hAnsi="13"/>
          <w:sz w:val="26"/>
          <w:szCs w:val="26"/>
          <w:lang w:val="el-GR" w:eastAsia="el-GR"/>
        </w:rPr>
        <w:t xml:space="preserve"> Οι χαμηλότερες baseline τιμές σχετίζονται με την αδυναμία του αλγορίθμου να επιλέξει υψηλά modulation </w:t>
      </w:r>
      <w:proofErr w:type="spellStart"/>
      <w:r w:rsidRPr="00EF4BA8">
        <w:rPr>
          <w:rFonts w:ascii="13" w:hAnsi="13"/>
          <w:sz w:val="26"/>
          <w:szCs w:val="26"/>
          <w:lang w:val="el-GR" w:eastAsia="el-GR"/>
        </w:rPr>
        <w:t>schemes</w:t>
      </w:r>
      <w:proofErr w:type="spellEnd"/>
      <w:r w:rsidRPr="00EF4BA8">
        <w:rPr>
          <w:rFonts w:ascii="13" w:hAnsi="13"/>
          <w:sz w:val="26"/>
          <w:szCs w:val="26"/>
          <w:lang w:val="el-GR" w:eastAsia="el-GR"/>
        </w:rPr>
        <w:t xml:space="preserve"> σε μέτριες συνθήκες καναλιού. Η αύξηση με beamforming σχετίζεται με την κάθετη βελτίωση του SINR που επιτρέπει την επιλογή πιο αποδοτικών </w:t>
      </w:r>
      <w:proofErr w:type="spellStart"/>
      <w:r w:rsidRPr="00EF4BA8">
        <w:rPr>
          <w:rFonts w:ascii="13" w:hAnsi="13"/>
          <w:sz w:val="26"/>
          <w:szCs w:val="26"/>
          <w:lang w:val="el-GR" w:eastAsia="el-GR"/>
        </w:rPr>
        <w:t>schemes</w:t>
      </w:r>
      <w:proofErr w:type="spellEnd"/>
      <w:r w:rsidRPr="00EF4BA8">
        <w:rPr>
          <w:rFonts w:ascii="13" w:hAnsi="13"/>
          <w:sz w:val="26"/>
          <w:szCs w:val="26"/>
          <w:lang w:val="el-GR" w:eastAsia="el-GR"/>
        </w:rPr>
        <w:t>.</w:t>
      </w:r>
    </w:p>
    <w:p w14:paraId="32CA8184" w14:textId="77777777" w:rsidR="00EF4BA8" w:rsidRPr="00EF4BA8" w:rsidRDefault="00EF4BA8" w:rsidP="0035349A">
      <w:pPr>
        <w:numPr>
          <w:ilvl w:val="0"/>
          <w:numId w:val="74"/>
        </w:numPr>
        <w:jc w:val="left"/>
        <w:rPr>
          <w:rFonts w:ascii="13" w:hAnsi="13"/>
          <w:sz w:val="26"/>
          <w:szCs w:val="26"/>
          <w:lang w:val="el-GR" w:eastAsia="el-GR"/>
        </w:rPr>
      </w:pPr>
      <w:r w:rsidRPr="00EF4BA8">
        <w:rPr>
          <w:rFonts w:ascii="13" w:hAnsi="13"/>
          <w:b/>
          <w:bCs/>
          <w:sz w:val="26"/>
          <w:szCs w:val="26"/>
          <w:lang w:val="el-GR" w:eastAsia="el-GR"/>
        </w:rPr>
        <w:t>64-QAM:</w:t>
      </w:r>
      <w:r w:rsidRPr="00EF4BA8">
        <w:rPr>
          <w:rFonts w:ascii="13" w:hAnsi="13"/>
          <w:sz w:val="26"/>
          <w:szCs w:val="26"/>
          <w:lang w:val="el-GR" w:eastAsia="el-GR"/>
        </w:rPr>
        <w:t xml:space="preserve"> Διατηρείται σχεδόν σταθερά σε υψηλές τιμές, αλλά προϋποθέτει καλό κανάλι. Σε περιβάλλοντα με υψηλές απώλειες (baseline), ενδέχεται να υπάρχουν σφάλματα που υποβιβάζουν το τελικό throughput.</w:t>
      </w:r>
    </w:p>
    <w:p w14:paraId="1DD77534" w14:textId="77777777" w:rsidR="00EF4BA8" w:rsidRPr="00EF4BA8" w:rsidRDefault="00EF4BA8" w:rsidP="0035349A">
      <w:pPr>
        <w:numPr>
          <w:ilvl w:val="0"/>
          <w:numId w:val="74"/>
        </w:numPr>
        <w:jc w:val="left"/>
        <w:rPr>
          <w:rFonts w:ascii="13" w:hAnsi="13"/>
          <w:sz w:val="26"/>
          <w:szCs w:val="26"/>
          <w:lang w:val="el-GR" w:eastAsia="el-GR"/>
        </w:rPr>
      </w:pPr>
      <w:r w:rsidRPr="00EF4BA8">
        <w:rPr>
          <w:rFonts w:ascii="13" w:hAnsi="13"/>
          <w:b/>
          <w:bCs/>
          <w:sz w:val="26"/>
          <w:szCs w:val="26"/>
          <w:lang w:val="el-GR" w:eastAsia="el-GR"/>
        </w:rPr>
        <w:t>Shannon:</w:t>
      </w:r>
      <w:r w:rsidRPr="00EF4BA8">
        <w:rPr>
          <w:rFonts w:ascii="13" w:hAnsi="13"/>
          <w:sz w:val="26"/>
          <w:szCs w:val="26"/>
          <w:lang w:val="el-GR" w:eastAsia="el-GR"/>
        </w:rPr>
        <w:t xml:space="preserve"> Δείχνει το μέγιστο θεωρητικό όφελος που μπορεί να αποκομίσει το σύστημα από την τελειοποίηση του καναλιού. Αντικατοπτρίζει την απόσταση που χωρίζει τις υλοποιήσιμες τεχνικές (AMC, 64-QAM) από το ιδανικό.</w:t>
      </w:r>
    </w:p>
    <w:p w14:paraId="6DB813F8" w14:textId="77777777" w:rsidR="00EF4BA8" w:rsidRPr="00EF4BA8" w:rsidRDefault="00000000" w:rsidP="00EF4BA8">
      <w:pPr>
        <w:jc w:val="left"/>
        <w:rPr>
          <w:rFonts w:ascii="13" w:hAnsi="13"/>
          <w:sz w:val="26"/>
          <w:szCs w:val="26"/>
          <w:lang w:val="el-GR" w:eastAsia="el-GR"/>
        </w:rPr>
      </w:pPr>
      <w:r>
        <w:rPr>
          <w:rFonts w:ascii="13" w:hAnsi="13"/>
          <w:sz w:val="26"/>
          <w:szCs w:val="26"/>
          <w:lang w:val="el-GR" w:eastAsia="el-GR"/>
        </w:rPr>
        <w:pict w14:anchorId="0C6A0830">
          <v:rect id="_x0000_i1035" style="width:0;height:1.5pt" o:hrstd="t" o:hr="t" fillcolor="#a0a0a0" stroked="f"/>
        </w:pict>
      </w:r>
    </w:p>
    <w:p w14:paraId="49E30741" w14:textId="77777777" w:rsidR="00EF4BA8" w:rsidRPr="00EF4BA8" w:rsidRDefault="00EF4BA8" w:rsidP="00EF4BA8">
      <w:pPr>
        <w:jc w:val="left"/>
        <w:rPr>
          <w:rFonts w:ascii="13" w:hAnsi="13"/>
          <w:sz w:val="26"/>
          <w:szCs w:val="26"/>
          <w:lang w:val="el-GR" w:eastAsia="el-GR"/>
        </w:rPr>
      </w:pPr>
      <w:r w:rsidRPr="00EF4BA8">
        <w:rPr>
          <w:rFonts w:ascii="13" w:hAnsi="13"/>
          <w:b/>
          <w:bCs/>
          <w:sz w:val="26"/>
          <w:szCs w:val="26"/>
          <w:lang w:val="el-GR" w:eastAsia="el-GR"/>
        </w:rPr>
        <w:t>Συμπεράσματα από τη γραφική ανάλυση</w:t>
      </w:r>
    </w:p>
    <w:p w14:paraId="259A33B0" w14:textId="77777777" w:rsidR="00EF4BA8" w:rsidRPr="00EF4BA8" w:rsidRDefault="00EF4BA8" w:rsidP="0035349A">
      <w:pPr>
        <w:numPr>
          <w:ilvl w:val="0"/>
          <w:numId w:val="75"/>
        </w:numPr>
        <w:jc w:val="left"/>
        <w:rPr>
          <w:rFonts w:ascii="13" w:hAnsi="13"/>
          <w:sz w:val="26"/>
          <w:szCs w:val="26"/>
          <w:lang w:val="el-GR" w:eastAsia="el-GR"/>
        </w:rPr>
      </w:pPr>
      <w:r w:rsidRPr="00EF4BA8">
        <w:rPr>
          <w:rFonts w:ascii="13" w:hAnsi="13"/>
          <w:sz w:val="26"/>
          <w:szCs w:val="26"/>
          <w:lang w:val="el-GR" w:eastAsia="el-GR"/>
        </w:rPr>
        <w:t>Το beamforming έχει τον σημαντικότερο αντίκτυπο στους χρήστες με χαμηλότερες baseline αποδόσεις, όπως φαίνεται στον UE1.</w:t>
      </w:r>
    </w:p>
    <w:p w14:paraId="27BDB012" w14:textId="77777777" w:rsidR="00EF4BA8" w:rsidRPr="00EF4BA8" w:rsidRDefault="00EF4BA8" w:rsidP="0035349A">
      <w:pPr>
        <w:numPr>
          <w:ilvl w:val="0"/>
          <w:numId w:val="75"/>
        </w:numPr>
        <w:jc w:val="left"/>
        <w:rPr>
          <w:rFonts w:ascii="13" w:hAnsi="13"/>
          <w:sz w:val="26"/>
          <w:szCs w:val="26"/>
          <w:lang w:val="el-GR" w:eastAsia="el-GR"/>
        </w:rPr>
      </w:pPr>
      <w:r w:rsidRPr="00EF4BA8">
        <w:rPr>
          <w:rFonts w:ascii="13" w:hAnsi="13"/>
          <w:sz w:val="26"/>
          <w:szCs w:val="26"/>
          <w:lang w:val="el-GR" w:eastAsia="el-GR"/>
        </w:rPr>
        <w:lastRenderedPageBreak/>
        <w:t>Το AMC προσφέρει μεγάλη ευελιξία, μεγιστοποιώντας το κέρδος όταν οι συνθήκες βελτιώνονται, ενώ περιορίζει το ρίσκο σε κακά κανάλια.</w:t>
      </w:r>
    </w:p>
    <w:p w14:paraId="331860CE" w14:textId="77777777" w:rsidR="00EF4BA8" w:rsidRPr="00EF4BA8" w:rsidRDefault="00EF4BA8" w:rsidP="0035349A">
      <w:pPr>
        <w:numPr>
          <w:ilvl w:val="0"/>
          <w:numId w:val="75"/>
        </w:numPr>
        <w:jc w:val="left"/>
        <w:rPr>
          <w:rFonts w:ascii="13" w:hAnsi="13"/>
          <w:sz w:val="26"/>
          <w:szCs w:val="26"/>
          <w:lang w:val="el-GR" w:eastAsia="el-GR"/>
        </w:rPr>
      </w:pPr>
      <w:r w:rsidRPr="00EF4BA8">
        <w:rPr>
          <w:rFonts w:ascii="13" w:hAnsi="13"/>
          <w:sz w:val="26"/>
          <w:szCs w:val="26"/>
          <w:lang w:val="el-GR" w:eastAsia="el-GR"/>
        </w:rPr>
        <w:t>Το 64-QAM είναι αποδοτικό, αλλά όχι πάντα ρεαλιστικό σε δύσκολα κανάλια χωρίς ισχυρό beamforming.</w:t>
      </w:r>
    </w:p>
    <w:p w14:paraId="49469680" w14:textId="77777777" w:rsidR="00EF4BA8" w:rsidRDefault="00EF4BA8" w:rsidP="0035349A">
      <w:pPr>
        <w:numPr>
          <w:ilvl w:val="0"/>
          <w:numId w:val="75"/>
        </w:numPr>
        <w:jc w:val="left"/>
        <w:rPr>
          <w:rFonts w:ascii="13" w:hAnsi="13"/>
          <w:sz w:val="26"/>
          <w:szCs w:val="26"/>
          <w:lang w:val="el-GR" w:eastAsia="el-GR"/>
        </w:rPr>
      </w:pPr>
      <w:r w:rsidRPr="00EF4BA8">
        <w:rPr>
          <w:rFonts w:ascii="13" w:hAnsi="13"/>
          <w:sz w:val="26"/>
          <w:szCs w:val="26"/>
          <w:lang w:val="el-GR" w:eastAsia="el-GR"/>
        </w:rPr>
        <w:t>Το θεωρητικό όριο Shannon αποτελεί χρήσιμο “benchmark”, καταδεικνύοντας το μέγιστο εφικτό κέρδος από τη βελτιστοποίηση του καναλιού.</w:t>
      </w:r>
    </w:p>
    <w:p w14:paraId="51BDFCE2" w14:textId="77777777" w:rsidR="00EF4BA8" w:rsidRDefault="00EF4BA8" w:rsidP="00EF4BA8">
      <w:pPr>
        <w:ind w:left="720"/>
        <w:jc w:val="left"/>
        <w:rPr>
          <w:rFonts w:ascii="13" w:hAnsi="13"/>
          <w:sz w:val="26"/>
          <w:szCs w:val="26"/>
          <w:lang w:val="el-GR" w:eastAsia="el-GR"/>
        </w:rPr>
      </w:pPr>
    </w:p>
    <w:p w14:paraId="5FA4250F" w14:textId="77777777" w:rsidR="00EF4BA8" w:rsidRPr="00EF4BA8" w:rsidRDefault="00EF4BA8" w:rsidP="00EF4BA8">
      <w:pPr>
        <w:ind w:left="720"/>
        <w:jc w:val="left"/>
        <w:rPr>
          <w:rFonts w:ascii="13" w:hAnsi="13"/>
          <w:sz w:val="26"/>
          <w:szCs w:val="26"/>
          <w:lang w:val="el-GR" w:eastAsia="el-GR"/>
        </w:rPr>
      </w:pPr>
    </w:p>
    <w:p w14:paraId="2D4C49BB" w14:textId="79A2A9BC" w:rsidR="00FD5A61" w:rsidRPr="00BC52E9" w:rsidRDefault="00EF4BA8" w:rsidP="003716C6">
      <w:pPr>
        <w:pStyle w:val="3"/>
        <w:ind w:left="1145"/>
        <w:rPr>
          <w:rFonts w:ascii="13" w:hAnsi="13"/>
          <w:sz w:val="26"/>
          <w:szCs w:val="26"/>
          <w:lang w:eastAsia="el-GR"/>
        </w:rPr>
      </w:pPr>
      <w:r w:rsidRPr="00BC52E9">
        <w:rPr>
          <w:rFonts w:ascii="13" w:hAnsi="13"/>
          <w:sz w:val="32"/>
          <w:szCs w:val="32"/>
        </w:rPr>
        <w:t xml:space="preserve"> </w:t>
      </w:r>
      <w:bookmarkStart w:id="75" w:name="_Toc202884360"/>
      <w:r w:rsidRPr="00BC52E9">
        <w:rPr>
          <w:rFonts w:ascii="13" w:hAnsi="13"/>
          <w:sz w:val="32"/>
          <w:szCs w:val="32"/>
        </w:rPr>
        <w:t xml:space="preserve">Σύγκριση Φασματικής Αποδοτικότητας </w:t>
      </w:r>
      <w:r w:rsidR="00BC52E9">
        <w:rPr>
          <w:rFonts w:ascii="13" w:hAnsi="13"/>
          <w:sz w:val="32"/>
          <w:szCs w:val="32"/>
        </w:rPr>
        <w:t>(</w:t>
      </w:r>
      <w:r w:rsidR="00BC52E9" w:rsidRPr="00BC52E9">
        <w:rPr>
          <w:rFonts w:ascii="13" w:hAnsi="13"/>
          <w:sz w:val="32"/>
          <w:szCs w:val="32"/>
          <w:lang w:val="en-GB"/>
        </w:rPr>
        <w:t>CIR</w:t>
      </w:r>
      <w:r w:rsidR="00BC52E9">
        <w:rPr>
          <w:rFonts w:ascii="13" w:hAnsi="13"/>
          <w:sz w:val="32"/>
          <w:szCs w:val="32"/>
        </w:rPr>
        <w:t>)</w:t>
      </w:r>
      <w:r w:rsidR="00BC52E9" w:rsidRPr="00BC52E9">
        <w:rPr>
          <w:rFonts w:ascii="13" w:hAnsi="13"/>
          <w:sz w:val="32"/>
          <w:szCs w:val="32"/>
        </w:rPr>
        <w:t xml:space="preserve">: </w:t>
      </w:r>
      <w:r w:rsidR="00BC52E9" w:rsidRPr="00BC52E9">
        <w:rPr>
          <w:rFonts w:ascii="13" w:hAnsi="13"/>
          <w:sz w:val="32"/>
          <w:szCs w:val="32"/>
          <w:lang w:val="en-GB"/>
        </w:rPr>
        <w:t>AMC</w:t>
      </w:r>
      <w:r w:rsidR="00BC52E9" w:rsidRPr="00BC52E9">
        <w:rPr>
          <w:rFonts w:ascii="13" w:hAnsi="13"/>
          <w:sz w:val="32"/>
          <w:szCs w:val="32"/>
        </w:rPr>
        <w:t>, 64-</w:t>
      </w:r>
      <w:r w:rsidR="00BC52E9" w:rsidRPr="00BC52E9">
        <w:rPr>
          <w:rFonts w:ascii="13" w:hAnsi="13"/>
          <w:sz w:val="32"/>
          <w:szCs w:val="32"/>
          <w:lang w:val="en-GB"/>
        </w:rPr>
        <w:t>QAM</w:t>
      </w:r>
      <w:r w:rsidR="00BC52E9" w:rsidRPr="00BC52E9">
        <w:rPr>
          <w:rFonts w:ascii="13" w:hAnsi="13"/>
          <w:sz w:val="32"/>
          <w:szCs w:val="32"/>
        </w:rPr>
        <w:t xml:space="preserve"> &amp; </w:t>
      </w:r>
      <w:r w:rsidR="00BC52E9" w:rsidRPr="00BC52E9">
        <w:rPr>
          <w:rFonts w:ascii="13" w:hAnsi="13"/>
          <w:sz w:val="32"/>
          <w:szCs w:val="32"/>
          <w:lang w:val="en-GB"/>
        </w:rPr>
        <w:t>Shannon</w:t>
      </w:r>
      <w:bookmarkEnd w:id="75"/>
    </w:p>
    <w:p w14:paraId="646C0BA7" w14:textId="77777777" w:rsidR="00FD5A61" w:rsidRDefault="00FD5A61" w:rsidP="00BF52F5">
      <w:pPr>
        <w:rPr>
          <w:rFonts w:ascii="13" w:hAnsi="13"/>
          <w:sz w:val="26"/>
          <w:szCs w:val="26"/>
          <w:lang w:val="el-GR" w:eastAsia="el-GR"/>
        </w:rPr>
      </w:pPr>
    </w:p>
    <w:p w14:paraId="695B4CCB" w14:textId="32CB2C48" w:rsidR="00FD5A61" w:rsidRDefault="000628EB" w:rsidP="00BF52F5">
      <w:pPr>
        <w:rPr>
          <w:rFonts w:ascii="13" w:hAnsi="13"/>
          <w:sz w:val="26"/>
          <w:szCs w:val="26"/>
          <w:lang w:val="el-GR" w:eastAsia="el-GR"/>
        </w:rPr>
      </w:pPr>
      <w:r>
        <w:rPr>
          <w:noProof/>
        </w:rPr>
        <w:drawing>
          <wp:inline distT="0" distB="0" distL="0" distR="0" wp14:anchorId="019028A2" wp14:editId="16693F6D">
            <wp:extent cx="5760085" cy="2880360"/>
            <wp:effectExtent l="0" t="0" r="0" b="0"/>
            <wp:docPr id="883891336" name="Εικόνα 16" descr="Εικόνα που περιέχει κείμενο, στιγμιότυπο οθόνης, γραμμή,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91336" name="Εικόνα 16" descr="Εικόνα που περιέχει κείμενο, στιγμιότυπο οθόνης, γραμμή, διάγραμμα&#10;&#10;Το περιεχόμενο που δημιουργείται από AI ενδέχεται να είναι εσφαλμέν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050C96F9" w14:textId="769B97A4" w:rsidR="00FD5A61" w:rsidRDefault="002712FD" w:rsidP="00BF52F5">
      <w:pPr>
        <w:rPr>
          <w:rFonts w:ascii="13" w:hAnsi="13"/>
          <w:sz w:val="26"/>
          <w:szCs w:val="26"/>
          <w:lang w:val="el-GR" w:eastAsia="el-GR"/>
        </w:rPr>
      </w:pPr>
      <w:r w:rsidRPr="00EC2AB8">
        <w:rPr>
          <w:i/>
          <w:iCs/>
          <w:sz w:val="22"/>
          <w:szCs w:val="22"/>
          <w:lang w:val="el-GR"/>
        </w:rPr>
        <w:t xml:space="preserve">Εικόνα </w:t>
      </w:r>
      <w:r>
        <w:rPr>
          <w:i/>
          <w:iCs/>
          <w:sz w:val="22"/>
          <w:szCs w:val="22"/>
          <w:lang w:val="el-GR"/>
        </w:rPr>
        <w:t>1</w:t>
      </w:r>
      <w:r w:rsidRPr="002712FD">
        <w:rPr>
          <w:i/>
          <w:iCs/>
          <w:sz w:val="22"/>
          <w:szCs w:val="22"/>
          <w:lang w:val="el-GR"/>
        </w:rPr>
        <w:t>6</w:t>
      </w:r>
      <w:r w:rsidRPr="00EC2AB8">
        <w:rPr>
          <w:i/>
          <w:iCs/>
          <w:sz w:val="22"/>
          <w:szCs w:val="22"/>
          <w:lang w:val="el-GR"/>
        </w:rPr>
        <w:t xml:space="preserve">: </w:t>
      </w:r>
      <w:r w:rsidRPr="00F43CF4">
        <w:rPr>
          <w:i/>
          <w:iCs/>
          <w:sz w:val="22"/>
          <w:szCs w:val="22"/>
          <w:lang w:val="el-GR"/>
        </w:rPr>
        <w:t xml:space="preserve">Σύγκριση της φασματικής αποδοτικότητας για </w:t>
      </w:r>
      <w:r w:rsidRPr="00F43CF4">
        <w:rPr>
          <w:i/>
          <w:iCs/>
          <w:sz w:val="22"/>
          <w:szCs w:val="22"/>
        </w:rPr>
        <w:t>AMC</w:t>
      </w:r>
      <w:r w:rsidRPr="00F43CF4">
        <w:rPr>
          <w:i/>
          <w:iCs/>
          <w:sz w:val="22"/>
          <w:szCs w:val="22"/>
          <w:lang w:val="el-GR"/>
        </w:rPr>
        <w:t>, 64-</w:t>
      </w:r>
      <w:r w:rsidRPr="00F43CF4">
        <w:rPr>
          <w:i/>
          <w:iCs/>
          <w:sz w:val="22"/>
          <w:szCs w:val="22"/>
        </w:rPr>
        <w:t>QAM</w:t>
      </w:r>
      <w:r w:rsidRPr="00F43CF4">
        <w:rPr>
          <w:i/>
          <w:iCs/>
          <w:sz w:val="22"/>
          <w:szCs w:val="22"/>
          <w:lang w:val="el-GR"/>
        </w:rPr>
        <w:t xml:space="preserve"> και </w:t>
      </w:r>
      <w:r w:rsidRPr="00F43CF4">
        <w:rPr>
          <w:i/>
          <w:iCs/>
          <w:sz w:val="22"/>
          <w:szCs w:val="22"/>
        </w:rPr>
        <w:t>Shannon</w:t>
      </w:r>
      <w:r w:rsidRPr="00F43CF4">
        <w:rPr>
          <w:i/>
          <w:iCs/>
          <w:sz w:val="22"/>
          <w:szCs w:val="22"/>
          <w:lang w:val="el-GR"/>
        </w:rPr>
        <w:t xml:space="preserve"> (</w:t>
      </w:r>
      <w:r>
        <w:rPr>
          <w:i/>
          <w:iCs/>
          <w:sz w:val="22"/>
          <w:szCs w:val="22"/>
          <w:lang w:val="en-US"/>
        </w:rPr>
        <w:t>CIR</w:t>
      </w:r>
      <w:r w:rsidRPr="00F43CF4">
        <w:rPr>
          <w:i/>
          <w:iCs/>
          <w:sz w:val="22"/>
          <w:szCs w:val="22"/>
          <w:lang w:val="el-GR"/>
        </w:rPr>
        <w:t xml:space="preserve"> μοντέλο) ανά χρήστη, με και χωρίς </w:t>
      </w:r>
      <w:r w:rsidRPr="00F43CF4">
        <w:rPr>
          <w:i/>
          <w:iCs/>
          <w:sz w:val="22"/>
          <w:szCs w:val="22"/>
        </w:rPr>
        <w:t>beamformi</w:t>
      </w:r>
      <w:r>
        <w:rPr>
          <w:i/>
          <w:iCs/>
          <w:sz w:val="22"/>
          <w:szCs w:val="22"/>
        </w:rPr>
        <w:t>ng</w:t>
      </w:r>
    </w:p>
    <w:p w14:paraId="136ACB23" w14:textId="77777777" w:rsidR="00FD5A61" w:rsidRDefault="00FD5A61" w:rsidP="00BF52F5">
      <w:pPr>
        <w:rPr>
          <w:rFonts w:ascii="13" w:hAnsi="13"/>
          <w:sz w:val="26"/>
          <w:szCs w:val="26"/>
          <w:lang w:val="el-GR" w:eastAsia="el-GR"/>
        </w:rPr>
      </w:pPr>
    </w:p>
    <w:p w14:paraId="15C5B140" w14:textId="77777777" w:rsidR="005E2BF5" w:rsidRPr="005E2BF5" w:rsidRDefault="005E2BF5" w:rsidP="005E2BF5">
      <w:pPr>
        <w:jc w:val="left"/>
        <w:rPr>
          <w:rFonts w:ascii="13" w:hAnsi="13"/>
          <w:sz w:val="26"/>
          <w:szCs w:val="26"/>
          <w:lang w:val="el-GR" w:eastAsia="el-GR"/>
        </w:rPr>
      </w:pPr>
      <w:r w:rsidRPr="005E2BF5">
        <w:rPr>
          <w:rFonts w:ascii="13" w:hAnsi="13"/>
          <w:sz w:val="26"/>
          <w:szCs w:val="26"/>
          <w:lang w:val="el-GR" w:eastAsia="el-GR"/>
        </w:rPr>
        <w:t>Η γραφική αυτή απεικόνιση παρουσιάζει τη φασματική αποδοτικότητα (bps/Hz) για τέσσερις χρήστες (UE1-UE4), αυτή τη φορά με βάση το μοντέλο Channel Impulse Response (CIR). Στο διάγραμμα συγκρίνονται οι τεχνικές AMC, 64-QAM και Shannon, τόσο για τη βασική (baseline) περίπτωση όσο και για το beamformed σενάριο.</w:t>
      </w:r>
    </w:p>
    <w:p w14:paraId="5C2DAA15" w14:textId="77777777" w:rsidR="005E2BF5" w:rsidRPr="005E2BF5" w:rsidRDefault="00000000" w:rsidP="005E2BF5">
      <w:pPr>
        <w:jc w:val="left"/>
        <w:rPr>
          <w:rFonts w:ascii="13" w:hAnsi="13"/>
          <w:sz w:val="26"/>
          <w:szCs w:val="26"/>
          <w:lang w:val="el-GR" w:eastAsia="el-GR"/>
        </w:rPr>
      </w:pPr>
      <w:r>
        <w:rPr>
          <w:rFonts w:ascii="13" w:hAnsi="13"/>
          <w:sz w:val="26"/>
          <w:szCs w:val="26"/>
          <w:lang w:val="el-GR" w:eastAsia="el-GR"/>
        </w:rPr>
        <w:pict w14:anchorId="51D32810">
          <v:rect id="_x0000_i1036" style="width:0;height:1.5pt" o:hrstd="t" o:hr="t" fillcolor="#a0a0a0" stroked="f"/>
        </w:pict>
      </w:r>
    </w:p>
    <w:p w14:paraId="3DCE5720" w14:textId="6718AE1E" w:rsidR="005E2BF5" w:rsidRDefault="005E2BF5" w:rsidP="005E2BF5">
      <w:pPr>
        <w:jc w:val="left"/>
        <w:rPr>
          <w:rFonts w:ascii="13" w:hAnsi="13"/>
          <w:sz w:val="26"/>
          <w:szCs w:val="26"/>
          <w:lang w:val="el-GR" w:eastAsia="el-GR"/>
        </w:rPr>
      </w:pPr>
      <w:r w:rsidRPr="005E2BF5">
        <w:rPr>
          <w:rFonts w:ascii="13" w:hAnsi="13"/>
          <w:sz w:val="26"/>
          <w:szCs w:val="26"/>
          <w:lang w:val="el-GR" w:eastAsia="el-GR"/>
        </w:rPr>
        <w:t>Αναλυτική Ερμηνεία των Αποτελεσμάτων</w:t>
      </w:r>
      <w:r>
        <w:rPr>
          <w:rFonts w:ascii="13" w:hAnsi="13"/>
          <w:sz w:val="26"/>
          <w:szCs w:val="26"/>
          <w:lang w:val="el-GR" w:eastAsia="el-GR"/>
        </w:rPr>
        <w:t xml:space="preserve"> </w:t>
      </w:r>
      <w:r w:rsidRPr="005E2BF5">
        <w:rPr>
          <w:rFonts w:ascii="13" w:hAnsi="13"/>
          <w:sz w:val="26"/>
          <w:szCs w:val="26"/>
          <w:lang w:val="el-GR" w:eastAsia="el-GR"/>
        </w:rPr>
        <w:t>AMC (Adaptive Modulation and Coding):</w:t>
      </w:r>
      <w:r w:rsidRPr="005E2BF5">
        <w:rPr>
          <w:rFonts w:ascii="13" w:hAnsi="13"/>
          <w:sz w:val="26"/>
          <w:szCs w:val="26"/>
          <w:lang w:val="el-GR" w:eastAsia="el-GR"/>
        </w:rPr>
        <w:br/>
        <w:t xml:space="preserve">Οι τιμές της φασματικής αποδοτικότητας παραμένουν σταθερά χαμηλές (~6 bps/Hz) σε όλες τις περιπτώσεις, είτε με είτε χωρίς beamforming. Αυτό δείχνει ότι το κανάλι, όπως προκύπτει από το CIR, είναι εξαιρετικά ευνοϊκό για όλους τους χρήστες, με αποτέλεσμα ο AMC να μπορεί να επιλέγει πάντα τα βέλτιστα modulation </w:t>
      </w:r>
      <w:proofErr w:type="spellStart"/>
      <w:r w:rsidRPr="005E2BF5">
        <w:rPr>
          <w:rFonts w:ascii="13" w:hAnsi="13"/>
          <w:sz w:val="26"/>
          <w:szCs w:val="26"/>
          <w:lang w:val="el-GR" w:eastAsia="el-GR"/>
        </w:rPr>
        <w:t>schemes</w:t>
      </w:r>
      <w:proofErr w:type="spellEnd"/>
      <w:r w:rsidRPr="005E2BF5">
        <w:rPr>
          <w:rFonts w:ascii="13" w:hAnsi="13"/>
          <w:sz w:val="26"/>
          <w:szCs w:val="26"/>
          <w:lang w:val="el-GR" w:eastAsia="el-GR"/>
        </w:rPr>
        <w:t>. Οι διαφορές μεταξύ baseline και beamformed είναι ελάχιστες.</w:t>
      </w:r>
    </w:p>
    <w:p w14:paraId="4C1E626D" w14:textId="272AAB11" w:rsidR="0097305B" w:rsidRPr="005E2BF5" w:rsidRDefault="00000000" w:rsidP="005E2BF5">
      <w:pPr>
        <w:jc w:val="left"/>
        <w:rPr>
          <w:rFonts w:ascii="13" w:hAnsi="13"/>
          <w:sz w:val="26"/>
          <w:szCs w:val="26"/>
          <w:lang w:val="el-GR" w:eastAsia="el-GR"/>
        </w:rPr>
      </w:pPr>
      <w:r>
        <w:rPr>
          <w:rFonts w:ascii="13" w:hAnsi="13"/>
          <w:sz w:val="26"/>
          <w:szCs w:val="26"/>
          <w:lang w:val="el-GR" w:eastAsia="el-GR"/>
        </w:rPr>
        <w:lastRenderedPageBreak/>
        <w:pict w14:anchorId="7798420C">
          <v:rect id="_x0000_i1037" style="width:0;height:1.5pt" o:hrstd="t" o:hr="t" fillcolor="#a0a0a0" stroked="f"/>
        </w:pict>
      </w:r>
    </w:p>
    <w:p w14:paraId="2FF143E9" w14:textId="77777777" w:rsidR="005E2BF5" w:rsidRPr="005E2BF5" w:rsidRDefault="005E2BF5" w:rsidP="005E2BF5">
      <w:pPr>
        <w:jc w:val="left"/>
        <w:rPr>
          <w:rFonts w:ascii="13" w:hAnsi="13"/>
          <w:sz w:val="26"/>
          <w:szCs w:val="26"/>
          <w:lang w:val="el-GR" w:eastAsia="el-GR"/>
        </w:rPr>
      </w:pPr>
      <w:r w:rsidRPr="005E2BF5">
        <w:rPr>
          <w:rFonts w:ascii="13" w:hAnsi="13"/>
          <w:sz w:val="26"/>
          <w:szCs w:val="26"/>
          <w:lang w:val="el-GR" w:eastAsia="el-GR"/>
        </w:rPr>
        <w:t>64-QAM:</w:t>
      </w:r>
      <w:r w:rsidRPr="005E2BF5">
        <w:rPr>
          <w:rFonts w:ascii="13" w:hAnsi="13"/>
          <w:sz w:val="26"/>
          <w:szCs w:val="26"/>
          <w:lang w:val="el-GR" w:eastAsia="el-GR"/>
        </w:rPr>
        <w:br/>
        <w:t xml:space="preserve">Παρατηρείται επίσης απόλυτα σταθερή απόδοση σε όλους τους χρήστες και για τα δύο σενάρια. Οι τιμές ταυτίζονται με το μέγιστο θεωρητικό για το συγκεκριμένο </w:t>
      </w:r>
      <w:proofErr w:type="spellStart"/>
      <w:r w:rsidRPr="005E2BF5">
        <w:rPr>
          <w:rFonts w:ascii="13" w:hAnsi="13"/>
          <w:sz w:val="26"/>
          <w:szCs w:val="26"/>
          <w:lang w:val="el-GR" w:eastAsia="el-GR"/>
        </w:rPr>
        <w:t>scheme</w:t>
      </w:r>
      <w:proofErr w:type="spellEnd"/>
      <w:r w:rsidRPr="005E2BF5">
        <w:rPr>
          <w:rFonts w:ascii="13" w:hAnsi="13"/>
          <w:sz w:val="26"/>
          <w:szCs w:val="26"/>
          <w:lang w:val="el-GR" w:eastAsia="el-GR"/>
        </w:rPr>
        <w:t>, κάτι που αποδεικνύει πως το CIR δίνει πολύ υψηλά SINR σε όλα τα UE, οδηγώντας σε πλήρη αξιοποίηση της διαμόρφωσης.</w:t>
      </w:r>
    </w:p>
    <w:p w14:paraId="55C720F4" w14:textId="77777777" w:rsidR="005E2BF5" w:rsidRPr="005E2BF5" w:rsidRDefault="005E2BF5" w:rsidP="005E2BF5">
      <w:pPr>
        <w:jc w:val="left"/>
        <w:rPr>
          <w:rFonts w:ascii="13" w:hAnsi="13"/>
          <w:sz w:val="26"/>
          <w:szCs w:val="26"/>
          <w:lang w:val="el-GR" w:eastAsia="el-GR"/>
        </w:rPr>
      </w:pPr>
      <w:r w:rsidRPr="005E2BF5">
        <w:rPr>
          <w:rFonts w:ascii="13" w:hAnsi="13"/>
          <w:sz w:val="26"/>
          <w:szCs w:val="26"/>
          <w:lang w:val="el-GR" w:eastAsia="el-GR"/>
        </w:rPr>
        <w:t>Shannon (Θεωρητικό Όριο):</w:t>
      </w:r>
      <w:r w:rsidRPr="005E2BF5">
        <w:rPr>
          <w:rFonts w:ascii="13" w:hAnsi="13"/>
          <w:sz w:val="26"/>
          <w:szCs w:val="26"/>
          <w:lang w:val="el-GR" w:eastAsia="el-GR"/>
        </w:rPr>
        <w:br/>
        <w:t>Το θεωρητικό όριο Shannon βρίσκεται σε πολύ υψηλές τιμές (πάνω από 100 bps/Hz), τόσο για baseline όσο και για beamformed. Η μικρή διαφορά μεταξύ baseline και beamformed δείχνει ότι το κανάλι έχει ήδη “αγγίξει” το ιδανικό, επομένως το beamforming δεν προσφέρει περαιτέρω σημαντική βελτίωση.</w:t>
      </w:r>
    </w:p>
    <w:p w14:paraId="53480C47" w14:textId="77777777" w:rsidR="005E2BF5" w:rsidRPr="005E2BF5" w:rsidRDefault="00000000" w:rsidP="005E2BF5">
      <w:pPr>
        <w:jc w:val="left"/>
        <w:rPr>
          <w:rFonts w:ascii="13" w:hAnsi="13"/>
          <w:sz w:val="26"/>
          <w:szCs w:val="26"/>
          <w:lang w:val="el-GR" w:eastAsia="el-GR"/>
        </w:rPr>
      </w:pPr>
      <w:r>
        <w:rPr>
          <w:rFonts w:ascii="13" w:hAnsi="13"/>
          <w:sz w:val="26"/>
          <w:szCs w:val="26"/>
          <w:lang w:val="el-GR" w:eastAsia="el-GR"/>
        </w:rPr>
        <w:pict w14:anchorId="2CB4CDA6">
          <v:rect id="_x0000_i1038" style="width:0;height:1.5pt" o:hrstd="t" o:hr="t" fillcolor="#a0a0a0" stroked="f"/>
        </w:pict>
      </w:r>
    </w:p>
    <w:p w14:paraId="0E0BDF41" w14:textId="77777777" w:rsidR="005E2BF5" w:rsidRPr="005E2BF5" w:rsidRDefault="005E2BF5" w:rsidP="005E2BF5">
      <w:pPr>
        <w:jc w:val="left"/>
        <w:rPr>
          <w:rFonts w:ascii="13" w:hAnsi="13"/>
          <w:sz w:val="26"/>
          <w:szCs w:val="26"/>
          <w:lang w:val="el-GR" w:eastAsia="el-GR"/>
        </w:rPr>
      </w:pPr>
      <w:r w:rsidRPr="005E2BF5">
        <w:rPr>
          <w:rFonts w:ascii="13" w:hAnsi="13"/>
          <w:sz w:val="26"/>
          <w:szCs w:val="26"/>
          <w:lang w:val="el-GR" w:eastAsia="el-GR"/>
        </w:rPr>
        <w:t>Γιατί διαμορφώνονται έτσι οι τιμές;</w:t>
      </w:r>
    </w:p>
    <w:p w14:paraId="788083D2" w14:textId="77777777" w:rsidR="005E2BF5" w:rsidRPr="005E2BF5" w:rsidRDefault="005E2BF5" w:rsidP="0035349A">
      <w:pPr>
        <w:numPr>
          <w:ilvl w:val="0"/>
          <w:numId w:val="76"/>
        </w:numPr>
        <w:jc w:val="left"/>
        <w:rPr>
          <w:rFonts w:ascii="13" w:hAnsi="13"/>
          <w:sz w:val="26"/>
          <w:szCs w:val="26"/>
          <w:lang w:val="el-GR" w:eastAsia="el-GR"/>
        </w:rPr>
      </w:pPr>
      <w:r w:rsidRPr="005E2BF5">
        <w:rPr>
          <w:rFonts w:ascii="13" w:hAnsi="13"/>
          <w:sz w:val="26"/>
          <w:szCs w:val="26"/>
          <w:lang w:val="el-GR" w:eastAsia="el-GR"/>
        </w:rPr>
        <w:t>AMC &amp; 64-QAM: Το CIR δίνει τόσο καλό κανάλι (πολύ υψηλό SINR και πλούσιο multipath), που όλες οι πρακτικές τεχνικές “φτάνουν ταβάνι” στην απόδοσή τους ανεξαρτήτως beamforming. Δεν υπάρχει ουσιαστικό όφελος από περαιτέρω ενίσχυση.</w:t>
      </w:r>
    </w:p>
    <w:p w14:paraId="754E0CDE" w14:textId="77777777" w:rsidR="005E2BF5" w:rsidRPr="005E2BF5" w:rsidRDefault="005E2BF5" w:rsidP="0035349A">
      <w:pPr>
        <w:numPr>
          <w:ilvl w:val="0"/>
          <w:numId w:val="76"/>
        </w:numPr>
        <w:jc w:val="left"/>
        <w:rPr>
          <w:rFonts w:ascii="13" w:hAnsi="13"/>
          <w:sz w:val="26"/>
          <w:szCs w:val="26"/>
          <w:lang w:val="el-GR" w:eastAsia="el-GR"/>
        </w:rPr>
      </w:pPr>
      <w:r w:rsidRPr="005E2BF5">
        <w:rPr>
          <w:rFonts w:ascii="13" w:hAnsi="13"/>
          <w:sz w:val="26"/>
          <w:szCs w:val="26"/>
          <w:lang w:val="el-GR" w:eastAsia="el-GR"/>
        </w:rPr>
        <w:t>Shannon: Απεικονίζει το θεωρητικό ανώτατο όριο, το οποίο είναι πολύ ψηλότερο από τις υλοποιήσιμες τεχνικές λόγω της απουσίας πρακτικών περιορισμών (λάθη, non-</w:t>
      </w:r>
      <w:proofErr w:type="spellStart"/>
      <w:r w:rsidRPr="005E2BF5">
        <w:rPr>
          <w:rFonts w:ascii="13" w:hAnsi="13"/>
          <w:sz w:val="26"/>
          <w:szCs w:val="26"/>
          <w:lang w:val="el-GR" w:eastAsia="el-GR"/>
        </w:rPr>
        <w:t>ideal</w:t>
      </w:r>
      <w:proofErr w:type="spellEnd"/>
      <w:r w:rsidRPr="005E2BF5">
        <w:rPr>
          <w:rFonts w:ascii="13" w:hAnsi="13"/>
          <w:sz w:val="26"/>
          <w:szCs w:val="26"/>
          <w:lang w:val="el-GR" w:eastAsia="el-GR"/>
        </w:rPr>
        <w:t xml:space="preserve"> coding, κ.λπ.).</w:t>
      </w:r>
    </w:p>
    <w:p w14:paraId="4E508AF9" w14:textId="77777777" w:rsidR="005E2BF5" w:rsidRPr="005E2BF5" w:rsidRDefault="00000000" w:rsidP="005E2BF5">
      <w:pPr>
        <w:jc w:val="left"/>
        <w:rPr>
          <w:rFonts w:ascii="13" w:hAnsi="13"/>
          <w:sz w:val="26"/>
          <w:szCs w:val="26"/>
          <w:lang w:val="el-GR" w:eastAsia="el-GR"/>
        </w:rPr>
      </w:pPr>
      <w:r>
        <w:rPr>
          <w:rFonts w:ascii="13" w:hAnsi="13"/>
          <w:sz w:val="26"/>
          <w:szCs w:val="26"/>
          <w:lang w:val="el-GR" w:eastAsia="el-GR"/>
        </w:rPr>
        <w:pict w14:anchorId="2F4218FF">
          <v:rect id="_x0000_i1039" style="width:0;height:1.5pt" o:hrstd="t" o:hr="t" fillcolor="#a0a0a0" stroked="f"/>
        </w:pict>
      </w:r>
    </w:p>
    <w:p w14:paraId="02F042B6" w14:textId="77777777" w:rsidR="005E2BF5" w:rsidRPr="005E2BF5" w:rsidRDefault="005E2BF5" w:rsidP="005E2BF5">
      <w:pPr>
        <w:jc w:val="left"/>
        <w:rPr>
          <w:rFonts w:ascii="13" w:hAnsi="13"/>
          <w:sz w:val="26"/>
          <w:szCs w:val="26"/>
          <w:lang w:val="el-GR" w:eastAsia="el-GR"/>
        </w:rPr>
      </w:pPr>
      <w:r w:rsidRPr="005E2BF5">
        <w:rPr>
          <w:rFonts w:ascii="13" w:hAnsi="13"/>
          <w:sz w:val="26"/>
          <w:szCs w:val="26"/>
          <w:lang w:val="el-GR" w:eastAsia="el-GR"/>
        </w:rPr>
        <w:t>Συμπεράσματα από τη γραφική ανάλυση</w:t>
      </w:r>
    </w:p>
    <w:p w14:paraId="563BE1D5" w14:textId="77777777" w:rsidR="005E2BF5" w:rsidRPr="005E2BF5" w:rsidRDefault="005E2BF5" w:rsidP="0035349A">
      <w:pPr>
        <w:numPr>
          <w:ilvl w:val="0"/>
          <w:numId w:val="77"/>
        </w:numPr>
        <w:jc w:val="left"/>
        <w:rPr>
          <w:rFonts w:ascii="13" w:hAnsi="13"/>
          <w:sz w:val="26"/>
          <w:szCs w:val="26"/>
          <w:lang w:val="el-GR" w:eastAsia="el-GR"/>
        </w:rPr>
      </w:pPr>
      <w:r w:rsidRPr="005E2BF5">
        <w:rPr>
          <w:rFonts w:ascii="13" w:hAnsi="13"/>
          <w:sz w:val="26"/>
          <w:szCs w:val="26"/>
          <w:lang w:val="el-GR" w:eastAsia="el-GR"/>
        </w:rPr>
        <w:t>Το CIR ως κανάλι οδηγεί όλες τις τεχνικές στο μέγιστο της απόδοσής τους.</w:t>
      </w:r>
    </w:p>
    <w:p w14:paraId="52539E8B" w14:textId="77777777" w:rsidR="005E2BF5" w:rsidRPr="005E2BF5" w:rsidRDefault="005E2BF5" w:rsidP="0035349A">
      <w:pPr>
        <w:numPr>
          <w:ilvl w:val="0"/>
          <w:numId w:val="77"/>
        </w:numPr>
        <w:jc w:val="left"/>
        <w:rPr>
          <w:rFonts w:ascii="13" w:hAnsi="13"/>
          <w:sz w:val="26"/>
          <w:szCs w:val="26"/>
          <w:lang w:val="el-GR" w:eastAsia="el-GR"/>
        </w:rPr>
      </w:pPr>
      <w:r w:rsidRPr="005E2BF5">
        <w:rPr>
          <w:rFonts w:ascii="13" w:hAnsi="13"/>
          <w:sz w:val="26"/>
          <w:szCs w:val="26"/>
          <w:lang w:val="el-GR" w:eastAsia="el-GR"/>
        </w:rPr>
        <w:t>Το beamforming έχει αμελητέα επίδραση όταν το κανάλι είναι ήδη ιδανικό.</w:t>
      </w:r>
    </w:p>
    <w:p w14:paraId="6CF61622" w14:textId="77777777" w:rsidR="005E2BF5" w:rsidRDefault="005E2BF5" w:rsidP="0035349A">
      <w:pPr>
        <w:numPr>
          <w:ilvl w:val="0"/>
          <w:numId w:val="77"/>
        </w:numPr>
        <w:jc w:val="left"/>
        <w:rPr>
          <w:rFonts w:ascii="13" w:hAnsi="13"/>
          <w:sz w:val="26"/>
          <w:szCs w:val="26"/>
          <w:lang w:val="el-GR" w:eastAsia="el-GR"/>
        </w:rPr>
      </w:pPr>
      <w:r w:rsidRPr="005E2BF5">
        <w:rPr>
          <w:rFonts w:ascii="13" w:hAnsi="13"/>
          <w:sz w:val="26"/>
          <w:szCs w:val="26"/>
          <w:lang w:val="el-GR" w:eastAsia="el-GR"/>
        </w:rPr>
        <w:t>Η σύγκριση με το όριο Shannon καταδεικνύει το χάσμα ανάμεσα στη θεωρία και την πράξη, ακόμα και σε πολύ ευνοϊκές συνθήκες.</w:t>
      </w:r>
    </w:p>
    <w:p w14:paraId="1B3D112F" w14:textId="77777777" w:rsidR="001561DB" w:rsidRDefault="001561DB" w:rsidP="001561DB">
      <w:pPr>
        <w:ind w:left="360"/>
        <w:jc w:val="left"/>
        <w:rPr>
          <w:rFonts w:ascii="13" w:hAnsi="13"/>
          <w:sz w:val="26"/>
          <w:szCs w:val="26"/>
          <w:lang w:val="el-GR" w:eastAsia="el-GR"/>
        </w:rPr>
      </w:pPr>
    </w:p>
    <w:p w14:paraId="2918C6F9" w14:textId="348E8541" w:rsidR="001561DB" w:rsidRPr="00956CAE" w:rsidRDefault="001561DB" w:rsidP="00956CAE">
      <w:pPr>
        <w:pStyle w:val="2"/>
        <w:tabs>
          <w:tab w:val="num" w:pos="709"/>
        </w:tabs>
        <w:ind w:left="709" w:hanging="709"/>
        <w:rPr>
          <w:rFonts w:ascii="13" w:hAnsi="13"/>
          <w:bCs/>
        </w:rPr>
      </w:pPr>
      <w:bookmarkStart w:id="76" w:name="_Toc202884361"/>
      <w:r w:rsidRPr="00956CAE">
        <w:rPr>
          <w:rFonts w:ascii="13" w:hAnsi="13"/>
        </w:rPr>
        <w:t>Σ</w:t>
      </w:r>
      <w:r w:rsidR="00956CAE" w:rsidRPr="00956CAE">
        <w:rPr>
          <w:rFonts w:ascii="13" w:hAnsi="13"/>
          <w:bCs/>
        </w:rPr>
        <w:t>υνολική Μέση Ποσοστιαία Αύξηση Φασματικής Αποδοτικότητας ανά Αλγόριθμο</w:t>
      </w:r>
      <w:bookmarkEnd w:id="76"/>
    </w:p>
    <w:p w14:paraId="2456982D" w14:textId="77777777" w:rsidR="001561DB" w:rsidRPr="005E2BF5" w:rsidRDefault="001561DB" w:rsidP="001561DB">
      <w:pPr>
        <w:ind w:left="360"/>
        <w:jc w:val="left"/>
        <w:rPr>
          <w:rFonts w:ascii="13" w:hAnsi="13"/>
          <w:sz w:val="26"/>
          <w:szCs w:val="26"/>
          <w:lang w:val="el-GR" w:eastAsia="el-GR"/>
        </w:rPr>
      </w:pPr>
    </w:p>
    <w:p w14:paraId="2A034B05" w14:textId="17244373" w:rsidR="00FD5A61" w:rsidRPr="001C74F4" w:rsidRDefault="001C74F4" w:rsidP="00BF52F5">
      <w:pPr>
        <w:rPr>
          <w:rFonts w:ascii="13" w:hAnsi="13"/>
          <w:sz w:val="26"/>
          <w:szCs w:val="26"/>
          <w:lang w:val="el-GR" w:eastAsia="el-GR"/>
        </w:rPr>
      </w:pPr>
      <w:r w:rsidRPr="001C74F4">
        <w:rPr>
          <w:rFonts w:ascii="13" w:hAnsi="13"/>
          <w:sz w:val="26"/>
          <w:szCs w:val="26"/>
          <w:lang w:val="el-GR" w:eastAsia="el-GR"/>
        </w:rPr>
        <w:t xml:space="preserve">Η παρακάτω απεικόνιση συγκρίνει συνοπτικά τη μέση ποσοστιαία αύξηση της φασματικής αποδοτικότητας που προσφέρει το </w:t>
      </w:r>
      <w:r w:rsidRPr="001C74F4">
        <w:rPr>
          <w:rFonts w:ascii="13" w:hAnsi="13"/>
          <w:sz w:val="26"/>
          <w:szCs w:val="26"/>
          <w:lang w:eastAsia="el-GR"/>
        </w:rPr>
        <w:t>beamforming</w:t>
      </w:r>
      <w:r w:rsidRPr="001C74F4">
        <w:rPr>
          <w:rFonts w:ascii="13" w:hAnsi="13"/>
          <w:sz w:val="26"/>
          <w:szCs w:val="26"/>
          <w:lang w:val="el-GR" w:eastAsia="el-GR"/>
        </w:rPr>
        <w:t>, εφαρμόζοντας τρεις διαφορετικές τεχνικές διαμόρφωσης/κωδικοποίησης. Η σύγκριση αποτυπώνει το μέγεθος της βελτίωσης που μπορεί να επιτευχθεί συνολικά στο σύστημα, τόσο για πρακτικούς όσο και για θεωρητικούς αλγόριθμους</w:t>
      </w:r>
    </w:p>
    <w:p w14:paraId="532654B0" w14:textId="77777777" w:rsidR="00FD5A61" w:rsidRDefault="00FD5A61" w:rsidP="00BF52F5">
      <w:pPr>
        <w:rPr>
          <w:rFonts w:ascii="13" w:hAnsi="13"/>
          <w:sz w:val="26"/>
          <w:szCs w:val="26"/>
          <w:lang w:val="el-GR" w:eastAsia="el-GR"/>
        </w:rPr>
      </w:pPr>
    </w:p>
    <w:p w14:paraId="0F29C85E" w14:textId="77777777" w:rsidR="00FD5A61" w:rsidRDefault="00FD5A61" w:rsidP="00BF52F5">
      <w:pPr>
        <w:rPr>
          <w:rFonts w:ascii="13" w:hAnsi="13"/>
          <w:sz w:val="26"/>
          <w:szCs w:val="26"/>
          <w:lang w:val="el-GR" w:eastAsia="el-GR"/>
        </w:rPr>
      </w:pPr>
    </w:p>
    <w:p w14:paraId="698D1D5E" w14:textId="77777777" w:rsidR="00FD5A61" w:rsidRDefault="00FD5A61" w:rsidP="00BF52F5">
      <w:pPr>
        <w:rPr>
          <w:rFonts w:ascii="13" w:hAnsi="13"/>
          <w:sz w:val="26"/>
          <w:szCs w:val="26"/>
          <w:lang w:val="el-GR" w:eastAsia="el-GR"/>
        </w:rPr>
      </w:pPr>
    </w:p>
    <w:p w14:paraId="2AA0AEE9" w14:textId="470B1D39" w:rsidR="00FD5A61" w:rsidRDefault="007D4F85" w:rsidP="00BF52F5">
      <w:pPr>
        <w:rPr>
          <w:rFonts w:ascii="13" w:hAnsi="13"/>
          <w:sz w:val="26"/>
          <w:szCs w:val="26"/>
          <w:lang w:val="el-GR" w:eastAsia="el-GR"/>
        </w:rPr>
      </w:pPr>
      <w:r>
        <w:rPr>
          <w:noProof/>
        </w:rPr>
        <w:lastRenderedPageBreak/>
        <w:drawing>
          <wp:inline distT="0" distB="0" distL="0" distR="0" wp14:anchorId="756CEE05" wp14:editId="5059F48C">
            <wp:extent cx="5760085" cy="4319905"/>
            <wp:effectExtent l="0" t="0" r="0" b="4445"/>
            <wp:docPr id="305465563" name="Εικόνα 17"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65563" name="Εικόνα 17"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7CE29C35" w14:textId="33B6B18D" w:rsidR="00FD5A61" w:rsidRPr="00EC4611" w:rsidRDefault="007D4F85" w:rsidP="00EC4611">
      <w:pPr>
        <w:jc w:val="center"/>
        <w:rPr>
          <w:rFonts w:ascii="13" w:hAnsi="13"/>
          <w:sz w:val="26"/>
          <w:szCs w:val="26"/>
          <w:lang w:val="el-GR" w:eastAsia="el-GR"/>
        </w:rPr>
      </w:pPr>
      <w:r w:rsidRPr="00EC2AB8">
        <w:rPr>
          <w:i/>
          <w:iCs/>
          <w:sz w:val="22"/>
          <w:szCs w:val="22"/>
          <w:lang w:val="el-GR"/>
        </w:rPr>
        <w:t xml:space="preserve">Εικόνα </w:t>
      </w:r>
      <w:r>
        <w:rPr>
          <w:i/>
          <w:iCs/>
          <w:sz w:val="22"/>
          <w:szCs w:val="22"/>
          <w:lang w:val="el-GR"/>
        </w:rPr>
        <w:t>1</w:t>
      </w:r>
      <w:r w:rsidR="00015C62" w:rsidRPr="00015C62">
        <w:rPr>
          <w:i/>
          <w:iCs/>
          <w:sz w:val="22"/>
          <w:szCs w:val="22"/>
          <w:lang w:val="el-GR"/>
        </w:rPr>
        <w:t>7</w:t>
      </w:r>
      <w:r w:rsidRPr="00EC2AB8">
        <w:rPr>
          <w:i/>
          <w:iCs/>
          <w:sz w:val="22"/>
          <w:szCs w:val="22"/>
          <w:lang w:val="el-GR"/>
        </w:rPr>
        <w:t xml:space="preserve">: </w:t>
      </w:r>
      <w:r w:rsidR="00EC4611" w:rsidRPr="00EC4611">
        <w:rPr>
          <w:i/>
          <w:iCs/>
          <w:sz w:val="22"/>
          <w:szCs w:val="22"/>
          <w:lang w:val="el-GR"/>
        </w:rPr>
        <w:t xml:space="preserve">Μέση ποσοστιαία αύξηση φασματικής αποδοτικότητας (%) για </w:t>
      </w:r>
      <w:r w:rsidR="00EC4611" w:rsidRPr="00EC4611">
        <w:rPr>
          <w:i/>
          <w:iCs/>
          <w:sz w:val="22"/>
          <w:szCs w:val="22"/>
        </w:rPr>
        <w:t>AMC</w:t>
      </w:r>
      <w:r w:rsidR="00EC4611" w:rsidRPr="00EC4611">
        <w:rPr>
          <w:i/>
          <w:iCs/>
          <w:sz w:val="22"/>
          <w:szCs w:val="22"/>
          <w:lang w:val="el-GR"/>
        </w:rPr>
        <w:t>, 64-</w:t>
      </w:r>
      <w:r w:rsidR="00EC4611" w:rsidRPr="00EC4611">
        <w:rPr>
          <w:i/>
          <w:iCs/>
          <w:sz w:val="22"/>
          <w:szCs w:val="22"/>
        </w:rPr>
        <w:t>QAM</w:t>
      </w:r>
      <w:r w:rsidR="00EC4611" w:rsidRPr="00EC4611">
        <w:rPr>
          <w:i/>
          <w:iCs/>
          <w:sz w:val="22"/>
          <w:szCs w:val="22"/>
          <w:lang w:val="el-GR"/>
        </w:rPr>
        <w:t xml:space="preserve"> και </w:t>
      </w:r>
      <w:r w:rsidR="00EC4611" w:rsidRPr="00EC4611">
        <w:rPr>
          <w:i/>
          <w:iCs/>
          <w:sz w:val="22"/>
          <w:szCs w:val="22"/>
        </w:rPr>
        <w:t>Shannon</w:t>
      </w:r>
      <w:r w:rsidR="00EC4611" w:rsidRPr="00EC4611">
        <w:rPr>
          <w:i/>
          <w:iCs/>
          <w:sz w:val="22"/>
          <w:szCs w:val="22"/>
          <w:lang w:val="el-GR"/>
        </w:rPr>
        <w:t xml:space="preserve">, μετά την εφαρμογή </w:t>
      </w:r>
      <w:r w:rsidR="00EC4611" w:rsidRPr="00EC4611">
        <w:rPr>
          <w:i/>
          <w:iCs/>
          <w:sz w:val="22"/>
          <w:szCs w:val="22"/>
        </w:rPr>
        <w:t>beamforming</w:t>
      </w:r>
      <w:r w:rsidR="00EC4611" w:rsidRPr="00EC4611">
        <w:rPr>
          <w:i/>
          <w:iCs/>
          <w:sz w:val="22"/>
          <w:szCs w:val="22"/>
          <w:lang w:val="el-GR"/>
        </w:rPr>
        <w:t xml:space="preserve"> (</w:t>
      </w:r>
      <w:r w:rsidR="00EC4611" w:rsidRPr="00EC4611">
        <w:rPr>
          <w:i/>
          <w:iCs/>
          <w:sz w:val="22"/>
          <w:szCs w:val="22"/>
        </w:rPr>
        <w:t>PL</w:t>
      </w:r>
      <w:r w:rsidR="00EC4611" w:rsidRPr="00EC4611">
        <w:rPr>
          <w:i/>
          <w:iCs/>
          <w:sz w:val="22"/>
          <w:szCs w:val="22"/>
          <w:lang w:val="el-GR"/>
        </w:rPr>
        <w:t xml:space="preserve"> &amp; </w:t>
      </w:r>
      <w:r w:rsidR="00EC4611" w:rsidRPr="00EC4611">
        <w:rPr>
          <w:i/>
          <w:iCs/>
          <w:sz w:val="22"/>
          <w:szCs w:val="22"/>
        </w:rPr>
        <w:t>CIR</w:t>
      </w:r>
      <w:r w:rsidR="00EC4611" w:rsidRPr="00EC4611">
        <w:rPr>
          <w:i/>
          <w:iCs/>
          <w:sz w:val="22"/>
          <w:szCs w:val="22"/>
          <w:lang w:val="el-GR"/>
        </w:rPr>
        <w:t>).</w:t>
      </w:r>
    </w:p>
    <w:p w14:paraId="4BF76A7E" w14:textId="77777777" w:rsidR="00FD5A61" w:rsidRDefault="00FD5A61" w:rsidP="00BF52F5">
      <w:pPr>
        <w:rPr>
          <w:rFonts w:ascii="13" w:hAnsi="13"/>
          <w:sz w:val="26"/>
          <w:szCs w:val="26"/>
          <w:lang w:val="el-GR" w:eastAsia="el-GR"/>
        </w:rPr>
      </w:pPr>
    </w:p>
    <w:p w14:paraId="67D17243" w14:textId="77777777" w:rsidR="00EC4611" w:rsidRDefault="00EC4611" w:rsidP="00BF52F5">
      <w:pPr>
        <w:rPr>
          <w:rFonts w:ascii="13" w:hAnsi="13"/>
          <w:sz w:val="26"/>
          <w:szCs w:val="26"/>
          <w:lang w:val="el-GR" w:eastAsia="el-GR"/>
        </w:rPr>
      </w:pPr>
    </w:p>
    <w:p w14:paraId="000BE818"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Το γράφημα παρουσιάζει τη συνολική μέση ποσοστιαία αύξηση της φασματικής αποδοτικότητας (SE) με την εφαρμογή beamforming, συγκρίνοντας τρεις διαφορετικές μεθοδολογίες: AMC (Adaptive Modulation and Coding), 64-QAM και το θεωρητικό όριο Shannon. Οι τιμές αφορούν το μέσο όρο όλων των χρηστών και αποτελούν σύγκριση baseline και beamformed για όλα τα εξεταζόμενα σενάρια.</w:t>
      </w:r>
    </w:p>
    <w:p w14:paraId="63D39B89" w14:textId="77777777" w:rsidR="009C7C4B" w:rsidRPr="009C7C4B" w:rsidRDefault="00000000" w:rsidP="009C7C4B">
      <w:pPr>
        <w:rPr>
          <w:rFonts w:ascii="13" w:hAnsi="13"/>
          <w:sz w:val="26"/>
          <w:szCs w:val="26"/>
          <w:lang w:val="el-GR" w:eastAsia="el-GR"/>
        </w:rPr>
      </w:pPr>
      <w:r>
        <w:rPr>
          <w:rFonts w:ascii="13" w:hAnsi="13"/>
          <w:sz w:val="26"/>
          <w:szCs w:val="26"/>
          <w:lang w:val="el-GR" w:eastAsia="el-GR"/>
        </w:rPr>
        <w:pict w14:anchorId="0BE85585">
          <v:rect id="_x0000_i1040" style="width:0;height:1.5pt" o:hralign="center" o:hrstd="t" o:hr="t" fillcolor="#a0a0a0" stroked="f"/>
        </w:pict>
      </w:r>
    </w:p>
    <w:p w14:paraId="4802C72A" w14:textId="77777777" w:rsidR="009C7C4B" w:rsidRPr="009C7C4B" w:rsidRDefault="009C7C4B" w:rsidP="009C7C4B">
      <w:pPr>
        <w:rPr>
          <w:rFonts w:ascii="13" w:hAnsi="13"/>
          <w:sz w:val="26"/>
          <w:szCs w:val="26"/>
          <w:lang w:val="en-US" w:eastAsia="el-GR"/>
        </w:rPr>
      </w:pPr>
      <w:r w:rsidRPr="009C7C4B">
        <w:rPr>
          <w:rFonts w:ascii="13" w:hAnsi="13"/>
          <w:sz w:val="26"/>
          <w:szCs w:val="26"/>
          <w:lang w:val="en-US" w:eastAsia="el-GR"/>
        </w:rPr>
        <w:t>AMC (Adaptive Modulation and Coding)</w:t>
      </w:r>
    </w:p>
    <w:p w14:paraId="2D9F690E"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 xml:space="preserve">Η μέση ποσοστιαία αύξηση που προσφέρει το beamforming αγγίζει το 25%. Το AMC εκμεταλλεύεται κάθε βελτίωση στο κανάλι, αλλά σε μέτριες ή κακές συνθήκες παραμένει συντηρητικό, επιλέγοντας </w:t>
      </w:r>
      <w:proofErr w:type="spellStart"/>
      <w:r w:rsidRPr="009C7C4B">
        <w:rPr>
          <w:rFonts w:ascii="13" w:hAnsi="13"/>
          <w:sz w:val="26"/>
          <w:szCs w:val="26"/>
          <w:lang w:val="el-GR" w:eastAsia="el-GR"/>
        </w:rPr>
        <w:t>schemes</w:t>
      </w:r>
      <w:proofErr w:type="spellEnd"/>
      <w:r w:rsidRPr="009C7C4B">
        <w:rPr>
          <w:rFonts w:ascii="13" w:hAnsi="13"/>
          <w:sz w:val="26"/>
          <w:szCs w:val="26"/>
          <w:lang w:val="el-GR" w:eastAsia="el-GR"/>
        </w:rPr>
        <w:t xml:space="preserve"> με χαμηλότερη αποδοτικότητα για να αποφύγει τα λάθη. Όταν όμως το beamforming αυξάνει το SINR, ο αλγόριθμος μεταβαίνει σε </w:t>
      </w:r>
      <w:proofErr w:type="spellStart"/>
      <w:r w:rsidRPr="009C7C4B">
        <w:rPr>
          <w:rFonts w:ascii="13" w:hAnsi="13"/>
          <w:sz w:val="26"/>
          <w:szCs w:val="26"/>
          <w:lang w:val="el-GR" w:eastAsia="el-GR"/>
        </w:rPr>
        <w:t>schemes</w:t>
      </w:r>
      <w:proofErr w:type="spellEnd"/>
      <w:r w:rsidRPr="009C7C4B">
        <w:rPr>
          <w:rFonts w:ascii="13" w:hAnsi="13"/>
          <w:sz w:val="26"/>
          <w:szCs w:val="26"/>
          <w:lang w:val="el-GR" w:eastAsia="el-GR"/>
        </w:rPr>
        <w:t xml:space="preserve"> υψηλής αποδοτικότητας (π.χ. 64-QAM), προσφέροντας έτσι σημαντικό κέρδος.</w:t>
      </w:r>
    </w:p>
    <w:p w14:paraId="578E0CE9" w14:textId="77777777" w:rsidR="009C7C4B" w:rsidRPr="009C7C4B" w:rsidRDefault="00000000" w:rsidP="009C7C4B">
      <w:pPr>
        <w:rPr>
          <w:rFonts w:ascii="13" w:hAnsi="13"/>
          <w:sz w:val="26"/>
          <w:szCs w:val="26"/>
          <w:lang w:val="el-GR" w:eastAsia="el-GR"/>
        </w:rPr>
      </w:pPr>
      <w:r>
        <w:rPr>
          <w:rFonts w:ascii="13" w:hAnsi="13"/>
          <w:sz w:val="26"/>
          <w:szCs w:val="26"/>
          <w:lang w:val="el-GR" w:eastAsia="el-GR"/>
        </w:rPr>
        <w:pict w14:anchorId="6B259107">
          <v:rect id="_x0000_i1041" style="width:0;height:1.5pt" o:hralign="center" o:hrstd="t" o:hr="t" fillcolor="#a0a0a0" stroked="f"/>
        </w:pict>
      </w:r>
    </w:p>
    <w:p w14:paraId="7F9223C7"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64-QAM</w:t>
      </w:r>
    </w:p>
    <w:p w14:paraId="24738108"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 xml:space="preserve">Η αύξηση που παρατηρείται για το 64-QAM φτάνει περίπου στο 11,5%. Ως σταθερό modulation </w:t>
      </w:r>
      <w:proofErr w:type="spellStart"/>
      <w:r w:rsidRPr="009C7C4B">
        <w:rPr>
          <w:rFonts w:ascii="13" w:hAnsi="13"/>
          <w:sz w:val="26"/>
          <w:szCs w:val="26"/>
          <w:lang w:val="el-GR" w:eastAsia="el-GR"/>
        </w:rPr>
        <w:t>scheme</w:t>
      </w:r>
      <w:proofErr w:type="spellEnd"/>
      <w:r w:rsidRPr="009C7C4B">
        <w:rPr>
          <w:rFonts w:ascii="13" w:hAnsi="13"/>
          <w:sz w:val="26"/>
          <w:szCs w:val="26"/>
          <w:lang w:val="el-GR" w:eastAsia="el-GR"/>
        </w:rPr>
        <w:t xml:space="preserve">, το 64-QAM αξιοποιεί το beamforming μόνο όταν το κανάλι είναι ήδη καλό. Σε αντίθετη περίπτωση, τα υψηλά </w:t>
      </w:r>
      <w:proofErr w:type="spellStart"/>
      <w:r w:rsidRPr="009C7C4B">
        <w:rPr>
          <w:rFonts w:ascii="13" w:hAnsi="13"/>
          <w:sz w:val="26"/>
          <w:szCs w:val="26"/>
          <w:lang w:val="el-GR" w:eastAsia="el-GR"/>
        </w:rPr>
        <w:t>error</w:t>
      </w:r>
      <w:proofErr w:type="spellEnd"/>
      <w:r w:rsidRPr="009C7C4B">
        <w:rPr>
          <w:rFonts w:ascii="13" w:hAnsi="13"/>
          <w:sz w:val="26"/>
          <w:szCs w:val="26"/>
          <w:lang w:val="el-GR" w:eastAsia="el-GR"/>
        </w:rPr>
        <w:t xml:space="preserve"> </w:t>
      </w:r>
      <w:proofErr w:type="spellStart"/>
      <w:r w:rsidRPr="009C7C4B">
        <w:rPr>
          <w:rFonts w:ascii="13" w:hAnsi="13"/>
          <w:sz w:val="26"/>
          <w:szCs w:val="26"/>
          <w:lang w:val="el-GR" w:eastAsia="el-GR"/>
        </w:rPr>
        <w:t>rates</w:t>
      </w:r>
      <w:proofErr w:type="spellEnd"/>
      <w:r w:rsidRPr="009C7C4B">
        <w:rPr>
          <w:rFonts w:ascii="13" w:hAnsi="13"/>
          <w:sz w:val="26"/>
          <w:szCs w:val="26"/>
          <w:lang w:val="el-GR" w:eastAsia="el-GR"/>
        </w:rPr>
        <w:t xml:space="preserve"> περιορίζουν </w:t>
      </w:r>
      <w:r w:rsidRPr="009C7C4B">
        <w:rPr>
          <w:rFonts w:ascii="13" w:hAnsi="13"/>
          <w:sz w:val="26"/>
          <w:szCs w:val="26"/>
          <w:lang w:val="el-GR" w:eastAsia="el-GR"/>
        </w:rPr>
        <w:lastRenderedPageBreak/>
        <w:t>την πραγματική βελτίωση, με αποτέλεσμα μικρότερο συνολικό όφελος συγκριτικά με το AMC.</w:t>
      </w:r>
    </w:p>
    <w:p w14:paraId="7E29CD92" w14:textId="77777777" w:rsidR="009C7C4B" w:rsidRPr="009C7C4B" w:rsidRDefault="00000000" w:rsidP="009C7C4B">
      <w:pPr>
        <w:rPr>
          <w:rFonts w:ascii="13" w:hAnsi="13"/>
          <w:sz w:val="26"/>
          <w:szCs w:val="26"/>
          <w:lang w:val="el-GR" w:eastAsia="el-GR"/>
        </w:rPr>
      </w:pPr>
      <w:r>
        <w:rPr>
          <w:rFonts w:ascii="13" w:hAnsi="13"/>
          <w:sz w:val="26"/>
          <w:szCs w:val="26"/>
          <w:lang w:val="el-GR" w:eastAsia="el-GR"/>
        </w:rPr>
        <w:pict w14:anchorId="1B399ED9">
          <v:rect id="_x0000_i1042" style="width:0;height:1.5pt" o:hralign="center" o:hrstd="t" o:hr="t" fillcolor="#a0a0a0" stroked="f"/>
        </w:pict>
      </w:r>
    </w:p>
    <w:p w14:paraId="24C046B0"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Shannon (Θεωρητικό Όριο)</w:t>
      </w:r>
    </w:p>
    <w:p w14:paraId="7F649018"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Η θεωρητική μέγιστη αύξηση με βάση το όριο Shannon ανέρχεται στο 35,1%. Η τιμή αυτή εκφράζει το μέγιστο δυνητικό κέρδος που μπορεί να επιτευχθεί σε ιδανικές συνθήκες χωρίς σφάλματα. Εδώ, το beamforming μπορεί να φέρει τη μέγιστη αξιοποίηση της ποιότητας του καναλιού.</w:t>
      </w:r>
    </w:p>
    <w:p w14:paraId="4FF8F7D5" w14:textId="77777777" w:rsidR="009C7C4B" w:rsidRPr="009C7C4B" w:rsidRDefault="00000000" w:rsidP="009C7C4B">
      <w:pPr>
        <w:rPr>
          <w:rFonts w:ascii="13" w:hAnsi="13"/>
          <w:sz w:val="26"/>
          <w:szCs w:val="26"/>
          <w:lang w:val="el-GR" w:eastAsia="el-GR"/>
        </w:rPr>
      </w:pPr>
      <w:r>
        <w:rPr>
          <w:rFonts w:ascii="13" w:hAnsi="13"/>
          <w:sz w:val="26"/>
          <w:szCs w:val="26"/>
          <w:lang w:val="el-GR" w:eastAsia="el-GR"/>
        </w:rPr>
        <w:pict w14:anchorId="0C8FB47D">
          <v:rect id="_x0000_i1043" style="width:0;height:1.5pt" o:hralign="center" o:hrstd="t" o:hr="t" fillcolor="#a0a0a0" stroked="f"/>
        </w:pict>
      </w:r>
    </w:p>
    <w:p w14:paraId="1D487DD3"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Συμπεράσματα</w:t>
      </w:r>
    </w:p>
    <w:p w14:paraId="010FBA28" w14:textId="77777777" w:rsidR="009C7C4B" w:rsidRPr="009C7C4B" w:rsidRDefault="009C7C4B" w:rsidP="009C7C4B">
      <w:pPr>
        <w:rPr>
          <w:rFonts w:ascii="13" w:hAnsi="13"/>
          <w:sz w:val="26"/>
          <w:szCs w:val="26"/>
          <w:lang w:val="el-GR" w:eastAsia="el-GR"/>
        </w:rPr>
      </w:pPr>
      <w:r w:rsidRPr="009C7C4B">
        <w:rPr>
          <w:rFonts w:ascii="13" w:hAnsi="13"/>
          <w:sz w:val="26"/>
          <w:szCs w:val="26"/>
          <w:lang w:val="el-GR" w:eastAsia="el-GR"/>
        </w:rPr>
        <w:t xml:space="preserve">Τα αποτελέσματα αυτά δείχνουν ξεκάθαρα τη σημασία του συνδυασμού beamforming με εξελιγμένες τεχνικές διαμόρφωσης/κωδικοποίησης. Το μεγαλύτερο όφελος εντοπίζεται σε ιδανικές συνθήκες (Shannon), όμως ακόμα και σε πραγματικές συνθήκες (AMC) το κέρδος είναι ουσιαστικό. Αντιθέτως, τα σταθερά </w:t>
      </w:r>
      <w:proofErr w:type="spellStart"/>
      <w:r w:rsidRPr="009C7C4B">
        <w:rPr>
          <w:rFonts w:ascii="13" w:hAnsi="13"/>
          <w:sz w:val="26"/>
          <w:szCs w:val="26"/>
          <w:lang w:val="el-GR" w:eastAsia="el-GR"/>
        </w:rPr>
        <w:t>schemes</w:t>
      </w:r>
      <w:proofErr w:type="spellEnd"/>
      <w:r w:rsidRPr="009C7C4B">
        <w:rPr>
          <w:rFonts w:ascii="13" w:hAnsi="13"/>
          <w:sz w:val="26"/>
          <w:szCs w:val="26"/>
          <w:lang w:val="el-GR" w:eastAsia="el-GR"/>
        </w:rPr>
        <w:t xml:space="preserve"> (όπως το 64-QAM) παρουσιάζουν μικρότερη ευελιξία και χαμηλότερο μέσο κέρδος. Συνολικά, η συνδυασμένη χρήση αυτών των τεχνικών οδηγεί στη μέγιστη δυνατή απόδοση των ασύρματων συστημάτων.</w:t>
      </w:r>
    </w:p>
    <w:p w14:paraId="0E376597" w14:textId="77777777" w:rsidR="00EC4611" w:rsidRPr="009C7C4B" w:rsidRDefault="00EC4611" w:rsidP="00BF52F5">
      <w:pPr>
        <w:rPr>
          <w:rFonts w:ascii="13" w:hAnsi="13"/>
          <w:sz w:val="26"/>
          <w:szCs w:val="26"/>
          <w:lang w:val="el-GR" w:eastAsia="el-GR"/>
        </w:rPr>
      </w:pPr>
    </w:p>
    <w:p w14:paraId="1102956D" w14:textId="77777777" w:rsidR="00FD5A61" w:rsidRPr="003B6C3F" w:rsidRDefault="00FD5A61" w:rsidP="00BF52F5">
      <w:pPr>
        <w:rPr>
          <w:rFonts w:ascii="13" w:hAnsi="13"/>
          <w:sz w:val="26"/>
          <w:szCs w:val="26"/>
          <w:lang w:val="el-GR" w:eastAsia="el-GR"/>
        </w:rPr>
      </w:pPr>
    </w:p>
    <w:p w14:paraId="1B809814" w14:textId="77777777" w:rsidR="009C7C4B" w:rsidRPr="003B6C3F" w:rsidRDefault="009C7C4B" w:rsidP="00BF52F5">
      <w:pPr>
        <w:rPr>
          <w:rFonts w:ascii="13" w:hAnsi="13"/>
          <w:sz w:val="26"/>
          <w:szCs w:val="26"/>
          <w:lang w:val="el-GR" w:eastAsia="el-GR"/>
        </w:rPr>
      </w:pPr>
    </w:p>
    <w:p w14:paraId="37218E0C" w14:textId="77777777" w:rsidR="009C7C4B" w:rsidRPr="003B6C3F" w:rsidRDefault="009C7C4B" w:rsidP="00BF52F5">
      <w:pPr>
        <w:rPr>
          <w:rFonts w:ascii="13" w:hAnsi="13"/>
          <w:sz w:val="26"/>
          <w:szCs w:val="26"/>
          <w:lang w:val="el-GR" w:eastAsia="el-GR"/>
        </w:rPr>
      </w:pPr>
    </w:p>
    <w:p w14:paraId="1A84815F" w14:textId="77777777" w:rsidR="009C7C4B" w:rsidRPr="003B6C3F" w:rsidRDefault="009C7C4B" w:rsidP="00BF52F5">
      <w:pPr>
        <w:rPr>
          <w:rFonts w:ascii="13" w:hAnsi="13"/>
          <w:sz w:val="26"/>
          <w:szCs w:val="26"/>
          <w:lang w:val="el-GR" w:eastAsia="el-GR"/>
        </w:rPr>
      </w:pPr>
    </w:p>
    <w:p w14:paraId="5706BFBA" w14:textId="77777777" w:rsidR="009C7C4B" w:rsidRPr="003B6C3F" w:rsidRDefault="009C7C4B" w:rsidP="00BF52F5">
      <w:pPr>
        <w:rPr>
          <w:rFonts w:ascii="13" w:hAnsi="13"/>
          <w:sz w:val="26"/>
          <w:szCs w:val="26"/>
          <w:lang w:val="el-GR" w:eastAsia="el-GR"/>
        </w:rPr>
      </w:pPr>
    </w:p>
    <w:p w14:paraId="590527C4" w14:textId="77777777" w:rsidR="009C7C4B" w:rsidRPr="003B6C3F" w:rsidRDefault="009C7C4B" w:rsidP="00BF52F5">
      <w:pPr>
        <w:rPr>
          <w:rFonts w:ascii="13" w:hAnsi="13"/>
          <w:sz w:val="26"/>
          <w:szCs w:val="26"/>
          <w:lang w:val="el-GR" w:eastAsia="el-GR"/>
        </w:rPr>
      </w:pPr>
    </w:p>
    <w:p w14:paraId="0C161020" w14:textId="77777777" w:rsidR="009C7C4B" w:rsidRPr="003B6C3F" w:rsidRDefault="009C7C4B" w:rsidP="00BF52F5">
      <w:pPr>
        <w:rPr>
          <w:rFonts w:ascii="13" w:hAnsi="13"/>
          <w:sz w:val="26"/>
          <w:szCs w:val="26"/>
          <w:lang w:val="el-GR" w:eastAsia="el-GR"/>
        </w:rPr>
      </w:pPr>
    </w:p>
    <w:p w14:paraId="41068301" w14:textId="77777777" w:rsidR="009C7C4B" w:rsidRPr="003B6C3F" w:rsidRDefault="009C7C4B" w:rsidP="00BF52F5">
      <w:pPr>
        <w:rPr>
          <w:rFonts w:ascii="13" w:hAnsi="13"/>
          <w:sz w:val="26"/>
          <w:szCs w:val="26"/>
          <w:lang w:val="el-GR" w:eastAsia="el-GR"/>
        </w:rPr>
      </w:pPr>
    </w:p>
    <w:p w14:paraId="77175242" w14:textId="77777777" w:rsidR="009C7C4B" w:rsidRPr="003B6C3F" w:rsidRDefault="009C7C4B" w:rsidP="00BF52F5">
      <w:pPr>
        <w:rPr>
          <w:rFonts w:ascii="13" w:hAnsi="13"/>
          <w:sz w:val="26"/>
          <w:szCs w:val="26"/>
          <w:lang w:val="el-GR" w:eastAsia="el-GR"/>
        </w:rPr>
      </w:pPr>
    </w:p>
    <w:p w14:paraId="30BDBACD" w14:textId="77777777" w:rsidR="00FD5A61" w:rsidRDefault="00FD5A61" w:rsidP="00BF52F5">
      <w:pPr>
        <w:rPr>
          <w:rFonts w:ascii="13" w:hAnsi="13"/>
          <w:sz w:val="26"/>
          <w:szCs w:val="26"/>
          <w:lang w:val="el-GR" w:eastAsia="el-GR"/>
        </w:rPr>
      </w:pPr>
    </w:p>
    <w:p w14:paraId="0DC26FAC" w14:textId="77777777" w:rsidR="00FD5A61" w:rsidRDefault="00FD5A61" w:rsidP="00BF52F5">
      <w:pPr>
        <w:rPr>
          <w:rFonts w:ascii="13" w:hAnsi="13"/>
          <w:sz w:val="26"/>
          <w:szCs w:val="26"/>
          <w:lang w:val="el-GR" w:eastAsia="el-GR"/>
        </w:rPr>
      </w:pPr>
    </w:p>
    <w:p w14:paraId="5736DCA0" w14:textId="77777777" w:rsidR="00FD5A61" w:rsidRDefault="00FD5A61" w:rsidP="00BF52F5">
      <w:pPr>
        <w:rPr>
          <w:rFonts w:ascii="13" w:hAnsi="13"/>
          <w:sz w:val="26"/>
          <w:szCs w:val="26"/>
          <w:lang w:val="el-GR" w:eastAsia="el-GR"/>
        </w:rPr>
      </w:pPr>
    </w:p>
    <w:p w14:paraId="10D89093" w14:textId="77777777" w:rsidR="00FD5A61" w:rsidRDefault="00FD5A61" w:rsidP="00BF52F5">
      <w:pPr>
        <w:rPr>
          <w:rFonts w:ascii="13" w:hAnsi="13"/>
          <w:sz w:val="26"/>
          <w:szCs w:val="26"/>
          <w:lang w:val="el-GR" w:eastAsia="el-GR"/>
        </w:rPr>
      </w:pPr>
    </w:p>
    <w:p w14:paraId="2A37319F" w14:textId="77777777" w:rsidR="00FD5A61" w:rsidRPr="00BF52F5" w:rsidRDefault="00FD5A61" w:rsidP="00BF52F5">
      <w:pPr>
        <w:rPr>
          <w:rFonts w:ascii="13" w:hAnsi="13"/>
          <w:sz w:val="26"/>
          <w:szCs w:val="26"/>
          <w:lang w:val="el-GR" w:eastAsia="el-GR"/>
        </w:rPr>
      </w:pPr>
    </w:p>
    <w:p w14:paraId="067AB41C" w14:textId="77777777" w:rsidR="00BF52F5" w:rsidRPr="00BF52F5" w:rsidRDefault="00BF52F5" w:rsidP="00BF52F5">
      <w:pPr>
        <w:rPr>
          <w:rFonts w:ascii="13" w:hAnsi="13"/>
          <w:sz w:val="26"/>
          <w:szCs w:val="26"/>
          <w:lang w:val="el-GR" w:eastAsia="el-GR"/>
        </w:rPr>
      </w:pPr>
    </w:p>
    <w:p w14:paraId="6DD25C55" w14:textId="77777777" w:rsidR="00BF52F5" w:rsidRPr="00BF52F5" w:rsidRDefault="00BF52F5" w:rsidP="00BF52F5">
      <w:pPr>
        <w:rPr>
          <w:rFonts w:ascii="13" w:hAnsi="13"/>
          <w:sz w:val="26"/>
          <w:szCs w:val="26"/>
          <w:lang w:val="el-GR" w:eastAsia="el-GR"/>
        </w:rPr>
      </w:pPr>
    </w:p>
    <w:p w14:paraId="68180F0D" w14:textId="77777777" w:rsidR="00C9427F" w:rsidRPr="00BF52F5" w:rsidRDefault="00C9427F" w:rsidP="00406BBB">
      <w:pPr>
        <w:rPr>
          <w:rFonts w:ascii="13" w:hAnsi="13"/>
          <w:sz w:val="26"/>
          <w:szCs w:val="26"/>
          <w:lang w:val="el-GR" w:eastAsia="el-GR"/>
        </w:rPr>
      </w:pPr>
    </w:p>
    <w:p w14:paraId="0F9E796A" w14:textId="77777777" w:rsidR="00D07A20" w:rsidRPr="00BF52F5" w:rsidRDefault="00D07A20" w:rsidP="00D07A20">
      <w:pPr>
        <w:pStyle w:val="11"/>
        <w:spacing w:before="0"/>
        <w:ind w:left="0" w:firstLine="0"/>
        <w:jc w:val="right"/>
        <w:rPr>
          <w:rFonts w:ascii="13" w:hAnsi="13" w:cs="Times New Roman"/>
          <w:b w:val="0"/>
          <w:i/>
          <w:sz w:val="200"/>
        </w:rPr>
      </w:pPr>
      <w:bookmarkStart w:id="77" w:name="_Toc202884362"/>
      <w:bookmarkEnd w:id="77"/>
    </w:p>
    <w:p w14:paraId="7918BD64" w14:textId="77777777" w:rsidR="00BF52F5" w:rsidRPr="00BF52F5" w:rsidRDefault="00BF52F5" w:rsidP="00BF52F5">
      <w:pPr>
        <w:rPr>
          <w:lang w:val="el-GR"/>
        </w:rPr>
      </w:pPr>
    </w:p>
    <w:p w14:paraId="4DA49F4A" w14:textId="46C44C91" w:rsidR="00D07A20" w:rsidRPr="006E117E" w:rsidRDefault="006E117E" w:rsidP="006E117E">
      <w:pPr>
        <w:pStyle w:val="11"/>
        <w:numPr>
          <w:ilvl w:val="0"/>
          <w:numId w:val="0"/>
        </w:numPr>
        <w:jc w:val="center"/>
        <w:rPr>
          <w:rFonts w:ascii="13" w:hAnsi="13" w:cs="Times New Roman"/>
        </w:rPr>
      </w:pPr>
      <w:bookmarkStart w:id="78" w:name="_Toc202884363"/>
      <w:r w:rsidRPr="006E117E">
        <w:rPr>
          <w:rFonts w:ascii="13" w:hAnsi="13" w:cs="Times New Roman"/>
        </w:rPr>
        <w:t>Αποτίμηση Αποτελεσμάτων και Μελλοντικές Κατευθύνσεις</w:t>
      </w:r>
      <w:bookmarkEnd w:id="78"/>
    </w:p>
    <w:p w14:paraId="459A5E91" w14:textId="20605566" w:rsidR="00114739" w:rsidRPr="008A15C1" w:rsidRDefault="007E06FD" w:rsidP="00D07A20">
      <w:pPr>
        <w:pStyle w:val="2"/>
        <w:tabs>
          <w:tab w:val="num" w:pos="709"/>
        </w:tabs>
        <w:ind w:left="709" w:hanging="709"/>
        <w:rPr>
          <w:rFonts w:ascii="13" w:hAnsi="13"/>
        </w:rPr>
      </w:pPr>
      <w:bookmarkStart w:id="79" w:name="_Toc202884364"/>
      <w:r w:rsidRPr="007E06FD">
        <w:rPr>
          <w:rFonts w:ascii="13" w:hAnsi="13"/>
          <w:lang w:val="en-GB"/>
        </w:rPr>
        <w:t>Απολογισμός Έρευνας</w:t>
      </w:r>
      <w:bookmarkEnd w:id="79"/>
    </w:p>
    <w:p w14:paraId="21BF60C6" w14:textId="77777777" w:rsidR="003C72D2"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t>Η παρούσα διπλωματική εργασία εστίασε στη σε βάθος ανάλυση της φασματικής αποδοτικότητας σε σύγχρονα ασύρματα συστήματα, με ιδιαίτερη έμφαση στη συνδυασμένη αξιοποίηση του beamforming και των αλγορίθμων προσαρμοστικής διαμόρφωσης και κωδικοποίησης (AMC). Η φασματική αποδοτικότητα αποτελεί έναν από τους πλέον κρίσιμους δείκτες απόδοσης, ειδικά σε περιβάλλοντα 5G, όπου η ανάγκη για μεγιστοποίηση του ρυθμού μετάδοσης ανά μονάδα φάσματος είναι επιτακτική.</w:t>
      </w:r>
    </w:p>
    <w:p w14:paraId="3188B33B" w14:textId="6B7E6A72" w:rsidR="003C72D2"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t xml:space="preserve">Μέσα από τη σύγκριση δύο διαφορετικών μοντέλων καναλιού – του απλοποιημένου μοντέλου απωλειών διαδρομής (PL) και του πιο ρεαλιστικού μοντέλου </w:t>
      </w:r>
      <w:proofErr w:type="spellStart"/>
      <w:r w:rsidRPr="003C72D2">
        <w:rPr>
          <w:rFonts w:ascii="13" w:hAnsi="13"/>
          <w:sz w:val="26"/>
          <w:szCs w:val="26"/>
          <w:lang w:val="el-GR" w:eastAsia="el-GR"/>
        </w:rPr>
        <w:t>παλμοαπόκρισης</w:t>
      </w:r>
      <w:proofErr w:type="spellEnd"/>
      <w:r w:rsidRPr="003C72D2">
        <w:rPr>
          <w:rFonts w:ascii="13" w:hAnsi="13"/>
          <w:sz w:val="26"/>
          <w:szCs w:val="26"/>
          <w:lang w:val="el-GR" w:eastAsia="el-GR"/>
        </w:rPr>
        <w:t xml:space="preserve"> καναλιού (CIR) – επιβεβαιώθηκε η ιδιαίτερη σημασία του beamforming στην ενίσχυση του σήματος, ειδικά σε χρήστες με χαμηλό αρχικό SINR. Το beamforming συνέβαλε καθοριστικά στην αύξηση του λόγου σήματος προς θόρυβο και παρεμβολή, οδηγώντας σε σημαντική βελτίωση της φασματικής αποδοτικότητας, κυρίως σε περιβάλλοντα με περιορισμένη πολυδιαδρομικότητα όπως το PL.</w:t>
      </w:r>
      <w:r>
        <w:rPr>
          <w:rFonts w:ascii="13" w:hAnsi="13"/>
          <w:sz w:val="26"/>
          <w:szCs w:val="26"/>
          <w:lang w:val="el-GR" w:eastAsia="el-GR"/>
        </w:rPr>
        <w:t xml:space="preserve"> </w:t>
      </w:r>
      <w:r w:rsidRPr="003C72D2">
        <w:rPr>
          <w:rFonts w:ascii="13" w:hAnsi="13"/>
          <w:sz w:val="26"/>
          <w:szCs w:val="26"/>
          <w:lang w:val="el-GR" w:eastAsia="el-GR"/>
        </w:rPr>
        <w:t xml:space="preserve">Ταυτόχρονα, ο αλγόριθμος AMC αποδείχθηκε ιδιαίτερα αποτελεσματικός, καθώς προσφέρει τη δυνατότητα δυναμικής προσαρμογής του modulation/coding </w:t>
      </w:r>
      <w:proofErr w:type="spellStart"/>
      <w:r w:rsidRPr="003C72D2">
        <w:rPr>
          <w:rFonts w:ascii="13" w:hAnsi="13"/>
          <w:sz w:val="26"/>
          <w:szCs w:val="26"/>
          <w:lang w:val="el-GR" w:eastAsia="el-GR"/>
        </w:rPr>
        <w:t>scheme</w:t>
      </w:r>
      <w:proofErr w:type="spellEnd"/>
      <w:r w:rsidRPr="003C72D2">
        <w:rPr>
          <w:rFonts w:ascii="13" w:hAnsi="13"/>
          <w:sz w:val="26"/>
          <w:szCs w:val="26"/>
          <w:lang w:val="el-GR" w:eastAsia="el-GR"/>
        </w:rPr>
        <w:t xml:space="preserve"> ανάλογα με τις εκάστοτε συνθήκες του καναλιού. Με αυτόν τον τρόπο, επιτυγχάνεται εξισορρόπηση μεταξύ αξιοπιστίας και απόδοσης, αποφεύγοντας σφάλματα χωρίς να θυσιάζεται ο ρυθμός μετάδοσης.</w:t>
      </w:r>
    </w:p>
    <w:p w14:paraId="3A0517C1" w14:textId="3B5D4976" w:rsidR="00D07A20"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lastRenderedPageBreak/>
        <w:t>Τα αποτελέσματα των προσομοιώσεων έδειξαν ότι στο PL περιβάλλον, το beamforming μπορεί να αυξήσει τη φασματική αποδοτικότητα κατά 20–30% κατά μέσο όρο. Αντίθετα, στο πιο "ιδανικό" περιβάλλον του CIR, το σύστημα φτάνει σχεδόν τα θεωρητικά όρια που επιβάλλει το χρησιμοποιούμενο σχήμα διαμόρφωσης (όπως το 64-QAM), ενώ η σχέση Shannon προσδιορίζει το μέγιστο θεωρητικό όφελος, λειτουργώντας ως σημείο αναφοράς.</w:t>
      </w:r>
      <w:r>
        <w:rPr>
          <w:rFonts w:ascii="13" w:hAnsi="13"/>
          <w:sz w:val="26"/>
          <w:szCs w:val="26"/>
          <w:lang w:val="el-GR" w:eastAsia="el-GR"/>
        </w:rPr>
        <w:t xml:space="preserve"> </w:t>
      </w:r>
      <w:r w:rsidRPr="003C72D2">
        <w:rPr>
          <w:rFonts w:ascii="13" w:hAnsi="13"/>
          <w:sz w:val="26"/>
          <w:szCs w:val="26"/>
          <w:lang w:val="el-GR" w:eastAsia="el-GR"/>
        </w:rPr>
        <w:t xml:space="preserve">Συνολικά, τα ευρήματα της μελέτης καταδεικνύουν ότι ο συνδυασμός </w:t>
      </w:r>
      <w:proofErr w:type="spellStart"/>
      <w:r w:rsidRPr="003C72D2">
        <w:rPr>
          <w:rFonts w:ascii="13" w:hAnsi="13"/>
          <w:sz w:val="26"/>
          <w:szCs w:val="26"/>
          <w:lang w:val="el-GR" w:eastAsia="el-GR"/>
        </w:rPr>
        <w:t>στοχευμένης</w:t>
      </w:r>
      <w:proofErr w:type="spellEnd"/>
      <w:r w:rsidRPr="003C72D2">
        <w:rPr>
          <w:rFonts w:ascii="13" w:hAnsi="13"/>
          <w:sz w:val="26"/>
          <w:szCs w:val="26"/>
          <w:lang w:val="el-GR" w:eastAsia="el-GR"/>
        </w:rPr>
        <w:t xml:space="preserve"> ενίσχυσης μέσω beamforming και ευφυούς διαχείρισης modulation μέσω AMC αποτελεί βασικό πυλώνα για τη βέλτιστη εκμετάλλευση του φάσματος σε μελλοντικά ασύρματα δίκτυα, ιδιαίτερα καθώς η ζήτηση για υψηλές ταχύτητες και αξιόπιστες συνδέσεις συνεχίζει να αυξάνεται.</w:t>
      </w:r>
    </w:p>
    <w:p w14:paraId="79946DAE" w14:textId="1BA52B91" w:rsidR="00D07A20" w:rsidRPr="008A15C1" w:rsidRDefault="00D07A20" w:rsidP="00D07A20">
      <w:pPr>
        <w:pStyle w:val="2"/>
        <w:tabs>
          <w:tab w:val="num" w:pos="709"/>
        </w:tabs>
        <w:ind w:left="709" w:hanging="709"/>
        <w:rPr>
          <w:rFonts w:ascii="13" w:hAnsi="13"/>
        </w:rPr>
      </w:pPr>
      <w:bookmarkStart w:id="80" w:name="_Toc202884365"/>
      <w:r w:rsidRPr="008A15C1">
        <w:rPr>
          <w:rFonts w:ascii="13" w:hAnsi="13"/>
        </w:rPr>
        <w:t>Μελλοντικ</w:t>
      </w:r>
      <w:r w:rsidR="00CD52A7" w:rsidRPr="0003531B">
        <w:rPr>
          <w:rFonts w:ascii="13" w:hAnsi="13"/>
        </w:rPr>
        <w:t>ές Κατευθύνσεις Έρευνας</w:t>
      </w:r>
      <w:bookmarkEnd w:id="80"/>
    </w:p>
    <w:p w14:paraId="59A47B06" w14:textId="77777777" w:rsidR="002E20FE" w:rsidRDefault="002E20FE" w:rsidP="002E20FE">
      <w:pPr>
        <w:suppressAutoHyphens w:val="0"/>
        <w:spacing w:before="100" w:beforeAutospacing="1" w:after="100" w:afterAutospacing="1"/>
        <w:jc w:val="left"/>
        <w:rPr>
          <w:rFonts w:ascii="13" w:hAnsi="13"/>
          <w:sz w:val="26"/>
          <w:szCs w:val="26"/>
          <w:lang w:val="el-GR" w:eastAsia="el-GR"/>
        </w:rPr>
      </w:pPr>
    </w:p>
    <w:p w14:paraId="2F96D3A4" w14:textId="0185B795" w:rsidR="003C72D2"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t>Η φασματική αποδοτικότητα παραμένει ένα από τα πιο επίκαιρα και κρίσιμα πεδία έρευνας στα σύγχρονα ασύρματα δίκτυα, ιδιαίτερα όσο η ζήτηση για υψηλές ταχύτητες και πυκνότερες συνδέσεις συνεχώς αυξάνεται. Η περαιτέρω βελτίωσή της αποτελεί μια σύνθετη πρόκληση που απαιτεί καινοτομία τόσο στον σχεδιασμό του καναλιού όσο και στους μηχανισμούς προσαρμογής της μετάδοσης.</w:t>
      </w:r>
      <w:r w:rsidRPr="003C72D2">
        <w:rPr>
          <w:rFonts w:ascii="13" w:hAnsi="13"/>
          <w:sz w:val="26"/>
          <w:szCs w:val="26"/>
          <w:lang w:val="el-GR" w:eastAsia="el-GR"/>
        </w:rPr>
        <w:t xml:space="preserve"> </w:t>
      </w:r>
      <w:r w:rsidRPr="003C72D2">
        <w:rPr>
          <w:rFonts w:ascii="13" w:hAnsi="13"/>
          <w:sz w:val="26"/>
          <w:szCs w:val="26"/>
          <w:lang w:val="el-GR" w:eastAsia="el-GR"/>
        </w:rPr>
        <w:t xml:space="preserve">Μια από τις πλέον υποσχόμενες κατευθύνσεις αφορά την εξέλιξη των τεχνικών beamforming. Πέρα από τα κλασικά συστήματα, η χρήση massive MIMO με εκατοντάδες ή και χιλιάδες κεραίες, η μετάβαση σε </w:t>
      </w:r>
      <w:proofErr w:type="spellStart"/>
      <w:r w:rsidRPr="003C72D2">
        <w:rPr>
          <w:rFonts w:ascii="13" w:hAnsi="13"/>
          <w:sz w:val="26"/>
          <w:szCs w:val="26"/>
          <w:lang w:val="el-GR" w:eastAsia="el-GR"/>
        </w:rPr>
        <w:t>cell-free</w:t>
      </w:r>
      <w:proofErr w:type="spellEnd"/>
      <w:r w:rsidRPr="003C72D2">
        <w:rPr>
          <w:rFonts w:ascii="13" w:hAnsi="13"/>
          <w:sz w:val="26"/>
          <w:szCs w:val="26"/>
          <w:lang w:val="el-GR" w:eastAsia="el-GR"/>
        </w:rPr>
        <w:t xml:space="preserve"> αρχιτεκτονικές όπου οι σταθμοί βάσης συνεργάζονται δυναμικά, καθώς και η αξιοποίηση τεχνητής νοημοσύνης για την έξυπνη διαχείριση των δεσμών ακτινοβολίας, υπόσχονται θεαματικές αυξήσεις στην αποδοτικότητα του φάσματος.</w:t>
      </w:r>
    </w:p>
    <w:p w14:paraId="2AD995C0" w14:textId="1A7E42D3" w:rsidR="003C72D2"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t>Παράλληλα, η ενσωμάτωση τεχνικών μηχανικής μάθησης (</w:t>
      </w:r>
      <w:proofErr w:type="spellStart"/>
      <w:r w:rsidRPr="003C72D2">
        <w:rPr>
          <w:rFonts w:ascii="13" w:hAnsi="13"/>
          <w:sz w:val="26"/>
          <w:szCs w:val="26"/>
          <w:lang w:val="el-GR" w:eastAsia="el-GR"/>
        </w:rPr>
        <w:t>machine</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learning</w:t>
      </w:r>
      <w:proofErr w:type="spellEnd"/>
      <w:r w:rsidRPr="003C72D2">
        <w:rPr>
          <w:rFonts w:ascii="13" w:hAnsi="13"/>
          <w:sz w:val="26"/>
          <w:szCs w:val="26"/>
          <w:lang w:val="el-GR" w:eastAsia="el-GR"/>
        </w:rPr>
        <w:t>) στους αλγορίθμους προσαρμοστικής διαμόρφωσης (AMC) μπορεί να επιφέρει σημαντικά οφέλη. Έξυπνα συστήματα που "μαθαίνουν" το κανάλι, εντοπίζουν μοτίβα στη μεταβολή του σήματος ή ακόμα και προβλέπουν μελλοντικές συνθήκες, θα μπορούν να προσαρμόζουν πιο αποτελεσματικά τις παραμέτρους διαμόρφωσης και κωδικοποίησης, πετυχαίνοντας υψηλότερους ρυθμούς με χαμηλότερο BER.</w:t>
      </w:r>
      <w:r w:rsidRPr="003C72D2">
        <w:rPr>
          <w:rFonts w:ascii="13" w:hAnsi="13"/>
          <w:sz w:val="26"/>
          <w:szCs w:val="26"/>
          <w:lang w:val="el-GR" w:eastAsia="el-GR"/>
        </w:rPr>
        <w:t xml:space="preserve"> </w:t>
      </w:r>
      <w:r w:rsidRPr="003C72D2">
        <w:rPr>
          <w:rFonts w:ascii="13" w:hAnsi="13"/>
          <w:sz w:val="26"/>
          <w:szCs w:val="26"/>
          <w:lang w:val="el-GR" w:eastAsia="el-GR"/>
        </w:rPr>
        <w:t xml:space="preserve">Ιδιαίτερη προοπτική παρουσιάζει και η δυναμική διαχείριση του φάσματος, μέσω τεχνικών όπως το </w:t>
      </w:r>
      <w:proofErr w:type="spellStart"/>
      <w:r w:rsidRPr="003C72D2">
        <w:rPr>
          <w:rFonts w:ascii="13" w:hAnsi="13"/>
          <w:sz w:val="26"/>
          <w:szCs w:val="26"/>
          <w:lang w:val="el-GR" w:eastAsia="el-GR"/>
        </w:rPr>
        <w:t>cognitive</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radio</w:t>
      </w:r>
      <w:proofErr w:type="spellEnd"/>
      <w:r w:rsidRPr="003C72D2">
        <w:rPr>
          <w:rFonts w:ascii="13" w:hAnsi="13"/>
          <w:sz w:val="26"/>
          <w:szCs w:val="26"/>
          <w:lang w:val="el-GR" w:eastAsia="el-GR"/>
        </w:rPr>
        <w:t xml:space="preserve"> και το </w:t>
      </w:r>
      <w:proofErr w:type="spellStart"/>
      <w:r w:rsidRPr="003C72D2">
        <w:rPr>
          <w:rFonts w:ascii="13" w:hAnsi="13"/>
          <w:sz w:val="26"/>
          <w:szCs w:val="26"/>
          <w:lang w:val="el-GR" w:eastAsia="el-GR"/>
        </w:rPr>
        <w:t>dynamic</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spectrum</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sharing</w:t>
      </w:r>
      <w:proofErr w:type="spellEnd"/>
      <w:r w:rsidRPr="003C72D2">
        <w:rPr>
          <w:rFonts w:ascii="13" w:hAnsi="13"/>
          <w:sz w:val="26"/>
          <w:szCs w:val="26"/>
          <w:lang w:val="el-GR" w:eastAsia="el-GR"/>
        </w:rPr>
        <w:t>. Σε τέτοια σενάρια, τα δίκτυα αποκτούν τη δυνατότητα να «αποφασίζουν» σε πραγματικό χρόνο πώς και πού θα χρησιμοποιήσουν το φάσμα, εξισορροπώντας αποδοτικότητα, παρεμβολές και ποιότητα υπηρεσίας.</w:t>
      </w:r>
    </w:p>
    <w:p w14:paraId="704550E7" w14:textId="7BB5B6E9" w:rsidR="002E20FE" w:rsidRPr="003C72D2" w:rsidRDefault="003C72D2" w:rsidP="002E20FE">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lastRenderedPageBreak/>
        <w:t xml:space="preserve">Τέλος, η αξιολόγηση της φασματικής αποδοτικότητας σε περιβάλλοντα υψηλών συχνοτήτων, όπως τα mmWave και </w:t>
      </w:r>
      <w:proofErr w:type="spellStart"/>
      <w:r w:rsidRPr="003C72D2">
        <w:rPr>
          <w:rFonts w:ascii="13" w:hAnsi="13"/>
          <w:sz w:val="26"/>
          <w:szCs w:val="26"/>
          <w:lang w:val="el-GR" w:eastAsia="el-GR"/>
        </w:rPr>
        <w:t>sub</w:t>
      </w:r>
      <w:proofErr w:type="spellEnd"/>
      <w:r w:rsidRPr="003C72D2">
        <w:rPr>
          <w:rFonts w:ascii="13" w:hAnsi="13"/>
          <w:sz w:val="26"/>
          <w:szCs w:val="26"/>
          <w:lang w:val="el-GR" w:eastAsia="el-GR"/>
        </w:rPr>
        <w:t>-THz, είναι απαραίτητη. Σε αυτά τα φάσματα, τα φαινόμενα διάδοσης είναι πολύ πιο περίπλοκα, και το beamforming αλλάζει ριζικά χαρακτήρα. Η προσομοίωση και η πειραματική μελέτη σε τέτοια κανάλια θα αποκαλύψουν τον πραγματικό ρόλο των προτεινόμενων τεχνικών σε συνθήκες που απέχουν πολύ από τις σημερινές υποδομές.</w:t>
      </w:r>
      <w:r w:rsidRPr="003C72D2">
        <w:rPr>
          <w:rFonts w:ascii="13" w:hAnsi="13"/>
          <w:sz w:val="26"/>
          <w:szCs w:val="26"/>
          <w:lang w:val="el-GR" w:eastAsia="el-GR"/>
        </w:rPr>
        <w:t xml:space="preserve"> </w:t>
      </w:r>
      <w:r w:rsidRPr="003C72D2">
        <w:rPr>
          <w:rFonts w:ascii="13" w:hAnsi="13"/>
          <w:sz w:val="26"/>
          <w:szCs w:val="26"/>
          <w:lang w:val="el-GR" w:eastAsia="el-GR"/>
        </w:rPr>
        <w:t xml:space="preserve">Συνολικά, η φασματική αποδοτικότητα είναι ένα δυναμικό πεδίο όπου η πρόοδος της τεχνολογίας, της τεχνητής νοημοσύνης και της κατανόησης των </w:t>
      </w:r>
      <w:proofErr w:type="spellStart"/>
      <w:r w:rsidRPr="003C72D2">
        <w:rPr>
          <w:rFonts w:ascii="13" w:hAnsi="13"/>
          <w:sz w:val="26"/>
          <w:szCs w:val="26"/>
          <w:lang w:val="el-GR" w:eastAsia="el-GR"/>
        </w:rPr>
        <w:t>ραδιοκαναλιών</w:t>
      </w:r>
      <w:proofErr w:type="spellEnd"/>
      <w:r w:rsidRPr="003C72D2">
        <w:rPr>
          <w:rFonts w:ascii="13" w:hAnsi="13"/>
          <w:sz w:val="26"/>
          <w:szCs w:val="26"/>
          <w:lang w:val="el-GR" w:eastAsia="el-GR"/>
        </w:rPr>
        <w:t xml:space="preserve"> συμβαδίζουν, και ανοίγουν τον δρόμο για τα δίκτυα του μέλλοντος.</w:t>
      </w:r>
    </w:p>
    <w:p w14:paraId="32C2B821" w14:textId="77777777" w:rsidR="003C72D2"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t xml:space="preserve">Ταυτόχρονα, η μελλοντική έρευνα πρέπει να ενσωματώνει και πρακτικές παραμέτρους, όπως η ενεργειακή αποδοτικότητα. Η ταυτόχρονη βελτιστοποίηση φασματικής και ενεργειακής απόδοσης αποτελεί στρατηγικό στόχο για δίκτυα μεγάλης κλίμακας, καθώς η αυξημένη πολυπλοκότητα συχνά οδηγεί σε μεγαλύτερες απαιτήσεις ενέργειας. Έτσι, οι ερευνητές καλούνται να σχεδιάσουν αλγορίθμους και συστήματα που να πετυχαίνουν το καλύτερο δυνατό </w:t>
      </w:r>
      <w:proofErr w:type="spellStart"/>
      <w:r w:rsidRPr="003C72D2">
        <w:rPr>
          <w:rFonts w:ascii="13" w:hAnsi="13"/>
          <w:sz w:val="26"/>
          <w:szCs w:val="26"/>
          <w:lang w:val="el-GR" w:eastAsia="el-GR"/>
        </w:rPr>
        <w:t>trade-off</w:t>
      </w:r>
      <w:proofErr w:type="spellEnd"/>
      <w:r w:rsidRPr="003C72D2">
        <w:rPr>
          <w:rFonts w:ascii="13" w:hAnsi="13"/>
          <w:sz w:val="26"/>
          <w:szCs w:val="26"/>
          <w:lang w:val="el-GR" w:eastAsia="el-GR"/>
        </w:rPr>
        <w:t xml:space="preserve"> μεταξύ χωρητικότητας και κατανάλωσης ισχύος. Επιπλέον, υπάρχει η ανάγκη για έρευνα σε πραγματικές συνθήκες και η χρήση ανοιχτών πειραματικών πλατφορμών (π.χ. </w:t>
      </w:r>
      <w:proofErr w:type="spellStart"/>
      <w:r w:rsidRPr="003C72D2">
        <w:rPr>
          <w:rFonts w:ascii="13" w:hAnsi="13"/>
          <w:sz w:val="26"/>
          <w:szCs w:val="26"/>
          <w:lang w:val="el-GR" w:eastAsia="el-GR"/>
        </w:rPr>
        <w:t>testbeds</w:t>
      </w:r>
      <w:proofErr w:type="spellEnd"/>
      <w:r w:rsidRPr="003C72D2">
        <w:rPr>
          <w:rFonts w:ascii="13" w:hAnsi="13"/>
          <w:sz w:val="26"/>
          <w:szCs w:val="26"/>
          <w:lang w:val="el-GR" w:eastAsia="el-GR"/>
        </w:rPr>
        <w:t xml:space="preserve">), όπου θα μπορούν να αξιολογούνται οι αλγόριθμοι σε ζωντανά δίκτυα με πραγματικούς χρήστες, κινητικότητα, πολυπλοκότητα παρεμβολών και μεταβαλλόμενες συνθήκες καναλιού. Τέλος, η διασύνδεση των μελλοντικών ερευνητικών προσπαθειών με την τεχνολογία 6G – όπως τα </w:t>
      </w:r>
      <w:proofErr w:type="spellStart"/>
      <w:r w:rsidRPr="003C72D2">
        <w:rPr>
          <w:rFonts w:ascii="13" w:hAnsi="13"/>
          <w:sz w:val="26"/>
          <w:szCs w:val="26"/>
          <w:lang w:val="el-GR" w:eastAsia="el-GR"/>
        </w:rPr>
        <w:t>extremely</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large</w:t>
      </w:r>
      <w:proofErr w:type="spellEnd"/>
      <w:r w:rsidRPr="003C72D2">
        <w:rPr>
          <w:rFonts w:ascii="13" w:hAnsi="13"/>
          <w:sz w:val="26"/>
          <w:szCs w:val="26"/>
          <w:lang w:val="el-GR" w:eastAsia="el-GR"/>
        </w:rPr>
        <w:t xml:space="preserve"> MIMO </w:t>
      </w:r>
      <w:proofErr w:type="spellStart"/>
      <w:r w:rsidRPr="003C72D2">
        <w:rPr>
          <w:rFonts w:ascii="13" w:hAnsi="13"/>
          <w:sz w:val="26"/>
          <w:szCs w:val="26"/>
          <w:lang w:val="el-GR" w:eastAsia="el-GR"/>
        </w:rPr>
        <w:t>arrays</w:t>
      </w:r>
      <w:proofErr w:type="spellEnd"/>
      <w:r w:rsidRPr="003C72D2">
        <w:rPr>
          <w:rFonts w:ascii="13" w:hAnsi="13"/>
          <w:sz w:val="26"/>
          <w:szCs w:val="26"/>
          <w:lang w:val="el-GR" w:eastAsia="el-GR"/>
        </w:rPr>
        <w:t xml:space="preserve">, τα </w:t>
      </w:r>
      <w:proofErr w:type="spellStart"/>
      <w:r w:rsidRPr="003C72D2">
        <w:rPr>
          <w:rFonts w:ascii="13" w:hAnsi="13"/>
          <w:sz w:val="26"/>
          <w:szCs w:val="26"/>
          <w:lang w:val="el-GR" w:eastAsia="el-GR"/>
        </w:rPr>
        <w:t>reconfigurable</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intelligent</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surfaces</w:t>
      </w:r>
      <w:proofErr w:type="spellEnd"/>
      <w:r w:rsidRPr="003C72D2">
        <w:rPr>
          <w:rFonts w:ascii="13" w:hAnsi="13"/>
          <w:sz w:val="26"/>
          <w:szCs w:val="26"/>
          <w:lang w:val="el-GR" w:eastAsia="el-GR"/>
        </w:rPr>
        <w:t xml:space="preserve"> (RIS) και τα </w:t>
      </w:r>
      <w:proofErr w:type="spellStart"/>
      <w:r w:rsidRPr="003C72D2">
        <w:rPr>
          <w:rFonts w:ascii="13" w:hAnsi="13"/>
          <w:sz w:val="26"/>
          <w:szCs w:val="26"/>
          <w:lang w:val="el-GR" w:eastAsia="el-GR"/>
        </w:rPr>
        <w:t>integrated</w:t>
      </w:r>
      <w:proofErr w:type="spellEnd"/>
      <w:r w:rsidRPr="003C72D2">
        <w:rPr>
          <w:rFonts w:ascii="13" w:hAnsi="13"/>
          <w:sz w:val="26"/>
          <w:szCs w:val="26"/>
          <w:lang w:val="el-GR" w:eastAsia="el-GR"/>
        </w:rPr>
        <w:t xml:space="preserve"> </w:t>
      </w:r>
      <w:proofErr w:type="spellStart"/>
      <w:r w:rsidRPr="003C72D2">
        <w:rPr>
          <w:rFonts w:ascii="13" w:hAnsi="13"/>
          <w:sz w:val="26"/>
          <w:szCs w:val="26"/>
          <w:lang w:val="el-GR" w:eastAsia="el-GR"/>
        </w:rPr>
        <w:t>sensing</w:t>
      </w:r>
      <w:proofErr w:type="spellEnd"/>
      <w:r w:rsidRPr="003C72D2">
        <w:rPr>
          <w:rFonts w:ascii="13" w:hAnsi="13"/>
          <w:sz w:val="26"/>
          <w:szCs w:val="26"/>
          <w:lang w:val="el-GR" w:eastAsia="el-GR"/>
        </w:rPr>
        <w:t xml:space="preserve"> &amp; </w:t>
      </w:r>
      <w:proofErr w:type="spellStart"/>
      <w:r w:rsidRPr="003C72D2">
        <w:rPr>
          <w:rFonts w:ascii="13" w:hAnsi="13"/>
          <w:sz w:val="26"/>
          <w:szCs w:val="26"/>
          <w:lang w:val="el-GR" w:eastAsia="el-GR"/>
        </w:rPr>
        <w:t>communication</w:t>
      </w:r>
      <w:proofErr w:type="spellEnd"/>
      <w:r w:rsidRPr="003C72D2">
        <w:rPr>
          <w:rFonts w:ascii="13" w:hAnsi="13"/>
          <w:sz w:val="26"/>
          <w:szCs w:val="26"/>
          <w:lang w:val="el-GR" w:eastAsia="el-GR"/>
        </w:rPr>
        <w:t xml:space="preserve"> (ISAC) – αναμένεται να προσφέρει νέα ερευνητικά ερωτήματα και καινοτόμες λύσεις, οδηγώντας τη φασματική αποδοτικότητα σε ακόμη υψηλότερα επίπεδα.</w:t>
      </w:r>
    </w:p>
    <w:p w14:paraId="731EA300" w14:textId="77777777" w:rsidR="003C72D2" w:rsidRPr="003C72D2" w:rsidRDefault="003C72D2" w:rsidP="003C72D2">
      <w:pPr>
        <w:suppressAutoHyphens w:val="0"/>
        <w:spacing w:before="100" w:beforeAutospacing="1" w:after="100" w:afterAutospacing="1"/>
        <w:jc w:val="left"/>
        <w:rPr>
          <w:rFonts w:ascii="13" w:hAnsi="13"/>
          <w:sz w:val="26"/>
          <w:szCs w:val="26"/>
          <w:lang w:val="el-GR" w:eastAsia="el-GR"/>
        </w:rPr>
      </w:pPr>
      <w:r w:rsidRPr="003C72D2">
        <w:rPr>
          <w:rFonts w:ascii="13" w:hAnsi="13"/>
          <w:sz w:val="26"/>
          <w:szCs w:val="26"/>
          <w:lang w:val="el-GR" w:eastAsia="el-GR"/>
        </w:rPr>
        <w:t xml:space="preserve">Συνοψίζοντας, το ερευνητικό πεδίο της φασματικής αποδοτικότητας είναι πολυδιάστατο και </w:t>
      </w:r>
      <w:proofErr w:type="spellStart"/>
      <w:r w:rsidRPr="003C72D2">
        <w:rPr>
          <w:rFonts w:ascii="13" w:hAnsi="13"/>
          <w:sz w:val="26"/>
          <w:szCs w:val="26"/>
          <w:lang w:val="el-GR" w:eastAsia="el-GR"/>
        </w:rPr>
        <w:t>πολυεπίπεδο</w:t>
      </w:r>
      <w:proofErr w:type="spellEnd"/>
      <w:r w:rsidRPr="003C72D2">
        <w:rPr>
          <w:rFonts w:ascii="13" w:hAnsi="13"/>
          <w:sz w:val="26"/>
          <w:szCs w:val="26"/>
          <w:lang w:val="el-GR" w:eastAsia="el-GR"/>
        </w:rPr>
        <w:t>, συνδέοντας τεχνικές, θεωρητική ανάλυση και εφαρμοσμένη έρευνα. Η συνεχής πρόοδος σε αυτόν τον τομέα θα αποτελέσει τον βασικό μοχλό για την υλοποίηση των φιλόδοξων στόχων των μελλοντικών ασύρματων δικτύων</w:t>
      </w:r>
    </w:p>
    <w:p w14:paraId="79602F1B" w14:textId="77777777" w:rsidR="003C72D2" w:rsidRPr="003C72D2" w:rsidRDefault="003C72D2" w:rsidP="003C72D2">
      <w:pPr>
        <w:suppressAutoHyphens w:val="0"/>
        <w:jc w:val="left"/>
        <w:rPr>
          <w:rFonts w:ascii="13" w:hAnsi="13"/>
          <w:sz w:val="26"/>
          <w:szCs w:val="26"/>
          <w:lang w:val="el-GR" w:eastAsia="el-GR"/>
        </w:rPr>
      </w:pPr>
      <w:r w:rsidRPr="003C72D2">
        <w:rPr>
          <w:rFonts w:ascii="13" w:hAnsi="13"/>
          <w:sz w:val="26"/>
          <w:szCs w:val="26"/>
          <w:lang w:val="el-GR" w:eastAsia="el-GR"/>
        </w:rPr>
        <w:br w:type="page"/>
      </w:r>
    </w:p>
    <w:p w14:paraId="657D9A6B" w14:textId="3B96E09A" w:rsidR="00582479" w:rsidRPr="007E7C58" w:rsidRDefault="003255AB" w:rsidP="006E79B2">
      <w:pPr>
        <w:spacing w:before="280" w:after="280"/>
        <w:outlineLvl w:val="0"/>
        <w:rPr>
          <w:rFonts w:ascii="13" w:hAnsi="13"/>
          <w:b/>
          <w:bCs/>
          <w:sz w:val="36"/>
          <w:szCs w:val="36"/>
          <w:lang w:val="el-GR" w:eastAsia="el-GR"/>
        </w:rPr>
      </w:pPr>
      <w:proofErr w:type="spellStart"/>
      <w:r w:rsidRPr="008A15C1">
        <w:rPr>
          <w:rFonts w:ascii="13" w:hAnsi="13"/>
          <w:b/>
          <w:bCs/>
          <w:sz w:val="36"/>
          <w:szCs w:val="36"/>
          <w:lang w:val="el-GR" w:eastAsia="el-GR"/>
        </w:rPr>
        <w:lastRenderedPageBreak/>
        <w:t>Παραρτήμα</w:t>
      </w:r>
      <w:proofErr w:type="spellEnd"/>
      <w:r w:rsidR="00BC629D" w:rsidRPr="008A15C1">
        <w:rPr>
          <w:rFonts w:ascii="13" w:hAnsi="13"/>
          <w:b/>
          <w:bCs/>
          <w:sz w:val="36"/>
          <w:szCs w:val="36"/>
          <w:lang w:val="el-GR" w:eastAsia="el-GR"/>
        </w:rPr>
        <w:t xml:space="preserve"> Α: </w:t>
      </w:r>
      <w:r w:rsidR="007E7C58" w:rsidRPr="007E7C58">
        <w:rPr>
          <w:rFonts w:ascii="13" w:hAnsi="13"/>
          <w:b/>
          <w:bCs/>
          <w:sz w:val="36"/>
          <w:szCs w:val="36"/>
          <w:lang w:val="el-GR" w:eastAsia="el-GR"/>
        </w:rPr>
        <w:t>Πλήρης Πηγαίος Κώδικας Ανάλυσης Δεδομένων</w:t>
      </w:r>
    </w:p>
    <w:p w14:paraId="3DC827F6" w14:textId="5FFD292B" w:rsidR="006E79B2" w:rsidRDefault="006E79B2" w:rsidP="006E79B2">
      <w:pPr>
        <w:spacing w:after="60"/>
        <w:rPr>
          <w:rFonts w:ascii="13" w:hAnsi="13"/>
          <w:b/>
          <w:bCs/>
          <w:sz w:val="28"/>
          <w:szCs w:val="28"/>
          <w:lang w:val="el-GR" w:eastAsia="el-GR"/>
        </w:rPr>
      </w:pPr>
      <w:proofErr w:type="spellStart"/>
      <w:r w:rsidRPr="008A15C1">
        <w:rPr>
          <w:rFonts w:ascii="13" w:hAnsi="13"/>
          <w:b/>
          <w:bCs/>
          <w:sz w:val="28"/>
          <w:szCs w:val="28"/>
          <w:lang w:val="el-GR" w:eastAsia="el-GR"/>
        </w:rPr>
        <w:t>Προεπεξεργασία</w:t>
      </w:r>
      <w:proofErr w:type="spellEnd"/>
      <w:r w:rsidRPr="008A15C1">
        <w:rPr>
          <w:rFonts w:ascii="13" w:hAnsi="13"/>
          <w:b/>
          <w:bCs/>
          <w:sz w:val="28"/>
          <w:szCs w:val="28"/>
          <w:lang w:val="el-GR" w:eastAsia="el-GR"/>
        </w:rPr>
        <w:t xml:space="preserve"> Δεδομένων και Ανάλυση Χαρακτηριστικών</w:t>
      </w:r>
    </w:p>
    <w:p w14:paraId="17E505B2" w14:textId="77777777" w:rsidR="008533FC" w:rsidRDefault="008533FC" w:rsidP="006E79B2">
      <w:pPr>
        <w:spacing w:after="60"/>
        <w:rPr>
          <w:rFonts w:ascii="13" w:hAnsi="13"/>
          <w:b/>
          <w:bCs/>
          <w:sz w:val="28"/>
          <w:szCs w:val="28"/>
          <w:lang w:val="el-GR" w:eastAsia="el-GR"/>
        </w:rPr>
      </w:pPr>
    </w:p>
    <w:tbl>
      <w:tblPr>
        <w:tblStyle w:val="af5"/>
        <w:tblW w:w="0" w:type="auto"/>
        <w:tblLook w:val="04A0" w:firstRow="1" w:lastRow="0" w:firstColumn="1" w:lastColumn="0" w:noHBand="0" w:noVBand="1"/>
      </w:tblPr>
      <w:tblGrid>
        <w:gridCol w:w="9061"/>
      </w:tblGrid>
      <w:tr w:rsidR="007444C8" w14:paraId="145B3E80" w14:textId="77777777" w:rsidTr="008855D9">
        <w:tc>
          <w:tcPr>
            <w:tcW w:w="9061" w:type="dxa"/>
            <w:shd w:val="clear" w:color="auto" w:fill="000000" w:themeFill="text1"/>
          </w:tcPr>
          <w:p w14:paraId="178396E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586C0"/>
                <w:sz w:val="21"/>
                <w:szCs w:val="21"/>
                <w:lang w:val="en-US" w:eastAsia="el-GR"/>
              </w:rPr>
              <w:t>import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scipy</w:t>
            </w:r>
            <w:r w:rsidRPr="008855D9">
              <w:rPr>
                <w:rFonts w:ascii="Consolas" w:hAnsi="Consolas"/>
                <w:color w:val="CCCCCC"/>
                <w:sz w:val="21"/>
                <w:szCs w:val="21"/>
                <w:lang w:val="en-US" w:eastAsia="el-GR"/>
              </w:rPr>
              <w:t>.</w:t>
            </w:r>
            <w:r w:rsidRPr="008855D9">
              <w:rPr>
                <w:rFonts w:ascii="Consolas" w:hAnsi="Consolas"/>
                <w:color w:val="4EC9B0"/>
                <w:sz w:val="21"/>
                <w:szCs w:val="21"/>
                <w:lang w:val="en-US" w:eastAsia="el-GR"/>
              </w:rPr>
              <w:t>io</w:t>
            </w:r>
          </w:p>
          <w:p w14:paraId="2E419E1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roofErr w:type="gramStart"/>
            <w:r w:rsidRPr="008855D9">
              <w:rPr>
                <w:rFonts w:ascii="Consolas" w:hAnsi="Consolas"/>
                <w:color w:val="C586C0"/>
                <w:sz w:val="21"/>
                <w:szCs w:val="21"/>
                <w:lang w:val="en-US" w:eastAsia="el-GR"/>
              </w:rPr>
              <w:t>import</w:t>
            </w:r>
            <w:proofErr w:type="gramEnd"/>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numpy</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as</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p>
          <w:p w14:paraId="265BE28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586C0"/>
                <w:sz w:val="21"/>
                <w:szCs w:val="21"/>
                <w:lang w:val="en-US" w:eastAsia="el-GR"/>
              </w:rPr>
              <w:t>import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matplotlib</w:t>
            </w:r>
            <w:r w:rsidRPr="008855D9">
              <w:rPr>
                <w:rFonts w:ascii="Consolas" w:hAnsi="Consolas"/>
                <w:color w:val="CCCCCC"/>
                <w:sz w:val="21"/>
                <w:szCs w:val="21"/>
                <w:lang w:val="en-US" w:eastAsia="el-GR"/>
              </w:rPr>
              <w:t>.</w:t>
            </w:r>
            <w:r w:rsidRPr="008855D9">
              <w:rPr>
                <w:rFonts w:ascii="Consolas" w:hAnsi="Consolas"/>
                <w:color w:val="4EC9B0"/>
                <w:sz w:val="21"/>
                <w:szCs w:val="21"/>
                <w:lang w:val="en-US" w:eastAsia="el-GR"/>
              </w:rPr>
              <w:t>pyplot</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as</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plt</w:t>
            </w:r>
            <w:proofErr w:type="spellEnd"/>
          </w:p>
          <w:p w14:paraId="2E0F2C8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roofErr w:type="gramStart"/>
            <w:r w:rsidRPr="008855D9">
              <w:rPr>
                <w:rFonts w:ascii="Consolas" w:hAnsi="Consolas"/>
                <w:color w:val="C586C0"/>
                <w:sz w:val="21"/>
                <w:szCs w:val="21"/>
                <w:lang w:val="en-US" w:eastAsia="el-GR"/>
              </w:rPr>
              <w:t>import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os</w:t>
            </w:r>
            <w:proofErr w:type="gramEnd"/>
          </w:p>
          <w:p w14:paraId="172B900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586C0"/>
                <w:sz w:val="21"/>
                <w:szCs w:val="21"/>
                <w:lang w:val="en-US" w:eastAsia="el-GR"/>
              </w:rPr>
              <w:t>from</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matplotlib</w:t>
            </w:r>
            <w:r w:rsidRPr="008855D9">
              <w:rPr>
                <w:rFonts w:ascii="Consolas" w:hAnsi="Consolas"/>
                <w:color w:val="CCCCCC"/>
                <w:sz w:val="21"/>
                <w:szCs w:val="21"/>
                <w:lang w:val="en-US" w:eastAsia="el-GR"/>
              </w:rPr>
              <w:t>.</w:t>
            </w:r>
            <w:r w:rsidRPr="008855D9">
              <w:rPr>
                <w:rFonts w:ascii="Consolas" w:hAnsi="Consolas"/>
                <w:color w:val="4EC9B0"/>
                <w:sz w:val="21"/>
                <w:szCs w:val="21"/>
                <w:lang w:val="en-US" w:eastAsia="el-GR"/>
              </w:rPr>
              <w:t>ticker</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import</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FormatStrFormatter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LogFormatterSciNotation</w:t>
            </w:r>
            <w:proofErr w:type="spellEnd"/>
          </w:p>
          <w:p w14:paraId="7D405E3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96B346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w:t>
            </w:r>
          </w:p>
          <w:p w14:paraId="10C5435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ΕΝΟΤΗΤΑ 1: ΡΥΘΜΙΣΕΙΣ &amp; ΠΑΡΑΜΕΤΡΟΙ</w:t>
            </w:r>
          </w:p>
          <w:p w14:paraId="7AB4E26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Αυτή η ενότητα ορίζει τις σταθερές και τις αρχικές ρυθμίσεις</w:t>
            </w:r>
          </w:p>
          <w:p w14:paraId="085E710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xml:space="preserve"># που χρησιμοποιούνται σε όλο το </w:t>
            </w:r>
            <w:proofErr w:type="spellStart"/>
            <w:r w:rsidRPr="008855D9">
              <w:rPr>
                <w:rFonts w:ascii="Consolas" w:hAnsi="Consolas"/>
                <w:color w:val="6A9955"/>
                <w:sz w:val="21"/>
                <w:szCs w:val="21"/>
                <w:lang w:val="el-GR" w:eastAsia="el-GR"/>
              </w:rPr>
              <w:t>script</w:t>
            </w:r>
            <w:proofErr w:type="spellEnd"/>
            <w:r w:rsidRPr="008855D9">
              <w:rPr>
                <w:rFonts w:ascii="Consolas" w:hAnsi="Consolas"/>
                <w:color w:val="6A9955"/>
                <w:sz w:val="21"/>
                <w:szCs w:val="21"/>
                <w:lang w:val="el-GR" w:eastAsia="el-GR"/>
              </w:rPr>
              <w:t>.</w:t>
            </w:r>
          </w:p>
          <w:p w14:paraId="2A2394E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w:t>
            </w:r>
          </w:p>
          <w:p w14:paraId="3215317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7216CB1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Καθορισμός διαδρομών φακέλων</w:t>
            </w:r>
          </w:p>
          <w:p w14:paraId="6F7A01A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Σημαντικό: Βεβαιωθείτε ότι αυτή η διαδρομή είναι ΑΠΟΛΥΤΑ ΣΩΣΤΗ</w:t>
            </w:r>
          </w:p>
          <w:p w14:paraId="369F3F4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και ότι τα αρχεία O1_60.x.PL.mat και O1_60.x.CIR.mat βρίσκονται εκεί.</w:t>
            </w:r>
          </w:p>
          <w:p w14:paraId="164AB91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roofErr w:type="spellStart"/>
            <w:r w:rsidRPr="008855D9">
              <w:rPr>
                <w:rFonts w:ascii="Consolas" w:hAnsi="Consolas"/>
                <w:color w:val="9CDCFE"/>
                <w:sz w:val="21"/>
                <w:szCs w:val="21"/>
                <w:lang w:val="en-US" w:eastAsia="el-GR"/>
              </w:rPr>
              <w:t>data_folder</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'C:/Users/eridu/Desktop/DeepMIMO-5GNR/</w:t>
            </w:r>
            <w:proofErr w:type="spellStart"/>
            <w:r w:rsidRPr="008855D9">
              <w:rPr>
                <w:rFonts w:ascii="Consolas" w:hAnsi="Consolas"/>
                <w:color w:val="CE9178"/>
                <w:sz w:val="21"/>
                <w:szCs w:val="21"/>
                <w:lang w:val="en-US" w:eastAsia="el-GR"/>
              </w:rPr>
              <w:t>DeepMIMO_dataset</w:t>
            </w:r>
            <w:proofErr w:type="spellEnd"/>
            <w:r w:rsidRPr="008855D9">
              <w:rPr>
                <w:rFonts w:ascii="Consolas" w:hAnsi="Consolas"/>
                <w:color w:val="CE9178"/>
                <w:sz w:val="21"/>
                <w:szCs w:val="21"/>
                <w:lang w:val="en-US" w:eastAsia="el-GR"/>
              </w:rPr>
              <w:t>/'</w:t>
            </w:r>
          </w:p>
          <w:p w14:paraId="4BAB99B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plots_folder</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w:t>
            </w:r>
            <w:proofErr w:type="spellStart"/>
            <w:r w:rsidRPr="008855D9">
              <w:rPr>
                <w:rFonts w:ascii="Consolas" w:hAnsi="Consolas"/>
                <w:color w:val="CE9178"/>
                <w:sz w:val="21"/>
                <w:szCs w:val="21"/>
                <w:lang w:val="el-GR" w:eastAsia="el-GR"/>
              </w:rPr>
              <w:t>plots</w:t>
            </w:r>
            <w:proofErr w:type="spellEnd"/>
            <w:r w:rsidRPr="008855D9">
              <w:rPr>
                <w:rFonts w:ascii="Consolas" w:hAnsi="Consolas"/>
                <w:color w:val="CE9178"/>
                <w:sz w:val="21"/>
                <w:szCs w:val="21"/>
                <w:lang w:val="el-GR" w:eastAsia="el-GR"/>
              </w:rPr>
              <w:t>'</w:t>
            </w:r>
          </w:p>
          <w:p w14:paraId="1134228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181E296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Δημιουργία του φακέλου '</w:t>
            </w:r>
            <w:proofErr w:type="spellStart"/>
            <w:r w:rsidRPr="008855D9">
              <w:rPr>
                <w:rFonts w:ascii="Consolas" w:hAnsi="Consolas"/>
                <w:color w:val="6A9955"/>
                <w:sz w:val="21"/>
                <w:szCs w:val="21"/>
                <w:lang w:val="el-GR" w:eastAsia="el-GR"/>
              </w:rPr>
              <w:t>plots</w:t>
            </w:r>
            <w:proofErr w:type="spellEnd"/>
            <w:r w:rsidRPr="008855D9">
              <w:rPr>
                <w:rFonts w:ascii="Consolas" w:hAnsi="Consolas"/>
                <w:color w:val="6A9955"/>
                <w:sz w:val="21"/>
                <w:szCs w:val="21"/>
                <w:lang w:val="el-GR" w:eastAsia="el-GR"/>
              </w:rPr>
              <w:t>' αν δεν υπάρχει</w:t>
            </w:r>
          </w:p>
          <w:p w14:paraId="582643E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makedirs</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exist_ok</w:t>
            </w:r>
            <w:proofErr w:type="spellEnd"/>
            <w:r w:rsidRPr="008855D9">
              <w:rPr>
                <w:rFonts w:ascii="Consolas" w:hAnsi="Consolas"/>
                <w:color w:val="D4D4D4"/>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p>
          <w:p w14:paraId="4F07002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A9EBE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Παράμετροι επεξεργασίας δεδομένων</w:t>
            </w:r>
          </w:p>
          <w:p w14:paraId="1706B8A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block_size</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5</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Μέγεθος μπλοκ για την επεξεργασία δεδομένων CIR</w:t>
            </w:r>
          </w:p>
          <w:p w14:paraId="77E6165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tolerance</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1e-4</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Ανοχή για σύγκριση </w:t>
            </w:r>
            <w:proofErr w:type="spellStart"/>
            <w:r w:rsidRPr="008855D9">
              <w:rPr>
                <w:rFonts w:ascii="Consolas" w:hAnsi="Consolas"/>
                <w:color w:val="6A9955"/>
                <w:sz w:val="21"/>
                <w:szCs w:val="21"/>
                <w:lang w:val="el-GR" w:eastAsia="el-GR"/>
              </w:rPr>
              <w:t>user</w:t>
            </w:r>
            <w:proofErr w:type="spellEnd"/>
            <w:r w:rsidRPr="008855D9">
              <w:rPr>
                <w:rFonts w:ascii="Consolas" w:hAnsi="Consolas"/>
                <w:color w:val="6A9955"/>
                <w:sz w:val="21"/>
                <w:szCs w:val="21"/>
                <w:lang w:val="el-GR" w:eastAsia="el-GR"/>
              </w:rPr>
              <w:t xml:space="preserve"> </w:t>
            </w:r>
            <w:proofErr w:type="spellStart"/>
            <w:r w:rsidRPr="008855D9">
              <w:rPr>
                <w:rFonts w:ascii="Consolas" w:hAnsi="Consolas"/>
                <w:color w:val="6A9955"/>
                <w:sz w:val="21"/>
                <w:szCs w:val="21"/>
                <w:lang w:val="el-GR" w:eastAsia="el-GR"/>
              </w:rPr>
              <w:t>IDs</w:t>
            </w:r>
            <w:proofErr w:type="spellEnd"/>
            <w:r w:rsidRPr="008855D9">
              <w:rPr>
                <w:rFonts w:ascii="Consolas" w:hAnsi="Consolas"/>
                <w:color w:val="6A9955"/>
                <w:sz w:val="21"/>
                <w:szCs w:val="21"/>
                <w:lang w:val="el-GR" w:eastAsia="el-GR"/>
              </w:rPr>
              <w:t xml:space="preserve"> στις μετρήσεις CIR</w:t>
            </w:r>
          </w:p>
          <w:p w14:paraId="50F4BCC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57FA49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Παράμετροι Ισχύος και Θορύβου</w:t>
            </w:r>
          </w:p>
          <w:p w14:paraId="37EA2F1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Pt_dBm</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30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Ισχύς εκπομπής σε dBm</w:t>
            </w:r>
          </w:p>
          <w:p w14:paraId="2E1D881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Pt_Watt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Pt_dBm</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30</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Μετατροπή ισχύος εκπομπής σε </w:t>
            </w:r>
            <w:proofErr w:type="spellStart"/>
            <w:r w:rsidRPr="008855D9">
              <w:rPr>
                <w:rFonts w:ascii="Consolas" w:hAnsi="Consolas"/>
                <w:color w:val="6A9955"/>
                <w:sz w:val="21"/>
                <w:szCs w:val="21"/>
                <w:lang w:val="el-GR" w:eastAsia="el-GR"/>
              </w:rPr>
              <w:t>Watts</w:t>
            </w:r>
            <w:proofErr w:type="spellEnd"/>
            <w:r w:rsidRPr="008855D9">
              <w:rPr>
                <w:rFonts w:ascii="Consolas" w:hAnsi="Consolas"/>
                <w:color w:val="6A9955"/>
                <w:sz w:val="21"/>
                <w:szCs w:val="21"/>
                <w:lang w:val="el-GR" w:eastAsia="el-GR"/>
              </w:rPr>
              <w:t xml:space="preserve"> (1 Watt)</w:t>
            </w:r>
          </w:p>
          <w:p w14:paraId="3DFB4C3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6CA80D6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noise_floor_dBm</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B5CEA8"/>
                <w:sz w:val="21"/>
                <w:szCs w:val="21"/>
                <w:lang w:val="el-GR" w:eastAsia="el-GR"/>
              </w:rPr>
              <w:t>94</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Επίπεδο θορύβου σε dBm</w:t>
            </w:r>
          </w:p>
          <w:p w14:paraId="0618364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9CDCFE"/>
                <w:sz w:val="21"/>
                <w:szCs w:val="21"/>
                <w:lang w:val="el-GR" w:eastAsia="el-GR"/>
              </w:rPr>
              <w:t>noise_Watt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noise_floor_dBm</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30</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Μετατροπή θορύβου σε </w:t>
            </w:r>
            <w:proofErr w:type="spellStart"/>
            <w:r w:rsidRPr="008855D9">
              <w:rPr>
                <w:rFonts w:ascii="Consolas" w:hAnsi="Consolas"/>
                <w:color w:val="6A9955"/>
                <w:sz w:val="21"/>
                <w:szCs w:val="21"/>
                <w:lang w:val="el-GR" w:eastAsia="el-GR"/>
              </w:rPr>
              <w:t>Watts</w:t>
            </w:r>
            <w:proofErr w:type="spellEnd"/>
            <w:r w:rsidRPr="008855D9">
              <w:rPr>
                <w:rFonts w:ascii="Consolas" w:hAnsi="Consolas"/>
                <w:color w:val="6A9955"/>
                <w:sz w:val="21"/>
                <w:szCs w:val="21"/>
                <w:lang w:val="el-GR" w:eastAsia="el-GR"/>
              </w:rPr>
              <w:t xml:space="preserve"> (περίπου 3.98e-13 Watt)</w:t>
            </w:r>
          </w:p>
          <w:p w14:paraId="69E77C2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709240F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4FC1FF"/>
                <w:sz w:val="21"/>
                <w:szCs w:val="21"/>
                <w:lang w:val="el-GR" w:eastAsia="el-GR"/>
              </w:rPr>
              <w:t>B</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100e6</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Εύρος ζώνης (</w:t>
            </w:r>
            <w:proofErr w:type="spellStart"/>
            <w:r w:rsidRPr="008855D9">
              <w:rPr>
                <w:rFonts w:ascii="Consolas" w:hAnsi="Consolas"/>
                <w:color w:val="6A9955"/>
                <w:sz w:val="21"/>
                <w:szCs w:val="21"/>
                <w:lang w:val="el-GR" w:eastAsia="el-GR"/>
              </w:rPr>
              <w:t>Bandwidth</w:t>
            </w:r>
            <w:proofErr w:type="spellEnd"/>
            <w:r w:rsidRPr="008855D9">
              <w:rPr>
                <w:rFonts w:ascii="Consolas" w:hAnsi="Consolas"/>
                <w:color w:val="6A9955"/>
                <w:sz w:val="21"/>
                <w:szCs w:val="21"/>
                <w:lang w:val="el-GR" w:eastAsia="el-GR"/>
              </w:rPr>
              <w:t xml:space="preserve">) σε Hz (100 </w:t>
            </w:r>
            <w:proofErr w:type="spellStart"/>
            <w:r w:rsidRPr="008855D9">
              <w:rPr>
                <w:rFonts w:ascii="Consolas" w:hAnsi="Consolas"/>
                <w:color w:val="6A9955"/>
                <w:sz w:val="21"/>
                <w:szCs w:val="21"/>
                <w:lang w:val="el-GR" w:eastAsia="el-GR"/>
              </w:rPr>
              <w:t>MHz</w:t>
            </w:r>
            <w:proofErr w:type="spellEnd"/>
            <w:r w:rsidRPr="008855D9">
              <w:rPr>
                <w:rFonts w:ascii="Consolas" w:hAnsi="Consolas"/>
                <w:color w:val="6A9955"/>
                <w:sz w:val="21"/>
                <w:szCs w:val="21"/>
                <w:lang w:val="el-GR" w:eastAsia="el-GR"/>
              </w:rPr>
              <w:t>)</w:t>
            </w:r>
          </w:p>
          <w:p w14:paraId="35D29C3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6BC0DB0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lastRenderedPageBreak/>
              <w:t># ==============================================================================</w:t>
            </w:r>
          </w:p>
          <w:p w14:paraId="609E7F1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ΕΝΟΤΗΤΑ 2: ΒΟΗΘΗΤΙΚΕΣ ΣΥΝΑΡΤΗΣΕΙΣ ΥΠΟΛΟΓΙΣΜΩΝ</w:t>
            </w:r>
          </w:p>
          <w:p w14:paraId="3B7E8B5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Αυτή η ενότητα περιέχει συναρτήσεις που εκτελούν συγκεκριμένους</w:t>
            </w:r>
          </w:p>
          <w:p w14:paraId="00B5723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υπολογισμούς ή μετατροπές που χρησιμοποιούνται επανειλημμένα.</w:t>
            </w:r>
          </w:p>
          <w:p w14:paraId="4BEB4C0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6A9955"/>
                <w:sz w:val="21"/>
                <w:szCs w:val="21"/>
                <w:lang w:val="en-US" w:eastAsia="el-GR"/>
              </w:rPr>
              <w:t># ==============================================================================</w:t>
            </w:r>
          </w:p>
          <w:p w14:paraId="1CD043D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CC692B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db_</w:t>
            </w:r>
            <w:proofErr w:type="gramStart"/>
            <w:r w:rsidRPr="008855D9">
              <w:rPr>
                <w:rFonts w:ascii="Consolas" w:hAnsi="Consolas"/>
                <w:color w:val="DCDCAA"/>
                <w:sz w:val="21"/>
                <w:szCs w:val="21"/>
                <w:lang w:val="en-US" w:eastAsia="el-GR"/>
              </w:rPr>
              <w:t>change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watt_array</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db_change_val</w:t>
            </w:r>
            <w:proofErr w:type="spellEnd"/>
            <w:r w:rsidRPr="008855D9">
              <w:rPr>
                <w:rFonts w:ascii="Consolas" w:hAnsi="Consolas"/>
                <w:color w:val="CCCCCC"/>
                <w:sz w:val="21"/>
                <w:szCs w:val="21"/>
                <w:lang w:val="en-US" w:eastAsia="el-GR"/>
              </w:rPr>
              <w:t>):</w:t>
            </w:r>
          </w:p>
          <w:p w14:paraId="68F7AF5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010E078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Εφαρμόζει μια μεταβολή σε dB σε ένα πίνακα τιμών σε </w:t>
            </w:r>
            <w:proofErr w:type="spellStart"/>
            <w:r w:rsidRPr="008855D9">
              <w:rPr>
                <w:rFonts w:ascii="Consolas" w:hAnsi="Consolas"/>
                <w:color w:val="CE9178"/>
                <w:sz w:val="21"/>
                <w:szCs w:val="21"/>
                <w:lang w:val="el-GR" w:eastAsia="el-GR"/>
              </w:rPr>
              <w:t>Watts</w:t>
            </w:r>
            <w:proofErr w:type="spellEnd"/>
            <w:r w:rsidRPr="008855D9">
              <w:rPr>
                <w:rFonts w:ascii="Consolas" w:hAnsi="Consolas"/>
                <w:color w:val="CE9178"/>
                <w:sz w:val="21"/>
                <w:szCs w:val="21"/>
                <w:lang w:val="el-GR" w:eastAsia="el-GR"/>
              </w:rPr>
              <w:t>.</w:t>
            </w:r>
          </w:p>
          <w:p w14:paraId="1244847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Π.χ., αύξηση 15 dB σημαίνει πολλαπλασιασμό επί 10^(15/10).</w:t>
            </w:r>
          </w:p>
          <w:p w14:paraId="699B883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0EC4FB3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watt_array</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db_change_val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w:t>
            </w:r>
          </w:p>
          <w:p w14:paraId="35E701C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A3B954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watt_to_dbm</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watt_array</w:t>
            </w:r>
            <w:proofErr w:type="spellEnd"/>
            <w:r w:rsidRPr="008855D9">
              <w:rPr>
                <w:rFonts w:ascii="Consolas" w:hAnsi="Consolas"/>
                <w:color w:val="CCCCCC"/>
                <w:sz w:val="21"/>
                <w:szCs w:val="21"/>
                <w:lang w:val="en-US" w:eastAsia="el-GR"/>
              </w:rPr>
              <w:t>):</w:t>
            </w:r>
          </w:p>
          <w:p w14:paraId="5ADB36F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26D8579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Μετατρέπει έναν πίνακα τιμών από </w:t>
            </w:r>
            <w:proofErr w:type="spellStart"/>
            <w:r w:rsidRPr="008855D9">
              <w:rPr>
                <w:rFonts w:ascii="Consolas" w:hAnsi="Consolas"/>
                <w:color w:val="CE9178"/>
                <w:sz w:val="21"/>
                <w:szCs w:val="21"/>
                <w:lang w:val="el-GR" w:eastAsia="el-GR"/>
              </w:rPr>
              <w:t>Watts</w:t>
            </w:r>
            <w:proofErr w:type="spellEnd"/>
            <w:r w:rsidRPr="008855D9">
              <w:rPr>
                <w:rFonts w:ascii="Consolas" w:hAnsi="Consolas"/>
                <w:color w:val="CE9178"/>
                <w:sz w:val="21"/>
                <w:szCs w:val="21"/>
                <w:lang w:val="el-GR" w:eastAsia="el-GR"/>
              </w:rPr>
              <w:t xml:space="preserve"> σε dBm.</w:t>
            </w:r>
          </w:p>
          <w:p w14:paraId="54A59FC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Προστίθεται ένα μικρό ποσό (1e-20) για την αποφυγή λογαρίθμου του μηδέν.</w:t>
            </w:r>
          </w:p>
          <w:p w14:paraId="70EFD0F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3B31542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watt_array</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1e-20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30</w:t>
            </w:r>
          </w:p>
          <w:p w14:paraId="6E751DC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E04201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get_mcs_efficiency</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w:t>
            </w:r>
          </w:p>
          <w:p w14:paraId="1F4F6F8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4575E30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Επιστρέφει τη φασματική αποδοτικότητα (bps/Hz) βάσει του SINR σε dB,</w:t>
            </w:r>
          </w:p>
          <w:p w14:paraId="5693A01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σύμφωνα με ένα απλοποιημένο μοντέλο Adaptive Modulation and Coding (AMC).</w:t>
            </w:r>
          </w:p>
          <w:p w14:paraId="7870972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Αυτό το μοντέλο αντιστοιχεί το SINR σε ένα συγκεκριμένο επίπεδο απόδοσης.</w:t>
            </w:r>
          </w:p>
          <w:p w14:paraId="12645B8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2F17730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31A597F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p>
          <w:p w14:paraId="38C4655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n-US" w:eastAsia="el-GR"/>
              </w:rPr>
              <w:t>elif</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5</w:t>
            </w:r>
            <w:r w:rsidRPr="008855D9">
              <w:rPr>
                <w:rFonts w:ascii="Consolas" w:hAnsi="Consolas"/>
                <w:color w:val="CCCCCC"/>
                <w:sz w:val="21"/>
                <w:szCs w:val="21"/>
                <w:lang w:val="en-US" w:eastAsia="el-GR"/>
              </w:rPr>
              <w:t>:</w:t>
            </w:r>
          </w:p>
          <w:p w14:paraId="6171207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p>
          <w:p w14:paraId="4BF8196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n-US" w:eastAsia="el-GR"/>
              </w:rPr>
              <w:t>elif</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w:t>
            </w:r>
          </w:p>
          <w:p w14:paraId="07F25A0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2.0</w:t>
            </w:r>
          </w:p>
          <w:p w14:paraId="7774BCC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n-US" w:eastAsia="el-GR"/>
              </w:rPr>
              <w:t>elif</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CCCCCC"/>
                <w:sz w:val="21"/>
                <w:szCs w:val="21"/>
                <w:lang w:val="en-US" w:eastAsia="el-GR"/>
              </w:rPr>
              <w:t>:</w:t>
            </w:r>
          </w:p>
          <w:p w14:paraId="547BBA6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3.0</w:t>
            </w:r>
          </w:p>
          <w:p w14:paraId="29AB92A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n-US" w:eastAsia="el-GR"/>
              </w:rPr>
              <w:t>elif</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20</w:t>
            </w:r>
            <w:r w:rsidRPr="008855D9">
              <w:rPr>
                <w:rFonts w:ascii="Consolas" w:hAnsi="Consolas"/>
                <w:color w:val="CCCCCC"/>
                <w:sz w:val="21"/>
                <w:szCs w:val="21"/>
                <w:lang w:val="en-US" w:eastAsia="el-GR"/>
              </w:rPr>
              <w:t>:</w:t>
            </w:r>
          </w:p>
          <w:p w14:paraId="3627080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4.0</w:t>
            </w:r>
          </w:p>
          <w:p w14:paraId="126D020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n-US" w:eastAsia="el-GR"/>
              </w:rPr>
              <w:t>elif</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25</w:t>
            </w:r>
            <w:r w:rsidRPr="008855D9">
              <w:rPr>
                <w:rFonts w:ascii="Consolas" w:hAnsi="Consolas"/>
                <w:color w:val="CCCCCC"/>
                <w:sz w:val="21"/>
                <w:szCs w:val="21"/>
                <w:lang w:val="en-US" w:eastAsia="el-GR"/>
              </w:rPr>
              <w:t>:</w:t>
            </w:r>
          </w:p>
          <w:p w14:paraId="7AF4044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4.5</w:t>
            </w:r>
          </w:p>
          <w:p w14:paraId="7E5454E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l-GR" w:eastAsia="el-GR"/>
              </w:rPr>
              <w:t>else</w:t>
            </w:r>
            <w:proofErr w:type="spellEnd"/>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Για SINR &gt;= 25 dB</w:t>
            </w:r>
          </w:p>
          <w:p w14:paraId="0449342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C586C0"/>
                <w:sz w:val="21"/>
                <w:szCs w:val="21"/>
                <w:lang w:val="el-GR" w:eastAsia="el-GR"/>
              </w:rPr>
              <w:t>return</w:t>
            </w:r>
            <w:proofErr w:type="spellEnd"/>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6.0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Μέγιστη απόδοση, π.χ. για 64-QAM</w:t>
            </w:r>
          </w:p>
          <w:p w14:paraId="07626BC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65CC655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lastRenderedPageBreak/>
              <w:t># ==============================================================================</w:t>
            </w:r>
          </w:p>
          <w:p w14:paraId="6D58841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ΕΝΟΤΗΤΑ 3: ΒΟΗΘΗΤΙΚΕΣ ΣΥΝΑΡΤΗΣΕΙΣ ΓΙΑ ΔΗΜΙΟΥΡΓΙΑ ΓΡΑΦΗΜΑΤΩΝ</w:t>
            </w:r>
          </w:p>
          <w:p w14:paraId="77D1074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Αυτή η ενότητα περιέχει συναρτήσεις για τη δημιουργία και αποθήκευση</w:t>
            </w:r>
          </w:p>
          <w:p w14:paraId="2911183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διαφόρων τύπων γραφημάτων (</w:t>
            </w:r>
            <w:proofErr w:type="spellStart"/>
            <w:r w:rsidRPr="008855D9">
              <w:rPr>
                <w:rFonts w:ascii="Consolas" w:hAnsi="Consolas"/>
                <w:color w:val="6A9955"/>
                <w:sz w:val="21"/>
                <w:szCs w:val="21"/>
                <w:lang w:val="el-GR" w:eastAsia="el-GR"/>
              </w:rPr>
              <w:t>barplot</w:t>
            </w:r>
            <w:proofErr w:type="spellEnd"/>
            <w:r w:rsidRPr="008855D9">
              <w:rPr>
                <w:rFonts w:ascii="Consolas" w:hAnsi="Consolas"/>
                <w:color w:val="6A9955"/>
                <w:sz w:val="21"/>
                <w:szCs w:val="21"/>
                <w:lang w:val="el-GR" w:eastAsia="el-GR"/>
              </w:rPr>
              <w:t>), συγκρίνοντας Baseline και Beamformed</w:t>
            </w:r>
          </w:p>
          <w:p w14:paraId="0FDAE5B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καταστάσεις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για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διαφορετικές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μετρικές</w:t>
            </w:r>
            <w:r w:rsidRPr="008855D9">
              <w:rPr>
                <w:rFonts w:ascii="Consolas" w:hAnsi="Consolas"/>
                <w:color w:val="6A9955"/>
                <w:sz w:val="21"/>
                <w:szCs w:val="21"/>
                <w:lang w:val="en-US" w:eastAsia="el-GR"/>
              </w:rPr>
              <w:t>.</w:t>
            </w:r>
          </w:p>
          <w:p w14:paraId="5BAAD73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6A9955"/>
                <w:sz w:val="21"/>
                <w:szCs w:val="21"/>
                <w:lang w:val="en-US" w:eastAsia="el-GR"/>
              </w:rPr>
              <w:t># ==============================================================================</w:t>
            </w:r>
          </w:p>
          <w:p w14:paraId="440E8AD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CF0D5E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w:t>
            </w:r>
            <w:proofErr w:type="gramStart"/>
            <w:r w:rsidRPr="008855D9">
              <w:rPr>
                <w:rFonts w:ascii="Consolas" w:hAnsi="Consolas"/>
                <w:color w:val="DCDCAA"/>
                <w:sz w:val="21"/>
                <w:szCs w:val="21"/>
                <w:lang w:val="en-US" w:eastAsia="el-GR"/>
              </w:rPr>
              <w:t>throughput</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Thr_baseline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w:t>
            </w:r>
          </w:p>
          <w:p w14:paraId="3E4B1EE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62ECE32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για τη σύγκριση της διακινούμενης ταχύτητας δεδομένων (Throughput).</w:t>
            </w:r>
          </w:p>
          <w:p w14:paraId="34D400B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Εμφανίζει το Throughput σε Mbps για Baseline και Beamformed καταστάσεις.</w:t>
            </w:r>
          </w:p>
          <w:p w14:paraId="442CAF1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w:t>
            </w:r>
          </w:p>
          <w:p w14:paraId="014514A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9CDCFE"/>
                <w:sz w:val="21"/>
                <w:szCs w:val="21"/>
                <w:lang w:val="el-GR" w:eastAsia="el-GR"/>
              </w:rPr>
              <w:t>x</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np</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arange</w:t>
            </w:r>
            <w:proofErr w:type="spellEnd"/>
            <w:r w:rsidRPr="008855D9">
              <w:rPr>
                <w:rFonts w:ascii="Consolas" w:hAnsi="Consolas"/>
                <w:color w:val="CCCCCC"/>
                <w:sz w:val="21"/>
                <w:szCs w:val="21"/>
                <w:lang w:val="el-GR" w:eastAsia="el-GR"/>
              </w:rPr>
              <w:t>(</w:t>
            </w:r>
            <w:r w:rsidRPr="008855D9">
              <w:rPr>
                <w:rFonts w:ascii="Consolas" w:hAnsi="Consolas"/>
                <w:color w:val="B5CEA8"/>
                <w:sz w:val="21"/>
                <w:szCs w:val="21"/>
                <w:lang w:val="el-GR" w:eastAsia="el-GR"/>
              </w:rPr>
              <w:t>1</w:t>
            </w:r>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l-GR" w:eastAsia="el-GR"/>
              </w:rPr>
              <w:t>len</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labels</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Θέσεις των ράβδων στον άξονα x</w:t>
            </w:r>
          </w:p>
          <w:p w14:paraId="5236906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width</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0.4</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Πλάτος κάθε ράβδου</w:t>
            </w:r>
          </w:p>
          <w:p w14:paraId="124EA6A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
          <w:p w14:paraId="6E5CDEF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Μετατροπή Throughput από bps σε Mbps</w:t>
            </w:r>
          </w:p>
          <w:p w14:paraId="7BE2725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Thr_baseline_mbps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Thr_baseline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1e6</w:t>
            </w:r>
          </w:p>
          <w:p w14:paraId="3949278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Thr_beam_mbps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1e6</w:t>
            </w:r>
          </w:p>
          <w:p w14:paraId="467E619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973189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figure</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figsize</w:t>
            </w:r>
            <w:proofErr w:type="spellEnd"/>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6</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Δημιουργία νέας φιγούρας</w:t>
            </w:r>
          </w:p>
          <w:p w14:paraId="4F82B21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Thr_baseline_mbps</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Ράβδοι</w:t>
            </w:r>
            <w:r w:rsidRPr="008855D9">
              <w:rPr>
                <w:rFonts w:ascii="Consolas" w:hAnsi="Consolas"/>
                <w:color w:val="6A9955"/>
                <w:sz w:val="21"/>
                <w:szCs w:val="21"/>
                <w:lang w:val="en-US" w:eastAsia="el-GR"/>
              </w:rPr>
              <w:t xml:space="preserve"> Baseline</w:t>
            </w:r>
          </w:p>
          <w:p w14:paraId="63F8065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Thr_beam_mbps</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'Beamformed</w:t>
            </w:r>
            <w:proofErr w:type="gramStart"/>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gramEnd"/>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Ράβδοι</w:t>
            </w:r>
            <w:r w:rsidRPr="008855D9">
              <w:rPr>
                <w:rFonts w:ascii="Consolas" w:hAnsi="Consolas"/>
                <w:color w:val="6A9955"/>
                <w:sz w:val="21"/>
                <w:szCs w:val="21"/>
                <w:lang w:val="en-US" w:eastAsia="el-GR"/>
              </w:rPr>
              <w:t xml:space="preserve"> Beamformed</w:t>
            </w:r>
          </w:p>
          <w:p w14:paraId="3D17D82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56CB170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xticks</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Ετικέτες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στον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άξονα</w:t>
            </w:r>
            <w:r w:rsidRPr="008855D9">
              <w:rPr>
                <w:rFonts w:ascii="Consolas" w:hAnsi="Consolas"/>
                <w:color w:val="6A9955"/>
                <w:sz w:val="21"/>
                <w:szCs w:val="21"/>
                <w:lang w:val="en-US" w:eastAsia="el-GR"/>
              </w:rPr>
              <w:t xml:space="preserve"> x (</w:t>
            </w:r>
            <w:r w:rsidRPr="008855D9">
              <w:rPr>
                <w:rFonts w:ascii="Consolas" w:hAnsi="Consolas"/>
                <w:color w:val="6A9955"/>
                <w:sz w:val="21"/>
                <w:szCs w:val="21"/>
                <w:lang w:val="el-GR" w:eastAsia="el-GR"/>
              </w:rPr>
              <w:t>π</w:t>
            </w:r>
            <w:r w:rsidRPr="008855D9">
              <w:rPr>
                <w:rFonts w:ascii="Consolas" w:hAnsi="Consolas"/>
                <w:color w:val="6A9955"/>
                <w:sz w:val="21"/>
                <w:szCs w:val="21"/>
                <w:lang w:val="en-US" w:eastAsia="el-GR"/>
              </w:rPr>
              <w:t>.</w:t>
            </w:r>
            <w:r w:rsidRPr="008855D9">
              <w:rPr>
                <w:rFonts w:ascii="Consolas" w:hAnsi="Consolas"/>
                <w:color w:val="6A9955"/>
                <w:sz w:val="21"/>
                <w:szCs w:val="21"/>
                <w:lang w:val="el-GR" w:eastAsia="el-GR"/>
              </w:rPr>
              <w:t>χ</w:t>
            </w:r>
            <w:r w:rsidRPr="008855D9">
              <w:rPr>
                <w:rFonts w:ascii="Consolas" w:hAnsi="Consolas"/>
                <w:color w:val="6A9955"/>
                <w:sz w:val="21"/>
                <w:szCs w:val="21"/>
                <w:lang w:val="en-US" w:eastAsia="el-GR"/>
              </w:rPr>
              <w:t>., UE1, UE2)</w:t>
            </w:r>
          </w:p>
          <w:p w14:paraId="483EFB0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ylabel</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'Throughput (Mbps)'</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Ετικέτα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άξονα</w:t>
            </w:r>
            <w:r w:rsidRPr="008855D9">
              <w:rPr>
                <w:rFonts w:ascii="Consolas" w:hAnsi="Consolas"/>
                <w:color w:val="6A9955"/>
                <w:sz w:val="21"/>
                <w:szCs w:val="21"/>
                <w:lang w:val="en-US" w:eastAsia="el-GR"/>
              </w:rPr>
              <w:t xml:space="preserve"> y</w:t>
            </w:r>
          </w:p>
          <w:p w14:paraId="3330F7B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title</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Τίτλος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γραφήματος</w:t>
            </w:r>
          </w:p>
          <w:p w14:paraId="789BD57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Πλέγμα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στον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άξονα</w:t>
            </w:r>
            <w:r w:rsidRPr="008855D9">
              <w:rPr>
                <w:rFonts w:ascii="Consolas" w:hAnsi="Consolas"/>
                <w:color w:val="6A9955"/>
                <w:sz w:val="21"/>
                <w:szCs w:val="21"/>
                <w:lang w:val="en-US" w:eastAsia="el-GR"/>
              </w:rPr>
              <w:t xml:space="preserve"> y</w:t>
            </w:r>
          </w:p>
          <w:p w14:paraId="0D59E41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legend</w:t>
            </w:r>
            <w:proofErr w:type="spellEnd"/>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Εμφάνιση υπομνήματος</w:t>
            </w:r>
          </w:p>
          <w:p w14:paraId="4C91264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ylim</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bottom</w:t>
            </w:r>
            <w:proofErr w:type="spellEnd"/>
            <w:r w:rsidRPr="008855D9">
              <w:rPr>
                <w:rFonts w:ascii="Consolas" w:hAnsi="Consolas"/>
                <w:color w:val="D4D4D4"/>
                <w:sz w:val="21"/>
                <w:szCs w:val="21"/>
                <w:lang w:val="el-GR" w:eastAsia="el-GR"/>
              </w:rPr>
              <w:t>=</w:t>
            </w:r>
            <w:r w:rsidRPr="008855D9">
              <w:rPr>
                <w:rFonts w:ascii="Consolas" w:hAnsi="Consolas"/>
                <w:color w:val="B5CEA8"/>
                <w:sz w:val="21"/>
                <w:szCs w:val="21"/>
                <w:lang w:val="el-GR" w:eastAsia="el-GR"/>
              </w:rPr>
              <w:t>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Εξασφάλιση ότι ο άξονας y ξεκινά από το 0</w:t>
            </w:r>
          </w:p>
          <w:p w14:paraId="7776EB7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2833A3A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tight_layout</w:t>
            </w:r>
            <w:proofErr w:type="spellEnd"/>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Προσαρμογή διάταξης για αποφυγή επικάλυψης</w:t>
            </w:r>
          </w:p>
          <w:p w14:paraId="601AD1E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savefig</w:t>
            </w:r>
            <w:proofErr w:type="spellEnd"/>
            <w:r w:rsidRPr="008855D9">
              <w:rPr>
                <w:rFonts w:ascii="Consolas" w:hAnsi="Consolas"/>
                <w:color w:val="CCCCCC"/>
                <w:sz w:val="21"/>
                <w:szCs w:val="21"/>
                <w:lang w:val="el-GR" w:eastAsia="el-GR"/>
              </w:rPr>
              <w:t>(</w:t>
            </w:r>
            <w:proofErr w:type="spellStart"/>
            <w:r w:rsidRPr="008855D9">
              <w:rPr>
                <w:rFonts w:ascii="Consolas" w:hAnsi="Consolas"/>
                <w:color w:val="4EC9B0"/>
                <w:sz w:val="21"/>
                <w:szCs w:val="21"/>
                <w:lang w:val="el-GR" w:eastAsia="el-GR"/>
              </w:rPr>
              <w:t>os</w:t>
            </w:r>
            <w:r w:rsidRPr="008855D9">
              <w:rPr>
                <w:rFonts w:ascii="Consolas" w:hAnsi="Consolas"/>
                <w:color w:val="CCCCCC"/>
                <w:sz w:val="21"/>
                <w:szCs w:val="21"/>
                <w:lang w:val="el-GR" w:eastAsia="el-GR"/>
              </w:rPr>
              <w:t>.</w:t>
            </w:r>
            <w:r w:rsidRPr="008855D9">
              <w:rPr>
                <w:rFonts w:ascii="Consolas" w:hAnsi="Consolas"/>
                <w:color w:val="9CDCFE"/>
                <w:sz w:val="21"/>
                <w:szCs w:val="21"/>
                <w:lang w:val="el-GR" w:eastAsia="el-GR"/>
              </w:rPr>
              <w:t>path</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join</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plots_folder</w:t>
            </w:r>
            <w:proofErr w:type="spellEnd"/>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filename</w:t>
            </w:r>
            <w:proofErr w:type="spellEnd"/>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dpi</w:t>
            </w:r>
            <w:proofErr w:type="spellEnd"/>
            <w:r w:rsidRPr="008855D9">
              <w:rPr>
                <w:rFonts w:ascii="Consolas" w:hAnsi="Consolas"/>
                <w:color w:val="D4D4D4"/>
                <w:sz w:val="21"/>
                <w:szCs w:val="21"/>
                <w:lang w:val="el-GR" w:eastAsia="el-GR"/>
              </w:rPr>
              <w:t>=</w:t>
            </w:r>
            <w:r w:rsidRPr="008855D9">
              <w:rPr>
                <w:rFonts w:ascii="Consolas" w:hAnsi="Consolas"/>
                <w:color w:val="B5CEA8"/>
                <w:sz w:val="21"/>
                <w:szCs w:val="21"/>
                <w:lang w:val="el-GR" w:eastAsia="el-GR"/>
              </w:rPr>
              <w:t>300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Αποθήκευση γραφήματος</w:t>
            </w:r>
          </w:p>
          <w:p w14:paraId="7FF4662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close</w:t>
            </w:r>
            <w:proofErr w:type="spellEnd"/>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Κλείσιμο της φιγούρας για εξοικονόμηση μνήμης</w:t>
            </w:r>
          </w:p>
          <w:p w14:paraId="5DFF1BE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1EDEB9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w:t>
            </w:r>
            <w:proofErr w:type="gramStart"/>
            <w:r w:rsidRPr="008855D9">
              <w:rPr>
                <w:rFonts w:ascii="Consolas" w:hAnsi="Consolas"/>
                <w:color w:val="DCDCAA"/>
                <w:sz w:val="21"/>
                <w:szCs w:val="21"/>
                <w:lang w:val="en-US" w:eastAsia="el-GR"/>
              </w:rPr>
              <w:t>sinr</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SINR_baseline_dB</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SINR_beam_dB</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w:t>
            </w:r>
          </w:p>
          <w:p w14:paraId="6186CBC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0B43D97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για τη σύγκριση του SINR (Signal-to-Interference-plus-Noise Ratio).</w:t>
            </w:r>
          </w:p>
          <w:p w14:paraId="44FAC46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Εμφανίζει το SINR σε dB για Baseline και Beamformed καταστάσεις.</w:t>
            </w:r>
          </w:p>
          <w:p w14:paraId="634EA91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lastRenderedPageBreak/>
              <w:t xml:space="preserve">    </w:t>
            </w:r>
            <w:r w:rsidRPr="008855D9">
              <w:rPr>
                <w:rFonts w:ascii="Consolas" w:hAnsi="Consolas"/>
                <w:color w:val="CE9178"/>
                <w:sz w:val="21"/>
                <w:szCs w:val="21"/>
                <w:lang w:val="en-US" w:eastAsia="el-GR"/>
              </w:rPr>
              <w:t>"""</w:t>
            </w:r>
          </w:p>
          <w:p w14:paraId="5BBAD91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arange</w:t>
            </w:r>
            <w:proofErr w:type="spellEnd"/>
            <w:proofErr w:type="gramEnd"/>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w:t>
            </w:r>
          </w:p>
          <w:p w14:paraId="2A26FE2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0.4</w:t>
            </w:r>
          </w:p>
          <w:p w14:paraId="34F0095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7A3F24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679352A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SINR_baseline_dB</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'Baseline'</w:t>
            </w:r>
            <w:r w:rsidRPr="008855D9">
              <w:rPr>
                <w:rFonts w:ascii="Consolas" w:hAnsi="Consolas"/>
                <w:color w:val="CCCCCC"/>
                <w:sz w:val="21"/>
                <w:szCs w:val="21"/>
                <w:lang w:val="en-US" w:eastAsia="el-GR"/>
              </w:rPr>
              <w:t>)</w:t>
            </w:r>
          </w:p>
          <w:p w14:paraId="19D7CDD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SINR_beam_dB</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'Beamformed'</w:t>
            </w:r>
            <w:r w:rsidRPr="008855D9">
              <w:rPr>
                <w:rFonts w:ascii="Consolas" w:hAnsi="Consolas"/>
                <w:color w:val="CCCCCC"/>
                <w:sz w:val="21"/>
                <w:szCs w:val="21"/>
                <w:lang w:val="en-US" w:eastAsia="el-GR"/>
              </w:rPr>
              <w:t>)</w:t>
            </w:r>
          </w:p>
          <w:p w14:paraId="0700181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xticks</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29A89DD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ylabel</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'SINR (dB)'</w:t>
            </w:r>
            <w:r w:rsidRPr="008855D9">
              <w:rPr>
                <w:rFonts w:ascii="Consolas" w:hAnsi="Consolas"/>
                <w:color w:val="CCCCCC"/>
                <w:sz w:val="21"/>
                <w:szCs w:val="21"/>
                <w:lang w:val="en-US" w:eastAsia="el-GR"/>
              </w:rPr>
              <w:t>)</w:t>
            </w:r>
          </w:p>
          <w:p w14:paraId="44BC347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title</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w:t>
            </w:r>
          </w:p>
          <w:p w14:paraId="0336BB7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w:t>
            </w:r>
          </w:p>
          <w:p w14:paraId="65C36B9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legend</w:t>
            </w:r>
            <w:proofErr w:type="spellEnd"/>
            <w:proofErr w:type="gramEnd"/>
            <w:r w:rsidRPr="008855D9">
              <w:rPr>
                <w:rFonts w:ascii="Consolas" w:hAnsi="Consolas"/>
                <w:color w:val="CCCCCC"/>
                <w:sz w:val="21"/>
                <w:szCs w:val="21"/>
                <w:lang w:val="en-US" w:eastAsia="el-GR"/>
              </w:rPr>
              <w:t>()</w:t>
            </w:r>
          </w:p>
          <w:p w14:paraId="1503A77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ylim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bottom</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483CA41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970367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40E53AF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3514964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close</w:t>
            </w:r>
            <w:proofErr w:type="spellEnd"/>
            <w:proofErr w:type="gramEnd"/>
            <w:r w:rsidRPr="008855D9">
              <w:rPr>
                <w:rFonts w:ascii="Consolas" w:hAnsi="Consolas"/>
                <w:color w:val="CCCCCC"/>
                <w:sz w:val="21"/>
                <w:szCs w:val="21"/>
                <w:lang w:val="en-US" w:eastAsia="el-GR"/>
              </w:rPr>
              <w:t>()</w:t>
            </w:r>
          </w:p>
          <w:p w14:paraId="71D645F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446C73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plot_ber_</w:t>
            </w:r>
            <w:proofErr w:type="gramStart"/>
            <w:r w:rsidRPr="008855D9">
              <w:rPr>
                <w:rFonts w:ascii="Consolas" w:hAnsi="Consolas"/>
                <w:color w:val="DCDCAA"/>
                <w:sz w:val="21"/>
                <w:szCs w:val="21"/>
                <w:lang w:val="en-US" w:eastAsia="el-GR"/>
              </w:rPr>
              <w:t>separate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BER_baseline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BER_beamformed</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w:t>
            </w:r>
          </w:p>
          <w:p w14:paraId="6A560CC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02343EA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για τη σύγκριση του BER (Bit Error Rate).</w:t>
            </w:r>
          </w:p>
          <w:p w14:paraId="29544DC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Εμφανίζει το BER χρησιμοποιώντας την κλίμακα -log10(BER) για καλύτερη </w:t>
            </w:r>
            <w:proofErr w:type="spellStart"/>
            <w:r w:rsidRPr="008855D9">
              <w:rPr>
                <w:rFonts w:ascii="Consolas" w:hAnsi="Consolas"/>
                <w:color w:val="CE9178"/>
                <w:sz w:val="21"/>
                <w:szCs w:val="21"/>
                <w:lang w:val="el-GR" w:eastAsia="el-GR"/>
              </w:rPr>
              <w:t>οπτικοποίηση</w:t>
            </w:r>
            <w:proofErr w:type="spellEnd"/>
          </w:p>
          <w:p w14:paraId="2238C59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μικρών τιμών, για Baseline και Beamformed καταστάσεις.</w:t>
            </w:r>
          </w:p>
          <w:p w14:paraId="77009A0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6D21E18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arange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47D5A99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l-GR" w:eastAsia="el-GR"/>
              </w:rPr>
              <w:t>width</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0.4</w:t>
            </w:r>
          </w:p>
          <w:p w14:paraId="6AD7226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min_display_value</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1e-20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Ελάχιστη τιμή για αποφυγή </w:t>
            </w:r>
            <w:proofErr w:type="spellStart"/>
            <w:r w:rsidRPr="008855D9">
              <w:rPr>
                <w:rFonts w:ascii="Consolas" w:hAnsi="Consolas"/>
                <w:color w:val="6A9955"/>
                <w:sz w:val="21"/>
                <w:szCs w:val="21"/>
                <w:lang w:val="el-GR" w:eastAsia="el-GR"/>
              </w:rPr>
              <w:t>log</w:t>
            </w:r>
            <w:proofErr w:type="spellEnd"/>
            <w:r w:rsidRPr="008855D9">
              <w:rPr>
                <w:rFonts w:ascii="Consolas" w:hAnsi="Consolas"/>
                <w:color w:val="6A9955"/>
                <w:sz w:val="21"/>
                <w:szCs w:val="21"/>
                <w:lang w:val="el-GR" w:eastAsia="el-GR"/>
              </w:rPr>
              <w:t>(0) ή αρνητικών τιμών</w:t>
            </w:r>
          </w:p>
          <w:p w14:paraId="5A50880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5E7EC1D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Μετατροπή BER σε -log10(BER) για θετικές τιμές στον άξονα y</w:t>
            </w:r>
          </w:p>
          <w:p w14:paraId="3FDE49E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log_BER_baseline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clip</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BER_baseline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min_display_value</w:t>
            </w:r>
            <w:proofErr w:type="spellEnd"/>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None</w:t>
            </w:r>
            <w:r w:rsidRPr="008855D9">
              <w:rPr>
                <w:rFonts w:ascii="Consolas" w:hAnsi="Consolas"/>
                <w:color w:val="CCCCCC"/>
                <w:sz w:val="21"/>
                <w:szCs w:val="21"/>
                <w:lang w:val="en-US" w:eastAsia="el-GR"/>
              </w:rPr>
              <w:t>))</w:t>
            </w:r>
          </w:p>
          <w:p w14:paraId="4DC576E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log_BER_beamformed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clip</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BER_beamformed</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min_display_value</w:t>
            </w:r>
            <w:proofErr w:type="spellEnd"/>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None</w:t>
            </w:r>
            <w:r w:rsidRPr="008855D9">
              <w:rPr>
                <w:rFonts w:ascii="Consolas" w:hAnsi="Consolas"/>
                <w:color w:val="CCCCCC"/>
                <w:sz w:val="21"/>
                <w:szCs w:val="21"/>
                <w:lang w:val="en-US" w:eastAsia="el-GR"/>
              </w:rPr>
              <w:t>))</w:t>
            </w:r>
          </w:p>
          <w:p w14:paraId="2B70972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9627A7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7201313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log_BER_baseline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'orange'</w:t>
            </w:r>
            <w:r w:rsidRPr="008855D9">
              <w:rPr>
                <w:rFonts w:ascii="Consolas" w:hAnsi="Consolas"/>
                <w:color w:val="CCCCCC"/>
                <w:sz w:val="21"/>
                <w:szCs w:val="21"/>
                <w:lang w:val="en-US" w:eastAsia="el-GR"/>
              </w:rPr>
              <w:t>)</w:t>
            </w:r>
          </w:p>
          <w:p w14:paraId="32CB2E0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log_BER_beamformed</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'Beamformed'</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'red'</w:t>
            </w:r>
            <w:r w:rsidRPr="008855D9">
              <w:rPr>
                <w:rFonts w:ascii="Consolas" w:hAnsi="Consolas"/>
                <w:color w:val="CCCCCC"/>
                <w:sz w:val="21"/>
                <w:szCs w:val="21"/>
                <w:lang w:val="en-US" w:eastAsia="el-GR"/>
              </w:rPr>
              <w:t>)</w:t>
            </w:r>
          </w:p>
          <w:p w14:paraId="37B2A5C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B8EA33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xticks</w:t>
            </w:r>
            <w:proofErr w:type="spellEnd"/>
            <w:r w:rsidRPr="008855D9">
              <w:rPr>
                <w:rFonts w:ascii="Consolas" w:hAnsi="Consolas"/>
                <w:color w:val="CCCCCC"/>
                <w:sz w:val="21"/>
                <w:szCs w:val="21"/>
                <w:lang w:val="el-GR" w:eastAsia="el-GR"/>
              </w:rPr>
              <w:t>(</w:t>
            </w:r>
            <w:r w:rsidRPr="008855D9">
              <w:rPr>
                <w:rFonts w:ascii="Consolas" w:hAnsi="Consolas"/>
                <w:color w:val="9CDCFE"/>
                <w:sz w:val="21"/>
                <w:szCs w:val="21"/>
                <w:lang w:val="el-GR" w:eastAsia="el-GR"/>
              </w:rPr>
              <w:t>x</w:t>
            </w: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labels</w:t>
            </w:r>
            <w:proofErr w:type="spellEnd"/>
            <w:r w:rsidRPr="008855D9">
              <w:rPr>
                <w:rFonts w:ascii="Consolas" w:hAnsi="Consolas"/>
                <w:color w:val="CCCCCC"/>
                <w:sz w:val="21"/>
                <w:szCs w:val="21"/>
                <w:lang w:val="el-GR" w:eastAsia="el-GR"/>
              </w:rPr>
              <w:t>)</w:t>
            </w:r>
          </w:p>
          <w:p w14:paraId="0A17C88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ylabel</w:t>
            </w:r>
            <w:proofErr w:type="spellEnd"/>
            <w:r w:rsidRPr="008855D9">
              <w:rPr>
                <w:rFonts w:ascii="Consolas" w:hAnsi="Consolas"/>
                <w:color w:val="CCCCCC"/>
                <w:sz w:val="21"/>
                <w:szCs w:val="21"/>
                <w:lang w:val="el-GR" w:eastAsia="el-GR"/>
              </w:rPr>
              <w:t>(</w:t>
            </w:r>
            <w:r w:rsidRPr="008855D9">
              <w:rPr>
                <w:rFonts w:ascii="Consolas" w:hAnsi="Consolas"/>
                <w:color w:val="CE9178"/>
                <w:sz w:val="21"/>
                <w:szCs w:val="21"/>
                <w:lang w:val="el-GR" w:eastAsia="el-GR"/>
              </w:rPr>
              <w:t>'BER ($-</w:t>
            </w:r>
            <w:proofErr w:type="spellStart"/>
            <w:r w:rsidRPr="008855D9">
              <w:rPr>
                <w:rFonts w:ascii="Consolas" w:hAnsi="Consolas"/>
                <w:color w:val="CE9178"/>
                <w:sz w:val="21"/>
                <w:szCs w:val="21"/>
                <w:lang w:val="el-GR" w:eastAsia="el-GR"/>
              </w:rPr>
              <w:t>log</w:t>
            </w:r>
            <w:proofErr w:type="spellEnd"/>
            <w:r w:rsidRPr="008855D9">
              <w:rPr>
                <w:rFonts w:ascii="Consolas" w:hAnsi="Consolas"/>
                <w:color w:val="CE9178"/>
                <w:sz w:val="21"/>
                <w:szCs w:val="21"/>
                <w:lang w:val="el-GR" w:eastAsia="el-GR"/>
              </w:rPr>
              <w:t>_</w:t>
            </w:r>
            <w:r w:rsidRPr="008855D9">
              <w:rPr>
                <w:rFonts w:ascii="Consolas" w:hAnsi="Consolas"/>
                <w:color w:val="569CD6"/>
                <w:sz w:val="21"/>
                <w:szCs w:val="21"/>
                <w:lang w:val="el-GR" w:eastAsia="el-GR"/>
              </w:rPr>
              <w:t>{10}</w:t>
            </w:r>
            <w:r w:rsidRPr="008855D9">
              <w:rPr>
                <w:rFonts w:ascii="Consolas" w:hAnsi="Consolas"/>
                <w:color w:val="CE9178"/>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Αλλαγή ετικέτας άξονα για να δείχνει το μετασχηματισμό</w:t>
            </w:r>
          </w:p>
          <w:p w14:paraId="4D7587B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title</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title</w:t>
            </w:r>
            <w:proofErr w:type="spellEnd"/>
            <w:r w:rsidRPr="008855D9">
              <w:rPr>
                <w:rFonts w:ascii="Consolas" w:hAnsi="Consolas"/>
                <w:color w:val="CCCCCC"/>
                <w:sz w:val="21"/>
                <w:szCs w:val="21"/>
                <w:lang w:val="el-GR" w:eastAsia="el-GR"/>
              </w:rPr>
              <w:t>)</w:t>
            </w:r>
          </w:p>
          <w:p w14:paraId="30E43DB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lastRenderedPageBreak/>
              <w:t xml:space="preserve">    </w:t>
            </w:r>
          </w:p>
          <w:p w14:paraId="3F1F6A5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Ρύθμιση του εύρους του y-άξονα για τις θετικές τιμές</w:t>
            </w:r>
          </w:p>
          <w:p w14:paraId="333F90E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min_y_val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min</w:t>
            </w:r>
            <w:proofErr w:type="spellEnd"/>
            <w:r w:rsidRPr="008855D9">
              <w:rPr>
                <w:rFonts w:ascii="Consolas" w:hAnsi="Consolas"/>
                <w:color w:val="CCCCCC"/>
                <w:sz w:val="21"/>
                <w:szCs w:val="21"/>
                <w:lang w:val="en-US" w:eastAsia="el-GR"/>
              </w:rPr>
              <w:t>(</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concatenate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log_BER_baseline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log_BER_beamformed</w:t>
            </w:r>
            <w:proofErr w:type="spellEnd"/>
            <w:r w:rsidRPr="008855D9">
              <w:rPr>
                <w:rFonts w:ascii="Consolas" w:hAnsi="Consolas"/>
                <w:color w:val="CCCCCC"/>
                <w:sz w:val="21"/>
                <w:szCs w:val="21"/>
                <w:lang w:val="en-US" w:eastAsia="el-GR"/>
              </w:rPr>
              <w:t>)))</w:t>
            </w:r>
          </w:p>
          <w:p w14:paraId="28A6CD1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max_y_val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max</w:t>
            </w:r>
            <w:proofErr w:type="spellEnd"/>
            <w:r w:rsidRPr="008855D9">
              <w:rPr>
                <w:rFonts w:ascii="Consolas" w:hAnsi="Consolas"/>
                <w:color w:val="CCCCCC"/>
                <w:sz w:val="21"/>
                <w:szCs w:val="21"/>
                <w:lang w:val="en-US" w:eastAsia="el-GR"/>
              </w:rPr>
              <w:t>(</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concatenate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log_BER_baseline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log_BER_beamformed</w:t>
            </w:r>
            <w:proofErr w:type="spellEnd"/>
            <w:r w:rsidRPr="008855D9">
              <w:rPr>
                <w:rFonts w:ascii="Consolas" w:hAnsi="Consolas"/>
                <w:color w:val="CCCCCC"/>
                <w:sz w:val="21"/>
                <w:szCs w:val="21"/>
                <w:lang w:val="en-US" w:eastAsia="el-GR"/>
              </w:rPr>
              <w:t>)))</w:t>
            </w:r>
          </w:p>
          <w:p w14:paraId="221645F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4B86FC6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ylim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bottom</w:t>
            </w:r>
            <w:r w:rsidRPr="008855D9">
              <w:rPr>
                <w:rFonts w:ascii="Consolas" w:hAnsi="Consolas"/>
                <w:color w:val="D4D4D4"/>
                <w:sz w:val="21"/>
                <w:szCs w:val="21"/>
                <w:lang w:val="en-US" w:eastAsia="el-GR"/>
              </w:rPr>
              <w:t>=</w:t>
            </w:r>
            <w:proofErr w:type="gramStart"/>
            <w:r w:rsidRPr="008855D9">
              <w:rPr>
                <w:rFonts w:ascii="Consolas" w:hAnsi="Consolas"/>
                <w:color w:val="DCDCAA"/>
                <w:sz w:val="21"/>
                <w:szCs w:val="21"/>
                <w:lang w:val="en-US" w:eastAsia="el-GR"/>
              </w:rPr>
              <w:t>max</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min_y_val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top</w:t>
            </w:r>
            <w:r w:rsidRPr="008855D9">
              <w:rPr>
                <w:rFonts w:ascii="Consolas" w:hAnsi="Consolas"/>
                <w:color w:val="D4D4D4"/>
                <w:sz w:val="21"/>
                <w:szCs w:val="21"/>
                <w:lang w:val="en-US" w:eastAsia="el-GR"/>
              </w:rPr>
              <w:t>=</w:t>
            </w:r>
            <w:proofErr w:type="spellStart"/>
            <w:r w:rsidRPr="008855D9">
              <w:rPr>
                <w:rFonts w:ascii="Consolas" w:hAnsi="Consolas"/>
                <w:color w:val="9CDCFE"/>
                <w:sz w:val="21"/>
                <w:szCs w:val="21"/>
                <w:lang w:val="en-US" w:eastAsia="el-GR"/>
              </w:rPr>
              <w:t>max_y_val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Εύρος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με</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περιθώριο</w:t>
            </w:r>
          </w:p>
          <w:p w14:paraId="148EF0C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AB82D4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legend</w:t>
            </w:r>
            <w:proofErr w:type="spellEnd"/>
            <w:proofErr w:type="gramEnd"/>
            <w:r w:rsidRPr="008855D9">
              <w:rPr>
                <w:rFonts w:ascii="Consolas" w:hAnsi="Consolas"/>
                <w:color w:val="CCCCCC"/>
                <w:sz w:val="21"/>
                <w:szCs w:val="21"/>
                <w:lang w:val="en-US" w:eastAsia="el-GR"/>
              </w:rPr>
              <w:t>()</w:t>
            </w:r>
          </w:p>
          <w:p w14:paraId="16ADE9F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linestyle</w:t>
            </w:r>
            <w:proofErr w:type="spellEnd"/>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alpha</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0.7</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Κρατάμε</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το</w:t>
            </w:r>
            <w:r w:rsidRPr="008855D9">
              <w:rPr>
                <w:rFonts w:ascii="Consolas" w:hAnsi="Consolas"/>
                <w:color w:val="6A9955"/>
                <w:sz w:val="21"/>
                <w:szCs w:val="21"/>
                <w:lang w:val="en-US" w:eastAsia="el-GR"/>
              </w:rPr>
              <w:t xml:space="preserve"> grid</w:t>
            </w:r>
          </w:p>
          <w:p w14:paraId="28F5752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B9C63D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69AFD11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18F4C44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close</w:t>
            </w:r>
            <w:proofErr w:type="spellEnd"/>
            <w:proofErr w:type="gramEnd"/>
            <w:r w:rsidRPr="008855D9">
              <w:rPr>
                <w:rFonts w:ascii="Consolas" w:hAnsi="Consolas"/>
                <w:color w:val="CCCCCC"/>
                <w:sz w:val="21"/>
                <w:szCs w:val="21"/>
                <w:lang w:val="en-US" w:eastAsia="el-GR"/>
              </w:rPr>
              <w:t>()</w:t>
            </w:r>
          </w:p>
          <w:p w14:paraId="011BCE9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2D119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plot_spectral_efficiency_</w:t>
            </w:r>
            <w:proofErr w:type="gramStart"/>
            <w:r w:rsidRPr="008855D9">
              <w:rPr>
                <w:rFonts w:ascii="Consolas" w:hAnsi="Consolas"/>
                <w:color w:val="DCDCAA"/>
                <w:sz w:val="21"/>
                <w:szCs w:val="21"/>
                <w:lang w:val="en-US" w:eastAsia="el-GR"/>
              </w:rPr>
              <w:t>comparison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SE_amc_base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SE_amc_beam</w:t>
            </w:r>
            <w:proofErr w:type="spellEnd"/>
            <w:r w:rsidRPr="008855D9">
              <w:rPr>
                <w:rFonts w:ascii="Consolas" w:hAnsi="Consolas"/>
                <w:color w:val="CCCCCC"/>
                <w:sz w:val="21"/>
                <w:szCs w:val="21"/>
                <w:lang w:val="en-US" w:eastAsia="el-GR"/>
              </w:rPr>
              <w:t>,</w:t>
            </w:r>
          </w:p>
          <w:p w14:paraId="4AD3AD4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proofErr w:type="spellStart"/>
            <w:r w:rsidRPr="008855D9">
              <w:rPr>
                <w:rFonts w:ascii="Consolas" w:hAnsi="Consolas"/>
                <w:color w:val="9CDCFE"/>
                <w:sz w:val="21"/>
                <w:szCs w:val="21"/>
                <w:lang w:val="en-US" w:eastAsia="el-GR"/>
              </w:rPr>
              <w:t>SE_qam_base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SE_qam_beam</w:t>
            </w:r>
            <w:proofErr w:type="spellEnd"/>
            <w:r w:rsidRPr="008855D9">
              <w:rPr>
                <w:rFonts w:ascii="Consolas" w:hAnsi="Consolas"/>
                <w:color w:val="CCCCCC"/>
                <w:sz w:val="21"/>
                <w:szCs w:val="21"/>
                <w:lang w:val="en-US" w:eastAsia="el-GR"/>
              </w:rPr>
              <w:t>,</w:t>
            </w:r>
          </w:p>
          <w:p w14:paraId="35AAC26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proofErr w:type="spellStart"/>
            <w:r w:rsidRPr="008855D9">
              <w:rPr>
                <w:rFonts w:ascii="Consolas" w:hAnsi="Consolas"/>
                <w:color w:val="9CDCFE"/>
                <w:sz w:val="21"/>
                <w:szCs w:val="21"/>
                <w:lang w:val="en-US" w:eastAsia="el-GR"/>
              </w:rPr>
              <w:t>SE_shannon_base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SE_shannon_beam</w:t>
            </w:r>
            <w:proofErr w:type="spellEnd"/>
            <w:r w:rsidRPr="008855D9">
              <w:rPr>
                <w:rFonts w:ascii="Consolas" w:hAnsi="Consolas"/>
                <w:color w:val="CCCCCC"/>
                <w:sz w:val="21"/>
                <w:szCs w:val="21"/>
                <w:lang w:val="en-US" w:eastAsia="el-GR"/>
              </w:rPr>
              <w:t>,</w:t>
            </w:r>
          </w:p>
          <w:p w14:paraId="72F0266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w:t>
            </w:r>
            <w:proofErr w:type="spellStart"/>
            <w:r w:rsidRPr="008855D9">
              <w:rPr>
                <w:rFonts w:ascii="Consolas" w:hAnsi="Consolas"/>
                <w:color w:val="9CDCFE"/>
                <w:sz w:val="21"/>
                <w:szCs w:val="21"/>
                <w:lang w:val="el-GR" w:eastAsia="el-GR"/>
              </w:rPr>
              <w:t>labels</w:t>
            </w:r>
            <w:proofErr w:type="spellEnd"/>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title</w:t>
            </w:r>
            <w:proofErr w:type="spellEnd"/>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filename</w:t>
            </w:r>
            <w:proofErr w:type="spellEnd"/>
            <w:r w:rsidRPr="008855D9">
              <w:rPr>
                <w:rFonts w:ascii="Consolas" w:hAnsi="Consolas"/>
                <w:color w:val="CCCCCC"/>
                <w:sz w:val="21"/>
                <w:szCs w:val="21"/>
                <w:lang w:val="el-GR" w:eastAsia="el-GR"/>
              </w:rPr>
              <w:t>):</w:t>
            </w:r>
          </w:p>
          <w:p w14:paraId="01FF3B5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w:t>
            </w:r>
          </w:p>
          <w:p w14:paraId="3793D89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για τη σύγκριση της φασματικής αποδοτικότητας (Spectral Efficiency)</w:t>
            </w:r>
          </w:p>
          <w:p w14:paraId="3DE9C35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για τρία διαφορετικά μοντέλα: AMC, 64-QAM και Shannon, σε Baseline και Beamformed καταστάσεις.</w:t>
            </w:r>
          </w:p>
          <w:p w14:paraId="4BF8F72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292EF66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arange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09B08A3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l-GR" w:eastAsia="el-GR"/>
              </w:rPr>
              <w:t>width</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0.15</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Μικρότερο πλάτος για περισσότερες ράβδους</w:t>
            </w:r>
          </w:p>
          <w:p w14:paraId="54B338E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7A9B808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12</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3A9E061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B5BAA5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Ράβδοι</w:t>
            </w:r>
            <w:r w:rsidRPr="008855D9">
              <w:rPr>
                <w:rFonts w:ascii="Consolas" w:hAnsi="Consolas"/>
                <w:color w:val="6A9955"/>
                <w:sz w:val="21"/>
                <w:szCs w:val="21"/>
                <w:lang w:val="en-US" w:eastAsia="el-GR"/>
              </w:rPr>
              <w:t xml:space="preserve"> Baseline</w:t>
            </w:r>
          </w:p>
          <w:p w14:paraId="66A2C89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2.5</w:t>
            </w:r>
            <w:r w:rsidRPr="008855D9">
              <w:rPr>
                <w:rFonts w:ascii="Consolas" w:hAnsi="Consolas"/>
                <w:color w:val="D4D4D4"/>
                <w:sz w:val="21"/>
                <w:szCs w:val="21"/>
                <w:lang w:val="en-US" w:eastAsia="el-GR"/>
              </w:rPr>
              <w:t>*</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SE_amc_base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'AMC 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lightgreen</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0DF5FB6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D4D4D4"/>
                <w:sz w:val="21"/>
                <w:szCs w:val="21"/>
                <w:lang w:val="en-US" w:eastAsia="el-GR"/>
              </w:rPr>
              <w:t>*</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SE_qam_base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'64-QAM 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cornflowerblue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30BB9C1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D4D4D4"/>
                <w:sz w:val="21"/>
                <w:szCs w:val="21"/>
                <w:lang w:val="en-US" w:eastAsia="el-GR"/>
              </w:rPr>
              <w:t>*</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SE_shannon_base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'Shannon 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lightgray</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86075E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798CED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Ράβδοι</w:t>
            </w:r>
            <w:r w:rsidRPr="008855D9">
              <w:rPr>
                <w:rFonts w:ascii="Consolas" w:hAnsi="Consolas"/>
                <w:color w:val="6A9955"/>
                <w:sz w:val="21"/>
                <w:szCs w:val="21"/>
                <w:lang w:val="en-US" w:eastAsia="el-GR"/>
              </w:rPr>
              <w:t xml:space="preserve"> Beamformed</w:t>
            </w:r>
          </w:p>
          <w:p w14:paraId="5C436AA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D4D4D4"/>
                <w:sz w:val="21"/>
                <w:szCs w:val="21"/>
                <w:lang w:val="en-US" w:eastAsia="el-GR"/>
              </w:rPr>
              <w:t>*</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SE_amc_beam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'AMC Beamformed'</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darkgreen</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15FD8D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D4D4D4"/>
                <w:sz w:val="21"/>
                <w:szCs w:val="21"/>
                <w:lang w:val="en-US" w:eastAsia="el-GR"/>
              </w:rPr>
              <w:t>*</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SE_qam_beam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'64-QAM Beamformed'</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'navy'</w:t>
            </w:r>
            <w:r w:rsidRPr="008855D9">
              <w:rPr>
                <w:rFonts w:ascii="Consolas" w:hAnsi="Consolas"/>
                <w:color w:val="CCCCCC"/>
                <w:sz w:val="21"/>
                <w:szCs w:val="21"/>
                <w:lang w:val="en-US" w:eastAsia="el-GR"/>
              </w:rPr>
              <w:t>)</w:t>
            </w:r>
          </w:p>
          <w:p w14:paraId="750DBAB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2.5</w:t>
            </w:r>
            <w:r w:rsidRPr="008855D9">
              <w:rPr>
                <w:rFonts w:ascii="Consolas" w:hAnsi="Consolas"/>
                <w:color w:val="D4D4D4"/>
                <w:sz w:val="21"/>
                <w:szCs w:val="21"/>
                <w:lang w:val="en-US" w:eastAsia="el-GR"/>
              </w:rPr>
              <w:t>*</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SE_shannon_beam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'Shannon Beamformed'</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'gray'</w:t>
            </w:r>
            <w:r w:rsidRPr="008855D9">
              <w:rPr>
                <w:rFonts w:ascii="Consolas" w:hAnsi="Consolas"/>
                <w:color w:val="CCCCCC"/>
                <w:sz w:val="21"/>
                <w:szCs w:val="21"/>
                <w:lang w:val="en-US" w:eastAsia="el-GR"/>
              </w:rPr>
              <w:t>)</w:t>
            </w:r>
          </w:p>
          <w:p w14:paraId="2AC0004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2D8684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xticks</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63266C7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ylabel</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'Spectral Efficiency (bps/Hz)'</w:t>
            </w:r>
            <w:r w:rsidRPr="008855D9">
              <w:rPr>
                <w:rFonts w:ascii="Consolas" w:hAnsi="Consolas"/>
                <w:color w:val="CCCCCC"/>
                <w:sz w:val="21"/>
                <w:szCs w:val="21"/>
                <w:lang w:val="en-US" w:eastAsia="el-GR"/>
              </w:rPr>
              <w:t>)</w:t>
            </w:r>
          </w:p>
          <w:p w14:paraId="541C4CA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title</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w:t>
            </w:r>
          </w:p>
          <w:p w14:paraId="5CB47AD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12D8F5A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Ρύθμιση</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ορίου</w:t>
            </w:r>
            <w:r w:rsidRPr="008855D9">
              <w:rPr>
                <w:rFonts w:ascii="Consolas" w:hAnsi="Consolas"/>
                <w:color w:val="6A9955"/>
                <w:sz w:val="21"/>
                <w:szCs w:val="21"/>
                <w:lang w:val="en-US" w:eastAsia="el-GR"/>
              </w:rPr>
              <w:t xml:space="preserve"> y-</w:t>
            </w:r>
            <w:r w:rsidRPr="008855D9">
              <w:rPr>
                <w:rFonts w:ascii="Consolas" w:hAnsi="Consolas"/>
                <w:color w:val="6A9955"/>
                <w:sz w:val="21"/>
                <w:szCs w:val="21"/>
                <w:lang w:val="el-GR" w:eastAsia="el-GR"/>
              </w:rPr>
              <w:t>άξονα</w:t>
            </w:r>
          </w:p>
          <w:p w14:paraId="2854CAF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max_se_val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max</w:t>
            </w:r>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max</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SE_shannon_beam</w:t>
            </w:r>
            <w:proofErr w:type="spellEnd"/>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max</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SE_amc_beam</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SE_shannon_</w:t>
            </w:r>
            <w:proofErr w:type="gramStart"/>
            <w:r w:rsidRPr="008855D9">
              <w:rPr>
                <w:rFonts w:ascii="Consolas" w:hAnsi="Consolas"/>
                <w:color w:val="9CDCFE"/>
                <w:sz w:val="21"/>
                <w:szCs w:val="21"/>
                <w:lang w:val="en-US" w:eastAsia="el-GR"/>
              </w:rPr>
              <w:t>beam</w:t>
            </w:r>
            <w:r w:rsidRPr="008855D9">
              <w:rPr>
                <w:rFonts w:ascii="Consolas" w:hAnsi="Consolas"/>
                <w:color w:val="CCCCCC"/>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and</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SE_amc_</w:t>
            </w:r>
            <w:proofErr w:type="gramStart"/>
            <w:r w:rsidRPr="008855D9">
              <w:rPr>
                <w:rFonts w:ascii="Consolas" w:hAnsi="Consolas"/>
                <w:color w:val="9CDCFE"/>
                <w:sz w:val="21"/>
                <w:szCs w:val="21"/>
                <w:lang w:val="en-US" w:eastAsia="el-GR"/>
              </w:rPr>
              <w:t>beam</w:t>
            </w:r>
            <w:r w:rsidRPr="008855D9">
              <w:rPr>
                <w:rFonts w:ascii="Consolas" w:hAnsi="Consolas"/>
                <w:color w:val="CCCCCC"/>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w:t>
            </w:r>
          </w:p>
          <w:p w14:paraId="57FAD0D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ylim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bottom</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top</w:t>
            </w:r>
            <w:r w:rsidRPr="008855D9">
              <w:rPr>
                <w:rFonts w:ascii="Consolas" w:hAnsi="Consolas"/>
                <w:color w:val="D4D4D4"/>
                <w:sz w:val="21"/>
                <w:szCs w:val="21"/>
                <w:lang w:val="en-US" w:eastAsia="el-GR"/>
              </w:rPr>
              <w:t>=</w:t>
            </w:r>
            <w:proofErr w:type="spellStart"/>
            <w:r w:rsidRPr="008855D9">
              <w:rPr>
                <w:rFonts w:ascii="Consolas" w:hAnsi="Consolas"/>
                <w:color w:val="9CDCFE"/>
                <w:sz w:val="21"/>
                <w:szCs w:val="21"/>
                <w:lang w:val="en-US" w:eastAsia="el-GR"/>
              </w:rPr>
              <w:t>max_se_val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1.2</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max_se_val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6.5</w:t>
            </w:r>
            <w:r w:rsidRPr="008855D9">
              <w:rPr>
                <w:rFonts w:ascii="Consolas" w:hAnsi="Consolas"/>
                <w:color w:val="CCCCCC"/>
                <w:sz w:val="21"/>
                <w:szCs w:val="21"/>
                <w:lang w:val="en-US" w:eastAsia="el-GR"/>
              </w:rPr>
              <w:t>)</w:t>
            </w:r>
          </w:p>
          <w:p w14:paraId="4C2A14D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056EE61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w:t>
            </w:r>
          </w:p>
          <w:p w14:paraId="0A7E7DC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legend</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loc</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'upper left'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ncol</w:t>
            </w:r>
            <w:proofErr w:type="spellEnd"/>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Υπόμνημα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σε</w:t>
            </w:r>
            <w:r w:rsidRPr="008855D9">
              <w:rPr>
                <w:rFonts w:ascii="Consolas" w:hAnsi="Consolas"/>
                <w:color w:val="6A9955"/>
                <w:sz w:val="21"/>
                <w:szCs w:val="21"/>
                <w:lang w:val="en-US" w:eastAsia="el-GR"/>
              </w:rPr>
              <w:t xml:space="preserve"> 2 </w:t>
            </w:r>
            <w:r w:rsidRPr="008855D9">
              <w:rPr>
                <w:rFonts w:ascii="Consolas" w:hAnsi="Consolas"/>
                <w:color w:val="6A9955"/>
                <w:sz w:val="21"/>
                <w:szCs w:val="21"/>
                <w:lang w:val="el-GR" w:eastAsia="el-GR"/>
              </w:rPr>
              <w:t>στήλες</w:t>
            </w:r>
          </w:p>
          <w:p w14:paraId="31AB878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C7ABF7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2C0F793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68AA160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close</w:t>
            </w:r>
            <w:proofErr w:type="spellEnd"/>
            <w:proofErr w:type="gramEnd"/>
            <w:r w:rsidRPr="008855D9">
              <w:rPr>
                <w:rFonts w:ascii="Consolas" w:hAnsi="Consolas"/>
                <w:color w:val="CCCCCC"/>
                <w:sz w:val="21"/>
                <w:szCs w:val="21"/>
                <w:lang w:val="en-US" w:eastAsia="el-GR"/>
              </w:rPr>
              <w:t>()</w:t>
            </w:r>
          </w:p>
          <w:p w14:paraId="601C360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3552884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plot_se_percentage_</w:t>
            </w:r>
            <w:proofErr w:type="gramStart"/>
            <w:r w:rsidRPr="008855D9">
              <w:rPr>
                <w:rFonts w:ascii="Consolas" w:hAnsi="Consolas"/>
                <w:color w:val="DCDCAA"/>
                <w:sz w:val="21"/>
                <w:szCs w:val="21"/>
                <w:lang w:val="en-US" w:eastAsia="el-GR"/>
              </w:rPr>
              <w:t>increase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'se_percentage_increase_combined_grouped.png'</w:t>
            </w:r>
            <w:r w:rsidRPr="008855D9">
              <w:rPr>
                <w:rFonts w:ascii="Consolas" w:hAnsi="Consolas"/>
                <w:color w:val="CCCCCC"/>
                <w:sz w:val="21"/>
                <w:szCs w:val="21"/>
                <w:lang w:val="en-US" w:eastAsia="el-GR"/>
              </w:rPr>
              <w:t>):</w:t>
            </w:r>
          </w:p>
          <w:p w14:paraId="3A4414A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60D8BE8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που δείχνει την ποσοστιαία αύξηση της φασματικής αποδοτικότητας</w:t>
            </w:r>
          </w:p>
          <w:p w14:paraId="761230E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λόγω του beamforming, ομαδοποιημένο ανά τεχνολογία (AMC, 64-QAM, Shannon) και ανά μοντέλο (PL, CIR).</w:t>
            </w:r>
          </w:p>
          <w:p w14:paraId="32EB3BC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05601E2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arange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53726DA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0.1</w:t>
            </w:r>
          </w:p>
          <w:p w14:paraId="67E485B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4E9A6B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16</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7</w:t>
            </w:r>
            <w:r w:rsidRPr="008855D9">
              <w:rPr>
                <w:rFonts w:ascii="Consolas" w:hAnsi="Consolas"/>
                <w:color w:val="CCCCCC"/>
                <w:sz w:val="21"/>
                <w:szCs w:val="21"/>
                <w:lang w:val="en-US" w:eastAsia="el-GR"/>
              </w:rPr>
              <w:t>))</w:t>
            </w:r>
          </w:p>
          <w:p w14:paraId="52ADF5B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6B8B75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w:t>
            </w:r>
            <w:proofErr w:type="gramStart"/>
            <w:r w:rsidRPr="008855D9">
              <w:rPr>
                <w:rFonts w:ascii="Consolas" w:hAnsi="Consolas"/>
                <w:color w:val="DCDCAA"/>
                <w:sz w:val="21"/>
                <w:szCs w:val="21"/>
                <w:lang w:val="en-US" w:eastAsia="el-GR"/>
              </w:rPr>
              <w:t>increase</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beamformed</w:t>
            </w:r>
            <w:r w:rsidRPr="008855D9">
              <w:rPr>
                <w:rFonts w:ascii="Consolas" w:hAnsi="Consolas"/>
                <w:color w:val="CCCCCC"/>
                <w:sz w:val="21"/>
                <w:szCs w:val="21"/>
                <w:lang w:val="en-US" w:eastAsia="el-GR"/>
              </w:rPr>
              <w:t>):</w:t>
            </w:r>
          </w:p>
          <w:p w14:paraId="275E451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"""Υπολογίζει την ποσοστιαία αύξηση. Χειρίζεται περιπτώσεις όπου το baseline είναι μηδέν."""</w:t>
            </w:r>
          </w:p>
          <w:p w14:paraId="668E78D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where</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1e-9</w:t>
            </w:r>
            <w:r w:rsidRPr="008855D9">
              <w:rPr>
                <w:rFonts w:ascii="Consolas" w:hAnsi="Consolas"/>
                <w:color w:val="CCCCCC"/>
                <w:sz w:val="21"/>
                <w:szCs w:val="21"/>
                <w:lang w:val="en-US" w:eastAsia="el-GR"/>
              </w:rPr>
              <w:t>, (</w:t>
            </w:r>
            <w:r w:rsidRPr="008855D9">
              <w:rPr>
                <w:rFonts w:ascii="Consolas" w:hAnsi="Consolas"/>
                <w:color w:val="9CDCFE"/>
                <w:sz w:val="21"/>
                <w:szCs w:val="21"/>
                <w:lang w:val="en-US" w:eastAsia="el-GR"/>
              </w:rPr>
              <w:t>beamformed</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100</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02BFEF3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1848A92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Υπολογισμός ποσοστιαίας αύξησης για κάθε συνδυασμό</w:t>
            </w:r>
          </w:p>
          <w:p w14:paraId="368F3D4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perc_pl_amc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DCDCAA"/>
                <w:sz w:val="21"/>
                <w:szCs w:val="21"/>
                <w:lang w:val="en-US" w:eastAsia="el-GR"/>
              </w:rPr>
              <w:t>calculate</w:t>
            </w:r>
            <w:proofErr w:type="gramEnd"/>
            <w:r w:rsidRPr="008855D9">
              <w:rPr>
                <w:rFonts w:ascii="Consolas" w:hAnsi="Consolas"/>
                <w:color w:val="DCDCAA"/>
                <w:sz w:val="21"/>
                <w:szCs w:val="21"/>
                <w:lang w:val="en-US" w:eastAsia="el-GR"/>
              </w:rPr>
              <w:t>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302DB48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6473E86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4DA6875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08A2CDA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68B755B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5C60C24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proofErr w:type="spellStart"/>
            <w:r w:rsidRPr="008855D9">
              <w:rPr>
                <w:rFonts w:ascii="Consolas" w:hAnsi="Consolas"/>
                <w:color w:val="9CDCFE"/>
                <w:sz w:val="21"/>
                <w:szCs w:val="21"/>
                <w:lang w:val="en-US" w:eastAsia="el-GR"/>
              </w:rPr>
              <w:t>perc_pl_shannon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0709BB0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DCDCAA"/>
                <w:sz w:val="21"/>
                <w:szCs w:val="21"/>
                <w:lang w:val="en-US" w:eastAsia="el-GR"/>
              </w:rPr>
              <w:t>calculate</w:t>
            </w:r>
            <w:proofErr w:type="gramEnd"/>
            <w:r w:rsidRPr="008855D9">
              <w:rPr>
                <w:rFonts w:ascii="Consolas" w:hAnsi="Consolas"/>
                <w:color w:val="DCDCAA"/>
                <w:sz w:val="21"/>
                <w:szCs w:val="21"/>
                <w:lang w:val="en-US" w:eastAsia="el-GR"/>
              </w:rPr>
              <w:t>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1B585C2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7D3F38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Offset </w:t>
            </w:r>
            <w:r w:rsidRPr="008855D9">
              <w:rPr>
                <w:rFonts w:ascii="Consolas" w:hAnsi="Consolas"/>
                <w:color w:val="6A9955"/>
                <w:sz w:val="21"/>
                <w:szCs w:val="21"/>
                <w:lang w:val="el-GR" w:eastAsia="el-GR"/>
              </w:rPr>
              <w:t>για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τις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ράβδους</w:t>
            </w:r>
          </w:p>
          <w:p w14:paraId="09322DB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2.5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p>
          <w:p w14:paraId="65110E7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p>
          <w:p w14:paraId="5A63BEA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p>
          <w:p w14:paraId="3F969A1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FA304E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Δημιουργία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ράβδων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για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κάθε</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κατηγορία</w:t>
            </w:r>
          </w:p>
          <w:p w14:paraId="7BFFFED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offset_amc</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perc_pl_amc</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'PL AMC'</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darkorange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6E1422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offset_amc</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'CIR AMC'</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darkred</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AB45C6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44929F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offset_qam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perc_pl_qam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'PL 64-QAM'</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mediumseagreen</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65DBC71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offset_qam</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'CIR 64-QAM'</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'purple'</w:t>
            </w:r>
            <w:r w:rsidRPr="008855D9">
              <w:rPr>
                <w:rFonts w:ascii="Consolas" w:hAnsi="Consolas"/>
                <w:color w:val="CCCCCC"/>
                <w:sz w:val="21"/>
                <w:szCs w:val="21"/>
                <w:lang w:val="en-US" w:eastAsia="el-GR"/>
              </w:rPr>
              <w:t>)</w:t>
            </w:r>
          </w:p>
          <w:p w14:paraId="3B70A4F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6B74ECF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offset_shannon</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perc_pl_shannon</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'PL Shannon'</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skyblue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7FB2E49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offset_shannon</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'CIR Shannon'</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'salmon'</w:t>
            </w:r>
            <w:r w:rsidRPr="008855D9">
              <w:rPr>
                <w:rFonts w:ascii="Consolas" w:hAnsi="Consolas"/>
                <w:color w:val="CCCCCC"/>
                <w:sz w:val="21"/>
                <w:szCs w:val="21"/>
                <w:lang w:val="en-US" w:eastAsia="el-GR"/>
              </w:rPr>
              <w:t>)</w:t>
            </w:r>
          </w:p>
          <w:p w14:paraId="0CF9600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5E5FCA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xticks</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731991A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ylabel</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E9178"/>
                <w:sz w:val="21"/>
                <w:szCs w:val="21"/>
                <w:lang w:val="el-GR" w:eastAsia="el-GR"/>
              </w:rPr>
              <w:t>Ποσοστιαία</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Αύξηση</w:t>
            </w:r>
            <w:r w:rsidRPr="008855D9">
              <w:rPr>
                <w:rFonts w:ascii="Consolas" w:hAnsi="Consolas"/>
                <w:color w:val="CE9178"/>
                <w:sz w:val="21"/>
                <w:szCs w:val="21"/>
                <w:lang w:val="en-US" w:eastAsia="el-GR"/>
              </w:rPr>
              <w:t xml:space="preserve"> (%)'</w:t>
            </w:r>
            <w:r w:rsidRPr="008855D9">
              <w:rPr>
                <w:rFonts w:ascii="Consolas" w:hAnsi="Consolas"/>
                <w:color w:val="CCCCCC"/>
                <w:sz w:val="21"/>
                <w:szCs w:val="21"/>
                <w:lang w:val="en-US" w:eastAsia="el-GR"/>
              </w:rPr>
              <w:t>)</w:t>
            </w:r>
          </w:p>
          <w:p w14:paraId="36F522A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title</w:t>
            </w:r>
            <w:proofErr w:type="spellEnd"/>
            <w:r w:rsidRPr="008855D9">
              <w:rPr>
                <w:rFonts w:ascii="Consolas" w:hAnsi="Consolas"/>
                <w:color w:val="CCCCCC"/>
                <w:sz w:val="21"/>
                <w:szCs w:val="21"/>
                <w:lang w:val="el-GR" w:eastAsia="el-GR"/>
              </w:rPr>
              <w:t>(</w:t>
            </w:r>
            <w:r w:rsidRPr="008855D9">
              <w:rPr>
                <w:rFonts w:ascii="Consolas" w:hAnsi="Consolas"/>
                <w:color w:val="CE9178"/>
                <w:sz w:val="21"/>
                <w:szCs w:val="21"/>
                <w:lang w:val="el-GR" w:eastAsia="el-GR"/>
              </w:rPr>
              <w:t>'Ποσοστιαία Αύξηση Φασματικής Αποδοτικότητας με Beamforming (Ομαδοποιημένο ανά Τεχνολογία)'</w:t>
            </w:r>
            <w:r w:rsidRPr="008855D9">
              <w:rPr>
                <w:rFonts w:ascii="Consolas" w:hAnsi="Consolas"/>
                <w:color w:val="CCCCCC"/>
                <w:sz w:val="21"/>
                <w:szCs w:val="21"/>
                <w:lang w:val="el-GR" w:eastAsia="el-GR"/>
              </w:rPr>
              <w:t>)</w:t>
            </w:r>
          </w:p>
          <w:p w14:paraId="753F7E6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linestyle</w:t>
            </w:r>
            <w:proofErr w:type="spellEnd"/>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alpha</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0.7</w:t>
            </w:r>
            <w:r w:rsidRPr="008855D9">
              <w:rPr>
                <w:rFonts w:ascii="Consolas" w:hAnsi="Consolas"/>
                <w:color w:val="CCCCCC"/>
                <w:sz w:val="21"/>
                <w:szCs w:val="21"/>
                <w:lang w:val="en-US" w:eastAsia="el-GR"/>
              </w:rPr>
              <w:t>)</w:t>
            </w:r>
          </w:p>
          <w:p w14:paraId="1FE0A9B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legend</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loc</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'upper left'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ncol</w:t>
            </w:r>
            <w:proofErr w:type="spellEnd"/>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w:t>
            </w:r>
            <w:r w:rsidRPr="008855D9">
              <w:rPr>
                <w:rFonts w:ascii="Consolas" w:hAnsi="Consolas"/>
                <w:color w:val="CCCCCC"/>
                <w:sz w:val="21"/>
                <w:szCs w:val="21"/>
                <w:lang w:val="en-US" w:eastAsia="el-GR"/>
              </w:rPr>
              <w:t>)</w:t>
            </w:r>
          </w:p>
          <w:p w14:paraId="08DC37E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ylim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bottom</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0358C7D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FF7952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5821609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13836AE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close</w:t>
            </w:r>
            <w:proofErr w:type="spellEnd"/>
            <w:proofErr w:type="gramEnd"/>
            <w:r w:rsidRPr="008855D9">
              <w:rPr>
                <w:rFonts w:ascii="Consolas" w:hAnsi="Consolas"/>
                <w:color w:val="CCCCCC"/>
                <w:sz w:val="21"/>
                <w:szCs w:val="21"/>
                <w:lang w:val="en-US" w:eastAsia="el-GR"/>
              </w:rPr>
              <w:t>()</w:t>
            </w:r>
          </w:p>
          <w:p w14:paraId="33A8146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223850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plot_se_combined_</w:t>
            </w:r>
            <w:proofErr w:type="gramStart"/>
            <w:r w:rsidRPr="008855D9">
              <w:rPr>
                <w:rFonts w:ascii="Consolas" w:hAnsi="Consolas"/>
                <w:color w:val="DCDCAA"/>
                <w:sz w:val="21"/>
                <w:szCs w:val="21"/>
                <w:lang w:val="en-US" w:eastAsia="el-GR"/>
              </w:rPr>
              <w:t>models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se_pl_base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se_type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w:t>
            </w:r>
          </w:p>
          <w:p w14:paraId="37B2BCE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5F04AFB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που συγκρίνει τη φασματική αποδοτικότητα (Spectral Efficiency)</w:t>
            </w:r>
          </w:p>
          <w:p w14:paraId="51D6179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για το ίδιο μοντέλο (π.χ., AMC, 64-QAM, Shannon) αλλά για διαφορετικά κανάλια (PL </w:t>
            </w:r>
            <w:proofErr w:type="spellStart"/>
            <w:r w:rsidRPr="008855D9">
              <w:rPr>
                <w:rFonts w:ascii="Consolas" w:hAnsi="Consolas"/>
                <w:color w:val="CE9178"/>
                <w:sz w:val="21"/>
                <w:szCs w:val="21"/>
                <w:lang w:val="el-GR" w:eastAsia="el-GR"/>
              </w:rPr>
              <w:t>vs</w:t>
            </w:r>
            <w:proofErr w:type="spellEnd"/>
            <w:r w:rsidRPr="008855D9">
              <w:rPr>
                <w:rFonts w:ascii="Consolas" w:hAnsi="Consolas"/>
                <w:color w:val="CE9178"/>
                <w:sz w:val="21"/>
                <w:szCs w:val="21"/>
                <w:lang w:val="el-GR" w:eastAsia="el-GR"/>
              </w:rPr>
              <w:t xml:space="preserve"> CIR),</w:t>
            </w:r>
          </w:p>
          <w:p w14:paraId="1D53A4F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lastRenderedPageBreak/>
              <w:t>    τόσο για Baseline όσο και για Beamformed καταστάσεις.</w:t>
            </w:r>
          </w:p>
          <w:p w14:paraId="2CED736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2C70E2B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arange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01B5D44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0.2</w:t>
            </w:r>
          </w:p>
          <w:p w14:paraId="379D8D2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323DA19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12</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016DB93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9680B4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se_pl_base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'PL 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'orange'</w:t>
            </w:r>
            <w:r w:rsidRPr="008855D9">
              <w:rPr>
                <w:rFonts w:ascii="Consolas" w:hAnsi="Consolas"/>
                <w:color w:val="CCCCCC"/>
                <w:sz w:val="21"/>
                <w:szCs w:val="21"/>
                <w:lang w:val="en-US" w:eastAsia="el-GR"/>
              </w:rPr>
              <w:t>)</w:t>
            </w:r>
          </w:p>
          <w:p w14:paraId="5785DD3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'PL Beamformed'</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'red'</w:t>
            </w:r>
            <w:r w:rsidRPr="008855D9">
              <w:rPr>
                <w:rFonts w:ascii="Consolas" w:hAnsi="Consolas"/>
                <w:color w:val="CCCCCC"/>
                <w:sz w:val="21"/>
                <w:szCs w:val="21"/>
                <w:lang w:val="en-US" w:eastAsia="el-GR"/>
              </w:rPr>
              <w:t>)</w:t>
            </w:r>
          </w:p>
          <w:p w14:paraId="4584694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se_cir_base</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'CIR 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skyblue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03C7FB5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se_cir_beam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'CIR Beamformed'</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'navy'</w:t>
            </w:r>
            <w:r w:rsidRPr="008855D9">
              <w:rPr>
                <w:rFonts w:ascii="Consolas" w:hAnsi="Consolas"/>
                <w:color w:val="CCCCCC"/>
                <w:sz w:val="21"/>
                <w:szCs w:val="21"/>
                <w:lang w:val="en-US" w:eastAsia="el-GR"/>
              </w:rPr>
              <w:t>)</w:t>
            </w:r>
          </w:p>
          <w:p w14:paraId="2A02596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372C969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xticks</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449AE8D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ylabel</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E9178"/>
                <w:sz w:val="21"/>
                <w:szCs w:val="21"/>
                <w:lang w:val="el-GR" w:eastAsia="el-GR"/>
              </w:rPr>
              <w:t>Φασματική</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Αποδοτικότητα</w:t>
            </w:r>
            <w:r w:rsidRPr="008855D9">
              <w:rPr>
                <w:rFonts w:ascii="Consolas" w:hAnsi="Consolas"/>
                <w:color w:val="CE9178"/>
                <w:sz w:val="21"/>
                <w:szCs w:val="21"/>
                <w:lang w:val="en-US" w:eastAsia="el-GR"/>
              </w:rPr>
              <w:t xml:space="preserve"> (bps/Hz)'</w:t>
            </w:r>
            <w:r w:rsidRPr="008855D9">
              <w:rPr>
                <w:rFonts w:ascii="Consolas" w:hAnsi="Consolas"/>
                <w:color w:val="CCCCCC"/>
                <w:sz w:val="21"/>
                <w:szCs w:val="21"/>
                <w:lang w:val="en-US" w:eastAsia="el-GR"/>
              </w:rPr>
              <w:t>)</w:t>
            </w:r>
          </w:p>
          <w:p w14:paraId="05E357D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title</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t>
            </w:r>
            <w:proofErr w:type="gramStart"/>
            <w:r w:rsidRPr="008855D9">
              <w:rPr>
                <w:rFonts w:ascii="Consolas" w:hAnsi="Consolas"/>
                <w:color w:val="CE9178"/>
                <w:sz w:val="21"/>
                <w:szCs w:val="21"/>
                <w:lang w:val="el-GR" w:eastAsia="el-GR"/>
              </w:rPr>
              <w:t>Σύγκριση</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Φασματικής</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Αποδοτικότητας</w:t>
            </w:r>
            <w:r w:rsidRPr="008855D9">
              <w:rPr>
                <w:rFonts w:ascii="Consolas" w:hAnsi="Consolas"/>
                <w:color w:val="CE9178"/>
                <w:sz w:val="21"/>
                <w:szCs w:val="21"/>
                <w:lang w:val="en-US" w:eastAsia="el-GR"/>
              </w:rPr>
              <w:t xml:space="preserve">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se_</w:t>
            </w:r>
            <w:proofErr w:type="gramStart"/>
            <w:r w:rsidRPr="008855D9">
              <w:rPr>
                <w:rFonts w:ascii="Consolas" w:hAnsi="Consolas"/>
                <w:color w:val="9CDCFE"/>
                <w:sz w:val="21"/>
                <w:szCs w:val="21"/>
                <w:lang w:val="en-US" w:eastAsia="el-GR"/>
              </w:rPr>
              <w:t>type</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PL &amp; CIR Models'</w:t>
            </w:r>
            <w:r w:rsidRPr="008855D9">
              <w:rPr>
                <w:rFonts w:ascii="Consolas" w:hAnsi="Consolas"/>
                <w:color w:val="CCCCCC"/>
                <w:sz w:val="21"/>
                <w:szCs w:val="21"/>
                <w:lang w:val="en-US" w:eastAsia="el-GR"/>
              </w:rPr>
              <w:t>)</w:t>
            </w:r>
          </w:p>
          <w:p w14:paraId="7DADEE3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linestyle</w:t>
            </w:r>
            <w:proofErr w:type="spellEnd"/>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alpha</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0.7</w:t>
            </w:r>
            <w:r w:rsidRPr="008855D9">
              <w:rPr>
                <w:rFonts w:ascii="Consolas" w:hAnsi="Consolas"/>
                <w:color w:val="CCCCCC"/>
                <w:sz w:val="21"/>
                <w:szCs w:val="21"/>
                <w:lang w:val="en-US" w:eastAsia="el-GR"/>
              </w:rPr>
              <w:t>)</w:t>
            </w:r>
          </w:p>
          <w:p w14:paraId="149840F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legend</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loc</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'upper left'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ncol</w:t>
            </w:r>
            <w:proofErr w:type="spellEnd"/>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w:t>
            </w:r>
          </w:p>
          <w:p w14:paraId="300047B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ylim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bottom</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15CC6CC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E770A8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17DCBCC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0A4229C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close</w:t>
            </w:r>
            <w:proofErr w:type="spellEnd"/>
            <w:proofErr w:type="gramEnd"/>
            <w:r w:rsidRPr="008855D9">
              <w:rPr>
                <w:rFonts w:ascii="Consolas" w:hAnsi="Consolas"/>
                <w:color w:val="CCCCCC"/>
                <w:sz w:val="21"/>
                <w:szCs w:val="21"/>
                <w:lang w:val="en-US" w:eastAsia="el-GR"/>
              </w:rPr>
              <w:t>()</w:t>
            </w:r>
          </w:p>
          <w:p w14:paraId="2749A63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F7952A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plot_average_se_increase_by_</w:t>
            </w:r>
            <w:proofErr w:type="gramStart"/>
            <w:r w:rsidRPr="008855D9">
              <w:rPr>
                <w:rFonts w:ascii="Consolas" w:hAnsi="Consolas"/>
                <w:color w:val="DCDCAA"/>
                <w:sz w:val="21"/>
                <w:szCs w:val="21"/>
                <w:lang w:val="en-US" w:eastAsia="el-GR"/>
              </w:rPr>
              <w:t>algorithm</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w:t>
            </w:r>
          </w:p>
          <w:p w14:paraId="7C65D5D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69C9AA3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που δείχνει τη συνολική μέση ποσοστιαία αύξηση της</w:t>
            </w:r>
          </w:p>
          <w:p w14:paraId="7894E03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φασματικής αποδοτικότητας για κάθε αλγόριθμο (AMC, 64-QAM, Shannon),</w:t>
            </w:r>
          </w:p>
          <w:p w14:paraId="026A9A1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λαμβάνοντας υπόψη τόσο τα δεδομένα PL όσο και τα CIR.</w:t>
            </w:r>
          </w:p>
          <w:p w14:paraId="4EA529D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3143B2C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w:t>
            </w:r>
            <w:proofErr w:type="gramStart"/>
            <w:r w:rsidRPr="008855D9">
              <w:rPr>
                <w:rFonts w:ascii="Consolas" w:hAnsi="Consolas"/>
                <w:color w:val="DCDCAA"/>
                <w:sz w:val="21"/>
                <w:szCs w:val="21"/>
                <w:lang w:val="en-US" w:eastAsia="el-GR"/>
              </w:rPr>
              <w:t>increase</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beamformed</w:t>
            </w:r>
            <w:r w:rsidRPr="008855D9">
              <w:rPr>
                <w:rFonts w:ascii="Consolas" w:hAnsi="Consolas"/>
                <w:color w:val="CCCCCC"/>
                <w:sz w:val="21"/>
                <w:szCs w:val="21"/>
                <w:lang w:val="en-US" w:eastAsia="el-GR"/>
              </w:rPr>
              <w:t>):</w:t>
            </w:r>
          </w:p>
          <w:p w14:paraId="0D2EE65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r w:rsidRPr="008855D9">
              <w:rPr>
                <w:rFonts w:ascii="Consolas" w:hAnsi="Consolas"/>
                <w:color w:val="CE9178"/>
                <w:sz w:val="21"/>
                <w:szCs w:val="21"/>
                <w:lang w:val="el-GR" w:eastAsia="el-GR"/>
              </w:rPr>
              <w:t>Υπολογίζει</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την</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ποσοστιαία</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αύξηση</w:t>
            </w:r>
            <w:r w:rsidRPr="008855D9">
              <w:rPr>
                <w:rFonts w:ascii="Consolas" w:hAnsi="Consolas"/>
                <w:color w:val="CE9178"/>
                <w:sz w:val="21"/>
                <w:szCs w:val="21"/>
                <w:lang w:val="en-US" w:eastAsia="el-GR"/>
              </w:rPr>
              <w:t>."""</w:t>
            </w:r>
          </w:p>
          <w:p w14:paraId="5B488F1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where</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1e-9</w:t>
            </w:r>
            <w:r w:rsidRPr="008855D9">
              <w:rPr>
                <w:rFonts w:ascii="Consolas" w:hAnsi="Consolas"/>
                <w:color w:val="CCCCCC"/>
                <w:sz w:val="21"/>
                <w:szCs w:val="21"/>
                <w:lang w:val="en-US" w:eastAsia="el-GR"/>
              </w:rPr>
              <w:t>, (</w:t>
            </w:r>
            <w:r w:rsidRPr="008855D9">
              <w:rPr>
                <w:rFonts w:ascii="Consolas" w:hAnsi="Consolas"/>
                <w:color w:val="9CDCFE"/>
                <w:sz w:val="21"/>
                <w:szCs w:val="21"/>
                <w:lang w:val="en-US" w:eastAsia="el-GR"/>
              </w:rPr>
              <w:t>beamformed</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baseline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100</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09A5871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2E3C909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Υπολογισμός ποσοστιαίας αύξησης για κάθε συνδυασμό (PL/CIR, AMC/QAM/Shannon)</w:t>
            </w:r>
          </w:p>
          <w:p w14:paraId="6483C7C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perc_pl_amc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DCDCAA"/>
                <w:sz w:val="21"/>
                <w:szCs w:val="21"/>
                <w:lang w:val="en-US" w:eastAsia="el-GR"/>
              </w:rPr>
              <w:t>calculate</w:t>
            </w:r>
            <w:proofErr w:type="gramEnd"/>
            <w:r w:rsidRPr="008855D9">
              <w:rPr>
                <w:rFonts w:ascii="Consolas" w:hAnsi="Consolas"/>
                <w:color w:val="DCDCAA"/>
                <w:sz w:val="21"/>
                <w:szCs w:val="21"/>
                <w:lang w:val="en-US" w:eastAsia="el-GR"/>
              </w:rPr>
              <w:t>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E93C56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7607FAE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proofErr w:type="spellStart"/>
            <w:r w:rsidRPr="008855D9">
              <w:rPr>
                <w:rFonts w:ascii="Consolas" w:hAnsi="Consolas"/>
                <w:color w:val="9CDCFE"/>
                <w:sz w:val="21"/>
                <w:szCs w:val="21"/>
                <w:lang w:val="en-US" w:eastAsia="el-GR"/>
              </w:rPr>
              <w:t>perc_pl_shannon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B31092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33998B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23A4025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calculate_percentage_increase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65F9977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DCDCAA"/>
                <w:sz w:val="21"/>
                <w:szCs w:val="21"/>
                <w:lang w:val="en-US" w:eastAsia="el-GR"/>
              </w:rPr>
              <w:t>calculate</w:t>
            </w:r>
            <w:proofErr w:type="gramEnd"/>
            <w:r w:rsidRPr="008855D9">
              <w:rPr>
                <w:rFonts w:ascii="Consolas" w:hAnsi="Consolas"/>
                <w:color w:val="DCDCAA"/>
                <w:sz w:val="21"/>
                <w:szCs w:val="21"/>
                <w:lang w:val="en-US" w:eastAsia="el-GR"/>
              </w:rPr>
              <w:t>_percentage_increase</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3335B43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E4F43A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Υπολογισμός μέσης ποσοστιαίας αύξησης για κάθε αλγόριθμο (μέσος όρος PL και CIR)</w:t>
            </w:r>
          </w:p>
          <w:p w14:paraId="31E219F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w:t>
            </w:r>
            <w:proofErr w:type="spellStart"/>
            <w:r w:rsidRPr="008855D9">
              <w:rPr>
                <w:rFonts w:ascii="Consolas" w:hAnsi="Consolas"/>
                <w:color w:val="6A9955"/>
                <w:sz w:val="21"/>
                <w:szCs w:val="21"/>
                <w:lang w:val="el-GR" w:eastAsia="el-GR"/>
              </w:rPr>
              <w:t>np.nanmean</w:t>
            </w:r>
            <w:proofErr w:type="spellEnd"/>
            <w:r w:rsidRPr="008855D9">
              <w:rPr>
                <w:rFonts w:ascii="Consolas" w:hAnsi="Consolas"/>
                <w:color w:val="6A9955"/>
                <w:sz w:val="21"/>
                <w:szCs w:val="21"/>
                <w:lang w:val="el-GR" w:eastAsia="el-GR"/>
              </w:rPr>
              <w:t xml:space="preserve"> χρησιμοποιείται για να αγνοήσει τυχόν </w:t>
            </w:r>
            <w:proofErr w:type="spellStart"/>
            <w:r w:rsidRPr="008855D9">
              <w:rPr>
                <w:rFonts w:ascii="Consolas" w:hAnsi="Consolas"/>
                <w:color w:val="6A9955"/>
                <w:sz w:val="21"/>
                <w:szCs w:val="21"/>
                <w:lang w:val="el-GR" w:eastAsia="el-GR"/>
              </w:rPr>
              <w:t>NaN</w:t>
            </w:r>
            <w:proofErr w:type="spellEnd"/>
            <w:r w:rsidRPr="008855D9">
              <w:rPr>
                <w:rFonts w:ascii="Consolas" w:hAnsi="Consolas"/>
                <w:color w:val="6A9955"/>
                <w:sz w:val="21"/>
                <w:szCs w:val="21"/>
                <w:lang w:val="el-GR" w:eastAsia="el-GR"/>
              </w:rPr>
              <w:t xml:space="preserve"> τιμές</w:t>
            </w:r>
          </w:p>
          <w:p w14:paraId="4A0A94C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mean_perc_pl_amc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nanmean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perc_pl_amc</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w:t>
            </w:r>
            <w:proofErr w:type="gramStart"/>
            <w:r w:rsidRPr="008855D9">
              <w:rPr>
                <w:rFonts w:ascii="Consolas" w:hAnsi="Consolas"/>
                <w:color w:val="9CDCFE"/>
                <w:sz w:val="21"/>
                <w:szCs w:val="21"/>
                <w:lang w:val="en-US" w:eastAsia="el-GR"/>
              </w:rPr>
              <w:t>amc</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12F9BEA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nanmean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w:t>
            </w:r>
            <w:proofErr w:type="gramStart"/>
            <w:r w:rsidRPr="008855D9">
              <w:rPr>
                <w:rFonts w:ascii="Consolas" w:hAnsi="Consolas"/>
                <w:color w:val="9CDCFE"/>
                <w:sz w:val="21"/>
                <w:szCs w:val="21"/>
                <w:lang w:val="en-US" w:eastAsia="el-GR"/>
              </w:rPr>
              <w:t>amc</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1212EC6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avg_perc_amc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mean_perc_pl_amc</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mean_perc_pl_amc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mean_perc_cir_amc</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7B03CA9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B7FCBE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mean_perc_pl_qam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nanmean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perc_pl_qam</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w:t>
            </w:r>
            <w:proofErr w:type="gramStart"/>
            <w:r w:rsidRPr="008855D9">
              <w:rPr>
                <w:rFonts w:ascii="Consolas" w:hAnsi="Consolas"/>
                <w:color w:val="9CDCFE"/>
                <w:sz w:val="21"/>
                <w:szCs w:val="21"/>
                <w:lang w:val="en-US" w:eastAsia="el-GR"/>
              </w:rPr>
              <w:t>qam</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50BE876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nanmean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w:t>
            </w:r>
            <w:proofErr w:type="gramStart"/>
            <w:r w:rsidRPr="008855D9">
              <w:rPr>
                <w:rFonts w:ascii="Consolas" w:hAnsi="Consolas"/>
                <w:color w:val="9CDCFE"/>
                <w:sz w:val="21"/>
                <w:szCs w:val="21"/>
                <w:lang w:val="en-US" w:eastAsia="el-GR"/>
              </w:rPr>
              <w:t>qam</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385C76F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avg_perc_qam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mean_perc_pl_qam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mean_perc_pl_qam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mean_perc_cir_qam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4E4DD78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B52F79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mean_perc_pl_shannon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nanmean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perc_pl_shannon</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perc_pl_</w:t>
            </w:r>
            <w:proofErr w:type="gramStart"/>
            <w:r w:rsidRPr="008855D9">
              <w:rPr>
                <w:rFonts w:ascii="Consolas" w:hAnsi="Consolas"/>
                <w:color w:val="9CDCFE"/>
                <w:sz w:val="21"/>
                <w:szCs w:val="21"/>
                <w:lang w:val="en-US" w:eastAsia="el-GR"/>
              </w:rPr>
              <w:t>shannon</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58F04A1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nanmean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perc_cir_</w:t>
            </w:r>
            <w:proofErr w:type="gramStart"/>
            <w:r w:rsidRPr="008855D9">
              <w:rPr>
                <w:rFonts w:ascii="Consolas" w:hAnsi="Consolas"/>
                <w:color w:val="9CDCFE"/>
                <w:sz w:val="21"/>
                <w:szCs w:val="21"/>
                <w:lang w:val="en-US" w:eastAsia="el-GR"/>
              </w:rPr>
              <w:t>shannon</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155855F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avg_perc_shannon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mean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mean_perc_pl_shannon</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mean_perc_pl_shannon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mean_perc_cir_shannon</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78E5A76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D535A9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algorithms</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'AMC'</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'64-QAM'</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'Shannon'</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Ετικέτες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για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τον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άξονα</w:t>
            </w:r>
            <w:r w:rsidRPr="008855D9">
              <w:rPr>
                <w:rFonts w:ascii="Consolas" w:hAnsi="Consolas"/>
                <w:color w:val="6A9955"/>
                <w:sz w:val="21"/>
                <w:szCs w:val="21"/>
                <w:lang w:val="en-US" w:eastAsia="el-GR"/>
              </w:rPr>
              <w:t xml:space="preserve"> x</w:t>
            </w:r>
          </w:p>
          <w:p w14:paraId="21C6C2E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12FB0F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8</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7DA4010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total_avg_increases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avg_perc_amc</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avg_perc_qam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avg_perc_shannon</w:t>
            </w:r>
            <w:proofErr w:type="spellEnd"/>
            <w:r w:rsidRPr="008855D9">
              <w:rPr>
                <w:rFonts w:ascii="Consolas" w:hAnsi="Consolas"/>
                <w:color w:val="CCCCCC"/>
                <w:sz w:val="21"/>
                <w:szCs w:val="21"/>
                <w:lang w:val="en-US" w:eastAsia="el-GR"/>
              </w:rPr>
              <w:t>]</w:t>
            </w:r>
          </w:p>
          <w:p w14:paraId="17C7CCC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algorithms</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total_avg_increases</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color</w:t>
            </w:r>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CE9178"/>
                <w:sz w:val="21"/>
                <w:szCs w:val="21"/>
                <w:lang w:val="en-US" w:eastAsia="el-GR"/>
              </w:rPr>
              <w:t>'#1f77b4'</w:t>
            </w:r>
            <w:proofErr w:type="gramStart"/>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ff7f0e'</w:t>
            </w:r>
            <w:proofErr w:type="gramStart"/>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2ca02c'</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Ράβδοι</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με</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συγκεκριμένα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χρώματα</w:t>
            </w:r>
          </w:p>
          <w:p w14:paraId="670784F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268605E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ylabel</w:t>
            </w:r>
            <w:proofErr w:type="spellEnd"/>
            <w:r w:rsidRPr="008855D9">
              <w:rPr>
                <w:rFonts w:ascii="Consolas" w:hAnsi="Consolas"/>
                <w:color w:val="CCCCCC"/>
                <w:sz w:val="21"/>
                <w:szCs w:val="21"/>
                <w:lang w:val="el-GR" w:eastAsia="el-GR"/>
              </w:rPr>
              <w:t>(</w:t>
            </w:r>
            <w:r w:rsidRPr="008855D9">
              <w:rPr>
                <w:rFonts w:ascii="Consolas" w:hAnsi="Consolas"/>
                <w:color w:val="CE9178"/>
                <w:sz w:val="21"/>
                <w:szCs w:val="21"/>
                <w:lang w:val="el-GR" w:eastAsia="el-GR"/>
              </w:rPr>
              <w:t>'Μέση Ποσοστιαία Αύξηση (%)'</w:t>
            </w:r>
            <w:r w:rsidRPr="008855D9">
              <w:rPr>
                <w:rFonts w:ascii="Consolas" w:hAnsi="Consolas"/>
                <w:color w:val="CCCCCC"/>
                <w:sz w:val="21"/>
                <w:szCs w:val="21"/>
                <w:lang w:val="el-GR" w:eastAsia="el-GR"/>
              </w:rPr>
              <w:t>)</w:t>
            </w:r>
          </w:p>
          <w:p w14:paraId="7E9D2B8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title</w:t>
            </w:r>
            <w:proofErr w:type="spellEnd"/>
            <w:r w:rsidRPr="008855D9">
              <w:rPr>
                <w:rFonts w:ascii="Consolas" w:hAnsi="Consolas"/>
                <w:color w:val="CCCCCC"/>
                <w:sz w:val="21"/>
                <w:szCs w:val="21"/>
                <w:lang w:val="el-GR" w:eastAsia="el-GR"/>
              </w:rPr>
              <w:t>(</w:t>
            </w:r>
            <w:r w:rsidRPr="008855D9">
              <w:rPr>
                <w:rFonts w:ascii="Consolas" w:hAnsi="Consolas"/>
                <w:color w:val="CE9178"/>
                <w:sz w:val="21"/>
                <w:szCs w:val="21"/>
                <w:lang w:val="el-GR" w:eastAsia="el-GR"/>
              </w:rPr>
              <w:t xml:space="preserve">'Συνολική Μέση Ποσοστιαία Αύξηση Φασματικής Αποδοτικότητας (PL &amp; CIR </w:t>
            </w:r>
            <w:proofErr w:type="spellStart"/>
            <w:r w:rsidRPr="008855D9">
              <w:rPr>
                <w:rFonts w:ascii="Consolas" w:hAnsi="Consolas"/>
                <w:color w:val="CE9178"/>
                <w:sz w:val="21"/>
                <w:szCs w:val="21"/>
                <w:lang w:val="el-GR" w:eastAsia="el-GR"/>
              </w:rPr>
              <w:t>Models</w:t>
            </w:r>
            <w:proofErr w:type="spellEnd"/>
            <w:r w:rsidRPr="008855D9">
              <w:rPr>
                <w:rFonts w:ascii="Consolas" w:hAnsi="Consolas"/>
                <w:color w:val="CE9178"/>
                <w:sz w:val="21"/>
                <w:szCs w:val="21"/>
                <w:lang w:val="el-GR" w:eastAsia="el-GR"/>
              </w:rPr>
              <w:t>)'</w:t>
            </w:r>
            <w:r w:rsidRPr="008855D9">
              <w:rPr>
                <w:rFonts w:ascii="Consolas" w:hAnsi="Consolas"/>
                <w:color w:val="CCCCCC"/>
                <w:sz w:val="21"/>
                <w:szCs w:val="21"/>
                <w:lang w:val="el-GR" w:eastAsia="el-GR"/>
              </w:rPr>
              <w:t>)</w:t>
            </w:r>
          </w:p>
          <w:p w14:paraId="6E9BFE9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lastRenderedPageBreak/>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linestyle</w:t>
            </w:r>
            <w:proofErr w:type="spellEnd"/>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alpha</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0.7</w:t>
            </w:r>
            <w:r w:rsidRPr="008855D9">
              <w:rPr>
                <w:rFonts w:ascii="Consolas" w:hAnsi="Consolas"/>
                <w:color w:val="CCCCCC"/>
                <w:sz w:val="21"/>
                <w:szCs w:val="21"/>
                <w:lang w:val="en-US" w:eastAsia="el-GR"/>
              </w:rPr>
              <w:t>)</w:t>
            </w:r>
          </w:p>
          <w:p w14:paraId="718295D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ylim</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bottom</w:t>
            </w:r>
            <w:proofErr w:type="spellEnd"/>
            <w:r w:rsidRPr="008855D9">
              <w:rPr>
                <w:rFonts w:ascii="Consolas" w:hAnsi="Consolas"/>
                <w:color w:val="D4D4D4"/>
                <w:sz w:val="21"/>
                <w:szCs w:val="21"/>
                <w:lang w:val="el-GR" w:eastAsia="el-GR"/>
              </w:rPr>
              <w:t>=</w:t>
            </w:r>
            <w:r w:rsidRPr="008855D9">
              <w:rPr>
                <w:rFonts w:ascii="Consolas" w:hAnsi="Consolas"/>
                <w:color w:val="B5CEA8"/>
                <w:sz w:val="21"/>
                <w:szCs w:val="21"/>
                <w:lang w:val="el-GR" w:eastAsia="el-GR"/>
              </w:rPr>
              <w:t>0</w:t>
            </w:r>
            <w:r w:rsidRPr="008855D9">
              <w:rPr>
                <w:rFonts w:ascii="Consolas" w:hAnsi="Consolas"/>
                <w:color w:val="CCCCCC"/>
                <w:sz w:val="21"/>
                <w:szCs w:val="21"/>
                <w:lang w:val="el-GR" w:eastAsia="el-GR"/>
              </w:rPr>
              <w:t>)</w:t>
            </w:r>
          </w:p>
          <w:p w14:paraId="39BB086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
          <w:p w14:paraId="573D891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Προσθήκη τιμών πάνω από κάθε ράβδο</w:t>
            </w:r>
          </w:p>
          <w:p w14:paraId="6EC224D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i</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val</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enumerate</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total_avg_increases</w:t>
            </w:r>
            <w:proofErr w:type="spellEnd"/>
            <w:r w:rsidRPr="008855D9">
              <w:rPr>
                <w:rFonts w:ascii="Consolas" w:hAnsi="Consolas"/>
                <w:color w:val="CCCCCC"/>
                <w:sz w:val="21"/>
                <w:szCs w:val="21"/>
                <w:lang w:val="en-US" w:eastAsia="el-GR"/>
              </w:rPr>
              <w:t>):</w:t>
            </w:r>
          </w:p>
          <w:p w14:paraId="290CC10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text</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i</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val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t>
            </w:r>
            <w:r w:rsidRPr="008855D9">
              <w:rPr>
                <w:rFonts w:ascii="Consolas" w:hAnsi="Consolas"/>
                <w:color w:val="569CD6"/>
                <w:sz w:val="21"/>
                <w:szCs w:val="21"/>
                <w:lang w:val="en-US" w:eastAsia="el-GR"/>
              </w:rPr>
              <w:t>{</w:t>
            </w:r>
            <w:r w:rsidRPr="008855D9">
              <w:rPr>
                <w:rFonts w:ascii="Consolas" w:hAnsi="Consolas"/>
                <w:color w:val="9CDCFE"/>
                <w:sz w:val="21"/>
                <w:szCs w:val="21"/>
                <w:lang w:val="en-US" w:eastAsia="el-GR"/>
              </w:rPr>
              <w:t>val</w:t>
            </w:r>
            <w:r w:rsidRPr="008855D9">
              <w:rPr>
                <w:rFonts w:ascii="Consolas" w:hAnsi="Consolas"/>
                <w:color w:val="569CD6"/>
                <w:sz w:val="21"/>
                <w:szCs w:val="21"/>
                <w:lang w:val="en-US" w:eastAsia="el-GR"/>
              </w:rPr>
              <w:t>:.1</w:t>
            </w:r>
            <w:proofErr w:type="gramStart"/>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ha</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'center'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va</w:t>
            </w:r>
            <w:proofErr w:type="spellEnd"/>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'bottom'</w:t>
            </w:r>
            <w:r w:rsidRPr="008855D9">
              <w:rPr>
                <w:rFonts w:ascii="Consolas" w:hAnsi="Consolas"/>
                <w:color w:val="CCCCCC"/>
                <w:sz w:val="21"/>
                <w:szCs w:val="21"/>
                <w:lang w:val="en-US" w:eastAsia="el-GR"/>
              </w:rPr>
              <w:t>)</w:t>
            </w:r>
          </w:p>
          <w:p w14:paraId="6956BAF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3F4F1B6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58DBF6F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099D6D4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close</w:t>
            </w:r>
            <w:proofErr w:type="spellEnd"/>
            <w:proofErr w:type="gramEnd"/>
            <w:r w:rsidRPr="008855D9">
              <w:rPr>
                <w:rFonts w:ascii="Consolas" w:hAnsi="Consolas"/>
                <w:color w:val="CCCCCC"/>
                <w:sz w:val="21"/>
                <w:szCs w:val="21"/>
                <w:lang w:val="en-US" w:eastAsia="el-GR"/>
              </w:rPr>
              <w:t>()</w:t>
            </w:r>
          </w:p>
          <w:p w14:paraId="7776A5B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DC15F8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plot_received_power_in_</w:t>
            </w:r>
            <w:proofErr w:type="gramStart"/>
            <w:r w:rsidRPr="008855D9">
              <w:rPr>
                <w:rFonts w:ascii="Consolas" w:hAnsi="Consolas"/>
                <w:color w:val="DCDCAA"/>
                <w:sz w:val="21"/>
                <w:szCs w:val="21"/>
                <w:lang w:val="en-US" w:eastAsia="el-GR"/>
              </w:rPr>
              <w:t>watts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Pr_baseline_dBm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Pr_beam_dBm</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w:t>
            </w:r>
          </w:p>
          <w:p w14:paraId="1E79F73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480EA00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Δημιουργεί ένα γράφημα ράβδων για τη σύγκριση της λαμβανόμενης ισχύος (Received Power).</w:t>
            </w:r>
          </w:p>
          <w:p w14:paraId="741ED1B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Εμφανίζει την ισχύ σε </w:t>
            </w:r>
            <w:proofErr w:type="spellStart"/>
            <w:r w:rsidRPr="008855D9">
              <w:rPr>
                <w:rFonts w:ascii="Consolas" w:hAnsi="Consolas"/>
                <w:color w:val="CE9178"/>
                <w:sz w:val="21"/>
                <w:szCs w:val="21"/>
                <w:lang w:val="el-GR" w:eastAsia="el-GR"/>
              </w:rPr>
              <w:t>Watts</w:t>
            </w:r>
            <w:proofErr w:type="spellEnd"/>
            <w:r w:rsidRPr="008855D9">
              <w:rPr>
                <w:rFonts w:ascii="Consolas" w:hAnsi="Consolas"/>
                <w:color w:val="CE9178"/>
                <w:sz w:val="21"/>
                <w:szCs w:val="21"/>
                <w:lang w:val="el-GR" w:eastAsia="el-GR"/>
              </w:rPr>
              <w:t xml:space="preserve"> χρησιμοποιώντας λογαριθμική κλίμακα στον άξονα y,</w:t>
            </w:r>
          </w:p>
          <w:p w14:paraId="5D61104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για Baseline και Beamformed καταστάσεις.</w:t>
            </w:r>
          </w:p>
          <w:p w14:paraId="6FBA851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619031D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arange</w:t>
            </w:r>
            <w:proofErr w:type="spellEnd"/>
            <w:proofErr w:type="gramEnd"/>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w:t>
            </w:r>
          </w:p>
          <w:p w14:paraId="73D4324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l-GR" w:eastAsia="el-GR"/>
              </w:rPr>
              <w:t>width</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0.4</w:t>
            </w:r>
          </w:p>
          <w:p w14:paraId="2E9AE58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07653EF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Μετατροπή από dBm σε Watt</w:t>
            </w:r>
          </w:p>
          <w:p w14:paraId="522C92E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Pr_baseline_Watt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Pr_baseline_dBm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30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w:t>
            </w:r>
          </w:p>
          <w:p w14:paraId="130C31E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Pr_beam_Watt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Pr_beam_dBm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30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w:t>
            </w:r>
          </w:p>
          <w:p w14:paraId="55E28B0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EFBB8B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xml:space="preserve"># Αντιμετώπιση πολύ μικρών τιμών για </w:t>
            </w:r>
            <w:proofErr w:type="spellStart"/>
            <w:r w:rsidRPr="008855D9">
              <w:rPr>
                <w:rFonts w:ascii="Consolas" w:hAnsi="Consolas"/>
                <w:color w:val="6A9955"/>
                <w:sz w:val="21"/>
                <w:szCs w:val="21"/>
                <w:lang w:val="el-GR" w:eastAsia="el-GR"/>
              </w:rPr>
              <w:t>log</w:t>
            </w:r>
            <w:proofErr w:type="spellEnd"/>
            <w:r w:rsidRPr="008855D9">
              <w:rPr>
                <w:rFonts w:ascii="Consolas" w:hAnsi="Consolas"/>
                <w:color w:val="6A9955"/>
                <w:sz w:val="21"/>
                <w:szCs w:val="21"/>
                <w:lang w:val="el-GR" w:eastAsia="el-GR"/>
              </w:rPr>
              <w:t xml:space="preserve"> </w:t>
            </w:r>
            <w:proofErr w:type="spellStart"/>
            <w:r w:rsidRPr="008855D9">
              <w:rPr>
                <w:rFonts w:ascii="Consolas" w:hAnsi="Consolas"/>
                <w:color w:val="6A9955"/>
                <w:sz w:val="21"/>
                <w:szCs w:val="21"/>
                <w:lang w:val="el-GR" w:eastAsia="el-GR"/>
              </w:rPr>
              <w:t>scale</w:t>
            </w:r>
            <w:proofErr w:type="spellEnd"/>
            <w:r w:rsidRPr="008855D9">
              <w:rPr>
                <w:rFonts w:ascii="Consolas" w:hAnsi="Consolas"/>
                <w:color w:val="6A9955"/>
                <w:sz w:val="21"/>
                <w:szCs w:val="21"/>
                <w:lang w:val="el-GR" w:eastAsia="el-GR"/>
              </w:rPr>
              <w:t xml:space="preserve"> (αποφυγή </w:t>
            </w:r>
            <w:proofErr w:type="spellStart"/>
            <w:r w:rsidRPr="008855D9">
              <w:rPr>
                <w:rFonts w:ascii="Consolas" w:hAnsi="Consolas"/>
                <w:color w:val="6A9955"/>
                <w:sz w:val="21"/>
                <w:szCs w:val="21"/>
                <w:lang w:val="el-GR" w:eastAsia="el-GR"/>
              </w:rPr>
              <w:t>log</w:t>
            </w:r>
            <w:proofErr w:type="spellEnd"/>
            <w:r w:rsidRPr="008855D9">
              <w:rPr>
                <w:rFonts w:ascii="Consolas" w:hAnsi="Consolas"/>
                <w:color w:val="6A9955"/>
                <w:sz w:val="21"/>
                <w:szCs w:val="21"/>
                <w:lang w:val="el-GR" w:eastAsia="el-GR"/>
              </w:rPr>
              <w:t>(0) ή αρνητικών)</w:t>
            </w:r>
          </w:p>
          <w:p w14:paraId="49EB5C3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min_val_watt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1e-20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Ελάχιστη τιμή για εμφάνιση σε </w:t>
            </w:r>
            <w:proofErr w:type="spellStart"/>
            <w:r w:rsidRPr="008855D9">
              <w:rPr>
                <w:rFonts w:ascii="Consolas" w:hAnsi="Consolas"/>
                <w:color w:val="6A9955"/>
                <w:sz w:val="21"/>
                <w:szCs w:val="21"/>
                <w:lang w:val="el-GR" w:eastAsia="el-GR"/>
              </w:rPr>
              <w:t>log</w:t>
            </w:r>
            <w:proofErr w:type="spellEnd"/>
            <w:r w:rsidRPr="008855D9">
              <w:rPr>
                <w:rFonts w:ascii="Consolas" w:hAnsi="Consolas"/>
                <w:color w:val="6A9955"/>
                <w:sz w:val="21"/>
                <w:szCs w:val="21"/>
                <w:lang w:val="el-GR" w:eastAsia="el-GR"/>
              </w:rPr>
              <w:t xml:space="preserve"> </w:t>
            </w:r>
            <w:proofErr w:type="spellStart"/>
            <w:r w:rsidRPr="008855D9">
              <w:rPr>
                <w:rFonts w:ascii="Consolas" w:hAnsi="Consolas"/>
                <w:color w:val="6A9955"/>
                <w:sz w:val="21"/>
                <w:szCs w:val="21"/>
                <w:lang w:val="el-GR" w:eastAsia="el-GR"/>
              </w:rPr>
              <w:t>scale</w:t>
            </w:r>
            <w:proofErr w:type="spellEnd"/>
          </w:p>
          <w:p w14:paraId="653E7CE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Pr_baseline_Watt_plot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clip</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Pr_baseline_Watt</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min_val_watt</w:t>
            </w:r>
            <w:proofErr w:type="spellEnd"/>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None</w:t>
            </w:r>
            <w:r w:rsidRPr="008855D9">
              <w:rPr>
                <w:rFonts w:ascii="Consolas" w:hAnsi="Consolas"/>
                <w:color w:val="CCCCCC"/>
                <w:sz w:val="21"/>
                <w:szCs w:val="21"/>
                <w:lang w:val="en-US" w:eastAsia="el-GR"/>
              </w:rPr>
              <w:t>)</w:t>
            </w:r>
          </w:p>
          <w:p w14:paraId="2949B31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Pr_beam_Watt_plot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clip</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Pr_beam_Watt</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min_val_watt</w:t>
            </w:r>
            <w:proofErr w:type="spellEnd"/>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None</w:t>
            </w:r>
            <w:r w:rsidRPr="008855D9">
              <w:rPr>
                <w:rFonts w:ascii="Consolas" w:hAnsi="Consolas"/>
                <w:color w:val="CCCCCC"/>
                <w:sz w:val="21"/>
                <w:szCs w:val="21"/>
                <w:lang w:val="en-US" w:eastAsia="el-GR"/>
              </w:rPr>
              <w:t>)</w:t>
            </w:r>
          </w:p>
          <w:p w14:paraId="0B68035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305440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figure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figsize</w:t>
            </w:r>
            <w:proofErr w:type="spellEnd"/>
            <w:proofErr w:type="gramStart"/>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2B42D9B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Pr_baseline_Watt_plot</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'Baseline'</w:t>
            </w:r>
            <w:r w:rsidRPr="008855D9">
              <w:rPr>
                <w:rFonts w:ascii="Consolas" w:hAnsi="Consolas"/>
                <w:color w:val="CCCCCC"/>
                <w:sz w:val="21"/>
                <w:szCs w:val="21"/>
                <w:lang w:val="en-US" w:eastAsia="el-GR"/>
              </w:rPr>
              <w:t>)</w:t>
            </w:r>
          </w:p>
          <w:p w14:paraId="3EA5F36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bar</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2</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Pr_beam_Watt_plot</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width</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'Beamformed'</w:t>
            </w:r>
            <w:r w:rsidRPr="008855D9">
              <w:rPr>
                <w:rFonts w:ascii="Consolas" w:hAnsi="Consolas"/>
                <w:color w:val="CCCCCC"/>
                <w:sz w:val="21"/>
                <w:szCs w:val="21"/>
                <w:lang w:val="en-US" w:eastAsia="el-GR"/>
              </w:rPr>
              <w:t>)</w:t>
            </w:r>
          </w:p>
          <w:p w14:paraId="7F78892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xticks</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x</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p>
          <w:p w14:paraId="4E33180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ylabel</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'Received Power (Watts)'</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Ετικέτα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άξονα</w:t>
            </w:r>
            <w:r w:rsidRPr="008855D9">
              <w:rPr>
                <w:rFonts w:ascii="Consolas" w:hAnsi="Consolas"/>
                <w:color w:val="6A9955"/>
                <w:sz w:val="21"/>
                <w:szCs w:val="21"/>
                <w:lang w:val="en-US" w:eastAsia="el-GR"/>
              </w:rPr>
              <w:t xml:space="preserve"> y</w:t>
            </w:r>
          </w:p>
          <w:p w14:paraId="192DA37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title</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title</w:t>
            </w:r>
            <w:r w:rsidRPr="008855D9">
              <w:rPr>
                <w:rFonts w:ascii="Consolas" w:hAnsi="Consolas"/>
                <w:color w:val="CCCCCC"/>
                <w:sz w:val="21"/>
                <w:szCs w:val="21"/>
                <w:lang w:val="en-US" w:eastAsia="el-GR"/>
              </w:rPr>
              <w:t>)</w:t>
            </w:r>
          </w:p>
          <w:p w14:paraId="06E55E7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grid</w:t>
            </w:r>
            <w:proofErr w:type="spellEnd"/>
            <w:proofErr w:type="gramEnd"/>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True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axis</w:t>
            </w:r>
            <w:r w:rsidRPr="008855D9">
              <w:rPr>
                <w:rFonts w:ascii="Consolas" w:hAnsi="Consolas"/>
                <w:color w:val="D4D4D4"/>
                <w:sz w:val="21"/>
                <w:szCs w:val="21"/>
                <w:lang w:val="en-US" w:eastAsia="el-GR"/>
              </w:rPr>
              <w:t>=</w:t>
            </w:r>
            <w:r w:rsidRPr="008855D9">
              <w:rPr>
                <w:rFonts w:ascii="Consolas" w:hAnsi="Consolas"/>
                <w:color w:val="CE9178"/>
                <w:sz w:val="21"/>
                <w:szCs w:val="21"/>
                <w:lang w:val="en-US" w:eastAsia="el-GR"/>
              </w:rPr>
              <w:t>'y'</w:t>
            </w:r>
            <w:r w:rsidRPr="008855D9">
              <w:rPr>
                <w:rFonts w:ascii="Consolas" w:hAnsi="Consolas"/>
                <w:color w:val="CCCCCC"/>
                <w:sz w:val="21"/>
                <w:szCs w:val="21"/>
                <w:lang w:val="en-US" w:eastAsia="el-GR"/>
              </w:rPr>
              <w:t>)</w:t>
            </w:r>
          </w:p>
          <w:p w14:paraId="2866626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legend</w:t>
            </w:r>
            <w:proofErr w:type="spellEnd"/>
            <w:proofErr w:type="gramEnd"/>
            <w:r w:rsidRPr="008855D9">
              <w:rPr>
                <w:rFonts w:ascii="Consolas" w:hAnsi="Consolas"/>
                <w:color w:val="CCCCCC"/>
                <w:sz w:val="21"/>
                <w:szCs w:val="21"/>
                <w:lang w:val="en-US" w:eastAsia="el-GR"/>
              </w:rPr>
              <w:t>()</w:t>
            </w:r>
          </w:p>
          <w:p w14:paraId="7AD9314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yscale</w:t>
            </w:r>
            <w:proofErr w:type="spellEnd"/>
            <w:proofErr w:type="gramEnd"/>
            <w:r w:rsidRPr="008855D9">
              <w:rPr>
                <w:rFonts w:ascii="Consolas" w:hAnsi="Consolas"/>
                <w:color w:val="CCCCCC"/>
                <w:sz w:val="21"/>
                <w:szCs w:val="21"/>
                <w:lang w:val="en-US" w:eastAsia="el-GR"/>
              </w:rPr>
              <w:t>(</w:t>
            </w:r>
            <w:r w:rsidRPr="008855D9">
              <w:rPr>
                <w:rFonts w:ascii="Consolas" w:hAnsi="Consolas"/>
                <w:color w:val="CE9178"/>
                <w:sz w:val="21"/>
                <w:szCs w:val="21"/>
                <w:lang w:val="en-US" w:eastAsia="el-GR"/>
              </w:rPr>
              <w:t>'log'</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Ορισμός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λογαριθμικής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κλίμακας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στον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άξονα</w:t>
            </w:r>
            <w:r w:rsidRPr="008855D9">
              <w:rPr>
                <w:rFonts w:ascii="Consolas" w:hAnsi="Consolas"/>
                <w:color w:val="6A9955"/>
                <w:sz w:val="21"/>
                <w:szCs w:val="21"/>
                <w:lang w:val="en-US" w:eastAsia="el-GR"/>
              </w:rPr>
              <w:t xml:space="preserve"> y</w:t>
            </w:r>
          </w:p>
          <w:p w14:paraId="79453FC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0AD537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Ρύθμιση του εύρους του y-άξονα για λογαριθμική κλίμακα</w:t>
            </w:r>
          </w:p>
          <w:p w14:paraId="44670A4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all_watts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concatenate</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Pr_baseline_Watt_plot</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Pr_beam_Watt_plot</w:t>
            </w:r>
            <w:proofErr w:type="spellEnd"/>
            <w:r w:rsidRPr="008855D9">
              <w:rPr>
                <w:rFonts w:ascii="Consolas" w:hAnsi="Consolas"/>
                <w:color w:val="CCCCCC"/>
                <w:sz w:val="21"/>
                <w:szCs w:val="21"/>
                <w:lang w:val="en-US" w:eastAsia="el-GR"/>
              </w:rPr>
              <w:t>))</w:t>
            </w:r>
          </w:p>
          <w:p w14:paraId="4001A20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min_log_watt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all_</w:t>
            </w:r>
            <w:proofErr w:type="gramStart"/>
            <w:r w:rsidRPr="008855D9">
              <w:rPr>
                <w:rFonts w:ascii="Consolas" w:hAnsi="Consolas"/>
                <w:color w:val="9CDCFE"/>
                <w:sz w:val="21"/>
                <w:szCs w:val="21"/>
                <w:lang w:val="en-US" w:eastAsia="el-GR"/>
              </w:rPr>
              <w:t>watts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all_watts</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&gt;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Ελάχιστο</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θετικό</w:t>
            </w:r>
            <w:r w:rsidRPr="008855D9">
              <w:rPr>
                <w:rFonts w:ascii="Consolas" w:hAnsi="Consolas"/>
                <w:color w:val="6A9955"/>
                <w:sz w:val="21"/>
                <w:szCs w:val="21"/>
                <w:lang w:val="en-US" w:eastAsia="el-GR"/>
              </w:rPr>
              <w:t xml:space="preserve"> Watt</w:t>
            </w:r>
          </w:p>
          <w:p w14:paraId="19B2B44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max_log_watt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max</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all_watts</w:t>
            </w:r>
            <w:proofErr w:type="spellEnd"/>
            <w:r w:rsidRPr="008855D9">
              <w:rPr>
                <w:rFonts w:ascii="Consolas" w:hAnsi="Consolas"/>
                <w:color w:val="CCCCCC"/>
                <w:sz w:val="21"/>
                <w:szCs w:val="21"/>
                <w:lang w:val="en-US" w:eastAsia="el-GR"/>
              </w:rPr>
              <w:t>)</w:t>
            </w:r>
          </w:p>
          <w:p w14:paraId="77BABC5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1D755E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xml:space="preserve"># Θέτουμε το </w:t>
            </w:r>
            <w:proofErr w:type="spellStart"/>
            <w:r w:rsidRPr="008855D9">
              <w:rPr>
                <w:rFonts w:ascii="Consolas" w:hAnsi="Consolas"/>
                <w:color w:val="6A9955"/>
                <w:sz w:val="21"/>
                <w:szCs w:val="21"/>
                <w:lang w:val="el-GR" w:eastAsia="el-GR"/>
              </w:rPr>
              <w:t>ylim</w:t>
            </w:r>
            <w:proofErr w:type="spellEnd"/>
            <w:r w:rsidRPr="008855D9">
              <w:rPr>
                <w:rFonts w:ascii="Consolas" w:hAnsi="Consolas"/>
                <w:color w:val="6A9955"/>
                <w:sz w:val="21"/>
                <w:szCs w:val="21"/>
                <w:lang w:val="el-GR" w:eastAsia="el-GR"/>
              </w:rPr>
              <w:t xml:space="preserve"> για λογαριθμική κλίμακα.</w:t>
            </w:r>
          </w:p>
          <w:p w14:paraId="4D08518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Χρησιμοποιούμε μια τάξη μεγέθους κάτω από το ελάχιστο και πάνω από το μέγιστο.</w:t>
            </w:r>
          </w:p>
          <w:p w14:paraId="532C2EC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ylim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bottom</w:t>
            </w:r>
            <w:r w:rsidRPr="008855D9">
              <w:rPr>
                <w:rFonts w:ascii="Consolas" w:hAnsi="Consolas"/>
                <w:color w:val="D4D4D4"/>
                <w:sz w:val="21"/>
                <w:szCs w:val="21"/>
                <w:lang w:val="en-US" w:eastAsia="el-GR"/>
              </w:rPr>
              <w:t>=</w:t>
            </w:r>
            <w:proofErr w:type="spellStart"/>
            <w:r w:rsidRPr="008855D9">
              <w:rPr>
                <w:rFonts w:ascii="Consolas" w:hAnsi="Consolas"/>
                <w:color w:val="9CDCFE"/>
                <w:sz w:val="21"/>
                <w:szCs w:val="21"/>
                <w:lang w:val="en-US" w:eastAsia="el-GR"/>
              </w:rPr>
              <w:t>min_log_watt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top</w:t>
            </w:r>
            <w:r w:rsidRPr="008855D9">
              <w:rPr>
                <w:rFonts w:ascii="Consolas" w:hAnsi="Consolas"/>
                <w:color w:val="D4D4D4"/>
                <w:sz w:val="21"/>
                <w:szCs w:val="21"/>
                <w:lang w:val="en-US" w:eastAsia="el-GR"/>
              </w:rPr>
              <w:t>=</w:t>
            </w:r>
            <w:proofErr w:type="spellStart"/>
            <w:r w:rsidRPr="008855D9">
              <w:rPr>
                <w:rFonts w:ascii="Consolas" w:hAnsi="Consolas"/>
                <w:color w:val="9CDCFE"/>
                <w:sz w:val="21"/>
                <w:szCs w:val="21"/>
                <w:lang w:val="en-US" w:eastAsia="el-GR"/>
              </w:rPr>
              <w:t>max_log_watt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w:t>
            </w:r>
          </w:p>
          <w:p w14:paraId="610BBC3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A3FA89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tight</w:t>
            </w:r>
            <w:proofErr w:type="gramEnd"/>
            <w:r w:rsidRPr="008855D9">
              <w:rPr>
                <w:rFonts w:ascii="Consolas" w:hAnsi="Consolas"/>
                <w:color w:val="DCDCAA"/>
                <w:sz w:val="21"/>
                <w:szCs w:val="21"/>
                <w:lang w:val="en-US" w:eastAsia="el-GR"/>
              </w:rPr>
              <w:t>_</w:t>
            </w:r>
            <w:proofErr w:type="gramStart"/>
            <w:r w:rsidRPr="008855D9">
              <w:rPr>
                <w:rFonts w:ascii="Consolas" w:hAnsi="Consolas"/>
                <w:color w:val="DCDCAA"/>
                <w:sz w:val="21"/>
                <w:szCs w:val="21"/>
                <w:lang w:val="en-US" w:eastAsia="el-GR"/>
              </w:rPr>
              <w:t>layout</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1732E42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plt</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savefig</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plots_folder</w:t>
            </w:r>
            <w:proofErr w:type="spellEnd"/>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filename</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dpi</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300</w:t>
            </w:r>
            <w:r w:rsidRPr="008855D9">
              <w:rPr>
                <w:rFonts w:ascii="Consolas" w:hAnsi="Consolas"/>
                <w:color w:val="CCCCCC"/>
                <w:sz w:val="21"/>
                <w:szCs w:val="21"/>
                <w:lang w:val="en-US" w:eastAsia="el-GR"/>
              </w:rPr>
              <w:t>)</w:t>
            </w:r>
          </w:p>
          <w:p w14:paraId="166749F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l-GR" w:eastAsia="el-GR"/>
              </w:rPr>
              <w:t>plt</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close</w:t>
            </w:r>
            <w:proofErr w:type="spellEnd"/>
            <w:r w:rsidRPr="008855D9">
              <w:rPr>
                <w:rFonts w:ascii="Consolas" w:hAnsi="Consolas"/>
                <w:color w:val="CCCCCC"/>
                <w:sz w:val="21"/>
                <w:szCs w:val="21"/>
                <w:lang w:val="el-GR" w:eastAsia="el-GR"/>
              </w:rPr>
              <w:t>()</w:t>
            </w:r>
          </w:p>
          <w:p w14:paraId="138E53F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5638EC0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w:t>
            </w:r>
          </w:p>
          <w:p w14:paraId="60C3773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ΕΝΟΤΗΤΑ 4: ΦΟΡΤΩΣΗ &amp; ΠΡΟ-ΕΠΕΞΕΡΓΑΣΙΑ ΔΕΔΟΜΕΝΩΝ</w:t>
            </w:r>
          </w:p>
          <w:p w14:paraId="45C1A5C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Αυτή η ενότητα περιέχει συναρτήσεις για τη φόρτωση των δεδομένων</w:t>
            </w:r>
          </w:p>
          <w:p w14:paraId="310124C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από τα αρχεία .</w:t>
            </w:r>
            <w:proofErr w:type="spellStart"/>
            <w:r w:rsidRPr="008855D9">
              <w:rPr>
                <w:rFonts w:ascii="Consolas" w:hAnsi="Consolas"/>
                <w:color w:val="6A9955"/>
                <w:sz w:val="21"/>
                <w:szCs w:val="21"/>
                <w:lang w:val="el-GR" w:eastAsia="el-GR"/>
              </w:rPr>
              <w:t>mat</w:t>
            </w:r>
            <w:proofErr w:type="spellEnd"/>
            <w:r w:rsidRPr="008855D9">
              <w:rPr>
                <w:rFonts w:ascii="Consolas" w:hAnsi="Consolas"/>
                <w:color w:val="6A9955"/>
                <w:sz w:val="21"/>
                <w:szCs w:val="21"/>
                <w:lang w:val="el-GR" w:eastAsia="el-GR"/>
              </w:rPr>
              <w:t xml:space="preserve"> και την προ-επεξεργασία τους.</w:t>
            </w:r>
          </w:p>
          <w:p w14:paraId="13ED82B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w:t>
            </w:r>
          </w:p>
          <w:p w14:paraId="19BCBA2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783EB79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569CD6"/>
                <w:sz w:val="21"/>
                <w:szCs w:val="21"/>
                <w:lang w:val="el-GR" w:eastAsia="el-GR"/>
              </w:rPr>
              <w:t>def</w:t>
            </w:r>
            <w:proofErr w:type="spellEnd"/>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l-GR" w:eastAsia="el-GR"/>
              </w:rPr>
              <w:t>load_data</w:t>
            </w:r>
            <w:proofErr w:type="spellEnd"/>
            <w:r w:rsidRPr="008855D9">
              <w:rPr>
                <w:rFonts w:ascii="Consolas" w:hAnsi="Consolas"/>
                <w:color w:val="CCCCCC"/>
                <w:sz w:val="21"/>
                <w:szCs w:val="21"/>
                <w:lang w:val="el-GR" w:eastAsia="el-GR"/>
              </w:rPr>
              <w:t>():</w:t>
            </w:r>
          </w:p>
          <w:p w14:paraId="19172AD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w:t>
            </w:r>
          </w:p>
          <w:p w14:paraId="28D3A9D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Φορτώνει δεδομένα απώλειας διαδρομής (PL) και πληροφοριών καναλιού (CIR)</w:t>
            </w:r>
          </w:p>
          <w:p w14:paraId="5B26686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από αρχεία .</w:t>
            </w:r>
            <w:proofErr w:type="spellStart"/>
            <w:r w:rsidRPr="008855D9">
              <w:rPr>
                <w:rFonts w:ascii="Consolas" w:hAnsi="Consolas"/>
                <w:color w:val="CE9178"/>
                <w:sz w:val="21"/>
                <w:szCs w:val="21"/>
                <w:lang w:val="el-GR" w:eastAsia="el-GR"/>
              </w:rPr>
              <w:t>mat</w:t>
            </w:r>
            <w:proofErr w:type="spellEnd"/>
            <w:r w:rsidRPr="008855D9">
              <w:rPr>
                <w:rFonts w:ascii="Consolas" w:hAnsi="Consolas"/>
                <w:color w:val="CE9178"/>
                <w:sz w:val="21"/>
                <w:szCs w:val="21"/>
                <w:lang w:val="el-GR" w:eastAsia="el-GR"/>
              </w:rPr>
              <w:t xml:space="preserve"> για πολλαπλούς χρήστες και σύνολα δεδομένων.</w:t>
            </w:r>
          </w:p>
          <w:p w14:paraId="6B7F269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Επιστρέφει τους λαμβανόμενους ισχύς σε </w:t>
            </w:r>
            <w:proofErr w:type="spellStart"/>
            <w:r w:rsidRPr="008855D9">
              <w:rPr>
                <w:rFonts w:ascii="Consolas" w:hAnsi="Consolas"/>
                <w:color w:val="CE9178"/>
                <w:sz w:val="21"/>
                <w:szCs w:val="21"/>
                <w:lang w:val="el-GR" w:eastAsia="el-GR"/>
              </w:rPr>
              <w:t>Watts</w:t>
            </w:r>
            <w:proofErr w:type="spellEnd"/>
            <w:r w:rsidRPr="008855D9">
              <w:rPr>
                <w:rFonts w:ascii="Consolas" w:hAnsi="Consolas"/>
                <w:color w:val="CE9178"/>
                <w:sz w:val="21"/>
                <w:szCs w:val="21"/>
                <w:lang w:val="el-GR" w:eastAsia="el-GR"/>
              </w:rPr>
              <w:t xml:space="preserve"> και τις αντίστοιχες ετικέτες.</w:t>
            </w:r>
          </w:p>
          <w:p w14:paraId="07F7F7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w:t>
            </w:r>
          </w:p>
          <w:p w14:paraId="4EE6524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all_Pr_PL</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  </w:t>
            </w:r>
            <w:r w:rsidRPr="008855D9">
              <w:rPr>
                <w:rFonts w:ascii="Consolas" w:hAnsi="Consolas"/>
                <w:color w:val="6A9955"/>
                <w:sz w:val="21"/>
                <w:szCs w:val="21"/>
                <w:lang w:val="el-GR" w:eastAsia="el-GR"/>
              </w:rPr>
              <w:t># Λίστα για όλες τις τιμές λαμβανόμενης ισχύος PL</w:t>
            </w:r>
          </w:p>
          <w:p w14:paraId="74EFA69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all_Pr_CIR</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 </w:t>
            </w:r>
            <w:r w:rsidRPr="008855D9">
              <w:rPr>
                <w:rFonts w:ascii="Consolas" w:hAnsi="Consolas"/>
                <w:color w:val="6A9955"/>
                <w:sz w:val="21"/>
                <w:szCs w:val="21"/>
                <w:lang w:val="el-GR" w:eastAsia="el-GR"/>
              </w:rPr>
              <w:t># Λίστα για όλες τις τιμές λαμβανόμενης ισχύος CIR</w:t>
            </w:r>
          </w:p>
          <w:p w14:paraId="28D5DFA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all_labels</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 </w:t>
            </w:r>
            <w:r w:rsidRPr="008855D9">
              <w:rPr>
                <w:rFonts w:ascii="Consolas" w:hAnsi="Consolas"/>
                <w:color w:val="6A9955"/>
                <w:sz w:val="21"/>
                <w:szCs w:val="21"/>
                <w:lang w:val="el-GR" w:eastAsia="el-GR"/>
              </w:rPr>
              <w:t># Λίστα για όλες τις ετικέτες χρηστών</w:t>
            </w:r>
          </w:p>
          <w:p w14:paraId="2FF2789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num_users_to_load</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4</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Αριθμός χρηστών ανά αρχείο για φόρτωση</w:t>
            </w:r>
          </w:p>
          <w:p w14:paraId="040A028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
          <w:p w14:paraId="0F104A5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Επανάληψη για κάθε σύνολο δεδομένων (από 1 έως 4)</w:t>
            </w:r>
          </w:p>
          <w:p w14:paraId="7F01B0A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i</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proofErr w:type="gramStart"/>
            <w:r w:rsidRPr="008855D9">
              <w:rPr>
                <w:rFonts w:ascii="Consolas" w:hAnsi="Consolas"/>
                <w:color w:val="4EC9B0"/>
                <w:sz w:val="21"/>
                <w:szCs w:val="21"/>
                <w:lang w:val="en-US" w:eastAsia="el-GR"/>
              </w:rPr>
              <w:t>range</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5</w:t>
            </w:r>
            <w:r w:rsidRPr="008855D9">
              <w:rPr>
                <w:rFonts w:ascii="Consolas" w:hAnsi="Consolas"/>
                <w:color w:val="CCCCCC"/>
                <w:sz w:val="21"/>
                <w:szCs w:val="21"/>
                <w:lang w:val="en-US" w:eastAsia="el-GR"/>
              </w:rPr>
              <w:t>):</w:t>
            </w:r>
          </w:p>
          <w:p w14:paraId="7EE2822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pl_file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'O1_</w:t>
            </w:r>
            <w:proofErr w:type="gramStart"/>
            <w:r w:rsidRPr="008855D9">
              <w:rPr>
                <w:rFonts w:ascii="Consolas" w:hAnsi="Consolas"/>
                <w:color w:val="CE9178"/>
                <w:sz w:val="21"/>
                <w:szCs w:val="21"/>
                <w:lang w:val="en-US" w:eastAsia="el-GR"/>
              </w:rPr>
              <w:t>60.</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i</w:t>
            </w:r>
            <w:proofErr w:type="spellEnd"/>
            <w:proofErr w:type="gramStart"/>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PL.mat</w:t>
            </w:r>
            <w:proofErr w:type="spellEnd"/>
            <w:proofErr w:type="gram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Όνομα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αρχείου</w:t>
            </w:r>
            <w:r w:rsidRPr="008855D9">
              <w:rPr>
                <w:rFonts w:ascii="Consolas" w:hAnsi="Consolas"/>
                <w:color w:val="6A9955"/>
                <w:sz w:val="21"/>
                <w:szCs w:val="21"/>
                <w:lang w:val="en-US" w:eastAsia="el-GR"/>
              </w:rPr>
              <w:t xml:space="preserve"> PL</w:t>
            </w:r>
          </w:p>
          <w:p w14:paraId="52A7243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cir_file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'O1_</w:t>
            </w:r>
            <w:proofErr w:type="gramStart"/>
            <w:r w:rsidRPr="008855D9">
              <w:rPr>
                <w:rFonts w:ascii="Consolas" w:hAnsi="Consolas"/>
                <w:color w:val="CE9178"/>
                <w:sz w:val="21"/>
                <w:szCs w:val="21"/>
                <w:lang w:val="en-US" w:eastAsia="el-GR"/>
              </w:rPr>
              <w:t>60.</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i</w:t>
            </w:r>
            <w:proofErr w:type="spellEnd"/>
            <w:proofErr w:type="gramStart"/>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CIR.mat</w:t>
            </w:r>
            <w:proofErr w:type="spellEnd"/>
            <w:proofErr w:type="gram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Όνομα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αρχείου</w:t>
            </w:r>
            <w:r w:rsidRPr="008855D9">
              <w:rPr>
                <w:rFonts w:ascii="Consolas" w:hAnsi="Consolas"/>
                <w:color w:val="6A9955"/>
                <w:sz w:val="21"/>
                <w:szCs w:val="21"/>
                <w:lang w:val="en-US" w:eastAsia="el-GR"/>
              </w:rPr>
              <w:t xml:space="preserve"> CIR</w:t>
            </w:r>
          </w:p>
          <w:p w14:paraId="7126734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B2073C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pl_path</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data_folder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pl_</w:t>
            </w:r>
            <w:proofErr w:type="gramStart"/>
            <w:r w:rsidRPr="008855D9">
              <w:rPr>
                <w:rFonts w:ascii="Consolas" w:hAnsi="Consolas"/>
                <w:color w:val="9CDCFE"/>
                <w:sz w:val="21"/>
                <w:szCs w:val="21"/>
                <w:lang w:val="en-US" w:eastAsia="el-GR"/>
              </w:rPr>
              <w:t>file</w:t>
            </w:r>
            <w:proofErr w:type="spellEnd"/>
            <w:r w:rsidRPr="008855D9">
              <w:rPr>
                <w:rFonts w:ascii="Consolas" w:hAnsi="Consolas"/>
                <w:color w:val="CCCCCC"/>
                <w:sz w:val="21"/>
                <w:szCs w:val="21"/>
                <w:lang w:val="en-US" w:eastAsia="el-GR"/>
              </w:rPr>
              <w:t xml:space="preserve">)   </w:t>
            </w:r>
            <w:proofErr w:type="gramEnd"/>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Πλήρης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διαδρομή</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αρχείου</w:t>
            </w:r>
            <w:r w:rsidRPr="008855D9">
              <w:rPr>
                <w:rFonts w:ascii="Consolas" w:hAnsi="Consolas"/>
                <w:color w:val="6A9955"/>
                <w:sz w:val="21"/>
                <w:szCs w:val="21"/>
                <w:lang w:val="en-US" w:eastAsia="el-GR"/>
              </w:rPr>
              <w:t xml:space="preserve"> PL</w:t>
            </w:r>
          </w:p>
          <w:p w14:paraId="570794F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cir_path</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proofErr w:type="gramStart"/>
            <w:r w:rsidRPr="008855D9">
              <w:rPr>
                <w:rFonts w:ascii="Consolas" w:hAnsi="Consolas"/>
                <w:color w:val="DCDCAA"/>
                <w:sz w:val="21"/>
                <w:szCs w:val="21"/>
                <w:lang w:val="en-US" w:eastAsia="el-GR"/>
              </w:rPr>
              <w:t>join</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data_folder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cir_file</w:t>
            </w:r>
            <w:proofErr w:type="spellEnd"/>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Πλήρης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διαδρομή</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αρχείου</w:t>
            </w:r>
            <w:r w:rsidRPr="008855D9">
              <w:rPr>
                <w:rFonts w:ascii="Consolas" w:hAnsi="Consolas"/>
                <w:color w:val="6A9955"/>
                <w:sz w:val="21"/>
                <w:szCs w:val="21"/>
                <w:lang w:val="en-US" w:eastAsia="el-GR"/>
              </w:rPr>
              <w:t xml:space="preserve"> CIR</w:t>
            </w:r>
          </w:p>
          <w:p w14:paraId="58EA3CD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D2DDD8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Έλεγχος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ύπαρξης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αρχείων</w:t>
            </w:r>
          </w:p>
          <w:p w14:paraId="5398457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exists</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pl_path</w:t>
            </w:r>
            <w:proofErr w:type="spellEnd"/>
            <w:r w:rsidRPr="008855D9">
              <w:rPr>
                <w:rFonts w:ascii="Consolas" w:hAnsi="Consolas"/>
                <w:color w:val="CCCCCC"/>
                <w:sz w:val="21"/>
                <w:szCs w:val="21"/>
                <w:lang w:val="en-US" w:eastAsia="el-GR"/>
              </w:rPr>
              <w:t>):</w:t>
            </w:r>
          </w:p>
          <w:p w14:paraId="13AD62F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xml:space="preserve">: PL file not </w:t>
            </w:r>
            <w:proofErr w:type="gramStart"/>
            <w:r w:rsidRPr="008855D9">
              <w:rPr>
                <w:rFonts w:ascii="Consolas" w:hAnsi="Consolas"/>
                <w:color w:val="CE9178"/>
                <w:sz w:val="21"/>
                <w:szCs w:val="21"/>
                <w:lang w:val="en-US" w:eastAsia="el-GR"/>
              </w:rPr>
              <w:t xml:space="preserve">found: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pl_</w:t>
            </w:r>
            <w:proofErr w:type="gramStart"/>
            <w:r w:rsidRPr="008855D9">
              <w:rPr>
                <w:rFonts w:ascii="Consolas" w:hAnsi="Consolas"/>
                <w:color w:val="9CDCFE"/>
                <w:sz w:val="21"/>
                <w:szCs w:val="21"/>
                <w:lang w:val="en-US" w:eastAsia="el-GR"/>
              </w:rPr>
              <w:t>path</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Skipping this set."</w:t>
            </w:r>
            <w:r w:rsidRPr="008855D9">
              <w:rPr>
                <w:rFonts w:ascii="Consolas" w:hAnsi="Consolas"/>
                <w:color w:val="CCCCCC"/>
                <w:sz w:val="21"/>
                <w:szCs w:val="21"/>
                <w:lang w:val="en-US" w:eastAsia="el-GR"/>
              </w:rPr>
              <w:t>)</w:t>
            </w:r>
          </w:p>
          <w:p w14:paraId="7DB944F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continue</w:t>
            </w:r>
          </w:p>
          <w:p w14:paraId="47977EE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os</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path</w:t>
            </w:r>
            <w:proofErr w:type="gramEnd"/>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exists</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cir_path</w:t>
            </w:r>
            <w:proofErr w:type="spellEnd"/>
            <w:r w:rsidRPr="008855D9">
              <w:rPr>
                <w:rFonts w:ascii="Consolas" w:hAnsi="Consolas"/>
                <w:color w:val="CCCCCC"/>
                <w:sz w:val="21"/>
                <w:szCs w:val="21"/>
                <w:lang w:val="en-US" w:eastAsia="el-GR"/>
              </w:rPr>
              <w:t>):</w:t>
            </w:r>
          </w:p>
          <w:p w14:paraId="19ECA01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xml:space="preserve">: CIR file not </w:t>
            </w:r>
            <w:proofErr w:type="gramStart"/>
            <w:r w:rsidRPr="008855D9">
              <w:rPr>
                <w:rFonts w:ascii="Consolas" w:hAnsi="Consolas"/>
                <w:color w:val="CE9178"/>
                <w:sz w:val="21"/>
                <w:szCs w:val="21"/>
                <w:lang w:val="en-US" w:eastAsia="el-GR"/>
              </w:rPr>
              <w:t xml:space="preserve">found: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cir_</w:t>
            </w:r>
            <w:proofErr w:type="gramStart"/>
            <w:r w:rsidRPr="008855D9">
              <w:rPr>
                <w:rFonts w:ascii="Consolas" w:hAnsi="Consolas"/>
                <w:color w:val="9CDCFE"/>
                <w:sz w:val="21"/>
                <w:szCs w:val="21"/>
                <w:lang w:val="en-US" w:eastAsia="el-GR"/>
              </w:rPr>
              <w:t>path</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w:t>
            </w:r>
            <w:proofErr w:type="spellStart"/>
            <w:r w:rsidRPr="008855D9">
              <w:rPr>
                <w:rFonts w:ascii="Consolas" w:hAnsi="Consolas"/>
                <w:color w:val="CE9178"/>
                <w:sz w:val="21"/>
                <w:szCs w:val="21"/>
                <w:lang w:val="el-GR" w:eastAsia="el-GR"/>
              </w:rPr>
              <w:t>Skipping</w:t>
            </w:r>
            <w:proofErr w:type="spellEnd"/>
            <w:r w:rsidRPr="008855D9">
              <w:rPr>
                <w:rFonts w:ascii="Consolas" w:hAnsi="Consolas"/>
                <w:color w:val="CE9178"/>
                <w:sz w:val="21"/>
                <w:szCs w:val="21"/>
                <w:lang w:val="el-GR" w:eastAsia="el-GR"/>
              </w:rPr>
              <w:t xml:space="preserve"> this </w:t>
            </w:r>
            <w:proofErr w:type="spellStart"/>
            <w:r w:rsidRPr="008855D9">
              <w:rPr>
                <w:rFonts w:ascii="Consolas" w:hAnsi="Consolas"/>
                <w:color w:val="CE9178"/>
                <w:sz w:val="21"/>
                <w:szCs w:val="21"/>
                <w:lang w:val="el-GR" w:eastAsia="el-GR"/>
              </w:rPr>
              <w:t>set</w:t>
            </w:r>
            <w:proofErr w:type="spellEnd"/>
            <w:r w:rsidRPr="008855D9">
              <w:rPr>
                <w:rFonts w:ascii="Consolas" w:hAnsi="Consolas"/>
                <w:color w:val="CE9178"/>
                <w:sz w:val="21"/>
                <w:szCs w:val="21"/>
                <w:lang w:val="el-GR" w:eastAsia="el-GR"/>
              </w:rPr>
              <w:t>."</w:t>
            </w:r>
            <w:r w:rsidRPr="008855D9">
              <w:rPr>
                <w:rFonts w:ascii="Consolas" w:hAnsi="Consolas"/>
                <w:color w:val="CCCCCC"/>
                <w:sz w:val="21"/>
                <w:szCs w:val="21"/>
                <w:lang w:val="el-GR" w:eastAsia="el-GR"/>
              </w:rPr>
              <w:t>)</w:t>
            </w:r>
          </w:p>
          <w:p w14:paraId="25C5637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C586C0"/>
                <w:sz w:val="21"/>
                <w:szCs w:val="21"/>
                <w:lang w:val="el-GR" w:eastAsia="el-GR"/>
              </w:rPr>
              <w:t>continue</w:t>
            </w:r>
            <w:proofErr w:type="spellEnd"/>
          </w:p>
          <w:p w14:paraId="2085F4B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4E0B0A6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Αρχικοποίηση πινάκων για τις τρέχουσες τιμές ισχύος</w:t>
            </w:r>
          </w:p>
          <w:p w14:paraId="189B8C3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Pr_PL_Watt_current_set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zeros</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num_users_to_load</w:t>
            </w:r>
            <w:proofErr w:type="spellEnd"/>
            <w:r w:rsidRPr="008855D9">
              <w:rPr>
                <w:rFonts w:ascii="Consolas" w:hAnsi="Consolas"/>
                <w:color w:val="CCCCCC"/>
                <w:sz w:val="21"/>
                <w:szCs w:val="21"/>
                <w:lang w:val="en-US" w:eastAsia="el-GR"/>
              </w:rPr>
              <w:t>)</w:t>
            </w:r>
          </w:p>
          <w:p w14:paraId="225E7ED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Pr_CIR_Watt_current_set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zeros</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num_users_to_load</w:t>
            </w:r>
            <w:proofErr w:type="spellEnd"/>
            <w:r w:rsidRPr="008855D9">
              <w:rPr>
                <w:rFonts w:ascii="Consolas" w:hAnsi="Consolas"/>
                <w:color w:val="CCCCCC"/>
                <w:sz w:val="21"/>
                <w:szCs w:val="21"/>
                <w:lang w:val="en-US" w:eastAsia="el-GR"/>
              </w:rPr>
              <w:t>)</w:t>
            </w:r>
          </w:p>
          <w:p w14:paraId="1E357AD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04B6576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Ανάγνωση και επεξεργασία αρχείου PL</w:t>
            </w:r>
          </w:p>
          <w:p w14:paraId="6245022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C586C0"/>
                <w:sz w:val="21"/>
                <w:szCs w:val="21"/>
                <w:lang w:val="el-GR" w:eastAsia="el-GR"/>
              </w:rPr>
              <w:t>try</w:t>
            </w:r>
            <w:proofErr w:type="spellEnd"/>
            <w:r w:rsidRPr="008855D9">
              <w:rPr>
                <w:rFonts w:ascii="Consolas" w:hAnsi="Consolas"/>
                <w:color w:val="CCCCCC"/>
                <w:sz w:val="21"/>
                <w:szCs w:val="21"/>
                <w:lang w:val="el-GR" w:eastAsia="el-GR"/>
              </w:rPr>
              <w:t>:</w:t>
            </w:r>
          </w:p>
          <w:p w14:paraId="0C719C2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PL_data</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scipy</w:t>
            </w:r>
            <w:r w:rsidRPr="008855D9">
              <w:rPr>
                <w:rFonts w:ascii="Consolas" w:hAnsi="Consolas"/>
                <w:color w:val="CCCCCC"/>
                <w:sz w:val="21"/>
                <w:szCs w:val="21"/>
                <w:lang w:val="en-US" w:eastAsia="el-GR"/>
              </w:rPr>
              <w:t>.</w:t>
            </w:r>
            <w:r w:rsidRPr="008855D9">
              <w:rPr>
                <w:rFonts w:ascii="Consolas" w:hAnsi="Consolas"/>
                <w:color w:val="4EC9B0"/>
                <w:sz w:val="21"/>
                <w:szCs w:val="21"/>
                <w:lang w:val="en-US" w:eastAsia="el-GR"/>
              </w:rPr>
              <w:t>io</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loadmat</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pl_</w:t>
            </w:r>
            <w:proofErr w:type="gramStart"/>
            <w:r w:rsidRPr="008855D9">
              <w:rPr>
                <w:rFonts w:ascii="Consolas" w:hAnsi="Consolas"/>
                <w:color w:val="9CDCFE"/>
                <w:sz w:val="21"/>
                <w:szCs w:val="21"/>
                <w:lang w:val="en-US" w:eastAsia="el-GR"/>
              </w:rPr>
              <w:t>path</w:t>
            </w:r>
            <w:proofErr w:type="spellEnd"/>
            <w:r w:rsidRPr="008855D9">
              <w:rPr>
                <w:rFonts w:ascii="Consolas" w:hAnsi="Consolas"/>
                <w:color w:val="CCCCCC"/>
                <w:sz w:val="21"/>
                <w:szCs w:val="21"/>
                <w:lang w:val="en-US" w:eastAsia="el-GR"/>
              </w:rPr>
              <w:t>)[</w:t>
            </w:r>
            <w:proofErr w:type="gramEnd"/>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PL_array_full</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7D7FED7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Έλεγχος αν υπάρχουν αρκετές καταχωρήσεις χρηστών</w:t>
            </w:r>
          </w:p>
          <w:p w14:paraId="2FC5C6A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PL_</w:t>
            </w:r>
            <w:proofErr w:type="gramStart"/>
            <w:r w:rsidRPr="008855D9">
              <w:rPr>
                <w:rFonts w:ascii="Consolas" w:hAnsi="Consolas"/>
                <w:color w:val="9CDCFE"/>
                <w:sz w:val="21"/>
                <w:szCs w:val="21"/>
                <w:lang w:val="en-US" w:eastAsia="el-GR"/>
              </w:rPr>
              <w:t>data</w:t>
            </w:r>
            <w:r w:rsidRPr="008855D9">
              <w:rPr>
                <w:rFonts w:ascii="Consolas" w:hAnsi="Consolas"/>
                <w:color w:val="CCCCCC"/>
                <w:sz w:val="21"/>
                <w:szCs w:val="21"/>
                <w:lang w:val="en-US" w:eastAsia="el-GR"/>
              </w:rPr>
              <w:t>.shape</w:t>
            </w:r>
            <w:proofErr w:type="spellEnd"/>
            <w:proofErr w:type="gramEnd"/>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num_users_to_load</w:t>
            </w:r>
            <w:proofErr w:type="spellEnd"/>
            <w:r w:rsidRPr="008855D9">
              <w:rPr>
                <w:rFonts w:ascii="Consolas" w:hAnsi="Consolas"/>
                <w:color w:val="CCCCCC"/>
                <w:sz w:val="21"/>
                <w:szCs w:val="21"/>
                <w:lang w:val="en-US" w:eastAsia="el-GR"/>
              </w:rPr>
              <w:t>:</w:t>
            </w:r>
          </w:p>
          <w:p w14:paraId="51628EA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xml:space="preserve">: PL file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pl_path</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has less than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num_users_to_load</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user </w:t>
            </w:r>
            <w:proofErr w:type="gramStart"/>
            <w:r w:rsidRPr="008855D9">
              <w:rPr>
                <w:rFonts w:ascii="Consolas" w:hAnsi="Consolas"/>
                <w:color w:val="CE9178"/>
                <w:sz w:val="21"/>
                <w:szCs w:val="21"/>
                <w:lang w:val="en-US" w:eastAsia="el-GR"/>
              </w:rPr>
              <w:t>entries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PL_</w:t>
            </w:r>
            <w:proofErr w:type="gramStart"/>
            <w:r w:rsidRPr="008855D9">
              <w:rPr>
                <w:rFonts w:ascii="Consolas" w:hAnsi="Consolas"/>
                <w:color w:val="9CDCFE"/>
                <w:sz w:val="21"/>
                <w:szCs w:val="21"/>
                <w:lang w:val="en-US" w:eastAsia="el-GR"/>
              </w:rPr>
              <w:t>data</w:t>
            </w:r>
            <w:r w:rsidRPr="008855D9">
              <w:rPr>
                <w:rFonts w:ascii="Consolas" w:hAnsi="Consolas"/>
                <w:color w:val="CCCCCC"/>
                <w:sz w:val="21"/>
                <w:szCs w:val="21"/>
                <w:lang w:val="en-US" w:eastAsia="el-GR"/>
              </w:rPr>
              <w:t>.shape</w:t>
            </w:r>
            <w:proofErr w:type="spellEnd"/>
            <w:proofErr w:type="gramEnd"/>
            <w:r w:rsidRPr="008855D9">
              <w:rPr>
                <w:rFonts w:ascii="Consolas" w:hAnsi="Consolas"/>
                <w:color w:val="CCCCCC"/>
                <w:sz w:val="21"/>
                <w:szCs w:val="21"/>
                <w:lang w:val="en-US" w:eastAsia="el-GR"/>
              </w:rPr>
              <w:t>[</w:t>
            </w:r>
            <w:proofErr w:type="gramStart"/>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r w:rsidRPr="008855D9">
              <w:rPr>
                <w:rFonts w:ascii="Consolas" w:hAnsi="Consolas"/>
                <w:color w:val="569CD6"/>
                <w:sz w:val="21"/>
                <w:szCs w:val="21"/>
                <w:lang w:val="en-US" w:eastAsia="el-GR"/>
              </w:rPr>
              <w:t>}</w:t>
            </w:r>
            <w:proofErr w:type="gramEnd"/>
            <w:r w:rsidRPr="008855D9">
              <w:rPr>
                <w:rFonts w:ascii="Consolas" w:hAnsi="Consolas"/>
                <w:color w:val="CE9178"/>
                <w:sz w:val="21"/>
                <w:szCs w:val="21"/>
                <w:lang w:val="en-US" w:eastAsia="el-GR"/>
              </w:rPr>
              <w:t>). Skipping."</w:t>
            </w:r>
            <w:r w:rsidRPr="008855D9">
              <w:rPr>
                <w:rFonts w:ascii="Consolas" w:hAnsi="Consolas"/>
                <w:color w:val="CCCCCC"/>
                <w:sz w:val="21"/>
                <w:szCs w:val="21"/>
                <w:lang w:val="en-US" w:eastAsia="el-GR"/>
              </w:rPr>
              <w:t>)</w:t>
            </w:r>
          </w:p>
          <w:p w14:paraId="4D08111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continue</w:t>
            </w:r>
          </w:p>
          <w:p w14:paraId="4984401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719BE761"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4FC1FF"/>
                <w:sz w:val="21"/>
                <w:szCs w:val="21"/>
                <w:lang w:val="en-US" w:eastAsia="el-GR"/>
              </w:rPr>
              <w:t>PL</w:t>
            </w:r>
            <w:r w:rsidRPr="003B6C3F">
              <w:rPr>
                <w:rFonts w:ascii="Consolas" w:hAnsi="Consolas"/>
                <w:color w:val="CCCCCC"/>
                <w:sz w:val="21"/>
                <w:szCs w:val="21"/>
                <w:lang w:val="el-GR" w:eastAsia="el-GR"/>
              </w:rPr>
              <w:t xml:space="preserve"> </w:t>
            </w:r>
            <w:r w:rsidRPr="003B6C3F">
              <w:rPr>
                <w:rFonts w:ascii="Consolas" w:hAnsi="Consolas"/>
                <w:color w:val="D4D4D4"/>
                <w:sz w:val="21"/>
                <w:szCs w:val="21"/>
                <w:lang w:val="el-GR" w:eastAsia="el-GR"/>
              </w:rPr>
              <w:t>=</w:t>
            </w:r>
            <w:r w:rsidRPr="003B6C3F">
              <w:rPr>
                <w:rFonts w:ascii="Consolas" w:hAnsi="Consolas"/>
                <w:color w:val="CCCCCC"/>
                <w:sz w:val="21"/>
                <w:szCs w:val="21"/>
                <w:lang w:val="el-GR" w:eastAsia="el-GR"/>
              </w:rPr>
              <w:t xml:space="preserve"> </w:t>
            </w:r>
            <w:r w:rsidRPr="008855D9">
              <w:rPr>
                <w:rFonts w:ascii="Consolas" w:hAnsi="Consolas"/>
                <w:color w:val="9CDCFE"/>
                <w:sz w:val="21"/>
                <w:szCs w:val="21"/>
                <w:lang w:val="en-US" w:eastAsia="el-GR"/>
              </w:rPr>
              <w:t>PL</w:t>
            </w:r>
            <w:r w:rsidRPr="003B6C3F">
              <w:rPr>
                <w:rFonts w:ascii="Consolas" w:hAnsi="Consolas"/>
                <w:color w:val="9CDCFE"/>
                <w:sz w:val="21"/>
                <w:szCs w:val="21"/>
                <w:lang w:val="el-GR" w:eastAsia="el-GR"/>
              </w:rPr>
              <w:t>_</w:t>
            </w:r>
            <w:proofErr w:type="gramStart"/>
            <w:r w:rsidRPr="008855D9">
              <w:rPr>
                <w:rFonts w:ascii="Consolas" w:hAnsi="Consolas"/>
                <w:color w:val="9CDCFE"/>
                <w:sz w:val="21"/>
                <w:szCs w:val="21"/>
                <w:lang w:val="en-US" w:eastAsia="el-GR"/>
              </w:rPr>
              <w:t>data</w:t>
            </w:r>
            <w:r w:rsidRPr="003B6C3F">
              <w:rPr>
                <w:rFonts w:ascii="Consolas" w:hAnsi="Consolas"/>
                <w:color w:val="CCCCCC"/>
                <w:sz w:val="21"/>
                <w:szCs w:val="21"/>
                <w:lang w:val="el-GR" w:eastAsia="el-GR"/>
              </w:rPr>
              <w:t>[</w:t>
            </w:r>
            <w:proofErr w:type="gramEnd"/>
            <w:r w:rsidRPr="003B6C3F">
              <w:rPr>
                <w:rFonts w:ascii="Consolas" w:hAnsi="Consolas"/>
                <w:color w:val="CCCCCC"/>
                <w:sz w:val="21"/>
                <w:szCs w:val="21"/>
                <w:lang w:val="el-GR" w:eastAsia="el-GR"/>
              </w:rPr>
              <w:t>:</w:t>
            </w:r>
            <w:r w:rsidRPr="008855D9">
              <w:rPr>
                <w:rFonts w:ascii="Consolas" w:hAnsi="Consolas"/>
                <w:color w:val="9CDCFE"/>
                <w:sz w:val="21"/>
                <w:szCs w:val="21"/>
                <w:lang w:val="en-US" w:eastAsia="el-GR"/>
              </w:rPr>
              <w:t>num</w:t>
            </w:r>
            <w:r w:rsidRPr="003B6C3F">
              <w:rPr>
                <w:rFonts w:ascii="Consolas" w:hAnsi="Consolas"/>
                <w:color w:val="9CDCFE"/>
                <w:sz w:val="21"/>
                <w:szCs w:val="21"/>
                <w:lang w:val="el-GR" w:eastAsia="el-GR"/>
              </w:rPr>
              <w:t>_</w:t>
            </w:r>
            <w:r w:rsidRPr="008855D9">
              <w:rPr>
                <w:rFonts w:ascii="Consolas" w:hAnsi="Consolas"/>
                <w:color w:val="9CDCFE"/>
                <w:sz w:val="21"/>
                <w:szCs w:val="21"/>
                <w:lang w:val="en-US" w:eastAsia="el-GR"/>
              </w:rPr>
              <w:t>users</w:t>
            </w:r>
            <w:r w:rsidRPr="003B6C3F">
              <w:rPr>
                <w:rFonts w:ascii="Consolas" w:hAnsi="Consolas"/>
                <w:color w:val="9CDCFE"/>
                <w:sz w:val="21"/>
                <w:szCs w:val="21"/>
                <w:lang w:val="el-GR" w:eastAsia="el-GR"/>
              </w:rPr>
              <w:t>_</w:t>
            </w:r>
            <w:r w:rsidRPr="008855D9">
              <w:rPr>
                <w:rFonts w:ascii="Consolas" w:hAnsi="Consolas"/>
                <w:color w:val="9CDCFE"/>
                <w:sz w:val="21"/>
                <w:szCs w:val="21"/>
                <w:lang w:val="en-US" w:eastAsia="el-GR"/>
              </w:rPr>
              <w:t>to</w:t>
            </w:r>
            <w:r w:rsidRPr="003B6C3F">
              <w:rPr>
                <w:rFonts w:ascii="Consolas" w:hAnsi="Consolas"/>
                <w:color w:val="9CDCFE"/>
                <w:sz w:val="21"/>
                <w:szCs w:val="21"/>
                <w:lang w:val="el-GR" w:eastAsia="el-GR"/>
              </w:rPr>
              <w:t>_</w:t>
            </w:r>
            <w:r w:rsidRPr="008855D9">
              <w:rPr>
                <w:rFonts w:ascii="Consolas" w:hAnsi="Consolas"/>
                <w:color w:val="9CDCFE"/>
                <w:sz w:val="21"/>
                <w:szCs w:val="21"/>
                <w:lang w:val="en-US" w:eastAsia="el-GR"/>
              </w:rPr>
              <w:t>load</w:t>
            </w:r>
            <w:proofErr w:type="gramStart"/>
            <w:r w:rsidRPr="003B6C3F">
              <w:rPr>
                <w:rFonts w:ascii="Consolas" w:hAnsi="Consolas"/>
                <w:color w:val="CCCCCC"/>
                <w:sz w:val="21"/>
                <w:szCs w:val="21"/>
                <w:lang w:val="el-GR" w:eastAsia="el-GR"/>
              </w:rPr>
              <w:t>, :</w:t>
            </w:r>
            <w:proofErr w:type="gramEnd"/>
            <w:r w:rsidRPr="003B6C3F">
              <w:rPr>
                <w:rFonts w:ascii="Consolas" w:hAnsi="Consolas"/>
                <w:color w:val="CCCCCC"/>
                <w:sz w:val="21"/>
                <w:szCs w:val="21"/>
                <w:lang w:val="el-GR" w:eastAsia="el-GR"/>
              </w:rPr>
              <w:t xml:space="preserve">] </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Επιλογή</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δεδομένων</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για</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τους</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επιθυμητούς</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χρήστες</w:t>
            </w:r>
          </w:p>
          <w:p w14:paraId="05086E7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PL_dB</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4FC1FF"/>
                <w:sz w:val="21"/>
                <w:szCs w:val="21"/>
                <w:lang w:val="el-GR" w:eastAsia="el-GR"/>
              </w:rPr>
              <w:t>PL</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Επιλογή της τιμής απώλειας διαδρομής σε dB</w:t>
            </w:r>
          </w:p>
          <w:p w14:paraId="2F81EF2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Pr_PL_Watt_current_set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Pt_Watt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proofErr w:type="spellStart"/>
            <w:r w:rsidRPr="008855D9">
              <w:rPr>
                <w:rFonts w:ascii="Consolas" w:hAnsi="Consolas"/>
                <w:color w:val="9CDCFE"/>
                <w:sz w:val="21"/>
                <w:szCs w:val="21"/>
                <w:lang w:val="el-GR" w:eastAsia="el-GR"/>
              </w:rPr>
              <w:t>PL_dB</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Υπολογισμός λαμβανόμενης ισχύος σε </w:t>
            </w:r>
            <w:proofErr w:type="spellStart"/>
            <w:r w:rsidRPr="008855D9">
              <w:rPr>
                <w:rFonts w:ascii="Consolas" w:hAnsi="Consolas"/>
                <w:color w:val="6A9955"/>
                <w:sz w:val="21"/>
                <w:szCs w:val="21"/>
                <w:lang w:val="el-GR" w:eastAsia="el-GR"/>
              </w:rPr>
              <w:t>Watts</w:t>
            </w:r>
            <w:proofErr w:type="spellEnd"/>
          </w:p>
          <w:p w14:paraId="26C02F3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except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Exception</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as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e</w:t>
            </w:r>
            <w:r w:rsidRPr="008855D9">
              <w:rPr>
                <w:rFonts w:ascii="Consolas" w:hAnsi="Consolas"/>
                <w:color w:val="CCCCCC"/>
                <w:sz w:val="21"/>
                <w:szCs w:val="21"/>
                <w:lang w:val="en-US" w:eastAsia="el-GR"/>
              </w:rPr>
              <w:t>:</w:t>
            </w:r>
          </w:p>
          <w:p w14:paraId="35E0237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"Error</w:t>
            </w:r>
            <w:proofErr w:type="spellEnd"/>
            <w:r w:rsidRPr="008855D9">
              <w:rPr>
                <w:rFonts w:ascii="Consolas" w:hAnsi="Consolas"/>
                <w:color w:val="CE9178"/>
                <w:sz w:val="21"/>
                <w:szCs w:val="21"/>
                <w:lang w:val="en-US" w:eastAsia="el-GR"/>
              </w:rPr>
              <w:t xml:space="preserve"> reading PL file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pl_</w:t>
            </w:r>
            <w:proofErr w:type="gramStart"/>
            <w:r w:rsidRPr="008855D9">
              <w:rPr>
                <w:rFonts w:ascii="Consolas" w:hAnsi="Consolas"/>
                <w:color w:val="9CDCFE"/>
                <w:sz w:val="21"/>
                <w:szCs w:val="21"/>
                <w:lang w:val="en-US" w:eastAsia="el-GR"/>
              </w:rPr>
              <w:t>path</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w:t>
            </w:r>
            <w:r w:rsidRPr="008855D9">
              <w:rPr>
                <w:rFonts w:ascii="Consolas" w:hAnsi="Consolas"/>
                <w:color w:val="569CD6"/>
                <w:sz w:val="21"/>
                <w:szCs w:val="21"/>
                <w:lang w:val="en-US" w:eastAsia="el-GR"/>
              </w:rPr>
              <w:t>{</w:t>
            </w:r>
            <w:r w:rsidRPr="008855D9">
              <w:rPr>
                <w:rFonts w:ascii="Consolas" w:hAnsi="Consolas"/>
                <w:color w:val="9CDCFE"/>
                <w:sz w:val="21"/>
                <w:szCs w:val="21"/>
                <w:lang w:val="en-US" w:eastAsia="el-GR"/>
              </w:rPr>
              <w:t>e</w:t>
            </w:r>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w:t>
            </w:r>
            <w:proofErr w:type="spellStart"/>
            <w:r w:rsidRPr="008855D9">
              <w:rPr>
                <w:rFonts w:ascii="Consolas" w:hAnsi="Consolas"/>
                <w:color w:val="CE9178"/>
                <w:sz w:val="21"/>
                <w:szCs w:val="21"/>
                <w:lang w:val="el-GR" w:eastAsia="el-GR"/>
              </w:rPr>
              <w:t>Skipping</w:t>
            </w:r>
            <w:proofErr w:type="spellEnd"/>
            <w:r w:rsidRPr="008855D9">
              <w:rPr>
                <w:rFonts w:ascii="Consolas" w:hAnsi="Consolas"/>
                <w:color w:val="CE9178"/>
                <w:sz w:val="21"/>
                <w:szCs w:val="21"/>
                <w:lang w:val="el-GR" w:eastAsia="el-GR"/>
              </w:rPr>
              <w:t>."</w:t>
            </w:r>
            <w:r w:rsidRPr="008855D9">
              <w:rPr>
                <w:rFonts w:ascii="Consolas" w:hAnsi="Consolas"/>
                <w:color w:val="CCCCCC"/>
                <w:sz w:val="21"/>
                <w:szCs w:val="21"/>
                <w:lang w:val="el-GR" w:eastAsia="el-GR"/>
              </w:rPr>
              <w:t>)</w:t>
            </w:r>
          </w:p>
          <w:p w14:paraId="72BDD8A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C586C0"/>
                <w:sz w:val="21"/>
                <w:szCs w:val="21"/>
                <w:lang w:val="el-GR" w:eastAsia="el-GR"/>
              </w:rPr>
              <w:t>continue</w:t>
            </w:r>
            <w:proofErr w:type="spellEnd"/>
          </w:p>
          <w:p w14:paraId="782CAC7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64E16DE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Ανάγνωση και επεξεργασία αρχείου CIR</w:t>
            </w:r>
          </w:p>
          <w:p w14:paraId="37422FE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try</w:t>
            </w:r>
            <w:r w:rsidRPr="008855D9">
              <w:rPr>
                <w:rFonts w:ascii="Consolas" w:hAnsi="Consolas"/>
                <w:color w:val="CCCCCC"/>
                <w:sz w:val="21"/>
                <w:szCs w:val="21"/>
                <w:lang w:val="en-US" w:eastAsia="el-GR"/>
              </w:rPr>
              <w:t>:</w:t>
            </w:r>
          </w:p>
          <w:p w14:paraId="01357E5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CIR_mat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scipy</w:t>
            </w:r>
            <w:r w:rsidRPr="008855D9">
              <w:rPr>
                <w:rFonts w:ascii="Consolas" w:hAnsi="Consolas"/>
                <w:color w:val="CCCCCC"/>
                <w:sz w:val="21"/>
                <w:szCs w:val="21"/>
                <w:lang w:val="en-US" w:eastAsia="el-GR"/>
              </w:rPr>
              <w:t>.</w:t>
            </w:r>
            <w:r w:rsidRPr="008855D9">
              <w:rPr>
                <w:rFonts w:ascii="Consolas" w:hAnsi="Consolas"/>
                <w:color w:val="4EC9B0"/>
                <w:sz w:val="21"/>
                <w:szCs w:val="21"/>
                <w:lang w:val="en-US" w:eastAsia="el-GR"/>
              </w:rPr>
              <w:t>io</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loadmat</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cir_</w:t>
            </w:r>
            <w:proofErr w:type="gramStart"/>
            <w:r w:rsidRPr="008855D9">
              <w:rPr>
                <w:rFonts w:ascii="Consolas" w:hAnsi="Consolas"/>
                <w:color w:val="9CDCFE"/>
                <w:sz w:val="21"/>
                <w:szCs w:val="21"/>
                <w:lang w:val="en-US" w:eastAsia="el-GR"/>
              </w:rPr>
              <w:t>path</w:t>
            </w:r>
            <w:proofErr w:type="spellEnd"/>
            <w:r w:rsidRPr="008855D9">
              <w:rPr>
                <w:rFonts w:ascii="Consolas" w:hAnsi="Consolas"/>
                <w:color w:val="CCCCCC"/>
                <w:sz w:val="21"/>
                <w:szCs w:val="21"/>
                <w:lang w:val="en-US" w:eastAsia="el-GR"/>
              </w:rPr>
              <w:t>)[</w:t>
            </w:r>
            <w:proofErr w:type="gramEnd"/>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CIR_array_full</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7C3D01B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l-GR" w:eastAsia="el-GR"/>
              </w:rPr>
              <w:t>cir_1d</w:t>
            </w:r>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CIR_mat</w:t>
            </w:r>
            <w:r w:rsidRPr="008855D9">
              <w:rPr>
                <w:rFonts w:ascii="Consolas" w:hAnsi="Consolas"/>
                <w:color w:val="CCCCCC"/>
                <w:sz w:val="21"/>
                <w:szCs w:val="21"/>
                <w:lang w:val="el-GR" w:eastAsia="el-GR"/>
              </w:rPr>
              <w:t>.flatten</w:t>
            </w:r>
            <w:proofErr w:type="spellEnd"/>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Μετατροπή σε μονοδιάστατο πίνακα</w:t>
            </w:r>
          </w:p>
          <w:p w14:paraId="4B7773B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40A0101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current_offset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0</w:t>
            </w:r>
          </w:p>
          <w:p w14:paraId="579755C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Προσαρμογή </w:t>
            </w:r>
            <w:proofErr w:type="spellStart"/>
            <w:r w:rsidRPr="008855D9">
              <w:rPr>
                <w:rFonts w:ascii="Consolas" w:hAnsi="Consolas"/>
                <w:color w:val="6A9955"/>
                <w:sz w:val="21"/>
                <w:szCs w:val="21"/>
                <w:lang w:val="el-GR" w:eastAsia="el-GR"/>
              </w:rPr>
              <w:t>offset</w:t>
            </w:r>
            <w:proofErr w:type="spellEnd"/>
            <w:r w:rsidRPr="008855D9">
              <w:rPr>
                <w:rFonts w:ascii="Consolas" w:hAnsi="Consolas"/>
                <w:color w:val="6A9955"/>
                <w:sz w:val="21"/>
                <w:szCs w:val="21"/>
                <w:lang w:val="el-GR" w:eastAsia="el-GR"/>
              </w:rPr>
              <w:t xml:space="preserve"> αν το μέγεθος δεν είναι πολλαπλάσιο του </w:t>
            </w:r>
            <w:proofErr w:type="spellStart"/>
            <w:r w:rsidRPr="008855D9">
              <w:rPr>
                <w:rFonts w:ascii="Consolas" w:hAnsi="Consolas"/>
                <w:color w:val="6A9955"/>
                <w:sz w:val="21"/>
                <w:szCs w:val="21"/>
                <w:lang w:val="el-GR" w:eastAsia="el-GR"/>
              </w:rPr>
              <w:t>block_size</w:t>
            </w:r>
            <w:proofErr w:type="spellEnd"/>
          </w:p>
          <w:p w14:paraId="63C23E9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cir_1</w:t>
            </w:r>
            <w:proofErr w:type="gramStart"/>
            <w:r w:rsidRPr="008855D9">
              <w:rPr>
                <w:rFonts w:ascii="Consolas" w:hAnsi="Consolas"/>
                <w:color w:val="9CDCFE"/>
                <w:sz w:val="21"/>
                <w:szCs w:val="21"/>
                <w:lang w:val="en-US" w:eastAsia="el-GR"/>
              </w:rPr>
              <w:t>d</w:t>
            </w:r>
            <w:r w:rsidRPr="008855D9">
              <w:rPr>
                <w:rFonts w:ascii="Consolas" w:hAnsi="Consolas"/>
                <w:color w:val="CCCCCC"/>
                <w:sz w:val="21"/>
                <w:szCs w:val="21"/>
                <w:lang w:val="en-US" w:eastAsia="el-GR"/>
              </w:rPr>
              <w:t>.size</w:t>
            </w:r>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current_offset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block_</w:t>
            </w:r>
            <w:proofErr w:type="gramStart"/>
            <w:r w:rsidRPr="008855D9">
              <w:rPr>
                <w:rFonts w:ascii="Consolas" w:hAnsi="Consolas"/>
                <w:color w:val="9CDCFE"/>
                <w:sz w:val="21"/>
                <w:szCs w:val="21"/>
                <w:lang w:val="en-US" w:eastAsia="el-GR"/>
              </w:rPr>
              <w:t>size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proofErr w:type="gramEnd"/>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2DE8AA8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k</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range</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block_size</w:t>
            </w:r>
            <w:proofErr w:type="spellEnd"/>
            <w:r w:rsidRPr="008855D9">
              <w:rPr>
                <w:rFonts w:ascii="Consolas" w:hAnsi="Consolas"/>
                <w:color w:val="CCCCCC"/>
                <w:sz w:val="21"/>
                <w:szCs w:val="21"/>
                <w:lang w:val="en-US" w:eastAsia="el-GR"/>
              </w:rPr>
              <w:t>):</w:t>
            </w:r>
          </w:p>
          <w:p w14:paraId="51E3F92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cir_1</w:t>
            </w:r>
            <w:proofErr w:type="gramStart"/>
            <w:r w:rsidRPr="008855D9">
              <w:rPr>
                <w:rFonts w:ascii="Consolas" w:hAnsi="Consolas"/>
                <w:color w:val="9CDCFE"/>
                <w:sz w:val="21"/>
                <w:szCs w:val="21"/>
                <w:lang w:val="en-US" w:eastAsia="el-GR"/>
              </w:rPr>
              <w:t>d</w:t>
            </w:r>
            <w:r w:rsidRPr="008855D9">
              <w:rPr>
                <w:rFonts w:ascii="Consolas" w:hAnsi="Consolas"/>
                <w:color w:val="CCCCCC"/>
                <w:sz w:val="21"/>
                <w:szCs w:val="21"/>
                <w:lang w:val="en-US" w:eastAsia="el-GR"/>
              </w:rPr>
              <w:t>.size</w:t>
            </w:r>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k</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block_size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31DA38C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current_offset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k</w:t>
            </w:r>
          </w:p>
          <w:p w14:paraId="1BC08AC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C586C0"/>
                <w:sz w:val="21"/>
                <w:szCs w:val="21"/>
                <w:lang w:val="en-US" w:eastAsia="el-GR"/>
              </w:rPr>
              <w:t>break</w:t>
            </w:r>
            <w:proofErr w:type="gramEnd"/>
          </w:p>
          <w:p w14:paraId="4497AF8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cir_1</w:t>
            </w:r>
            <w:proofErr w:type="gramStart"/>
            <w:r w:rsidRPr="008855D9">
              <w:rPr>
                <w:rFonts w:ascii="Consolas" w:hAnsi="Consolas"/>
                <w:color w:val="9CDCFE"/>
                <w:sz w:val="21"/>
                <w:szCs w:val="21"/>
                <w:lang w:val="en-US" w:eastAsia="el-GR"/>
              </w:rPr>
              <w:t>d</w:t>
            </w:r>
            <w:r w:rsidRPr="008855D9">
              <w:rPr>
                <w:rFonts w:ascii="Consolas" w:hAnsi="Consolas"/>
                <w:color w:val="CCCCCC"/>
                <w:sz w:val="21"/>
                <w:szCs w:val="21"/>
                <w:lang w:val="en-US" w:eastAsia="el-GR"/>
              </w:rPr>
              <w:t>.size</w:t>
            </w:r>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current_offset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block_</w:t>
            </w:r>
            <w:proofErr w:type="gramStart"/>
            <w:r w:rsidRPr="008855D9">
              <w:rPr>
                <w:rFonts w:ascii="Consolas" w:hAnsi="Consolas"/>
                <w:color w:val="9CDCFE"/>
                <w:sz w:val="21"/>
                <w:szCs w:val="21"/>
                <w:lang w:val="en-US" w:eastAsia="el-GR"/>
              </w:rPr>
              <w:t>size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proofErr w:type="gramEnd"/>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0A35CE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xml:space="preserve">: CIR data </w:t>
            </w:r>
            <w:proofErr w:type="gramStart"/>
            <w:r w:rsidRPr="008855D9">
              <w:rPr>
                <w:rFonts w:ascii="Consolas" w:hAnsi="Consolas"/>
                <w:color w:val="CE9178"/>
                <w:sz w:val="21"/>
                <w:szCs w:val="21"/>
                <w:lang w:val="en-US" w:eastAsia="el-GR"/>
              </w:rPr>
              <w:t>size (</w:t>
            </w:r>
            <w:r w:rsidRPr="008855D9">
              <w:rPr>
                <w:rFonts w:ascii="Consolas" w:hAnsi="Consolas"/>
                <w:color w:val="569CD6"/>
                <w:sz w:val="21"/>
                <w:szCs w:val="21"/>
                <w:lang w:val="en-US" w:eastAsia="el-GR"/>
              </w:rPr>
              <w:t>{</w:t>
            </w:r>
            <w:proofErr w:type="gramEnd"/>
            <w:r w:rsidRPr="008855D9">
              <w:rPr>
                <w:rFonts w:ascii="Consolas" w:hAnsi="Consolas"/>
                <w:color w:val="9CDCFE"/>
                <w:sz w:val="21"/>
                <w:szCs w:val="21"/>
                <w:lang w:val="en-US" w:eastAsia="el-GR"/>
              </w:rPr>
              <w:t>cir_1</w:t>
            </w:r>
            <w:proofErr w:type="gramStart"/>
            <w:r w:rsidRPr="008855D9">
              <w:rPr>
                <w:rFonts w:ascii="Consolas" w:hAnsi="Consolas"/>
                <w:color w:val="9CDCFE"/>
                <w:sz w:val="21"/>
                <w:szCs w:val="21"/>
                <w:lang w:val="en-US" w:eastAsia="el-GR"/>
              </w:rPr>
              <w:t>d</w:t>
            </w:r>
            <w:r w:rsidRPr="008855D9">
              <w:rPr>
                <w:rFonts w:ascii="Consolas" w:hAnsi="Consolas"/>
                <w:color w:val="CCCCCC"/>
                <w:sz w:val="21"/>
                <w:szCs w:val="21"/>
                <w:lang w:val="en-US" w:eastAsia="el-GR"/>
              </w:rPr>
              <w:t>.size</w:t>
            </w:r>
            <w:proofErr w:type="gram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minus offset is not a </w:t>
            </w:r>
            <w:proofErr w:type="gramStart"/>
            <w:r w:rsidRPr="008855D9">
              <w:rPr>
                <w:rFonts w:ascii="Consolas" w:hAnsi="Consolas"/>
                <w:color w:val="CE9178"/>
                <w:sz w:val="21"/>
                <w:szCs w:val="21"/>
                <w:lang w:val="en-US" w:eastAsia="el-GR"/>
              </w:rPr>
              <w:t>multiple of</w:t>
            </w:r>
            <w:proofErr w:type="gramEnd"/>
            <w:r w:rsidRPr="008855D9">
              <w:rPr>
                <w:rFonts w:ascii="Consolas" w:hAnsi="Consolas"/>
                <w:color w:val="CE9178"/>
                <w:sz w:val="21"/>
                <w:szCs w:val="21"/>
                <w:lang w:val="en-US" w:eastAsia="el-GR"/>
              </w:rPr>
              <w:t xml:space="preserve"> </w:t>
            </w:r>
            <w:proofErr w:type="spellStart"/>
            <w:r w:rsidRPr="008855D9">
              <w:rPr>
                <w:rFonts w:ascii="Consolas" w:hAnsi="Consolas"/>
                <w:color w:val="CE9178"/>
                <w:sz w:val="21"/>
                <w:szCs w:val="21"/>
                <w:lang w:val="en-US" w:eastAsia="el-GR"/>
              </w:rPr>
              <w:t>block_</w:t>
            </w:r>
            <w:proofErr w:type="gramStart"/>
            <w:r w:rsidRPr="008855D9">
              <w:rPr>
                <w:rFonts w:ascii="Consolas" w:hAnsi="Consolas"/>
                <w:color w:val="CE9178"/>
                <w:sz w:val="21"/>
                <w:szCs w:val="21"/>
                <w:lang w:val="en-US" w:eastAsia="el-GR"/>
              </w:rPr>
              <w:t>size</w:t>
            </w:r>
            <w:proofErr w:type="spellEnd"/>
            <w:r w:rsidRPr="008855D9">
              <w:rPr>
                <w:rFonts w:ascii="Consolas" w:hAnsi="Consolas"/>
                <w:color w:val="CE9178"/>
                <w:sz w:val="21"/>
                <w:szCs w:val="21"/>
                <w:lang w:val="en-US" w:eastAsia="el-GR"/>
              </w:rPr>
              <w:t xml:space="preserve">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block_</w:t>
            </w:r>
            <w:proofErr w:type="gramStart"/>
            <w:r w:rsidRPr="008855D9">
              <w:rPr>
                <w:rFonts w:ascii="Consolas" w:hAnsi="Consolas"/>
                <w:color w:val="9CDCFE"/>
                <w:sz w:val="21"/>
                <w:szCs w:val="21"/>
                <w:lang w:val="en-US" w:eastAsia="el-GR"/>
              </w:rPr>
              <w:t>size</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Skipping file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cir_</w:t>
            </w:r>
            <w:proofErr w:type="gramStart"/>
            <w:r w:rsidRPr="008855D9">
              <w:rPr>
                <w:rFonts w:ascii="Consolas" w:hAnsi="Consolas"/>
                <w:color w:val="9CDCFE"/>
                <w:sz w:val="21"/>
                <w:szCs w:val="21"/>
                <w:lang w:val="en-US" w:eastAsia="el-GR"/>
              </w:rPr>
              <w:t>file</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CCCCC"/>
                <w:sz w:val="21"/>
                <w:szCs w:val="21"/>
                <w:lang w:val="en-US" w:eastAsia="el-GR"/>
              </w:rPr>
              <w:t>)</w:t>
            </w:r>
          </w:p>
          <w:p w14:paraId="4D4757C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continue</w:t>
            </w:r>
          </w:p>
          <w:p w14:paraId="44FF7AA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18125C0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cir_1</w:t>
            </w:r>
            <w:proofErr w:type="gramStart"/>
            <w:r w:rsidRPr="008855D9">
              <w:rPr>
                <w:rFonts w:ascii="Consolas" w:hAnsi="Consolas"/>
                <w:color w:val="9CDCFE"/>
                <w:sz w:val="21"/>
                <w:szCs w:val="21"/>
                <w:lang w:val="en-US" w:eastAsia="el-GR"/>
              </w:rPr>
              <w:t>d</w:t>
            </w:r>
            <w:r w:rsidRPr="008855D9">
              <w:rPr>
                <w:rFonts w:ascii="Consolas" w:hAnsi="Consolas"/>
                <w:color w:val="CCCCCC"/>
                <w:sz w:val="21"/>
                <w:szCs w:val="21"/>
                <w:lang w:val="en-US" w:eastAsia="el-GR"/>
              </w:rPr>
              <w:t>.size</w:t>
            </w:r>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current_offset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1362155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xml:space="preserve">: CIR data is empty or too small after offset for file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cir_</w:t>
            </w:r>
            <w:proofErr w:type="gramStart"/>
            <w:r w:rsidRPr="008855D9">
              <w:rPr>
                <w:rFonts w:ascii="Consolas" w:hAnsi="Consolas"/>
                <w:color w:val="9CDCFE"/>
                <w:sz w:val="21"/>
                <w:szCs w:val="21"/>
                <w:lang w:val="en-US" w:eastAsia="el-GR"/>
              </w:rPr>
              <w:t>file</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Skipping."</w:t>
            </w:r>
            <w:r w:rsidRPr="008855D9">
              <w:rPr>
                <w:rFonts w:ascii="Consolas" w:hAnsi="Consolas"/>
                <w:color w:val="CCCCCC"/>
                <w:sz w:val="21"/>
                <w:szCs w:val="21"/>
                <w:lang w:val="en-US" w:eastAsia="el-GR"/>
              </w:rPr>
              <w:t>)</w:t>
            </w:r>
          </w:p>
          <w:p w14:paraId="34D9BAC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continue</w:t>
            </w:r>
          </w:p>
          <w:p w14:paraId="1FDEDD5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3DD971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CIR_block</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cir_1d</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current_offset</w:t>
            </w:r>
            <w:proofErr w:type="spellEnd"/>
            <w:r w:rsidRPr="008855D9">
              <w:rPr>
                <w:rFonts w:ascii="Consolas" w:hAnsi="Consolas"/>
                <w:color w:val="CCCCCC"/>
                <w:sz w:val="21"/>
                <w:szCs w:val="21"/>
                <w:lang w:val="en-US" w:eastAsia="el-GR"/>
              </w:rPr>
              <w:t>:</w:t>
            </w:r>
            <w:proofErr w:type="gramStart"/>
            <w:r w:rsidRPr="008855D9">
              <w:rPr>
                <w:rFonts w:ascii="Consolas" w:hAnsi="Consolas"/>
                <w:color w:val="CCCCCC"/>
                <w:sz w:val="21"/>
                <w:szCs w:val="21"/>
                <w:lang w:val="en-US" w:eastAsia="el-GR"/>
              </w:rPr>
              <w:t>].reshape</w:t>
            </w:r>
            <w:proofErr w:type="gramEnd"/>
            <w:r w:rsidRPr="008855D9">
              <w:rPr>
                <w:rFonts w:ascii="Consolas" w:hAnsi="Consolas"/>
                <w:color w:val="CCCCCC"/>
                <w:sz w:val="21"/>
                <w:szCs w:val="21"/>
                <w:lang w:val="en-US" w:eastAsia="el-GR"/>
              </w:rPr>
              <w:t>(</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block_size</w:t>
            </w:r>
            <w:proofErr w:type="spellEnd"/>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Αναδιάταξη</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σε</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μπλοκ</w:t>
            </w:r>
          </w:p>
          <w:p w14:paraId="26FB04D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06F53C4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idx</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range</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num_users_to_load</w:t>
            </w:r>
            <w:proofErr w:type="spellEnd"/>
            <w:r w:rsidRPr="008855D9">
              <w:rPr>
                <w:rFonts w:ascii="Consolas" w:hAnsi="Consolas"/>
                <w:color w:val="CCCCCC"/>
                <w:sz w:val="21"/>
                <w:szCs w:val="21"/>
                <w:lang w:val="en-US" w:eastAsia="el-GR"/>
              </w:rPr>
              <w:t xml:space="preserve">): </w:t>
            </w:r>
          </w:p>
          <w:p w14:paraId="0916C5B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Εύρεση δεικτών για τον τρέχοντα χρήστη</w:t>
            </w:r>
          </w:p>
          <w:p w14:paraId="49ABC75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user_paths_indices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where</w:t>
            </w:r>
            <w:proofErr w:type="spellEnd"/>
            <w:proofErr w:type="gram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abs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CIR_block</w:t>
            </w:r>
            <w:proofErr w:type="spellEnd"/>
            <w:proofErr w:type="gramStart"/>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idx</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&lt;</w:t>
            </w:r>
            <w:r w:rsidRPr="008855D9">
              <w:rPr>
                <w:rFonts w:ascii="Consolas" w:hAnsi="Consolas"/>
                <w:color w:val="CCCCCC"/>
                <w:sz w:val="21"/>
                <w:szCs w:val="21"/>
                <w:lang w:val="en-US" w:eastAsia="el-GR"/>
              </w:rPr>
              <w:t xml:space="preserve"> </w:t>
            </w:r>
            <w:proofErr w:type="gramStart"/>
            <w:r w:rsidRPr="008855D9">
              <w:rPr>
                <w:rFonts w:ascii="Consolas" w:hAnsi="Consolas"/>
                <w:color w:val="9CDCFE"/>
                <w:sz w:val="21"/>
                <w:szCs w:val="21"/>
                <w:lang w:val="en-US" w:eastAsia="el-GR"/>
              </w:rPr>
              <w:t>tolerance</w:t>
            </w:r>
            <w:r w:rsidRPr="008855D9">
              <w:rPr>
                <w:rFonts w:ascii="Consolas" w:hAnsi="Consolas"/>
                <w:color w:val="CCCCCC"/>
                <w:sz w:val="21"/>
                <w:szCs w:val="21"/>
                <w:lang w:val="en-US" w:eastAsia="el-GR"/>
              </w:rPr>
              <w:t>)[</w:t>
            </w:r>
            <w:proofErr w:type="gramEnd"/>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5E0BF20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B500B8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len</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user_paths_indices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18D7C50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No CIR paths found for '</w:t>
            </w:r>
            <w:proofErr w:type="gramStart"/>
            <w:r w:rsidRPr="008855D9">
              <w:rPr>
                <w:rFonts w:ascii="Consolas" w:hAnsi="Consolas"/>
                <w:color w:val="CE9178"/>
                <w:sz w:val="21"/>
                <w:szCs w:val="21"/>
                <w:lang w:val="en-US" w:eastAsia="el-GR"/>
              </w:rPr>
              <w:t xml:space="preserve">user' </w:t>
            </w:r>
            <w:r w:rsidRPr="008855D9">
              <w:rPr>
                <w:rFonts w:ascii="Consolas" w:hAnsi="Consolas"/>
                <w:color w:val="569CD6"/>
                <w:sz w:val="21"/>
                <w:szCs w:val="21"/>
                <w:lang w:val="en-US" w:eastAsia="el-GR"/>
              </w:rPr>
              <w:t>{</w:t>
            </w:r>
            <w:proofErr w:type="gramEnd"/>
            <w:r w:rsidRPr="008855D9">
              <w:rPr>
                <w:rFonts w:ascii="Consolas" w:hAnsi="Consolas"/>
                <w:color w:val="9CDCFE"/>
                <w:sz w:val="21"/>
                <w:szCs w:val="21"/>
                <w:lang w:val="en-US" w:eastAsia="el-GR"/>
              </w:rPr>
              <w:t>idx</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in set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i</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Setting </w:t>
            </w:r>
            <w:proofErr w:type="spellStart"/>
            <w:r w:rsidRPr="008855D9">
              <w:rPr>
                <w:rFonts w:ascii="Consolas" w:hAnsi="Consolas"/>
                <w:color w:val="CE9178"/>
                <w:sz w:val="21"/>
                <w:szCs w:val="21"/>
                <w:lang w:val="en-US" w:eastAsia="el-GR"/>
              </w:rPr>
              <w:t>Pr_CIR_Watt</w:t>
            </w:r>
            <w:proofErr w:type="spellEnd"/>
            <w:r w:rsidRPr="008855D9">
              <w:rPr>
                <w:rFonts w:ascii="Consolas" w:hAnsi="Consolas"/>
                <w:color w:val="CE9178"/>
                <w:sz w:val="21"/>
                <w:szCs w:val="21"/>
                <w:lang w:val="en-US" w:eastAsia="el-GR"/>
              </w:rPr>
              <w:t xml:space="preserve"> to 0 for this 'user'."</w:t>
            </w:r>
            <w:r w:rsidRPr="008855D9">
              <w:rPr>
                <w:rFonts w:ascii="Consolas" w:hAnsi="Consolas"/>
                <w:color w:val="CCCCCC"/>
                <w:sz w:val="21"/>
                <w:szCs w:val="21"/>
                <w:lang w:val="en-US" w:eastAsia="el-GR"/>
              </w:rPr>
              <w:t>)</w:t>
            </w:r>
          </w:p>
          <w:p w14:paraId="28ADE50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Pr_CIR_Watt_current_set</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idx</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3238D8D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continue</w:t>
            </w:r>
          </w:p>
          <w:p w14:paraId="49E3CE5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370448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amps_db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CIR_</w:t>
            </w:r>
            <w:proofErr w:type="gramStart"/>
            <w:r w:rsidRPr="008855D9">
              <w:rPr>
                <w:rFonts w:ascii="Consolas" w:hAnsi="Consolas"/>
                <w:color w:val="9CDCFE"/>
                <w:sz w:val="21"/>
                <w:szCs w:val="21"/>
                <w:lang w:val="en-US" w:eastAsia="el-GR"/>
              </w:rPr>
              <w:t>block</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user_paths_indices</w:t>
            </w:r>
            <w:proofErr w:type="spell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3</w:t>
            </w: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Επιλογή</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πλάτους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καναλιού</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σε</w:t>
            </w:r>
            <w:r w:rsidRPr="008855D9">
              <w:rPr>
                <w:rFonts w:ascii="Consolas" w:hAnsi="Consolas"/>
                <w:color w:val="6A9955"/>
                <w:sz w:val="21"/>
                <w:szCs w:val="21"/>
                <w:lang w:val="en-US" w:eastAsia="el-GR"/>
              </w:rPr>
              <w:t xml:space="preserve"> dB</w:t>
            </w:r>
          </w:p>
          <w:p w14:paraId="45012C0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l-GR" w:eastAsia="el-GR"/>
              </w:rPr>
              <w:t>amps_lin</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amps_db</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B5CEA8"/>
                <w:sz w:val="21"/>
                <w:szCs w:val="21"/>
                <w:lang w:val="el-GR" w:eastAsia="el-GR"/>
              </w:rPr>
              <w:t>10</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Μετατροπή πλάτους σε γραμμική κλίμακα</w:t>
            </w:r>
          </w:p>
          <w:p w14:paraId="5904067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0A78632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Pr_CIR_Watt_current_set</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idx</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l-GR" w:eastAsia="el-GR"/>
              </w:rPr>
              <w:t>Pt_Watt</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proofErr w:type="spellStart"/>
            <w:r w:rsidRPr="008855D9">
              <w:rPr>
                <w:rFonts w:ascii="Consolas" w:hAnsi="Consolas"/>
                <w:color w:val="4EC9B0"/>
                <w:sz w:val="21"/>
                <w:szCs w:val="21"/>
                <w:lang w:val="el-GR" w:eastAsia="el-GR"/>
              </w:rPr>
              <w:t>np</w:t>
            </w:r>
            <w:r w:rsidRPr="008855D9">
              <w:rPr>
                <w:rFonts w:ascii="Consolas" w:hAnsi="Consolas"/>
                <w:color w:val="CCCCCC"/>
                <w:sz w:val="21"/>
                <w:szCs w:val="21"/>
                <w:lang w:val="el-GR" w:eastAsia="el-GR"/>
              </w:rPr>
              <w:t>.</w:t>
            </w:r>
            <w:r w:rsidRPr="008855D9">
              <w:rPr>
                <w:rFonts w:ascii="Consolas" w:hAnsi="Consolas"/>
                <w:color w:val="DCDCAA"/>
                <w:sz w:val="21"/>
                <w:szCs w:val="21"/>
                <w:lang w:val="el-GR" w:eastAsia="el-GR"/>
              </w:rPr>
              <w:t>sum</w:t>
            </w:r>
            <w:proofErr w:type="spellEnd"/>
            <w:r w:rsidRPr="008855D9">
              <w:rPr>
                <w:rFonts w:ascii="Consolas" w:hAnsi="Consolas"/>
                <w:color w:val="CCCCCC"/>
                <w:sz w:val="21"/>
                <w:szCs w:val="21"/>
                <w:lang w:val="el-GR" w:eastAsia="el-GR"/>
              </w:rPr>
              <w:t>(</w:t>
            </w:r>
            <w:proofErr w:type="spellStart"/>
            <w:r w:rsidRPr="008855D9">
              <w:rPr>
                <w:rFonts w:ascii="Consolas" w:hAnsi="Consolas"/>
                <w:color w:val="9CDCFE"/>
                <w:sz w:val="21"/>
                <w:szCs w:val="21"/>
                <w:lang w:val="el-GR" w:eastAsia="el-GR"/>
              </w:rPr>
              <w:t>amps_lin</w:t>
            </w:r>
            <w:proofErr w:type="spellEnd"/>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Υπολογισμός λαμβανόμενης ισχύος CIR</w:t>
            </w:r>
          </w:p>
          <w:p w14:paraId="4780FFA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except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Exception</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as</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e</w:t>
            </w:r>
            <w:r w:rsidRPr="008855D9">
              <w:rPr>
                <w:rFonts w:ascii="Consolas" w:hAnsi="Consolas"/>
                <w:color w:val="CCCCCC"/>
                <w:sz w:val="21"/>
                <w:szCs w:val="21"/>
                <w:lang w:val="en-US" w:eastAsia="el-GR"/>
              </w:rPr>
              <w:t>:</w:t>
            </w:r>
          </w:p>
          <w:p w14:paraId="3ADB6DE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"Error</w:t>
            </w:r>
            <w:proofErr w:type="spellEnd"/>
            <w:r w:rsidRPr="008855D9">
              <w:rPr>
                <w:rFonts w:ascii="Consolas" w:hAnsi="Consolas"/>
                <w:color w:val="CE9178"/>
                <w:sz w:val="21"/>
                <w:szCs w:val="21"/>
                <w:lang w:val="en-US" w:eastAsia="el-GR"/>
              </w:rPr>
              <w:t xml:space="preserve"> reading CIR file </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cir_</w:t>
            </w:r>
            <w:proofErr w:type="gramStart"/>
            <w:r w:rsidRPr="008855D9">
              <w:rPr>
                <w:rFonts w:ascii="Consolas" w:hAnsi="Consolas"/>
                <w:color w:val="9CDCFE"/>
                <w:sz w:val="21"/>
                <w:szCs w:val="21"/>
                <w:lang w:val="en-US" w:eastAsia="el-GR"/>
              </w:rPr>
              <w:t>path</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 xml:space="preserve">: </w:t>
            </w:r>
            <w:r w:rsidRPr="008855D9">
              <w:rPr>
                <w:rFonts w:ascii="Consolas" w:hAnsi="Consolas"/>
                <w:color w:val="569CD6"/>
                <w:sz w:val="21"/>
                <w:szCs w:val="21"/>
                <w:lang w:val="en-US" w:eastAsia="el-GR"/>
              </w:rPr>
              <w:t>{</w:t>
            </w:r>
            <w:r w:rsidRPr="008855D9">
              <w:rPr>
                <w:rFonts w:ascii="Consolas" w:hAnsi="Consolas"/>
                <w:color w:val="9CDCFE"/>
                <w:sz w:val="21"/>
                <w:szCs w:val="21"/>
                <w:lang w:val="en-US" w:eastAsia="el-GR"/>
              </w:rPr>
              <w:t>e</w:t>
            </w:r>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w:t>
            </w:r>
            <w:proofErr w:type="spellStart"/>
            <w:r w:rsidRPr="008855D9">
              <w:rPr>
                <w:rFonts w:ascii="Consolas" w:hAnsi="Consolas"/>
                <w:color w:val="CE9178"/>
                <w:sz w:val="21"/>
                <w:szCs w:val="21"/>
                <w:lang w:val="el-GR" w:eastAsia="el-GR"/>
              </w:rPr>
              <w:t>Skipping</w:t>
            </w:r>
            <w:proofErr w:type="spellEnd"/>
            <w:r w:rsidRPr="008855D9">
              <w:rPr>
                <w:rFonts w:ascii="Consolas" w:hAnsi="Consolas"/>
                <w:color w:val="CE9178"/>
                <w:sz w:val="21"/>
                <w:szCs w:val="21"/>
                <w:lang w:val="el-GR" w:eastAsia="el-GR"/>
              </w:rPr>
              <w:t>."</w:t>
            </w:r>
            <w:r w:rsidRPr="008855D9">
              <w:rPr>
                <w:rFonts w:ascii="Consolas" w:hAnsi="Consolas"/>
                <w:color w:val="CCCCCC"/>
                <w:sz w:val="21"/>
                <w:szCs w:val="21"/>
                <w:lang w:val="el-GR" w:eastAsia="el-GR"/>
              </w:rPr>
              <w:t>)</w:t>
            </w:r>
          </w:p>
          <w:p w14:paraId="0F13E30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C586C0"/>
                <w:sz w:val="21"/>
                <w:szCs w:val="21"/>
                <w:lang w:val="el-GR" w:eastAsia="el-GR"/>
              </w:rPr>
              <w:t>continue</w:t>
            </w:r>
            <w:proofErr w:type="spellEnd"/>
          </w:p>
          <w:p w14:paraId="08FA430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03EA9DE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Προσθήκη των δεδομένων και των ετικετών στις συνολικές λίστες</w:t>
            </w:r>
          </w:p>
          <w:p w14:paraId="5AB803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k</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range</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num_users_to_load</w:t>
            </w:r>
            <w:proofErr w:type="spellEnd"/>
            <w:r w:rsidRPr="008855D9">
              <w:rPr>
                <w:rFonts w:ascii="Consolas" w:hAnsi="Consolas"/>
                <w:color w:val="CCCCCC"/>
                <w:sz w:val="21"/>
                <w:szCs w:val="21"/>
                <w:lang w:val="en-US" w:eastAsia="el-GR"/>
              </w:rPr>
              <w:t>):</w:t>
            </w:r>
          </w:p>
          <w:p w14:paraId="6072DBF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w:t>
            </w:r>
            <w:proofErr w:type="gramStart"/>
            <w:r w:rsidRPr="008855D9">
              <w:rPr>
                <w:rFonts w:ascii="Consolas" w:hAnsi="Consolas"/>
                <w:color w:val="9CDCFE"/>
                <w:sz w:val="21"/>
                <w:szCs w:val="21"/>
                <w:lang w:val="en-US" w:eastAsia="el-GR"/>
              </w:rPr>
              <w:t>labels</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append</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'UE</w:t>
            </w:r>
            <w:proofErr w:type="spellEnd"/>
            <w:r w:rsidRPr="008855D9">
              <w:rPr>
                <w:rFonts w:ascii="Consolas" w:hAnsi="Consolas"/>
                <w:color w:val="569CD6"/>
                <w:sz w:val="21"/>
                <w:szCs w:val="21"/>
                <w:lang w:val="en-US" w:eastAsia="el-GR"/>
              </w:rPr>
              <w:t>{</w:t>
            </w:r>
            <w:r w:rsidRPr="008855D9">
              <w:rPr>
                <w:rFonts w:ascii="Consolas" w:hAnsi="Consolas"/>
                <w:color w:val="9CDCFE"/>
                <w:sz w:val="21"/>
                <w:szCs w:val="21"/>
                <w:lang w:val="en-US" w:eastAsia="el-GR"/>
              </w:rPr>
              <w:t>k</w:t>
            </w:r>
            <w:r w:rsidRPr="008855D9">
              <w:rPr>
                <w:rFonts w:ascii="Consolas" w:hAnsi="Consolas"/>
                <w:color w:val="D4D4D4"/>
                <w:sz w:val="21"/>
                <w:szCs w:val="21"/>
                <w:lang w:val="en-US" w:eastAsia="el-GR"/>
              </w:rPr>
              <w:t>+</w:t>
            </w:r>
            <w:proofErr w:type="gramStart"/>
            <w:r w:rsidRPr="008855D9">
              <w:rPr>
                <w:rFonts w:ascii="Consolas" w:hAnsi="Consolas"/>
                <w:color w:val="B5CEA8"/>
                <w:sz w:val="21"/>
                <w:szCs w:val="21"/>
                <w:lang w:val="en-US" w:eastAsia="el-GR"/>
              </w:rPr>
              <w:t>1</w:t>
            </w:r>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_</w:t>
            </w:r>
            <w:proofErr w:type="gramEnd"/>
            <w:r w:rsidRPr="008855D9">
              <w:rPr>
                <w:rFonts w:ascii="Consolas" w:hAnsi="Consolas"/>
                <w:color w:val="CE9178"/>
                <w:sz w:val="21"/>
                <w:szCs w:val="21"/>
                <w:lang w:val="en-US" w:eastAsia="el-GR"/>
              </w:rPr>
              <w:t>set</w:t>
            </w:r>
            <w:r w:rsidRPr="008855D9">
              <w:rPr>
                <w:rFonts w:ascii="Consolas" w:hAnsi="Consolas"/>
                <w:color w:val="569CD6"/>
                <w:sz w:val="21"/>
                <w:szCs w:val="21"/>
                <w:lang w:val="en-US" w:eastAsia="el-GR"/>
              </w:rPr>
              <w:t>{</w:t>
            </w:r>
            <w:proofErr w:type="spellStart"/>
            <w:r w:rsidRPr="008855D9">
              <w:rPr>
                <w:rFonts w:ascii="Consolas" w:hAnsi="Consolas"/>
                <w:color w:val="9CDCFE"/>
                <w:sz w:val="21"/>
                <w:szCs w:val="21"/>
                <w:lang w:val="en-US" w:eastAsia="el-GR"/>
              </w:rPr>
              <w:t>i</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316E83A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all_Pr_</w:t>
            </w:r>
            <w:proofErr w:type="gramStart"/>
            <w:r w:rsidRPr="008855D9">
              <w:rPr>
                <w:rFonts w:ascii="Consolas" w:hAnsi="Consolas"/>
                <w:color w:val="9CDCFE"/>
                <w:sz w:val="21"/>
                <w:szCs w:val="21"/>
                <w:lang w:val="en-US" w:eastAsia="el-GR"/>
              </w:rPr>
              <w:t>PL</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extend</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Pr_PL_Watt_current_set</w:t>
            </w:r>
            <w:proofErr w:type="spellEnd"/>
            <w:r w:rsidRPr="008855D9">
              <w:rPr>
                <w:rFonts w:ascii="Consolas" w:hAnsi="Consolas"/>
                <w:color w:val="CCCCCC"/>
                <w:sz w:val="21"/>
                <w:szCs w:val="21"/>
                <w:lang w:val="en-US" w:eastAsia="el-GR"/>
              </w:rPr>
              <w:t>)</w:t>
            </w:r>
          </w:p>
          <w:p w14:paraId="77BE6CF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all_Pr_CIR</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extend</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Pr_CIR_Watt_current_set</w:t>
            </w:r>
            <w:proofErr w:type="spellEnd"/>
            <w:r w:rsidRPr="008855D9">
              <w:rPr>
                <w:rFonts w:ascii="Consolas" w:hAnsi="Consolas"/>
                <w:color w:val="CCCCCC"/>
                <w:sz w:val="21"/>
                <w:szCs w:val="21"/>
                <w:lang w:val="en-US" w:eastAsia="el-GR"/>
              </w:rPr>
              <w:t>)</w:t>
            </w:r>
          </w:p>
          <w:p w14:paraId="5F67603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BE36DE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return</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all_Pr_PL</w:t>
            </w:r>
            <w:proofErr w:type="spellEnd"/>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all_Pr_CIR</w:t>
            </w:r>
            <w:proofErr w:type="spellEnd"/>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all_labels</w:t>
            </w:r>
            <w:proofErr w:type="spellEnd"/>
            <w:r w:rsidRPr="008855D9">
              <w:rPr>
                <w:rFonts w:ascii="Consolas" w:hAnsi="Consolas"/>
                <w:color w:val="CCCCCC"/>
                <w:sz w:val="21"/>
                <w:szCs w:val="21"/>
                <w:lang w:val="en-US" w:eastAsia="el-GR"/>
              </w:rPr>
              <w:t>)</w:t>
            </w:r>
          </w:p>
          <w:p w14:paraId="7EFC392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D290E7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569CD6"/>
                <w:sz w:val="21"/>
                <w:szCs w:val="21"/>
                <w:lang w:val="en-US" w:eastAsia="el-GR"/>
              </w:rPr>
              <w:t>def</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group_</w:t>
            </w:r>
            <w:proofErr w:type="gramStart"/>
            <w:r w:rsidRPr="008855D9">
              <w:rPr>
                <w:rFonts w:ascii="Consolas" w:hAnsi="Consolas"/>
                <w:color w:val="DCDCAA"/>
                <w:sz w:val="21"/>
                <w:szCs w:val="21"/>
                <w:lang w:val="en-US" w:eastAsia="el-GR"/>
              </w:rPr>
              <w:t>data</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all_data</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all_labels</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w:t>
            </w:r>
          </w:p>
          <w:p w14:paraId="1B1BE25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l-GR" w:eastAsia="el-GR"/>
              </w:rPr>
              <w:t>"""</w:t>
            </w:r>
          </w:p>
          <w:p w14:paraId="17C6DC8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Ομαδοποιεί τα δεδομένα (π.χ., λαμβανόμενη ισχύς) ανά τελική ετικέτα χρήστη,</w:t>
            </w:r>
          </w:p>
          <w:p w14:paraId="4307E8D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υπολογίζοντας τον μέσο όρο για χρήστες με παρόμοια ετικέτα (π.χ., UE1 από όλα τα </w:t>
            </w:r>
            <w:proofErr w:type="spellStart"/>
            <w:r w:rsidRPr="008855D9">
              <w:rPr>
                <w:rFonts w:ascii="Consolas" w:hAnsi="Consolas"/>
                <w:color w:val="CE9178"/>
                <w:sz w:val="21"/>
                <w:szCs w:val="21"/>
                <w:lang w:val="el-GR" w:eastAsia="el-GR"/>
              </w:rPr>
              <w:t>sets</w:t>
            </w:r>
            <w:proofErr w:type="spellEnd"/>
            <w:r w:rsidRPr="008855D9">
              <w:rPr>
                <w:rFonts w:ascii="Consolas" w:hAnsi="Consolas"/>
                <w:color w:val="CE9178"/>
                <w:sz w:val="21"/>
                <w:szCs w:val="21"/>
                <w:lang w:val="el-GR" w:eastAsia="el-GR"/>
              </w:rPr>
              <w:t>).</w:t>
            </w:r>
          </w:p>
          <w:p w14:paraId="217D1F6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E9178"/>
                <w:sz w:val="21"/>
                <w:szCs w:val="21"/>
                <w:lang w:val="el-GR" w:eastAsia="el-GR"/>
              </w:rPr>
              <w:t xml:space="preserve">    </w:t>
            </w:r>
            <w:r w:rsidRPr="008855D9">
              <w:rPr>
                <w:rFonts w:ascii="Consolas" w:hAnsi="Consolas"/>
                <w:color w:val="CE9178"/>
                <w:sz w:val="21"/>
                <w:szCs w:val="21"/>
                <w:lang w:val="en-US" w:eastAsia="el-GR"/>
              </w:rPr>
              <w:t>"""</w:t>
            </w:r>
          </w:p>
          <w:p w14:paraId="5829B5D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grouped</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
          <w:p w14:paraId="5330C3C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label_prefix</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Για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κάθε</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τελική</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ετικέτα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w:t>
            </w:r>
            <w:r w:rsidRPr="008855D9">
              <w:rPr>
                <w:rFonts w:ascii="Consolas" w:hAnsi="Consolas"/>
                <w:color w:val="6A9955"/>
                <w:sz w:val="21"/>
                <w:szCs w:val="21"/>
                <w:lang w:val="en-US" w:eastAsia="el-GR"/>
              </w:rPr>
              <w:t>.</w:t>
            </w:r>
            <w:r w:rsidRPr="008855D9">
              <w:rPr>
                <w:rFonts w:ascii="Consolas" w:hAnsi="Consolas"/>
                <w:color w:val="6A9955"/>
                <w:sz w:val="21"/>
                <w:szCs w:val="21"/>
                <w:lang w:val="el-GR" w:eastAsia="el-GR"/>
              </w:rPr>
              <w:t>χ</w:t>
            </w:r>
            <w:r w:rsidRPr="008855D9">
              <w:rPr>
                <w:rFonts w:ascii="Consolas" w:hAnsi="Consolas"/>
                <w:color w:val="6A9955"/>
                <w:sz w:val="21"/>
                <w:szCs w:val="21"/>
                <w:lang w:val="en-US" w:eastAsia="el-GR"/>
              </w:rPr>
              <w:t>., UE1)</w:t>
            </w:r>
          </w:p>
          <w:p w14:paraId="10D3939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lastRenderedPageBreak/>
              <w:t xml:space="preserve">        </w:t>
            </w:r>
            <w:r w:rsidRPr="008855D9">
              <w:rPr>
                <w:rFonts w:ascii="Consolas" w:hAnsi="Consolas"/>
                <w:color w:val="6A9955"/>
                <w:sz w:val="21"/>
                <w:szCs w:val="21"/>
                <w:lang w:val="el-GR" w:eastAsia="el-GR"/>
              </w:rPr>
              <w:t># Βρίσκει τους δείκτες όλων των ετικετών που ξεκινούν με το τρέχον πρόθεμα</w:t>
            </w:r>
          </w:p>
          <w:p w14:paraId="1FD2E49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9CDCFE"/>
                <w:sz w:val="21"/>
                <w:szCs w:val="21"/>
                <w:lang w:val="en-US" w:eastAsia="el-GR"/>
              </w:rPr>
              <w:t>indices</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j</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j</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lab</w:t>
            </w: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enumerate</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all_labels</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9CDCFE"/>
                <w:sz w:val="21"/>
                <w:szCs w:val="21"/>
                <w:lang w:val="en-US" w:eastAsia="el-GR"/>
              </w:rPr>
              <w:t>lab</w:t>
            </w:r>
            <w:r w:rsidRPr="008855D9">
              <w:rPr>
                <w:rFonts w:ascii="Consolas" w:hAnsi="Consolas"/>
                <w:color w:val="CCCCCC"/>
                <w:sz w:val="21"/>
                <w:szCs w:val="21"/>
                <w:lang w:val="en-US" w:eastAsia="el-GR"/>
              </w:rPr>
              <w:t>.startswith</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label_prefix</w:t>
            </w:r>
            <w:proofErr w:type="spellEnd"/>
            <w:r w:rsidRPr="008855D9">
              <w:rPr>
                <w:rFonts w:ascii="Consolas" w:hAnsi="Consolas"/>
                <w:color w:val="CCCCCC"/>
                <w:sz w:val="21"/>
                <w:szCs w:val="21"/>
                <w:lang w:val="en-US" w:eastAsia="el-GR"/>
              </w:rPr>
              <w:t>)]</w:t>
            </w:r>
          </w:p>
          <w:p w14:paraId="78979C8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not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indices</w:t>
            </w:r>
            <w:r w:rsidRPr="008855D9">
              <w:rPr>
                <w:rFonts w:ascii="Consolas" w:hAnsi="Consolas"/>
                <w:color w:val="CCCCCC"/>
                <w:sz w:val="21"/>
                <w:szCs w:val="21"/>
                <w:lang w:val="en-US" w:eastAsia="el-GR"/>
              </w:rPr>
              <w:t>:</w:t>
            </w:r>
          </w:p>
          <w:p w14:paraId="6B5C47DF"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9CDCFE"/>
                <w:sz w:val="21"/>
                <w:szCs w:val="21"/>
                <w:lang w:val="en-US" w:eastAsia="el-GR"/>
              </w:rPr>
              <w:t>grouped</w:t>
            </w:r>
            <w:r w:rsidRPr="003B6C3F">
              <w:rPr>
                <w:rFonts w:ascii="Consolas" w:hAnsi="Consolas"/>
                <w:color w:val="CCCCCC"/>
                <w:sz w:val="21"/>
                <w:szCs w:val="21"/>
                <w:lang w:val="el-GR" w:eastAsia="el-GR"/>
              </w:rPr>
              <w:t>.</w:t>
            </w:r>
            <w:r w:rsidRPr="008855D9">
              <w:rPr>
                <w:rFonts w:ascii="Consolas" w:hAnsi="Consolas"/>
                <w:color w:val="DCDCAA"/>
                <w:sz w:val="21"/>
                <w:szCs w:val="21"/>
                <w:lang w:val="en-US" w:eastAsia="el-GR"/>
              </w:rPr>
              <w:t>append</w:t>
            </w:r>
            <w:proofErr w:type="gramEnd"/>
            <w:r w:rsidRPr="003B6C3F">
              <w:rPr>
                <w:rFonts w:ascii="Consolas" w:hAnsi="Consolas"/>
                <w:color w:val="CCCCCC"/>
                <w:sz w:val="21"/>
                <w:szCs w:val="21"/>
                <w:lang w:val="el-GR" w:eastAsia="el-GR"/>
              </w:rPr>
              <w:t>(</w:t>
            </w:r>
            <w:r w:rsidRPr="008855D9">
              <w:rPr>
                <w:rFonts w:ascii="Consolas" w:hAnsi="Consolas"/>
                <w:color w:val="4EC9B0"/>
                <w:sz w:val="21"/>
                <w:szCs w:val="21"/>
                <w:lang w:val="en-US" w:eastAsia="el-GR"/>
              </w:rPr>
              <w:t>np</w:t>
            </w:r>
            <w:r w:rsidRPr="003B6C3F">
              <w:rPr>
                <w:rFonts w:ascii="Consolas" w:hAnsi="Consolas"/>
                <w:color w:val="CCCCCC"/>
                <w:sz w:val="21"/>
                <w:szCs w:val="21"/>
                <w:lang w:val="el-GR" w:eastAsia="el-GR"/>
              </w:rPr>
              <w:t>.</w:t>
            </w:r>
            <w:r w:rsidRPr="008855D9">
              <w:rPr>
                <w:rFonts w:ascii="Consolas" w:hAnsi="Consolas"/>
                <w:color w:val="9CDCFE"/>
                <w:sz w:val="21"/>
                <w:szCs w:val="21"/>
                <w:lang w:val="en-US" w:eastAsia="el-GR"/>
              </w:rPr>
              <w:t>nan</w:t>
            </w:r>
            <w:r w:rsidRPr="003B6C3F">
              <w:rPr>
                <w:rFonts w:ascii="Consolas" w:hAnsi="Consolas"/>
                <w:color w:val="CCCCCC"/>
                <w:sz w:val="21"/>
                <w:szCs w:val="21"/>
                <w:lang w:val="el-GR" w:eastAsia="el-GR"/>
              </w:rPr>
              <w:t xml:space="preserve">) </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Αν</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δεν</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βρεθούν</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δεδομένα</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προσθέτει</w:t>
            </w:r>
            <w:r w:rsidRPr="003B6C3F">
              <w:rPr>
                <w:rFonts w:ascii="Consolas" w:hAnsi="Consolas"/>
                <w:color w:val="6A9955"/>
                <w:sz w:val="21"/>
                <w:szCs w:val="21"/>
                <w:lang w:val="el-GR" w:eastAsia="el-GR"/>
              </w:rPr>
              <w:t xml:space="preserve"> </w:t>
            </w:r>
            <w:proofErr w:type="spellStart"/>
            <w:r w:rsidRPr="008855D9">
              <w:rPr>
                <w:rFonts w:ascii="Consolas" w:hAnsi="Consolas"/>
                <w:color w:val="6A9955"/>
                <w:sz w:val="21"/>
                <w:szCs w:val="21"/>
                <w:lang w:val="en-US" w:eastAsia="el-GR"/>
              </w:rPr>
              <w:t>NaN</w:t>
            </w:r>
            <w:proofErr w:type="spellEnd"/>
          </w:p>
          <w:p w14:paraId="4E3E20A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"Warning</w:t>
            </w:r>
            <w:proofErr w:type="spellEnd"/>
            <w:r w:rsidRPr="008855D9">
              <w:rPr>
                <w:rFonts w:ascii="Consolas" w:hAnsi="Consolas"/>
                <w:color w:val="CE9178"/>
                <w:sz w:val="21"/>
                <w:szCs w:val="21"/>
                <w:lang w:val="en-US" w:eastAsia="el-GR"/>
              </w:rPr>
              <w:t xml:space="preserve">: No data found for label </w:t>
            </w:r>
            <w:proofErr w:type="gramStart"/>
            <w:r w:rsidRPr="008855D9">
              <w:rPr>
                <w:rFonts w:ascii="Consolas" w:hAnsi="Consolas"/>
                <w:color w:val="CE9178"/>
                <w:sz w:val="21"/>
                <w:szCs w:val="21"/>
                <w:lang w:val="en-US" w:eastAsia="el-GR"/>
              </w:rPr>
              <w:t>prefix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label_</w:t>
            </w:r>
            <w:proofErr w:type="gramStart"/>
            <w:r w:rsidRPr="008855D9">
              <w:rPr>
                <w:rFonts w:ascii="Consolas" w:hAnsi="Consolas"/>
                <w:color w:val="9CDCFE"/>
                <w:sz w:val="21"/>
                <w:szCs w:val="21"/>
                <w:lang w:val="en-US" w:eastAsia="el-GR"/>
              </w:rPr>
              <w:t>prefix</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This will appear as </w:t>
            </w:r>
            <w:proofErr w:type="spellStart"/>
            <w:r w:rsidRPr="008855D9">
              <w:rPr>
                <w:rFonts w:ascii="Consolas" w:hAnsi="Consolas"/>
                <w:color w:val="CE9178"/>
                <w:sz w:val="21"/>
                <w:szCs w:val="21"/>
                <w:lang w:val="en-US" w:eastAsia="el-GR"/>
              </w:rPr>
              <w:t>NaN</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w:t>
            </w:r>
          </w:p>
          <w:p w14:paraId="4076D2F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else</w:t>
            </w:r>
            <w:r w:rsidRPr="008855D9">
              <w:rPr>
                <w:rFonts w:ascii="Consolas" w:hAnsi="Consolas"/>
                <w:color w:val="CCCCCC"/>
                <w:sz w:val="21"/>
                <w:szCs w:val="21"/>
                <w:lang w:val="en-US" w:eastAsia="el-GR"/>
              </w:rPr>
              <w:t>:</w:t>
            </w:r>
          </w:p>
          <w:p w14:paraId="2988786B"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9CDCFE"/>
                <w:sz w:val="21"/>
                <w:szCs w:val="21"/>
                <w:lang w:val="en-US" w:eastAsia="el-GR"/>
              </w:rPr>
              <w:t>grouped</w:t>
            </w:r>
            <w:r w:rsidRPr="003B6C3F">
              <w:rPr>
                <w:rFonts w:ascii="Consolas" w:hAnsi="Consolas"/>
                <w:color w:val="CCCCCC"/>
                <w:sz w:val="21"/>
                <w:szCs w:val="21"/>
                <w:lang w:val="el-GR" w:eastAsia="el-GR"/>
              </w:rPr>
              <w:t>.</w:t>
            </w:r>
            <w:r w:rsidRPr="008855D9">
              <w:rPr>
                <w:rFonts w:ascii="Consolas" w:hAnsi="Consolas"/>
                <w:color w:val="DCDCAA"/>
                <w:sz w:val="21"/>
                <w:szCs w:val="21"/>
                <w:lang w:val="en-US" w:eastAsia="el-GR"/>
              </w:rPr>
              <w:t>append</w:t>
            </w:r>
            <w:proofErr w:type="gramEnd"/>
            <w:r w:rsidRPr="003B6C3F">
              <w:rPr>
                <w:rFonts w:ascii="Consolas" w:hAnsi="Consolas"/>
                <w:color w:val="CCCCCC"/>
                <w:sz w:val="21"/>
                <w:szCs w:val="21"/>
                <w:lang w:val="el-GR" w:eastAsia="el-GR"/>
              </w:rPr>
              <w:t>(</w:t>
            </w:r>
            <w:proofErr w:type="gramStart"/>
            <w:r w:rsidRPr="008855D9">
              <w:rPr>
                <w:rFonts w:ascii="Consolas" w:hAnsi="Consolas"/>
                <w:color w:val="4EC9B0"/>
                <w:sz w:val="21"/>
                <w:szCs w:val="21"/>
                <w:lang w:val="en-US" w:eastAsia="el-GR"/>
              </w:rPr>
              <w:t>np</w:t>
            </w:r>
            <w:r w:rsidRPr="003B6C3F">
              <w:rPr>
                <w:rFonts w:ascii="Consolas" w:hAnsi="Consolas"/>
                <w:color w:val="CCCCCC"/>
                <w:sz w:val="21"/>
                <w:szCs w:val="21"/>
                <w:lang w:val="el-GR" w:eastAsia="el-GR"/>
              </w:rPr>
              <w:t>.</w:t>
            </w:r>
            <w:r w:rsidRPr="008855D9">
              <w:rPr>
                <w:rFonts w:ascii="Consolas" w:hAnsi="Consolas"/>
                <w:color w:val="DCDCAA"/>
                <w:sz w:val="21"/>
                <w:szCs w:val="21"/>
                <w:lang w:val="en-US" w:eastAsia="el-GR"/>
              </w:rPr>
              <w:t>mean</w:t>
            </w:r>
            <w:proofErr w:type="gramEnd"/>
            <w:r w:rsidRPr="003B6C3F">
              <w:rPr>
                <w:rFonts w:ascii="Consolas" w:hAnsi="Consolas"/>
                <w:color w:val="CCCCCC"/>
                <w:sz w:val="21"/>
                <w:szCs w:val="21"/>
                <w:lang w:val="el-GR" w:eastAsia="el-GR"/>
              </w:rPr>
              <w:t>(</w:t>
            </w:r>
            <w:r w:rsidRPr="008855D9">
              <w:rPr>
                <w:rFonts w:ascii="Consolas" w:hAnsi="Consolas"/>
                <w:color w:val="9CDCFE"/>
                <w:sz w:val="21"/>
                <w:szCs w:val="21"/>
                <w:lang w:val="en-US" w:eastAsia="el-GR"/>
              </w:rPr>
              <w:t>all</w:t>
            </w:r>
            <w:r w:rsidRPr="003B6C3F">
              <w:rPr>
                <w:rFonts w:ascii="Consolas" w:hAnsi="Consolas"/>
                <w:color w:val="9CDCFE"/>
                <w:sz w:val="21"/>
                <w:szCs w:val="21"/>
                <w:lang w:val="el-GR" w:eastAsia="el-GR"/>
              </w:rPr>
              <w:t>_</w:t>
            </w:r>
            <w:r w:rsidRPr="008855D9">
              <w:rPr>
                <w:rFonts w:ascii="Consolas" w:hAnsi="Consolas"/>
                <w:color w:val="9CDCFE"/>
                <w:sz w:val="21"/>
                <w:szCs w:val="21"/>
                <w:lang w:val="en-US" w:eastAsia="el-GR"/>
              </w:rPr>
              <w:t>data</w:t>
            </w:r>
            <w:r w:rsidRPr="003B6C3F">
              <w:rPr>
                <w:rFonts w:ascii="Consolas" w:hAnsi="Consolas"/>
                <w:color w:val="CCCCCC"/>
                <w:sz w:val="21"/>
                <w:szCs w:val="21"/>
                <w:lang w:val="el-GR" w:eastAsia="el-GR"/>
              </w:rPr>
              <w:t>[</w:t>
            </w:r>
            <w:r w:rsidRPr="008855D9">
              <w:rPr>
                <w:rFonts w:ascii="Consolas" w:hAnsi="Consolas"/>
                <w:color w:val="9CDCFE"/>
                <w:sz w:val="21"/>
                <w:szCs w:val="21"/>
                <w:lang w:val="en-US" w:eastAsia="el-GR"/>
              </w:rPr>
              <w:t>indices</w:t>
            </w:r>
            <w:r w:rsidRPr="003B6C3F">
              <w:rPr>
                <w:rFonts w:ascii="Consolas" w:hAnsi="Consolas"/>
                <w:color w:val="CCCCCC"/>
                <w:sz w:val="21"/>
                <w:szCs w:val="21"/>
                <w:lang w:val="el-GR" w:eastAsia="el-GR"/>
              </w:rPr>
              <w:t xml:space="preserve">])) </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Υπολογίζει</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το</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μέσο</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όρο</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των</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δεδομένων</w:t>
            </w:r>
          </w:p>
          <w:p w14:paraId="7380722A"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CCCCC"/>
                <w:sz w:val="21"/>
                <w:szCs w:val="21"/>
                <w:lang w:val="en-US" w:eastAsia="el-GR"/>
              </w:rPr>
              <w:t> </w:t>
            </w:r>
            <w:r w:rsidRPr="003B6C3F">
              <w:rPr>
                <w:rFonts w:ascii="Consolas" w:hAnsi="Consolas"/>
                <w:color w:val="CCCCCC"/>
                <w:sz w:val="21"/>
                <w:szCs w:val="21"/>
                <w:lang w:val="el-GR" w:eastAsia="el-GR"/>
              </w:rPr>
              <w:t xml:space="preserve"> </w:t>
            </w:r>
            <w:r w:rsidRPr="008855D9">
              <w:rPr>
                <w:rFonts w:ascii="Consolas" w:hAnsi="Consolas"/>
                <w:color w:val="C586C0"/>
                <w:sz w:val="21"/>
                <w:szCs w:val="21"/>
                <w:lang w:val="en-US" w:eastAsia="el-GR"/>
              </w:rPr>
              <w:t>return</w:t>
            </w:r>
            <w:r w:rsidRPr="003B6C3F">
              <w:rPr>
                <w:rFonts w:ascii="Consolas" w:hAnsi="Consolas"/>
                <w:color w:val="CCCCCC"/>
                <w:sz w:val="21"/>
                <w:szCs w:val="21"/>
                <w:lang w:val="el-GR" w:eastAsia="el-GR"/>
              </w:rPr>
              <w:t xml:space="preserve"> </w:t>
            </w:r>
            <w:proofErr w:type="gramStart"/>
            <w:r w:rsidRPr="008855D9">
              <w:rPr>
                <w:rFonts w:ascii="Consolas" w:hAnsi="Consolas"/>
                <w:color w:val="4EC9B0"/>
                <w:sz w:val="21"/>
                <w:szCs w:val="21"/>
                <w:lang w:val="en-US" w:eastAsia="el-GR"/>
              </w:rPr>
              <w:t>np</w:t>
            </w:r>
            <w:r w:rsidRPr="003B6C3F">
              <w:rPr>
                <w:rFonts w:ascii="Consolas" w:hAnsi="Consolas"/>
                <w:color w:val="CCCCCC"/>
                <w:sz w:val="21"/>
                <w:szCs w:val="21"/>
                <w:lang w:val="el-GR" w:eastAsia="el-GR"/>
              </w:rPr>
              <w:t>.</w:t>
            </w:r>
            <w:r w:rsidRPr="008855D9">
              <w:rPr>
                <w:rFonts w:ascii="Consolas" w:hAnsi="Consolas"/>
                <w:color w:val="DCDCAA"/>
                <w:sz w:val="21"/>
                <w:szCs w:val="21"/>
                <w:lang w:val="en-US" w:eastAsia="el-GR"/>
              </w:rPr>
              <w:t>array</w:t>
            </w:r>
            <w:proofErr w:type="gramEnd"/>
            <w:r w:rsidRPr="003B6C3F">
              <w:rPr>
                <w:rFonts w:ascii="Consolas" w:hAnsi="Consolas"/>
                <w:color w:val="CCCCCC"/>
                <w:sz w:val="21"/>
                <w:szCs w:val="21"/>
                <w:lang w:val="el-GR" w:eastAsia="el-GR"/>
              </w:rPr>
              <w:t>(</w:t>
            </w:r>
            <w:r w:rsidRPr="008855D9">
              <w:rPr>
                <w:rFonts w:ascii="Consolas" w:hAnsi="Consolas"/>
                <w:color w:val="9CDCFE"/>
                <w:sz w:val="21"/>
                <w:szCs w:val="21"/>
                <w:lang w:val="en-US" w:eastAsia="el-GR"/>
              </w:rPr>
              <w:t>grouped</w:t>
            </w:r>
            <w:r w:rsidRPr="003B6C3F">
              <w:rPr>
                <w:rFonts w:ascii="Consolas" w:hAnsi="Consolas"/>
                <w:color w:val="CCCCCC"/>
                <w:sz w:val="21"/>
                <w:szCs w:val="21"/>
                <w:lang w:val="el-GR" w:eastAsia="el-GR"/>
              </w:rPr>
              <w:t>)</w:t>
            </w:r>
          </w:p>
          <w:p w14:paraId="21A8B889"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60BC1C3C"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3B6C3F">
              <w:rPr>
                <w:rFonts w:ascii="Consolas" w:hAnsi="Consolas"/>
                <w:color w:val="6A9955"/>
                <w:sz w:val="21"/>
                <w:szCs w:val="21"/>
                <w:lang w:val="el-GR" w:eastAsia="el-GR"/>
              </w:rPr>
              <w:t># ==============================================================================</w:t>
            </w:r>
          </w:p>
          <w:p w14:paraId="2B941A0B" w14:textId="77777777"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ΕΝΟΤΗΤΑ</w:t>
            </w:r>
            <w:r w:rsidRPr="003B6C3F">
              <w:rPr>
                <w:rFonts w:ascii="Consolas" w:hAnsi="Consolas"/>
                <w:color w:val="6A9955"/>
                <w:sz w:val="21"/>
                <w:szCs w:val="21"/>
                <w:lang w:val="el-GR" w:eastAsia="el-GR"/>
              </w:rPr>
              <w:t xml:space="preserve"> 5: </w:t>
            </w:r>
            <w:r w:rsidRPr="008855D9">
              <w:rPr>
                <w:rFonts w:ascii="Consolas" w:hAnsi="Consolas"/>
                <w:color w:val="6A9955"/>
                <w:sz w:val="21"/>
                <w:szCs w:val="21"/>
                <w:lang w:val="el-GR" w:eastAsia="el-GR"/>
              </w:rPr>
              <w:t>ΚΥΡΙΟ</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ΣΕΝΑΡΙΟ</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l-GR" w:eastAsia="el-GR"/>
              </w:rPr>
              <w:t>ΕΚΤΕΛΕΣΗΣ</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n-US" w:eastAsia="el-GR"/>
              </w:rPr>
              <w:t>main</w:t>
            </w:r>
            <w:r w:rsidRPr="003B6C3F">
              <w:rPr>
                <w:rFonts w:ascii="Consolas" w:hAnsi="Consolas"/>
                <w:color w:val="6A9955"/>
                <w:sz w:val="21"/>
                <w:szCs w:val="21"/>
                <w:lang w:val="el-GR" w:eastAsia="el-GR"/>
              </w:rPr>
              <w:t xml:space="preserve"> </w:t>
            </w:r>
            <w:r w:rsidRPr="008855D9">
              <w:rPr>
                <w:rFonts w:ascii="Consolas" w:hAnsi="Consolas"/>
                <w:color w:val="6A9955"/>
                <w:sz w:val="21"/>
                <w:szCs w:val="21"/>
                <w:lang w:val="en-US" w:eastAsia="el-GR"/>
              </w:rPr>
              <w:t>function</w:t>
            </w:r>
            <w:r w:rsidRPr="003B6C3F">
              <w:rPr>
                <w:rFonts w:ascii="Consolas" w:hAnsi="Consolas"/>
                <w:color w:val="6A9955"/>
                <w:sz w:val="21"/>
                <w:szCs w:val="21"/>
                <w:lang w:val="el-GR" w:eastAsia="el-GR"/>
              </w:rPr>
              <w:t>)</w:t>
            </w:r>
          </w:p>
          <w:p w14:paraId="6BB7CF3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xml:space="preserve"># Αυτή η ενότητα περιέχει τη βασική λογική του </w:t>
            </w:r>
            <w:proofErr w:type="spellStart"/>
            <w:r w:rsidRPr="008855D9">
              <w:rPr>
                <w:rFonts w:ascii="Consolas" w:hAnsi="Consolas"/>
                <w:color w:val="6A9955"/>
                <w:sz w:val="21"/>
                <w:szCs w:val="21"/>
                <w:lang w:val="el-GR" w:eastAsia="el-GR"/>
              </w:rPr>
              <w:t>script</w:t>
            </w:r>
            <w:proofErr w:type="spellEnd"/>
            <w:r w:rsidRPr="008855D9">
              <w:rPr>
                <w:rFonts w:ascii="Consolas" w:hAnsi="Consolas"/>
                <w:color w:val="6A9955"/>
                <w:sz w:val="21"/>
                <w:szCs w:val="21"/>
                <w:lang w:val="el-GR" w:eastAsia="el-GR"/>
              </w:rPr>
              <w:t>,</w:t>
            </w:r>
          </w:p>
          <w:p w14:paraId="05956C2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συντονίζοντας τη φόρτωση δεδομένων, τους υπολογισμούς και τη δημιουργία γραφημάτων.</w:t>
            </w:r>
          </w:p>
          <w:p w14:paraId="5063526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w:t>
            </w:r>
          </w:p>
          <w:p w14:paraId="0D5D671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53492BE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8855D9">
              <w:rPr>
                <w:rFonts w:ascii="Consolas" w:hAnsi="Consolas"/>
                <w:color w:val="569CD6"/>
                <w:sz w:val="21"/>
                <w:szCs w:val="21"/>
                <w:lang w:val="el-GR" w:eastAsia="el-GR"/>
              </w:rPr>
              <w:t>def</w:t>
            </w:r>
            <w:proofErr w:type="spellEnd"/>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l-GR" w:eastAsia="el-GR"/>
              </w:rPr>
              <w:t>main</w:t>
            </w:r>
            <w:proofErr w:type="spellEnd"/>
            <w:r w:rsidRPr="008855D9">
              <w:rPr>
                <w:rFonts w:ascii="Consolas" w:hAnsi="Consolas"/>
                <w:color w:val="CCCCCC"/>
                <w:sz w:val="21"/>
                <w:szCs w:val="21"/>
                <w:lang w:val="el-GR" w:eastAsia="el-GR"/>
              </w:rPr>
              <w:t>():</w:t>
            </w:r>
          </w:p>
          <w:p w14:paraId="3927415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w:t>
            </w:r>
          </w:p>
          <w:p w14:paraId="3202BEC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xml:space="preserve">    Κύρια συνάρτηση εκτέλεσης του </w:t>
            </w:r>
            <w:proofErr w:type="spellStart"/>
            <w:r w:rsidRPr="008855D9">
              <w:rPr>
                <w:rFonts w:ascii="Consolas" w:hAnsi="Consolas"/>
                <w:color w:val="CE9178"/>
                <w:sz w:val="21"/>
                <w:szCs w:val="21"/>
                <w:lang w:val="el-GR" w:eastAsia="el-GR"/>
              </w:rPr>
              <w:t>script</w:t>
            </w:r>
            <w:proofErr w:type="spellEnd"/>
            <w:r w:rsidRPr="008855D9">
              <w:rPr>
                <w:rFonts w:ascii="Consolas" w:hAnsi="Consolas"/>
                <w:color w:val="CE9178"/>
                <w:sz w:val="21"/>
                <w:szCs w:val="21"/>
                <w:lang w:val="el-GR" w:eastAsia="el-GR"/>
              </w:rPr>
              <w:t>.</w:t>
            </w:r>
          </w:p>
          <w:p w14:paraId="2E5DFB7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Περιλαμβάνει φόρτωση δεδομένων, υπολογισμούς μετρικών (SINR, BER, SE, Throughput)</w:t>
            </w:r>
          </w:p>
          <w:p w14:paraId="6685B56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και δημιουργία όλων των γραφημάτων.</w:t>
            </w:r>
          </w:p>
          <w:p w14:paraId="328D768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E9178"/>
                <w:sz w:val="21"/>
                <w:szCs w:val="21"/>
                <w:lang w:val="el-GR" w:eastAsia="el-GR"/>
              </w:rPr>
              <w:t>    """</w:t>
            </w:r>
          </w:p>
          <w:p w14:paraId="7808FCC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Φόρτωση αρχικών δεδομένων PL και CIR</w:t>
            </w:r>
          </w:p>
          <w:p w14:paraId="0BD608B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all_Pr_PL</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all_Pr_CIR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all_labels</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load_</w:t>
            </w:r>
            <w:proofErr w:type="gramStart"/>
            <w:r w:rsidRPr="008855D9">
              <w:rPr>
                <w:rFonts w:ascii="Consolas" w:hAnsi="Consolas"/>
                <w:color w:val="DCDCAA"/>
                <w:sz w:val="21"/>
                <w:szCs w:val="21"/>
                <w:lang w:val="en-US" w:eastAsia="el-GR"/>
              </w:rPr>
              <w:t>data</w:t>
            </w:r>
            <w:proofErr w:type="spellEnd"/>
            <w:r w:rsidRPr="008855D9">
              <w:rPr>
                <w:rFonts w:ascii="Consolas" w:hAnsi="Consolas"/>
                <w:color w:val="CCCCCC"/>
                <w:sz w:val="21"/>
                <w:szCs w:val="21"/>
                <w:lang w:val="en-US" w:eastAsia="el-GR"/>
              </w:rPr>
              <w:t>(</w:t>
            </w:r>
            <w:proofErr w:type="gramEnd"/>
            <w:r w:rsidRPr="008855D9">
              <w:rPr>
                <w:rFonts w:ascii="Consolas" w:hAnsi="Consolas"/>
                <w:color w:val="CCCCCC"/>
                <w:sz w:val="21"/>
                <w:szCs w:val="21"/>
                <w:lang w:val="en-US" w:eastAsia="el-GR"/>
              </w:rPr>
              <w:t>)</w:t>
            </w:r>
          </w:p>
          <w:p w14:paraId="2D18B40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l-GR" w:eastAsia="el-GR"/>
              </w:rPr>
              <w:t>final_labels</w:t>
            </w:r>
            <w:proofErr w:type="spellEnd"/>
            <w:r w:rsidRPr="008855D9">
              <w:rPr>
                <w:rFonts w:ascii="Consolas" w:hAnsi="Consolas"/>
                <w:color w:val="CCCCCC"/>
                <w:sz w:val="21"/>
                <w:szCs w:val="21"/>
                <w:lang w:val="el-GR" w:eastAsia="el-GR"/>
              </w:rPr>
              <w:t xml:space="preserve"> </w:t>
            </w:r>
            <w:r w:rsidRPr="008855D9">
              <w:rPr>
                <w:rFonts w:ascii="Consolas" w:hAnsi="Consolas"/>
                <w:color w:val="D4D4D4"/>
                <w:sz w:val="21"/>
                <w:szCs w:val="21"/>
                <w:lang w:val="el-GR" w:eastAsia="el-GR"/>
              </w:rPr>
              <w:t>=</w:t>
            </w: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'UE1'</w:t>
            </w: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'UE2'</w:t>
            </w: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'UE3'</w:t>
            </w:r>
            <w:r w:rsidRPr="008855D9">
              <w:rPr>
                <w:rFonts w:ascii="Consolas" w:hAnsi="Consolas"/>
                <w:color w:val="CCCCCC"/>
                <w:sz w:val="21"/>
                <w:szCs w:val="21"/>
                <w:lang w:val="el-GR" w:eastAsia="el-GR"/>
              </w:rPr>
              <w:t xml:space="preserve">, </w:t>
            </w:r>
            <w:r w:rsidRPr="008855D9">
              <w:rPr>
                <w:rFonts w:ascii="Consolas" w:hAnsi="Consolas"/>
                <w:color w:val="CE9178"/>
                <w:sz w:val="21"/>
                <w:szCs w:val="21"/>
                <w:lang w:val="el-GR" w:eastAsia="el-GR"/>
              </w:rPr>
              <w:t>'UE4'</w:t>
            </w: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Οι τελικές ετικέτες χρηστών για τα γραφήματα</w:t>
            </w:r>
          </w:p>
          <w:p w14:paraId="27BFA48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7E1767B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Έλεγχος</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αν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φορτώθηκαν</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δεδομένα</w:t>
            </w:r>
          </w:p>
          <w:p w14:paraId="62F1E84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all_Pr_</w:t>
            </w:r>
            <w:proofErr w:type="gramStart"/>
            <w:r w:rsidRPr="008855D9">
              <w:rPr>
                <w:rFonts w:ascii="Consolas" w:hAnsi="Consolas"/>
                <w:color w:val="9CDCFE"/>
                <w:sz w:val="21"/>
                <w:szCs w:val="21"/>
                <w:lang w:val="en-US" w:eastAsia="el-GR"/>
              </w:rPr>
              <w:t>PL</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proofErr w:type="gram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 xml:space="preserve"> </w:t>
            </w:r>
            <w:r w:rsidRPr="008855D9">
              <w:rPr>
                <w:rFonts w:ascii="Consolas" w:hAnsi="Consolas"/>
                <w:color w:val="569CD6"/>
                <w:sz w:val="21"/>
                <w:szCs w:val="21"/>
                <w:lang w:val="en-US" w:eastAsia="el-GR"/>
              </w:rPr>
              <w:t>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all_Pr_CIR</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size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r w:rsidRPr="008855D9">
              <w:rPr>
                <w:rFonts w:ascii="Consolas" w:hAnsi="Consolas"/>
                <w:color w:val="CCCCCC"/>
                <w:sz w:val="21"/>
                <w:szCs w:val="21"/>
                <w:lang w:val="en-US" w:eastAsia="el-GR"/>
              </w:rPr>
              <w:t>:</w:t>
            </w:r>
          </w:p>
          <w:p w14:paraId="7569237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gramEnd"/>
            <w:r w:rsidRPr="008855D9">
              <w:rPr>
                <w:rFonts w:ascii="Consolas" w:hAnsi="Consolas"/>
                <w:color w:val="CE9178"/>
                <w:sz w:val="21"/>
                <w:szCs w:val="21"/>
                <w:lang w:val="en-US" w:eastAsia="el-GR"/>
              </w:rPr>
              <w:t>"Error: No data loaded. Check file paths and data content."</w:t>
            </w:r>
            <w:r w:rsidRPr="008855D9">
              <w:rPr>
                <w:rFonts w:ascii="Consolas" w:hAnsi="Consolas"/>
                <w:color w:val="CCCCCC"/>
                <w:sz w:val="21"/>
                <w:szCs w:val="21"/>
                <w:lang w:val="en-US" w:eastAsia="el-GR"/>
              </w:rPr>
              <w:t>)</w:t>
            </w:r>
          </w:p>
          <w:p w14:paraId="5D81879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C586C0"/>
                <w:sz w:val="21"/>
                <w:szCs w:val="21"/>
                <w:lang w:val="el-GR" w:eastAsia="el-GR"/>
              </w:rPr>
              <w:t>return</w:t>
            </w:r>
            <w:proofErr w:type="spellEnd"/>
          </w:p>
          <w:p w14:paraId="4D3C325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p>
          <w:p w14:paraId="1963A55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Ομαδοποίηση των λαμβανόμενων ισχύων ανά τελικό χρήστη</w:t>
            </w:r>
          </w:p>
          <w:p w14:paraId="1ECBF3B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Pr_PL_grouped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group_</w:t>
            </w:r>
            <w:proofErr w:type="gramStart"/>
            <w:r w:rsidRPr="008855D9">
              <w:rPr>
                <w:rFonts w:ascii="Consolas" w:hAnsi="Consolas"/>
                <w:color w:val="DCDCAA"/>
                <w:sz w:val="21"/>
                <w:szCs w:val="21"/>
                <w:lang w:val="en-US" w:eastAsia="el-GR"/>
              </w:rPr>
              <w:t>data</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all_Pr_PL</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all_labels</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w:t>
            </w:r>
          </w:p>
          <w:p w14:paraId="1151BB4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Pr_CIR_grouped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group_</w:t>
            </w:r>
            <w:proofErr w:type="gramStart"/>
            <w:r w:rsidRPr="008855D9">
              <w:rPr>
                <w:rFonts w:ascii="Consolas" w:hAnsi="Consolas"/>
                <w:color w:val="DCDCAA"/>
                <w:sz w:val="21"/>
                <w:szCs w:val="21"/>
                <w:lang w:val="en-US" w:eastAsia="el-GR"/>
              </w:rPr>
              <w:t>data</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all_Pr_CIR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all_labels</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w:t>
            </w:r>
          </w:p>
          <w:p w14:paraId="0789653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3CFB9B3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xml:space="preserve"># Αντικατάσταση τυχόν </w:t>
            </w:r>
            <w:proofErr w:type="spellStart"/>
            <w:r w:rsidRPr="008855D9">
              <w:rPr>
                <w:rFonts w:ascii="Consolas" w:hAnsi="Consolas"/>
                <w:color w:val="6A9955"/>
                <w:sz w:val="21"/>
                <w:szCs w:val="21"/>
                <w:lang w:val="el-GR" w:eastAsia="el-GR"/>
              </w:rPr>
              <w:t>NaN</w:t>
            </w:r>
            <w:proofErr w:type="spellEnd"/>
            <w:r w:rsidRPr="008855D9">
              <w:rPr>
                <w:rFonts w:ascii="Consolas" w:hAnsi="Consolas"/>
                <w:color w:val="6A9955"/>
                <w:sz w:val="21"/>
                <w:szCs w:val="21"/>
                <w:lang w:val="el-GR" w:eastAsia="el-GR"/>
              </w:rPr>
              <w:t xml:space="preserve"> τιμών με 0 (αν δεν βρέθηκαν δεδομένα για κάποιον χρήστη)</w:t>
            </w:r>
          </w:p>
          <w:p w14:paraId="1B7F1A8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lastRenderedPageBreak/>
              <w:t xml:space="preserve">    </w:t>
            </w:r>
            <w:proofErr w:type="spellStart"/>
            <w:r w:rsidRPr="008855D9">
              <w:rPr>
                <w:rFonts w:ascii="Consolas" w:hAnsi="Consolas"/>
                <w:color w:val="9CDCFE"/>
                <w:sz w:val="21"/>
                <w:szCs w:val="21"/>
                <w:lang w:val="en-US" w:eastAsia="el-GR"/>
              </w:rPr>
              <w:t>Pr_PL_grouped</w:t>
            </w:r>
            <w:proofErr w:type="spell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isnan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Pr_PL_grouped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762861D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Pr_CIR_grouped</w:t>
            </w:r>
            <w:proofErr w:type="spellEnd"/>
            <w:r w:rsidRPr="008855D9">
              <w:rPr>
                <w:rFonts w:ascii="Consolas" w:hAnsi="Consolas"/>
                <w:color w:val="CCCCCC"/>
                <w:sz w:val="21"/>
                <w:szCs w:val="21"/>
                <w:lang w:val="en-US" w:eastAsia="el-GR"/>
              </w:rPr>
              <w:t>[</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isnan</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Pr_CIR_grouped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w:t>
            </w:r>
          </w:p>
          <w:p w14:paraId="063E379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BE6940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 Υπολογισμοί για Beamforming και Jamming ===</w:t>
            </w:r>
          </w:p>
          <w:p w14:paraId="77C904D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Προσομοίωση</w:t>
            </w:r>
            <w:r w:rsidRPr="008855D9">
              <w:rPr>
                <w:rFonts w:ascii="Consolas" w:hAnsi="Consolas"/>
                <w:color w:val="6A9955"/>
                <w:sz w:val="21"/>
                <w:szCs w:val="21"/>
                <w:lang w:val="en-US" w:eastAsia="el-GR"/>
              </w:rPr>
              <w:t xml:space="preserve"> jamming (</w:t>
            </w:r>
            <w:r w:rsidRPr="008855D9">
              <w:rPr>
                <w:rFonts w:ascii="Consolas" w:hAnsi="Consolas"/>
                <w:color w:val="6A9955"/>
                <w:sz w:val="21"/>
                <w:szCs w:val="21"/>
                <w:lang w:val="el-GR" w:eastAsia="el-GR"/>
              </w:rPr>
              <w:t>μείωση</w:t>
            </w:r>
            <w:r w:rsidRPr="008855D9">
              <w:rPr>
                <w:rFonts w:ascii="Consolas" w:hAnsi="Consolas"/>
                <w:color w:val="6A9955"/>
                <w:sz w:val="21"/>
                <w:szCs w:val="21"/>
                <w:lang w:val="en-US" w:eastAsia="el-GR"/>
              </w:rPr>
              <w:t xml:space="preserve"> 5 dB)</w:t>
            </w:r>
          </w:p>
          <w:p w14:paraId="75CC80F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Pr_PL_jammed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db_</w:t>
            </w:r>
            <w:proofErr w:type="gramStart"/>
            <w:r w:rsidRPr="008855D9">
              <w:rPr>
                <w:rFonts w:ascii="Consolas" w:hAnsi="Consolas"/>
                <w:color w:val="DCDCAA"/>
                <w:sz w:val="21"/>
                <w:szCs w:val="21"/>
                <w:lang w:val="en-US" w:eastAsia="el-GR"/>
              </w:rPr>
              <w:t>change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Pr_PL_grouped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5</w:t>
            </w:r>
            <w:r w:rsidRPr="008855D9">
              <w:rPr>
                <w:rFonts w:ascii="Consolas" w:hAnsi="Consolas"/>
                <w:color w:val="CCCCCC"/>
                <w:sz w:val="21"/>
                <w:szCs w:val="21"/>
                <w:lang w:val="en-US" w:eastAsia="el-GR"/>
              </w:rPr>
              <w:t>)</w:t>
            </w:r>
          </w:p>
          <w:p w14:paraId="417BF56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Pr_CIR_jammed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db_</w:t>
            </w:r>
            <w:proofErr w:type="gramStart"/>
            <w:r w:rsidRPr="008855D9">
              <w:rPr>
                <w:rFonts w:ascii="Consolas" w:hAnsi="Consolas"/>
                <w:color w:val="DCDCAA"/>
                <w:sz w:val="21"/>
                <w:szCs w:val="21"/>
                <w:lang w:val="en-US" w:eastAsia="el-GR"/>
              </w:rPr>
              <w:t>change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Pr_CIR_grouped</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B5CEA8"/>
                <w:sz w:val="21"/>
                <w:szCs w:val="21"/>
                <w:lang w:val="en-US" w:eastAsia="el-GR"/>
              </w:rPr>
              <w:t>5</w:t>
            </w:r>
            <w:r w:rsidRPr="008855D9">
              <w:rPr>
                <w:rFonts w:ascii="Consolas" w:hAnsi="Consolas"/>
                <w:color w:val="CCCCCC"/>
                <w:sz w:val="21"/>
                <w:szCs w:val="21"/>
                <w:lang w:val="en-US" w:eastAsia="el-GR"/>
              </w:rPr>
              <w:t>)</w:t>
            </w:r>
          </w:p>
          <w:p w14:paraId="4B82EF8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792CBA5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Προσομοίωση beamforming (αύξηση 15 dB) μετά το jamming</w:t>
            </w:r>
          </w:p>
          <w:p w14:paraId="43F60F7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Pr_PL_beam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db_</w:t>
            </w:r>
            <w:proofErr w:type="gramStart"/>
            <w:r w:rsidRPr="008855D9">
              <w:rPr>
                <w:rFonts w:ascii="Consolas" w:hAnsi="Consolas"/>
                <w:color w:val="DCDCAA"/>
                <w:sz w:val="21"/>
                <w:szCs w:val="21"/>
                <w:lang w:val="en-US" w:eastAsia="el-GR"/>
              </w:rPr>
              <w:t>change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Pr_PL_jammed</w:t>
            </w:r>
            <w:proofErr w:type="spell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CCCCCC"/>
                <w:sz w:val="21"/>
                <w:szCs w:val="21"/>
                <w:lang w:val="en-US" w:eastAsia="el-GR"/>
              </w:rPr>
              <w:t>)</w:t>
            </w:r>
          </w:p>
          <w:p w14:paraId="51BD5E4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db_</w:t>
            </w:r>
            <w:proofErr w:type="gramStart"/>
            <w:r w:rsidRPr="008855D9">
              <w:rPr>
                <w:rFonts w:ascii="Consolas" w:hAnsi="Consolas"/>
                <w:color w:val="DCDCAA"/>
                <w:sz w:val="21"/>
                <w:szCs w:val="21"/>
                <w:lang w:val="en-US" w:eastAsia="el-GR"/>
              </w:rPr>
              <w:t>change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Pr_CIR_jammed</w:t>
            </w:r>
            <w:proofErr w:type="spell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15</w:t>
            </w:r>
            <w:r w:rsidRPr="008855D9">
              <w:rPr>
                <w:rFonts w:ascii="Consolas" w:hAnsi="Consolas"/>
                <w:color w:val="CCCCCC"/>
                <w:sz w:val="21"/>
                <w:szCs w:val="21"/>
                <w:lang w:val="en-US" w:eastAsia="el-GR"/>
              </w:rPr>
              <w:t>)</w:t>
            </w:r>
          </w:p>
          <w:p w14:paraId="68D63C7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DDA219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 Υπολογισμοί SINR ===</w:t>
            </w:r>
          </w:p>
          <w:p w14:paraId="34480DA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SINR σε γραμμική κλίμακα (Watt)</w:t>
            </w:r>
          </w:p>
          <w:p w14:paraId="4B3F968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SINR_PL_baseline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Pr_PL_grouped</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noise_Watt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1e-20</w:t>
            </w:r>
            <w:r w:rsidRPr="008855D9">
              <w:rPr>
                <w:rFonts w:ascii="Consolas" w:hAnsi="Consolas"/>
                <w:color w:val="CCCCCC"/>
                <w:sz w:val="21"/>
                <w:szCs w:val="21"/>
                <w:lang w:val="en-US" w:eastAsia="el-GR"/>
              </w:rPr>
              <w:t>)</w:t>
            </w:r>
          </w:p>
          <w:p w14:paraId="617FA0D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Pr_PL_beam</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noise_Watt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1e-20</w:t>
            </w:r>
            <w:r w:rsidRPr="008855D9">
              <w:rPr>
                <w:rFonts w:ascii="Consolas" w:hAnsi="Consolas"/>
                <w:color w:val="CCCCCC"/>
                <w:sz w:val="21"/>
                <w:szCs w:val="21"/>
                <w:lang w:val="en-US" w:eastAsia="el-GR"/>
              </w:rPr>
              <w:t>)</w:t>
            </w:r>
          </w:p>
          <w:p w14:paraId="784A87C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SINR_CIR_baseline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Pr_CIR_grouped</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noise_Watt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1e-20</w:t>
            </w:r>
            <w:r w:rsidRPr="008855D9">
              <w:rPr>
                <w:rFonts w:ascii="Consolas" w:hAnsi="Consolas"/>
                <w:color w:val="CCCCCC"/>
                <w:sz w:val="21"/>
                <w:szCs w:val="21"/>
                <w:lang w:val="en-US" w:eastAsia="el-GR"/>
              </w:rPr>
              <w:t>)</w:t>
            </w:r>
          </w:p>
          <w:p w14:paraId="5E490E6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Pr_CIR_beam</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noise_Watt</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1e-20</w:t>
            </w:r>
            <w:r w:rsidRPr="008855D9">
              <w:rPr>
                <w:rFonts w:ascii="Consolas" w:hAnsi="Consolas"/>
                <w:color w:val="CCCCCC"/>
                <w:sz w:val="21"/>
                <w:szCs w:val="21"/>
                <w:lang w:val="en-US" w:eastAsia="el-GR"/>
              </w:rPr>
              <w:t>)</w:t>
            </w:r>
          </w:p>
          <w:p w14:paraId="33B9749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CBA4DB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SINR </w:t>
            </w:r>
            <w:r w:rsidRPr="008855D9">
              <w:rPr>
                <w:rFonts w:ascii="Consolas" w:hAnsi="Consolas"/>
                <w:color w:val="6A9955"/>
                <w:sz w:val="21"/>
                <w:szCs w:val="21"/>
                <w:lang w:val="el-GR" w:eastAsia="el-GR"/>
              </w:rPr>
              <w:t>σε</w:t>
            </w:r>
            <w:r w:rsidRPr="008855D9">
              <w:rPr>
                <w:rFonts w:ascii="Consolas" w:hAnsi="Consolas"/>
                <w:color w:val="6A9955"/>
                <w:sz w:val="21"/>
                <w:szCs w:val="21"/>
                <w:lang w:val="en-US" w:eastAsia="el-GR"/>
              </w:rPr>
              <w:t xml:space="preserve"> dB</w:t>
            </w:r>
          </w:p>
          <w:p w14:paraId="4243902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SINR_PL_baseline_dB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SINR_PL_baseline</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1e-12</w:t>
            </w:r>
            <w:r w:rsidRPr="008855D9">
              <w:rPr>
                <w:rFonts w:ascii="Consolas" w:hAnsi="Consolas"/>
                <w:color w:val="CCCCCC"/>
                <w:sz w:val="21"/>
                <w:szCs w:val="21"/>
                <w:lang w:val="en-US" w:eastAsia="el-GR"/>
              </w:rPr>
              <w:t>)</w:t>
            </w:r>
          </w:p>
          <w:p w14:paraId="34FD6CE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SINR_PL_beam_dB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SINR_PL_beam</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1e-12</w:t>
            </w:r>
            <w:r w:rsidRPr="008855D9">
              <w:rPr>
                <w:rFonts w:ascii="Consolas" w:hAnsi="Consolas"/>
                <w:color w:val="CCCCCC"/>
                <w:sz w:val="21"/>
                <w:szCs w:val="21"/>
                <w:lang w:val="en-US" w:eastAsia="el-GR"/>
              </w:rPr>
              <w:t>)</w:t>
            </w:r>
          </w:p>
          <w:p w14:paraId="794799C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SINR_CIR_baseline_dB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SINR_CIR_baseline</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1e-12</w:t>
            </w:r>
            <w:r w:rsidRPr="008855D9">
              <w:rPr>
                <w:rFonts w:ascii="Consolas" w:hAnsi="Consolas"/>
                <w:color w:val="CCCCCC"/>
                <w:sz w:val="21"/>
                <w:szCs w:val="21"/>
                <w:lang w:val="en-US" w:eastAsia="el-GR"/>
              </w:rPr>
              <w:t>)</w:t>
            </w:r>
          </w:p>
          <w:p w14:paraId="4AE2780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SINR_CIR_beam_dB</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10</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log10</w:t>
            </w:r>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SINR_CIR_beam</w:t>
            </w:r>
            <w:proofErr w:type="spellEnd"/>
            <w:r w:rsidRPr="008855D9">
              <w:rPr>
                <w:rFonts w:ascii="Consolas" w:hAnsi="Consolas"/>
                <w:color w:val="CCCCCC"/>
                <w:sz w:val="21"/>
                <w:szCs w:val="21"/>
                <w:lang w:val="en-US" w:eastAsia="el-GR"/>
              </w:rPr>
              <w:t xml:space="preserve"> </w:t>
            </w:r>
            <w:r w:rsidRPr="008855D9">
              <w:rPr>
                <w:rFonts w:ascii="Consolas" w:hAnsi="Consolas"/>
                <w:color w:val="DCDCAA"/>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1e-12</w:t>
            </w:r>
            <w:r w:rsidRPr="008855D9">
              <w:rPr>
                <w:rFonts w:ascii="Consolas" w:hAnsi="Consolas"/>
                <w:color w:val="CCCCCC"/>
                <w:sz w:val="21"/>
                <w:szCs w:val="21"/>
                <w:lang w:val="en-US" w:eastAsia="el-GR"/>
              </w:rPr>
              <w:t>)</w:t>
            </w:r>
          </w:p>
          <w:p w14:paraId="6D23623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17B77E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 </w:t>
            </w:r>
            <w:r w:rsidRPr="008855D9">
              <w:rPr>
                <w:rFonts w:ascii="Consolas" w:hAnsi="Consolas"/>
                <w:color w:val="6A9955"/>
                <w:sz w:val="21"/>
                <w:szCs w:val="21"/>
                <w:lang w:val="el-GR" w:eastAsia="el-GR"/>
              </w:rPr>
              <w:t>Υπολογισμοί</w:t>
            </w:r>
            <w:r w:rsidRPr="008855D9">
              <w:rPr>
                <w:rFonts w:ascii="Consolas" w:hAnsi="Consolas"/>
                <w:color w:val="6A9955"/>
                <w:sz w:val="21"/>
                <w:szCs w:val="21"/>
                <w:lang w:val="en-US" w:eastAsia="el-GR"/>
              </w:rPr>
              <w:t xml:space="preserve"> BER (Bit Error Rate) ===</w:t>
            </w:r>
          </w:p>
          <w:p w14:paraId="78B39B1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Χρησιμοποιείται ένα απλοποιημένο μοντέλο BER (π.χ. BPSK σε AWGN)</w:t>
            </w:r>
          </w:p>
          <w:p w14:paraId="1D51370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BER_PL_baseline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exp</w:t>
            </w:r>
            <w:proofErr w:type="spellEnd"/>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t>
            </w:r>
            <w:proofErr w:type="spellStart"/>
            <w:r w:rsidRPr="008855D9">
              <w:rPr>
                <w:rFonts w:ascii="Consolas" w:hAnsi="Consolas"/>
                <w:color w:val="9CDCFE"/>
                <w:sz w:val="21"/>
                <w:szCs w:val="21"/>
                <w:lang w:val="en-US" w:eastAsia="el-GR"/>
              </w:rPr>
              <w:t>SINR_PL_baseline</w:t>
            </w:r>
            <w:proofErr w:type="spellEnd"/>
            <w:r w:rsidRPr="008855D9">
              <w:rPr>
                <w:rFonts w:ascii="Consolas" w:hAnsi="Consolas"/>
                <w:color w:val="CCCCCC"/>
                <w:sz w:val="21"/>
                <w:szCs w:val="21"/>
                <w:lang w:val="en-US" w:eastAsia="el-GR"/>
              </w:rPr>
              <w:t>)</w:t>
            </w:r>
          </w:p>
          <w:p w14:paraId="4FB8774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BER_PL_beam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exp</w:t>
            </w:r>
            <w:proofErr w:type="spellEnd"/>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t>
            </w:r>
            <w:proofErr w:type="spellStart"/>
            <w:r w:rsidRPr="008855D9">
              <w:rPr>
                <w:rFonts w:ascii="Consolas" w:hAnsi="Consolas"/>
                <w:color w:val="9CDCFE"/>
                <w:sz w:val="21"/>
                <w:szCs w:val="21"/>
                <w:lang w:val="en-US" w:eastAsia="el-GR"/>
              </w:rPr>
              <w:t>SINR_PL_beam</w:t>
            </w:r>
            <w:proofErr w:type="spellEnd"/>
            <w:r w:rsidRPr="008855D9">
              <w:rPr>
                <w:rFonts w:ascii="Consolas" w:hAnsi="Consolas"/>
                <w:color w:val="CCCCCC"/>
                <w:sz w:val="21"/>
                <w:szCs w:val="21"/>
                <w:lang w:val="en-US" w:eastAsia="el-GR"/>
              </w:rPr>
              <w:t>)</w:t>
            </w:r>
          </w:p>
          <w:p w14:paraId="72C4F56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BER_CIR_baseline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exp</w:t>
            </w:r>
            <w:proofErr w:type="spellEnd"/>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t>
            </w:r>
            <w:proofErr w:type="spellStart"/>
            <w:r w:rsidRPr="008855D9">
              <w:rPr>
                <w:rFonts w:ascii="Consolas" w:hAnsi="Consolas"/>
                <w:color w:val="9CDCFE"/>
                <w:sz w:val="21"/>
                <w:szCs w:val="21"/>
                <w:lang w:val="en-US" w:eastAsia="el-GR"/>
              </w:rPr>
              <w:t>SINR_CIR_baseline</w:t>
            </w:r>
            <w:proofErr w:type="spellEnd"/>
            <w:r w:rsidRPr="008855D9">
              <w:rPr>
                <w:rFonts w:ascii="Consolas" w:hAnsi="Consolas"/>
                <w:color w:val="CCCCCC"/>
                <w:sz w:val="21"/>
                <w:szCs w:val="21"/>
                <w:lang w:val="en-US" w:eastAsia="el-GR"/>
              </w:rPr>
              <w:t>)</w:t>
            </w:r>
          </w:p>
          <w:p w14:paraId="090727A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BER_CIR_beam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0.5</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exp</w:t>
            </w:r>
            <w:proofErr w:type="spellEnd"/>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w:t>
            </w:r>
            <w:proofErr w:type="spellStart"/>
            <w:r w:rsidRPr="008855D9">
              <w:rPr>
                <w:rFonts w:ascii="Consolas" w:hAnsi="Consolas"/>
                <w:color w:val="9CDCFE"/>
                <w:sz w:val="21"/>
                <w:szCs w:val="21"/>
                <w:lang w:val="en-US" w:eastAsia="el-GR"/>
              </w:rPr>
              <w:t>SINR_CIR_beam</w:t>
            </w:r>
            <w:proofErr w:type="spellEnd"/>
            <w:r w:rsidRPr="008855D9">
              <w:rPr>
                <w:rFonts w:ascii="Consolas" w:hAnsi="Consolas"/>
                <w:color w:val="CCCCCC"/>
                <w:sz w:val="21"/>
                <w:szCs w:val="21"/>
                <w:lang w:val="en-US" w:eastAsia="el-GR"/>
              </w:rPr>
              <w:t>)</w:t>
            </w:r>
          </w:p>
          <w:p w14:paraId="7288937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C8E5B1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 Υπολογισμοί Φασματικής Αποδοτικότητας (Spectral Efficiency - SE) ===</w:t>
            </w:r>
          </w:p>
          <w:p w14:paraId="7C48EB1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n-US" w:eastAsia="el-GR"/>
              </w:rPr>
              <w:t xml:space="preserve"># SE </w:t>
            </w:r>
            <w:r w:rsidRPr="008855D9">
              <w:rPr>
                <w:rFonts w:ascii="Consolas" w:hAnsi="Consolas"/>
                <w:color w:val="6A9955"/>
                <w:sz w:val="21"/>
                <w:szCs w:val="21"/>
                <w:lang w:val="el-GR" w:eastAsia="el-GR"/>
              </w:rPr>
              <w:t>για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μοντέλο</w:t>
            </w:r>
            <w:r w:rsidRPr="008855D9">
              <w:rPr>
                <w:rFonts w:ascii="Consolas" w:hAnsi="Consolas"/>
                <w:color w:val="6A9955"/>
                <w:sz w:val="21"/>
                <w:szCs w:val="21"/>
                <w:lang w:val="en-US" w:eastAsia="el-GR"/>
              </w:rPr>
              <w:t xml:space="preserve"> AMC (Adaptive Modulation and Coding)</w:t>
            </w:r>
          </w:p>
          <w:p w14:paraId="1470206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SE_PL_amc_base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get_mcs_efficiency</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SINR_PL_baseline_dB</w:t>
            </w:r>
            <w:proofErr w:type="spellEnd"/>
            <w:r w:rsidRPr="008855D9">
              <w:rPr>
                <w:rFonts w:ascii="Consolas" w:hAnsi="Consolas"/>
                <w:color w:val="CCCCCC"/>
                <w:sz w:val="21"/>
                <w:szCs w:val="21"/>
                <w:lang w:val="en-US" w:eastAsia="el-GR"/>
              </w:rPr>
              <w:t>])</w:t>
            </w:r>
          </w:p>
          <w:p w14:paraId="2C9724A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get_mcs_efficiency</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SINR_PL_beam_dB</w:t>
            </w:r>
            <w:proofErr w:type="spellEnd"/>
            <w:r w:rsidRPr="008855D9">
              <w:rPr>
                <w:rFonts w:ascii="Consolas" w:hAnsi="Consolas"/>
                <w:color w:val="CCCCCC"/>
                <w:sz w:val="21"/>
                <w:szCs w:val="21"/>
                <w:lang w:val="en-US" w:eastAsia="el-GR"/>
              </w:rPr>
              <w:t>])</w:t>
            </w:r>
          </w:p>
          <w:p w14:paraId="3D65AE0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SE_CIR_amc_base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get_mcs_efficiency</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SINR_CIR_baseline_dB</w:t>
            </w:r>
            <w:proofErr w:type="spellEnd"/>
            <w:r w:rsidRPr="008855D9">
              <w:rPr>
                <w:rFonts w:ascii="Consolas" w:hAnsi="Consolas"/>
                <w:color w:val="CCCCCC"/>
                <w:sz w:val="21"/>
                <w:szCs w:val="21"/>
                <w:lang w:val="en-US" w:eastAsia="el-GR"/>
              </w:rPr>
              <w:t>])</w:t>
            </w:r>
          </w:p>
          <w:p w14:paraId="00D10A9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DCDCAA"/>
                <w:sz w:val="21"/>
                <w:szCs w:val="21"/>
                <w:lang w:val="en-US" w:eastAsia="el-GR"/>
              </w:rPr>
              <w:t>array</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DCDCAA"/>
                <w:sz w:val="21"/>
                <w:szCs w:val="21"/>
                <w:lang w:val="en-US" w:eastAsia="el-GR"/>
              </w:rPr>
              <w:t>get_mcs_efficiency</w:t>
            </w:r>
            <w:proofErr w:type="spell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for</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w:t>
            </w:r>
            <w:proofErr w:type="spellEnd"/>
            <w:r w:rsidRPr="008855D9">
              <w:rPr>
                <w:rFonts w:ascii="Consolas" w:hAnsi="Consolas"/>
                <w:color w:val="CCCCCC"/>
                <w:sz w:val="21"/>
                <w:szCs w:val="21"/>
                <w:lang w:val="en-US" w:eastAsia="el-GR"/>
              </w:rPr>
              <w:t xml:space="preserve"> </w:t>
            </w:r>
            <w:r w:rsidRPr="008855D9">
              <w:rPr>
                <w:rFonts w:ascii="Consolas" w:hAnsi="Consolas"/>
                <w:color w:val="C586C0"/>
                <w:sz w:val="21"/>
                <w:szCs w:val="21"/>
                <w:lang w:val="en-US" w:eastAsia="el-GR"/>
              </w:rPr>
              <w:t>in</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SINR_CIR_beam_dB</w:t>
            </w:r>
            <w:proofErr w:type="spellEnd"/>
            <w:r w:rsidRPr="008855D9">
              <w:rPr>
                <w:rFonts w:ascii="Consolas" w:hAnsi="Consolas"/>
                <w:color w:val="CCCCCC"/>
                <w:sz w:val="21"/>
                <w:szCs w:val="21"/>
                <w:lang w:val="en-US" w:eastAsia="el-GR"/>
              </w:rPr>
              <w:t>])</w:t>
            </w:r>
          </w:p>
          <w:p w14:paraId="6E9045D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FD3C35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SE για μοντέλο Shannon (θεωρητικό όριο)</w:t>
            </w:r>
          </w:p>
          <w:p w14:paraId="69F9A03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r w:rsidRPr="008855D9">
              <w:rPr>
                <w:rFonts w:ascii="Consolas" w:hAnsi="Consolas"/>
                <w:color w:val="9CDCFE"/>
                <w:sz w:val="21"/>
                <w:szCs w:val="21"/>
                <w:lang w:val="en-US" w:eastAsia="el-GR"/>
              </w:rPr>
              <w:t>SE_PL_shannon_base</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log2</w:t>
            </w:r>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SINR_PL_baseline</w:t>
            </w:r>
            <w:proofErr w:type="spellEnd"/>
            <w:r w:rsidRPr="008855D9">
              <w:rPr>
                <w:rFonts w:ascii="Consolas" w:hAnsi="Consolas"/>
                <w:color w:val="CCCCCC"/>
                <w:sz w:val="21"/>
                <w:szCs w:val="21"/>
                <w:lang w:val="en-US" w:eastAsia="el-GR"/>
              </w:rPr>
              <w:t>)</w:t>
            </w:r>
          </w:p>
          <w:p w14:paraId="2884665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SE_PL_shannon_beam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log2</w:t>
            </w:r>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SINR_PL_beam</w:t>
            </w:r>
            <w:proofErr w:type="spellEnd"/>
            <w:r w:rsidRPr="008855D9">
              <w:rPr>
                <w:rFonts w:ascii="Consolas" w:hAnsi="Consolas"/>
                <w:color w:val="CCCCCC"/>
                <w:sz w:val="21"/>
                <w:szCs w:val="21"/>
                <w:lang w:val="en-US" w:eastAsia="el-GR"/>
              </w:rPr>
              <w:t>)</w:t>
            </w:r>
          </w:p>
          <w:p w14:paraId="7A5754A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proofErr w:type="spellStart"/>
            <w:r w:rsidRPr="008855D9">
              <w:rPr>
                <w:rFonts w:ascii="Consolas" w:hAnsi="Consolas"/>
                <w:color w:val="9CDCFE"/>
                <w:sz w:val="21"/>
                <w:szCs w:val="21"/>
                <w:lang w:val="en-US" w:eastAsia="el-GR"/>
              </w:rPr>
              <w:t>SE_CIR_shannon_base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log2</w:t>
            </w:r>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SINR_CIR_baseline</w:t>
            </w:r>
            <w:proofErr w:type="spellEnd"/>
            <w:r w:rsidRPr="008855D9">
              <w:rPr>
                <w:rFonts w:ascii="Consolas" w:hAnsi="Consolas"/>
                <w:color w:val="CCCCCC"/>
                <w:sz w:val="21"/>
                <w:szCs w:val="21"/>
                <w:lang w:val="en-US" w:eastAsia="el-GR"/>
              </w:rPr>
              <w:t>)</w:t>
            </w:r>
          </w:p>
          <w:p w14:paraId="035748D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log2</w:t>
            </w:r>
            <w:r w:rsidRPr="008855D9">
              <w:rPr>
                <w:rFonts w:ascii="Consolas" w:hAnsi="Consolas"/>
                <w:color w:val="CCCCCC"/>
                <w:sz w:val="21"/>
                <w:szCs w:val="21"/>
                <w:lang w:val="en-US" w:eastAsia="el-GR"/>
              </w:rPr>
              <w:t>(</w:t>
            </w:r>
            <w:r w:rsidRPr="008855D9">
              <w:rPr>
                <w:rFonts w:ascii="Consolas" w:hAnsi="Consolas"/>
                <w:color w:val="B5CEA8"/>
                <w:sz w:val="21"/>
                <w:szCs w:val="21"/>
                <w:lang w:val="en-US" w:eastAsia="el-GR"/>
              </w:rPr>
              <w:t>1</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SINR_CIR_beam</w:t>
            </w:r>
            <w:proofErr w:type="spellEnd"/>
            <w:r w:rsidRPr="008855D9">
              <w:rPr>
                <w:rFonts w:ascii="Consolas" w:hAnsi="Consolas"/>
                <w:color w:val="CCCCCC"/>
                <w:sz w:val="21"/>
                <w:szCs w:val="21"/>
                <w:lang w:val="en-US" w:eastAsia="el-GR"/>
              </w:rPr>
              <w:t>)</w:t>
            </w:r>
          </w:p>
          <w:p w14:paraId="4692F0C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E2B8F0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SE για μοντέλο 64-QAM (μέγιστο 6 bps/Hz, το όριο της 64-QAM)</w:t>
            </w:r>
          </w:p>
          <w:p w14:paraId="381AFB1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xml:space="preserve"># Η φασματική απόδοση της 64-QAM είναι συνήθως 6 bps/Hz (6 </w:t>
            </w:r>
            <w:proofErr w:type="spellStart"/>
            <w:r w:rsidRPr="008855D9">
              <w:rPr>
                <w:rFonts w:ascii="Consolas" w:hAnsi="Consolas"/>
                <w:color w:val="6A9955"/>
                <w:sz w:val="21"/>
                <w:szCs w:val="21"/>
                <w:lang w:val="el-GR" w:eastAsia="el-GR"/>
              </w:rPr>
              <w:t>bits</w:t>
            </w:r>
            <w:proofErr w:type="spellEnd"/>
            <w:r w:rsidRPr="008855D9">
              <w:rPr>
                <w:rFonts w:ascii="Consolas" w:hAnsi="Consolas"/>
                <w:color w:val="6A9955"/>
                <w:sz w:val="21"/>
                <w:szCs w:val="21"/>
                <w:lang w:val="el-GR" w:eastAsia="el-GR"/>
              </w:rPr>
              <w:t xml:space="preserve"> ανά σύμβολο).</w:t>
            </w:r>
          </w:p>
          <w:p w14:paraId="7E1FDC1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Εδώ περιορίζουμε την απόδοση Shannon στο μέγιστο της 64-QAM.</w:t>
            </w:r>
          </w:p>
          <w:p w14:paraId="274AB79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SE_PL_qam_base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minimum</w:t>
            </w:r>
            <w:proofErr w:type="spellEnd"/>
            <w:proofErr w:type="gramEnd"/>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SE_PL_shannon_base</w:t>
            </w:r>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787305D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SE_PL_qam_beam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minimum</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SE_PL_shannon_beam</w:t>
            </w:r>
            <w:proofErr w:type="spell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6FB3A99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SE_CIR_qam_base</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minimum</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SE_CIR_shannon_base</w:t>
            </w:r>
            <w:proofErr w:type="spell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5A7F32A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proofErr w:type="gramStart"/>
            <w:r w:rsidRPr="008855D9">
              <w:rPr>
                <w:rFonts w:ascii="Consolas" w:hAnsi="Consolas"/>
                <w:color w:val="4EC9B0"/>
                <w:sz w:val="21"/>
                <w:szCs w:val="21"/>
                <w:lang w:val="en-US" w:eastAsia="el-GR"/>
              </w:rPr>
              <w:t>np</w:t>
            </w:r>
            <w:r w:rsidRPr="008855D9">
              <w:rPr>
                <w:rFonts w:ascii="Consolas" w:hAnsi="Consolas"/>
                <w:color w:val="CCCCCC"/>
                <w:sz w:val="21"/>
                <w:szCs w:val="21"/>
                <w:lang w:val="en-US" w:eastAsia="el-GR"/>
              </w:rPr>
              <w:t>.</w:t>
            </w:r>
            <w:r w:rsidRPr="008855D9">
              <w:rPr>
                <w:rFonts w:ascii="Consolas" w:hAnsi="Consolas"/>
                <w:color w:val="9CDCFE"/>
                <w:sz w:val="21"/>
                <w:szCs w:val="21"/>
                <w:lang w:val="en-US" w:eastAsia="el-GR"/>
              </w:rPr>
              <w:t>minimum</w:t>
            </w:r>
            <w:proofErr w:type="spellEnd"/>
            <w:proofErr w:type="gramEnd"/>
            <w:r w:rsidRPr="008855D9">
              <w:rPr>
                <w:rFonts w:ascii="Consolas" w:hAnsi="Consolas"/>
                <w:color w:val="CCCCCC"/>
                <w:sz w:val="21"/>
                <w:szCs w:val="21"/>
                <w:lang w:val="en-US" w:eastAsia="el-GR"/>
              </w:rPr>
              <w:t>(</w:t>
            </w:r>
            <w:proofErr w:type="spellStart"/>
            <w:r w:rsidRPr="008855D9">
              <w:rPr>
                <w:rFonts w:ascii="Consolas" w:hAnsi="Consolas"/>
                <w:color w:val="9CDCFE"/>
                <w:sz w:val="21"/>
                <w:szCs w:val="21"/>
                <w:lang w:val="en-US" w:eastAsia="el-GR"/>
              </w:rPr>
              <w:t>SE_CIR_shannon_beam</w:t>
            </w:r>
            <w:proofErr w:type="spellEnd"/>
            <w:r w:rsidRPr="008855D9">
              <w:rPr>
                <w:rFonts w:ascii="Consolas" w:hAnsi="Consolas"/>
                <w:color w:val="CCCCCC"/>
                <w:sz w:val="21"/>
                <w:szCs w:val="21"/>
                <w:lang w:val="en-US" w:eastAsia="el-GR"/>
              </w:rPr>
              <w:t xml:space="preserve">, </w:t>
            </w:r>
            <w:r w:rsidRPr="008855D9">
              <w:rPr>
                <w:rFonts w:ascii="Consolas" w:hAnsi="Consolas"/>
                <w:color w:val="B5CEA8"/>
                <w:sz w:val="21"/>
                <w:szCs w:val="21"/>
                <w:lang w:val="en-US" w:eastAsia="el-GR"/>
              </w:rPr>
              <w:t>6</w:t>
            </w:r>
            <w:r w:rsidRPr="008855D9">
              <w:rPr>
                <w:rFonts w:ascii="Consolas" w:hAnsi="Consolas"/>
                <w:color w:val="CCCCCC"/>
                <w:sz w:val="21"/>
                <w:szCs w:val="21"/>
                <w:lang w:val="en-US" w:eastAsia="el-GR"/>
              </w:rPr>
              <w:t>)</w:t>
            </w:r>
          </w:p>
          <w:p w14:paraId="5CC7B85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4F7C2D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 Υπολογισμοί Throughput ===</w:t>
            </w:r>
          </w:p>
          <w:p w14:paraId="5FFB694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l-GR" w:eastAsia="el-GR"/>
              </w:rPr>
              <w:t xml:space="preserve">    </w:t>
            </w:r>
            <w:r w:rsidRPr="008855D9">
              <w:rPr>
                <w:rFonts w:ascii="Consolas" w:hAnsi="Consolas"/>
                <w:color w:val="6A9955"/>
                <w:sz w:val="21"/>
                <w:szCs w:val="21"/>
                <w:lang w:val="el-GR" w:eastAsia="el-GR"/>
              </w:rPr>
              <w:t># Throughput βασισμένο στο μοντέλο AMC</w:t>
            </w:r>
          </w:p>
          <w:p w14:paraId="4B02D6A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Thr_PL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FC1FF"/>
                <w:sz w:val="21"/>
                <w:szCs w:val="21"/>
                <w:lang w:val="en-US" w:eastAsia="el-GR"/>
              </w:rPr>
              <w:t>B</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SE_PL_amc_base</w:t>
            </w:r>
            <w:proofErr w:type="spellEnd"/>
          </w:p>
          <w:p w14:paraId="46F0D8C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Thr_PL_beam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FC1FF"/>
                <w:sz w:val="21"/>
                <w:szCs w:val="21"/>
                <w:lang w:val="en-US" w:eastAsia="el-GR"/>
              </w:rPr>
              <w:t>B</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SE_PL_amc_beam</w:t>
            </w:r>
            <w:proofErr w:type="spellEnd"/>
          </w:p>
          <w:p w14:paraId="20B8E83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Thr_CIR</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FC1FF"/>
                <w:sz w:val="21"/>
                <w:szCs w:val="21"/>
                <w:lang w:val="en-US" w:eastAsia="el-GR"/>
              </w:rPr>
              <w:t>B</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SE_CIR_amc_base</w:t>
            </w:r>
            <w:proofErr w:type="spellEnd"/>
          </w:p>
          <w:p w14:paraId="70B0657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Thr_CIR_beam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4FC1FF"/>
                <w:sz w:val="21"/>
                <w:szCs w:val="21"/>
                <w:lang w:val="en-US" w:eastAsia="el-GR"/>
              </w:rPr>
              <w:t>B</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SE_CIR_amc_beam</w:t>
            </w:r>
            <w:proofErr w:type="spellEnd"/>
          </w:p>
          <w:p w14:paraId="3A321D0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F90DE2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xml:space="preserve"># === Μετατροπή Λαμβανόμενης Ισχύος σε dBm για τις συναρτήσεις </w:t>
            </w:r>
            <w:proofErr w:type="spellStart"/>
            <w:r w:rsidRPr="008855D9">
              <w:rPr>
                <w:rFonts w:ascii="Consolas" w:hAnsi="Consolas"/>
                <w:color w:val="6A9955"/>
                <w:sz w:val="21"/>
                <w:szCs w:val="21"/>
                <w:lang w:val="el-GR" w:eastAsia="el-GR"/>
              </w:rPr>
              <w:t>plotting</w:t>
            </w:r>
            <w:proofErr w:type="spellEnd"/>
            <w:r w:rsidRPr="008855D9">
              <w:rPr>
                <w:rFonts w:ascii="Consolas" w:hAnsi="Consolas"/>
                <w:color w:val="6A9955"/>
                <w:sz w:val="21"/>
                <w:szCs w:val="21"/>
                <w:lang w:val="el-GR" w:eastAsia="el-GR"/>
              </w:rPr>
              <w:t xml:space="preserve"> ===</w:t>
            </w:r>
          </w:p>
          <w:p w14:paraId="63A6552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Pr_PL_grouped_dBm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watt_to_</w:t>
            </w:r>
            <w:proofErr w:type="gramStart"/>
            <w:r w:rsidRPr="008855D9">
              <w:rPr>
                <w:rFonts w:ascii="Consolas" w:hAnsi="Consolas"/>
                <w:color w:val="DCDCAA"/>
                <w:sz w:val="21"/>
                <w:szCs w:val="21"/>
                <w:lang w:val="en-US" w:eastAsia="el-GR"/>
              </w:rPr>
              <w:t>dbm</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Pr_PL_grouped</w:t>
            </w:r>
            <w:proofErr w:type="spellEnd"/>
            <w:r w:rsidRPr="008855D9">
              <w:rPr>
                <w:rFonts w:ascii="Consolas" w:hAnsi="Consolas"/>
                <w:color w:val="CCCCCC"/>
                <w:sz w:val="21"/>
                <w:szCs w:val="21"/>
                <w:lang w:val="en-US" w:eastAsia="el-GR"/>
              </w:rPr>
              <w:t>)</w:t>
            </w:r>
          </w:p>
          <w:p w14:paraId="7F1CB53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Pr_PL_beam_dBm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watt_to_</w:t>
            </w:r>
            <w:proofErr w:type="gramStart"/>
            <w:r w:rsidRPr="008855D9">
              <w:rPr>
                <w:rFonts w:ascii="Consolas" w:hAnsi="Consolas"/>
                <w:color w:val="DCDCAA"/>
                <w:sz w:val="21"/>
                <w:szCs w:val="21"/>
                <w:lang w:val="en-US" w:eastAsia="el-GR"/>
              </w:rPr>
              <w:t>dbm</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Pr_PL_beam</w:t>
            </w:r>
            <w:proofErr w:type="spellEnd"/>
            <w:r w:rsidRPr="008855D9">
              <w:rPr>
                <w:rFonts w:ascii="Consolas" w:hAnsi="Consolas"/>
                <w:color w:val="CCCCCC"/>
                <w:sz w:val="21"/>
                <w:szCs w:val="21"/>
                <w:lang w:val="en-US" w:eastAsia="el-GR"/>
              </w:rPr>
              <w:t>)</w:t>
            </w:r>
          </w:p>
          <w:p w14:paraId="0B61043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Pr_CIR_grouped_dBm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watt_to_</w:t>
            </w:r>
            <w:proofErr w:type="gramStart"/>
            <w:r w:rsidRPr="008855D9">
              <w:rPr>
                <w:rFonts w:ascii="Consolas" w:hAnsi="Consolas"/>
                <w:color w:val="DCDCAA"/>
                <w:sz w:val="21"/>
                <w:szCs w:val="21"/>
                <w:lang w:val="en-US" w:eastAsia="el-GR"/>
              </w:rPr>
              <w:t>dbm</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Pr_CIR_grouped</w:t>
            </w:r>
            <w:proofErr w:type="spellEnd"/>
            <w:r w:rsidRPr="008855D9">
              <w:rPr>
                <w:rFonts w:ascii="Consolas" w:hAnsi="Consolas"/>
                <w:color w:val="CCCCCC"/>
                <w:sz w:val="21"/>
                <w:szCs w:val="21"/>
                <w:lang w:val="en-US" w:eastAsia="el-GR"/>
              </w:rPr>
              <w:t>)</w:t>
            </w:r>
          </w:p>
          <w:p w14:paraId="23EB173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Pr_CIR_beam_dBm</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watt_to_</w:t>
            </w:r>
            <w:proofErr w:type="gramStart"/>
            <w:r w:rsidRPr="008855D9">
              <w:rPr>
                <w:rFonts w:ascii="Consolas" w:hAnsi="Consolas"/>
                <w:color w:val="DCDCAA"/>
                <w:sz w:val="21"/>
                <w:szCs w:val="21"/>
                <w:lang w:val="en-US" w:eastAsia="el-GR"/>
              </w:rPr>
              <w:t>dbm</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Pr_CIR_beam</w:t>
            </w:r>
            <w:proofErr w:type="spellEnd"/>
            <w:r w:rsidRPr="008855D9">
              <w:rPr>
                <w:rFonts w:ascii="Consolas" w:hAnsi="Consolas"/>
                <w:color w:val="CCCCCC"/>
                <w:sz w:val="21"/>
                <w:szCs w:val="21"/>
                <w:lang w:val="en-US" w:eastAsia="el-GR"/>
              </w:rPr>
              <w:t>)</w:t>
            </w:r>
          </w:p>
          <w:p w14:paraId="0CE7123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7B1C0E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Συγκέντρωση δεδομένων φασματικής αποδοτικότητας για ευκολία</w:t>
            </w:r>
          </w:p>
          <w:p w14:paraId="19418B3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
          <w:p w14:paraId="0285E8F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proofErr w:type="gramStart"/>
            <w:r w:rsidRPr="008855D9">
              <w:rPr>
                <w:rFonts w:ascii="Consolas" w:hAnsi="Consolas"/>
                <w:color w:val="CE9178"/>
                <w:sz w:val="21"/>
                <w:szCs w:val="21"/>
                <w:lang w:val="en-US" w:eastAsia="el-GR"/>
              </w:rPr>
              <w:t>amc</w:t>
            </w:r>
            <w:proofErr w:type="gramEnd"/>
            <w:r w:rsidRPr="008855D9">
              <w:rPr>
                <w:rFonts w:ascii="Consolas" w:hAnsi="Consolas"/>
                <w:color w:val="CE9178"/>
                <w:sz w:val="21"/>
                <w:szCs w:val="21"/>
                <w:lang w:val="en-US" w:eastAsia="el-GR"/>
              </w:rPr>
              <w:t>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SE_PL_amc_base</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SE_PL_amc_beam</w:t>
            </w:r>
            <w:proofErr w:type="spellEnd"/>
            <w:r w:rsidRPr="008855D9">
              <w:rPr>
                <w:rFonts w:ascii="Consolas" w:hAnsi="Consolas"/>
                <w:color w:val="CCCCCC"/>
                <w:sz w:val="21"/>
                <w:szCs w:val="21"/>
                <w:lang w:val="en-US" w:eastAsia="el-GR"/>
              </w:rPr>
              <w:t>,</w:t>
            </w:r>
          </w:p>
          <w:p w14:paraId="6647F3F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proofErr w:type="gramStart"/>
            <w:r w:rsidRPr="008855D9">
              <w:rPr>
                <w:rFonts w:ascii="Consolas" w:hAnsi="Consolas"/>
                <w:color w:val="CE9178"/>
                <w:sz w:val="21"/>
                <w:szCs w:val="21"/>
                <w:lang w:val="en-US" w:eastAsia="el-GR"/>
              </w:rPr>
              <w:t>qam</w:t>
            </w:r>
            <w:proofErr w:type="gramEnd"/>
            <w:r w:rsidRPr="008855D9">
              <w:rPr>
                <w:rFonts w:ascii="Consolas" w:hAnsi="Consolas"/>
                <w:color w:val="CE9178"/>
                <w:sz w:val="21"/>
                <w:szCs w:val="21"/>
                <w:lang w:val="en-US" w:eastAsia="el-GR"/>
              </w:rPr>
              <w:t>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SE_PL_qam_base</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SE_PL_qam_beam</w:t>
            </w:r>
            <w:proofErr w:type="spellEnd"/>
            <w:r w:rsidRPr="008855D9">
              <w:rPr>
                <w:rFonts w:ascii="Consolas" w:hAnsi="Consolas"/>
                <w:color w:val="CCCCCC"/>
                <w:sz w:val="21"/>
                <w:szCs w:val="21"/>
                <w:lang w:val="en-US" w:eastAsia="el-GR"/>
              </w:rPr>
              <w:t>,</w:t>
            </w:r>
          </w:p>
          <w:p w14:paraId="71685F6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proofErr w:type="gramStart"/>
            <w:r w:rsidRPr="008855D9">
              <w:rPr>
                <w:rFonts w:ascii="Consolas" w:hAnsi="Consolas"/>
                <w:color w:val="CE9178"/>
                <w:sz w:val="21"/>
                <w:szCs w:val="21"/>
                <w:lang w:val="en-US" w:eastAsia="el-GR"/>
              </w:rPr>
              <w:t>shannon</w:t>
            </w:r>
            <w:proofErr w:type="gramEnd"/>
            <w:r w:rsidRPr="008855D9">
              <w:rPr>
                <w:rFonts w:ascii="Consolas" w:hAnsi="Consolas"/>
                <w:color w:val="CE9178"/>
                <w:sz w:val="21"/>
                <w:szCs w:val="21"/>
                <w:lang w:val="en-US" w:eastAsia="el-GR"/>
              </w:rPr>
              <w:t>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SE_PL_shannon_base</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SE_PL_shannon_beam</w:t>
            </w:r>
            <w:proofErr w:type="spellEnd"/>
          </w:p>
          <w:p w14:paraId="4C217E4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p>
          <w:p w14:paraId="3BF69E7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7F2952C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p>
          <w:p w14:paraId="6F59948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proofErr w:type="gramStart"/>
            <w:r w:rsidRPr="008855D9">
              <w:rPr>
                <w:rFonts w:ascii="Consolas" w:hAnsi="Consolas"/>
                <w:color w:val="CE9178"/>
                <w:sz w:val="21"/>
                <w:szCs w:val="21"/>
                <w:lang w:val="en-US" w:eastAsia="el-GR"/>
              </w:rPr>
              <w:t>amc</w:t>
            </w:r>
            <w:proofErr w:type="gramEnd"/>
            <w:r w:rsidRPr="008855D9">
              <w:rPr>
                <w:rFonts w:ascii="Consolas" w:hAnsi="Consolas"/>
                <w:color w:val="CE9178"/>
                <w:sz w:val="21"/>
                <w:szCs w:val="21"/>
                <w:lang w:val="en-US" w:eastAsia="el-GR"/>
              </w:rPr>
              <w:t>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SE_CIR_amc_base</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amc_beam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SE_CIR_amc_beam</w:t>
            </w:r>
            <w:proofErr w:type="spellEnd"/>
            <w:r w:rsidRPr="008855D9">
              <w:rPr>
                <w:rFonts w:ascii="Consolas" w:hAnsi="Consolas"/>
                <w:color w:val="CCCCCC"/>
                <w:sz w:val="21"/>
                <w:szCs w:val="21"/>
                <w:lang w:val="en-US" w:eastAsia="el-GR"/>
              </w:rPr>
              <w:t>,</w:t>
            </w:r>
          </w:p>
          <w:p w14:paraId="5AA4D39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proofErr w:type="gramStart"/>
            <w:r w:rsidRPr="008855D9">
              <w:rPr>
                <w:rFonts w:ascii="Consolas" w:hAnsi="Consolas"/>
                <w:color w:val="CE9178"/>
                <w:sz w:val="21"/>
                <w:szCs w:val="21"/>
                <w:lang w:val="en-US" w:eastAsia="el-GR"/>
              </w:rPr>
              <w:t>qam</w:t>
            </w:r>
            <w:proofErr w:type="gramEnd"/>
            <w:r w:rsidRPr="008855D9">
              <w:rPr>
                <w:rFonts w:ascii="Consolas" w:hAnsi="Consolas"/>
                <w:color w:val="CE9178"/>
                <w:sz w:val="21"/>
                <w:szCs w:val="21"/>
                <w:lang w:val="en-US" w:eastAsia="el-GR"/>
              </w:rPr>
              <w:t>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SE_CIR_qam_base</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qam_beam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SE_CIR_qam_beam</w:t>
            </w:r>
            <w:proofErr w:type="spellEnd"/>
            <w:r w:rsidRPr="008855D9">
              <w:rPr>
                <w:rFonts w:ascii="Consolas" w:hAnsi="Consolas"/>
                <w:color w:val="CCCCCC"/>
                <w:sz w:val="21"/>
                <w:szCs w:val="21"/>
                <w:lang w:val="en-US" w:eastAsia="el-GR"/>
              </w:rPr>
              <w:t>,</w:t>
            </w:r>
          </w:p>
          <w:p w14:paraId="0056372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proofErr w:type="gramStart"/>
            <w:r w:rsidRPr="008855D9">
              <w:rPr>
                <w:rFonts w:ascii="Consolas" w:hAnsi="Consolas"/>
                <w:color w:val="CE9178"/>
                <w:sz w:val="21"/>
                <w:szCs w:val="21"/>
                <w:lang w:val="en-US" w:eastAsia="el-GR"/>
              </w:rPr>
              <w:t>shannon</w:t>
            </w:r>
            <w:proofErr w:type="gramEnd"/>
            <w:r w:rsidRPr="008855D9">
              <w:rPr>
                <w:rFonts w:ascii="Consolas" w:hAnsi="Consolas"/>
                <w:color w:val="CE9178"/>
                <w:sz w:val="21"/>
                <w:szCs w:val="21"/>
                <w:lang w:val="en-US" w:eastAsia="el-GR"/>
              </w:rPr>
              <w:t>_base</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SE_CIR_shannon_base</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proofErr w:type="spellStart"/>
            <w:r w:rsidRPr="008855D9">
              <w:rPr>
                <w:rFonts w:ascii="Consolas" w:hAnsi="Consolas"/>
                <w:color w:val="CE9178"/>
                <w:sz w:val="21"/>
                <w:szCs w:val="21"/>
                <w:lang w:val="en-US" w:eastAsia="el-GR"/>
              </w:rPr>
              <w:t>shannon_beam</w:t>
            </w:r>
            <w:proofErr w:type="spellEnd"/>
            <w:r w:rsidRPr="008855D9">
              <w:rPr>
                <w:rFonts w:ascii="Consolas" w:hAnsi="Consolas"/>
                <w:color w:val="CE9178"/>
                <w:sz w:val="21"/>
                <w:szCs w:val="21"/>
                <w:lang w:val="en-US" w:eastAsia="el-GR"/>
              </w:rPr>
              <w:t>'</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SE_CIR_shannon_beam</w:t>
            </w:r>
            <w:proofErr w:type="spellEnd"/>
          </w:p>
          <w:p w14:paraId="068D965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p>
          <w:p w14:paraId="00CDB85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F269C7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 </w:t>
            </w:r>
            <w:r w:rsidRPr="008855D9">
              <w:rPr>
                <w:rFonts w:ascii="Consolas" w:hAnsi="Consolas"/>
                <w:color w:val="6A9955"/>
                <w:sz w:val="21"/>
                <w:szCs w:val="21"/>
                <w:lang w:val="el-GR" w:eastAsia="el-GR"/>
              </w:rPr>
              <w:t>Δημιουργία</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Γραφημάτων</w:t>
            </w:r>
            <w:r w:rsidRPr="008855D9">
              <w:rPr>
                <w:rFonts w:ascii="Consolas" w:hAnsi="Consolas"/>
                <w:color w:val="6A9955"/>
                <w:sz w:val="21"/>
                <w:szCs w:val="21"/>
                <w:lang w:val="en-US" w:eastAsia="el-GR"/>
              </w:rPr>
              <w:t xml:space="preserve"> ===</w:t>
            </w:r>
          </w:p>
          <w:p w14:paraId="374C67B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gramEnd"/>
            <w:r w:rsidRPr="008855D9">
              <w:rPr>
                <w:rFonts w:ascii="Consolas" w:hAnsi="Consolas"/>
                <w:color w:val="CE9178"/>
                <w:sz w:val="21"/>
                <w:szCs w:val="21"/>
                <w:lang w:val="en-US" w:eastAsia="el-GR"/>
              </w:rPr>
              <w:t>"Generating plots..."</w:t>
            </w:r>
            <w:r w:rsidRPr="008855D9">
              <w:rPr>
                <w:rFonts w:ascii="Consolas" w:hAnsi="Consolas"/>
                <w:color w:val="CCCCCC"/>
                <w:sz w:val="21"/>
                <w:szCs w:val="21"/>
                <w:lang w:val="en-US" w:eastAsia="el-GR"/>
              </w:rPr>
              <w:t>)</w:t>
            </w:r>
          </w:p>
          <w:p w14:paraId="0934E0C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4CA01CB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Γραφήματα</w:t>
            </w:r>
            <w:r w:rsidRPr="008855D9">
              <w:rPr>
                <w:rFonts w:ascii="Consolas" w:hAnsi="Consolas"/>
                <w:color w:val="6A9955"/>
                <w:sz w:val="21"/>
                <w:szCs w:val="21"/>
                <w:lang w:val="en-US" w:eastAsia="el-GR"/>
              </w:rPr>
              <w:t xml:space="preserve"> Throughput</w:t>
            </w:r>
          </w:p>
          <w:p w14:paraId="3579897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w:t>
            </w:r>
            <w:proofErr w:type="gramStart"/>
            <w:r w:rsidRPr="008855D9">
              <w:rPr>
                <w:rFonts w:ascii="Consolas" w:hAnsi="Consolas"/>
                <w:color w:val="DCDCAA"/>
                <w:sz w:val="21"/>
                <w:szCs w:val="21"/>
                <w:lang w:val="en-US" w:eastAsia="el-GR"/>
              </w:rPr>
              <w:t>throughput</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Thr_PL</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Thr_PL_beam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'Throughput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PL </w:t>
            </w:r>
            <w:r w:rsidRPr="008855D9">
              <w:rPr>
                <w:rFonts w:ascii="Consolas" w:hAnsi="Consolas"/>
                <w:color w:val="CE9178"/>
                <w:sz w:val="21"/>
                <w:szCs w:val="21"/>
                <w:lang w:val="el-GR" w:eastAsia="el-GR"/>
              </w:rPr>
              <w:t>με</w:t>
            </w:r>
            <w:r w:rsidRPr="008855D9">
              <w:rPr>
                <w:rFonts w:ascii="Consolas" w:hAnsi="Consolas"/>
                <w:color w:val="CE9178"/>
                <w:sz w:val="21"/>
                <w:szCs w:val="21"/>
                <w:lang w:val="en-US" w:eastAsia="el-GR"/>
              </w:rPr>
              <w:t xml:space="preserve"> AMC'</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'thr_pl_amc.png'</w:t>
            </w:r>
            <w:r w:rsidRPr="008855D9">
              <w:rPr>
                <w:rFonts w:ascii="Consolas" w:hAnsi="Consolas"/>
                <w:color w:val="CCCCCC"/>
                <w:sz w:val="21"/>
                <w:szCs w:val="21"/>
                <w:lang w:val="en-US" w:eastAsia="el-GR"/>
              </w:rPr>
              <w:t>)</w:t>
            </w:r>
          </w:p>
          <w:p w14:paraId="129A976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proofErr w:type="spellStart"/>
            <w:r w:rsidRPr="008855D9">
              <w:rPr>
                <w:rFonts w:ascii="Consolas" w:hAnsi="Consolas"/>
                <w:color w:val="DCDCAA"/>
                <w:sz w:val="21"/>
                <w:szCs w:val="21"/>
                <w:lang w:val="en-US" w:eastAsia="el-GR"/>
              </w:rPr>
              <w:t>plot_</w:t>
            </w:r>
            <w:proofErr w:type="gramStart"/>
            <w:r w:rsidRPr="008855D9">
              <w:rPr>
                <w:rFonts w:ascii="Consolas" w:hAnsi="Consolas"/>
                <w:color w:val="DCDCAA"/>
                <w:sz w:val="21"/>
                <w:szCs w:val="21"/>
                <w:lang w:val="en-US" w:eastAsia="el-GR"/>
              </w:rPr>
              <w:t>throughput</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Thr_CIR</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Thr_CIR_beam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'Throughput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CIR </w:t>
            </w:r>
            <w:r w:rsidRPr="008855D9">
              <w:rPr>
                <w:rFonts w:ascii="Consolas" w:hAnsi="Consolas"/>
                <w:color w:val="CE9178"/>
                <w:sz w:val="21"/>
                <w:szCs w:val="21"/>
                <w:lang w:val="el-GR" w:eastAsia="el-GR"/>
              </w:rPr>
              <w:t>με</w:t>
            </w:r>
            <w:r w:rsidRPr="008855D9">
              <w:rPr>
                <w:rFonts w:ascii="Consolas" w:hAnsi="Consolas"/>
                <w:color w:val="CE9178"/>
                <w:sz w:val="21"/>
                <w:szCs w:val="21"/>
                <w:lang w:val="en-US" w:eastAsia="el-GR"/>
              </w:rPr>
              <w:t xml:space="preserve"> AMC'</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'thr_cir_amc.png'</w:t>
            </w:r>
            <w:r w:rsidRPr="008855D9">
              <w:rPr>
                <w:rFonts w:ascii="Consolas" w:hAnsi="Consolas"/>
                <w:color w:val="CCCCCC"/>
                <w:sz w:val="21"/>
                <w:szCs w:val="21"/>
                <w:lang w:val="en-US" w:eastAsia="el-GR"/>
              </w:rPr>
              <w:t>)</w:t>
            </w:r>
          </w:p>
          <w:p w14:paraId="4FAF451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1F9D10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Γραφήματα</w:t>
            </w:r>
            <w:r w:rsidRPr="008855D9">
              <w:rPr>
                <w:rFonts w:ascii="Consolas" w:hAnsi="Consolas"/>
                <w:color w:val="6A9955"/>
                <w:sz w:val="21"/>
                <w:szCs w:val="21"/>
                <w:lang w:val="en-US" w:eastAsia="el-GR"/>
              </w:rPr>
              <w:t xml:space="preserve"> SINR</w:t>
            </w:r>
          </w:p>
          <w:p w14:paraId="37D3EAC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w:t>
            </w:r>
            <w:proofErr w:type="gramStart"/>
            <w:r w:rsidRPr="008855D9">
              <w:rPr>
                <w:rFonts w:ascii="Consolas" w:hAnsi="Consolas"/>
                <w:color w:val="DCDCAA"/>
                <w:sz w:val="21"/>
                <w:szCs w:val="21"/>
                <w:lang w:val="en-US" w:eastAsia="el-GR"/>
              </w:rPr>
              <w:t>sinr</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SINR_PL_baseline_dB</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SINR_PL_beam_dB</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'SINR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PL'</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'sinr_pl.png'</w:t>
            </w:r>
            <w:r w:rsidRPr="008855D9">
              <w:rPr>
                <w:rFonts w:ascii="Consolas" w:hAnsi="Consolas"/>
                <w:color w:val="CCCCCC"/>
                <w:sz w:val="21"/>
                <w:szCs w:val="21"/>
                <w:lang w:val="en-US" w:eastAsia="el-GR"/>
              </w:rPr>
              <w:t>)</w:t>
            </w:r>
          </w:p>
          <w:p w14:paraId="57E3B9B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w:t>
            </w:r>
            <w:proofErr w:type="gramStart"/>
            <w:r w:rsidRPr="008855D9">
              <w:rPr>
                <w:rFonts w:ascii="Consolas" w:hAnsi="Consolas"/>
                <w:color w:val="DCDCAA"/>
                <w:sz w:val="21"/>
                <w:szCs w:val="21"/>
                <w:lang w:val="en-US" w:eastAsia="el-GR"/>
              </w:rPr>
              <w:t>sinr</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SINR_CIR_baseline_dB</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SINR_CIR_beam_dB</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'SINR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CIR'</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'sinr_cir.png'</w:t>
            </w:r>
            <w:r w:rsidRPr="008855D9">
              <w:rPr>
                <w:rFonts w:ascii="Consolas" w:hAnsi="Consolas"/>
                <w:color w:val="CCCCCC"/>
                <w:sz w:val="21"/>
                <w:szCs w:val="21"/>
                <w:lang w:val="en-US" w:eastAsia="el-GR"/>
              </w:rPr>
              <w:t>)</w:t>
            </w:r>
          </w:p>
          <w:p w14:paraId="5657F23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6F3772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xml:space="preserve"># Γραφήματα Λαμβανόμενης Ισχύος (σε </w:t>
            </w:r>
            <w:proofErr w:type="spellStart"/>
            <w:r w:rsidRPr="008855D9">
              <w:rPr>
                <w:rFonts w:ascii="Consolas" w:hAnsi="Consolas"/>
                <w:color w:val="6A9955"/>
                <w:sz w:val="21"/>
                <w:szCs w:val="21"/>
                <w:lang w:val="el-GR" w:eastAsia="el-GR"/>
              </w:rPr>
              <w:t>Watts</w:t>
            </w:r>
            <w:proofErr w:type="spellEnd"/>
            <w:r w:rsidRPr="008855D9">
              <w:rPr>
                <w:rFonts w:ascii="Consolas" w:hAnsi="Consolas"/>
                <w:color w:val="6A9955"/>
                <w:sz w:val="21"/>
                <w:szCs w:val="21"/>
                <w:lang w:val="el-GR" w:eastAsia="el-GR"/>
              </w:rPr>
              <w:t>)</w:t>
            </w:r>
          </w:p>
          <w:p w14:paraId="452DF65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n-US" w:eastAsia="el-GR"/>
              </w:rPr>
              <w:t>plot_received_power_in_</w:t>
            </w:r>
            <w:proofErr w:type="gramStart"/>
            <w:r w:rsidRPr="008855D9">
              <w:rPr>
                <w:rFonts w:ascii="Consolas" w:hAnsi="Consolas"/>
                <w:color w:val="DCDCAA"/>
                <w:sz w:val="21"/>
                <w:szCs w:val="21"/>
                <w:lang w:val="en-US" w:eastAsia="el-GR"/>
              </w:rPr>
              <w:t>watts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Pr_PL_grouped_dBm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Pr_PL_beam_dBm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'Received Power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PL (Watts)'</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'received_power_pl_watts.png'</w:t>
            </w:r>
            <w:r w:rsidRPr="008855D9">
              <w:rPr>
                <w:rFonts w:ascii="Consolas" w:hAnsi="Consolas"/>
                <w:color w:val="CCCCCC"/>
                <w:sz w:val="21"/>
                <w:szCs w:val="21"/>
                <w:lang w:val="en-US" w:eastAsia="el-GR"/>
              </w:rPr>
              <w:t>)</w:t>
            </w:r>
          </w:p>
          <w:p w14:paraId="0F50612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plot_received_power_in_</w:t>
            </w:r>
            <w:proofErr w:type="gramStart"/>
            <w:r w:rsidRPr="008855D9">
              <w:rPr>
                <w:rFonts w:ascii="Consolas" w:hAnsi="Consolas"/>
                <w:color w:val="DCDCAA"/>
                <w:sz w:val="21"/>
                <w:szCs w:val="21"/>
                <w:lang w:val="en-US" w:eastAsia="el-GR"/>
              </w:rPr>
              <w:t>watts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Pr_CIR_grouped_dBm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Pr_CIR_beam_dBm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'Received Power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CIR (Watts)'</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'received_power_cir_watts.png'</w:t>
            </w:r>
            <w:r w:rsidRPr="008855D9">
              <w:rPr>
                <w:rFonts w:ascii="Consolas" w:hAnsi="Consolas"/>
                <w:color w:val="CCCCCC"/>
                <w:sz w:val="21"/>
                <w:szCs w:val="21"/>
                <w:lang w:val="en-US" w:eastAsia="el-GR"/>
              </w:rPr>
              <w:t>)</w:t>
            </w:r>
          </w:p>
          <w:p w14:paraId="19AB6D6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6090112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Γραφήματα Σύγκρισης Φασματικής Αποδοτικότητας (AMC, 64-QAM, Shannon)</w:t>
            </w:r>
          </w:p>
          <w:p w14:paraId="11EE189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n-US" w:eastAsia="el-GR"/>
              </w:rPr>
              <w:t>plot_spectral_efficiency_</w:t>
            </w:r>
            <w:proofErr w:type="gramStart"/>
            <w:r w:rsidRPr="008855D9">
              <w:rPr>
                <w:rFonts w:ascii="Consolas" w:hAnsi="Consolas"/>
                <w:color w:val="DCDCAA"/>
                <w:sz w:val="21"/>
                <w:szCs w:val="21"/>
                <w:lang w:val="en-US" w:eastAsia="el-GR"/>
              </w:rPr>
              <w:t>comparison</w:t>
            </w:r>
            <w:proofErr w:type="spellEnd"/>
            <w:r w:rsidRPr="008855D9">
              <w:rPr>
                <w:rFonts w:ascii="Consolas" w:hAnsi="Consolas"/>
                <w:color w:val="CCCCCC"/>
                <w:sz w:val="21"/>
                <w:szCs w:val="21"/>
                <w:lang w:val="en-US" w:eastAsia="el-GR"/>
              </w:rPr>
              <w:t>(</w:t>
            </w:r>
            <w:proofErr w:type="gramEnd"/>
          </w:p>
          <w:p w14:paraId="763277D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SE_PL_amc_beam</w:t>
            </w:r>
            <w:proofErr w:type="spellEnd"/>
            <w:r w:rsidRPr="008855D9">
              <w:rPr>
                <w:rFonts w:ascii="Consolas" w:hAnsi="Consolas"/>
                <w:color w:val="CCCCCC"/>
                <w:sz w:val="21"/>
                <w:szCs w:val="21"/>
                <w:lang w:val="en-US" w:eastAsia="el-GR"/>
              </w:rPr>
              <w:t>,</w:t>
            </w:r>
          </w:p>
          <w:p w14:paraId="092CD0F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SE_PL_qam_base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SE_PL_qam_beam</w:t>
            </w:r>
            <w:proofErr w:type="spellEnd"/>
            <w:r w:rsidRPr="008855D9">
              <w:rPr>
                <w:rFonts w:ascii="Consolas" w:hAnsi="Consolas"/>
                <w:color w:val="CCCCCC"/>
                <w:sz w:val="21"/>
                <w:szCs w:val="21"/>
                <w:lang w:val="en-US" w:eastAsia="el-GR"/>
              </w:rPr>
              <w:t>,</w:t>
            </w:r>
          </w:p>
          <w:p w14:paraId="17598DC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SE_PL_shannon_base</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SE_PL_shannon_beam</w:t>
            </w:r>
            <w:proofErr w:type="spellEnd"/>
            <w:r w:rsidRPr="008855D9">
              <w:rPr>
                <w:rFonts w:ascii="Consolas" w:hAnsi="Consolas"/>
                <w:color w:val="CCCCCC"/>
                <w:sz w:val="21"/>
                <w:szCs w:val="21"/>
                <w:lang w:val="en-US" w:eastAsia="el-GR"/>
              </w:rPr>
              <w:t>,</w:t>
            </w:r>
          </w:p>
          <w:p w14:paraId="61A1541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w:t>
            </w:r>
          </w:p>
          <w:p w14:paraId="05243B7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r w:rsidRPr="008855D9">
              <w:rPr>
                <w:rFonts w:ascii="Consolas" w:hAnsi="Consolas"/>
                <w:color w:val="CE9178"/>
                <w:sz w:val="21"/>
                <w:szCs w:val="21"/>
                <w:lang w:val="el-GR" w:eastAsia="el-GR"/>
              </w:rPr>
              <w:t>Σύγκριση</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Φασματικής</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Αποδοτικότητας</w:t>
            </w:r>
            <w:r w:rsidRPr="008855D9">
              <w:rPr>
                <w:rFonts w:ascii="Consolas" w:hAnsi="Consolas"/>
                <w:color w:val="CE9178"/>
                <w:sz w:val="21"/>
                <w:szCs w:val="21"/>
                <w:lang w:val="en-US" w:eastAsia="el-GR"/>
              </w:rPr>
              <w:t xml:space="preserve"> (PL): AMC vs 64-QAM vs Shannon'</w:t>
            </w:r>
            <w:r w:rsidRPr="008855D9">
              <w:rPr>
                <w:rFonts w:ascii="Consolas" w:hAnsi="Consolas"/>
                <w:color w:val="CCCCCC"/>
                <w:sz w:val="21"/>
                <w:szCs w:val="21"/>
                <w:lang w:val="en-US" w:eastAsia="el-GR"/>
              </w:rPr>
              <w:t>,</w:t>
            </w:r>
          </w:p>
          <w:p w14:paraId="5A0B26A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'se_pl_amc_qam_shannon_compare.png'</w:t>
            </w:r>
          </w:p>
          <w:p w14:paraId="78D6418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p>
          <w:p w14:paraId="4E9DFEF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1E4A1DE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plot_spectral_efficiency_</w:t>
            </w:r>
            <w:proofErr w:type="gramStart"/>
            <w:r w:rsidRPr="008855D9">
              <w:rPr>
                <w:rFonts w:ascii="Consolas" w:hAnsi="Consolas"/>
                <w:color w:val="DCDCAA"/>
                <w:sz w:val="21"/>
                <w:szCs w:val="21"/>
                <w:lang w:val="en-US" w:eastAsia="el-GR"/>
              </w:rPr>
              <w:t>comparison</w:t>
            </w:r>
            <w:proofErr w:type="spellEnd"/>
            <w:r w:rsidRPr="008855D9">
              <w:rPr>
                <w:rFonts w:ascii="Consolas" w:hAnsi="Consolas"/>
                <w:color w:val="CCCCCC"/>
                <w:sz w:val="21"/>
                <w:szCs w:val="21"/>
                <w:lang w:val="en-US" w:eastAsia="el-GR"/>
              </w:rPr>
              <w:t>(</w:t>
            </w:r>
            <w:proofErr w:type="gramEnd"/>
          </w:p>
          <w:p w14:paraId="1C6AAD52"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SE_CIR_amc_beam</w:t>
            </w:r>
            <w:proofErr w:type="spellEnd"/>
            <w:r w:rsidRPr="008855D9">
              <w:rPr>
                <w:rFonts w:ascii="Consolas" w:hAnsi="Consolas"/>
                <w:color w:val="CCCCCC"/>
                <w:sz w:val="21"/>
                <w:szCs w:val="21"/>
                <w:lang w:val="en-US" w:eastAsia="el-GR"/>
              </w:rPr>
              <w:t>,</w:t>
            </w:r>
          </w:p>
          <w:p w14:paraId="4387DA5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SE_CIR_qam_beam</w:t>
            </w:r>
            <w:proofErr w:type="spellEnd"/>
            <w:r w:rsidRPr="008855D9">
              <w:rPr>
                <w:rFonts w:ascii="Consolas" w:hAnsi="Consolas"/>
                <w:color w:val="CCCCCC"/>
                <w:sz w:val="21"/>
                <w:szCs w:val="21"/>
                <w:lang w:val="en-US" w:eastAsia="el-GR"/>
              </w:rPr>
              <w:t>,</w:t>
            </w:r>
          </w:p>
          <w:p w14:paraId="4DCEF96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SE_CIR_shannon_beam</w:t>
            </w:r>
            <w:proofErr w:type="spellEnd"/>
            <w:r w:rsidRPr="008855D9">
              <w:rPr>
                <w:rFonts w:ascii="Consolas" w:hAnsi="Consolas"/>
                <w:color w:val="CCCCCC"/>
                <w:sz w:val="21"/>
                <w:szCs w:val="21"/>
                <w:lang w:val="en-US" w:eastAsia="el-GR"/>
              </w:rPr>
              <w:t>,</w:t>
            </w:r>
          </w:p>
          <w:p w14:paraId="1842525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w:t>
            </w:r>
          </w:p>
          <w:p w14:paraId="435E75E1"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w:t>
            </w:r>
            <w:r w:rsidRPr="008855D9">
              <w:rPr>
                <w:rFonts w:ascii="Consolas" w:hAnsi="Consolas"/>
                <w:color w:val="CE9178"/>
                <w:sz w:val="21"/>
                <w:szCs w:val="21"/>
                <w:lang w:val="el-GR" w:eastAsia="el-GR"/>
              </w:rPr>
              <w:t>Σύγκριση</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Φασματικής</w:t>
            </w:r>
            <w:r w:rsidRPr="008855D9">
              <w:rPr>
                <w:rFonts w:ascii="Consolas" w:hAnsi="Consolas"/>
                <w:color w:val="CE9178"/>
                <w:sz w:val="21"/>
                <w:szCs w:val="21"/>
                <w:lang w:val="en-US" w:eastAsia="el-GR"/>
              </w:rPr>
              <w:t xml:space="preserve"> </w:t>
            </w:r>
            <w:r w:rsidRPr="008855D9">
              <w:rPr>
                <w:rFonts w:ascii="Consolas" w:hAnsi="Consolas"/>
                <w:color w:val="CE9178"/>
                <w:sz w:val="21"/>
                <w:szCs w:val="21"/>
                <w:lang w:val="el-GR" w:eastAsia="el-GR"/>
              </w:rPr>
              <w:t>Αποδοτικότητας</w:t>
            </w:r>
            <w:r w:rsidRPr="008855D9">
              <w:rPr>
                <w:rFonts w:ascii="Consolas" w:hAnsi="Consolas"/>
                <w:color w:val="CE9178"/>
                <w:sz w:val="21"/>
                <w:szCs w:val="21"/>
                <w:lang w:val="en-US" w:eastAsia="el-GR"/>
              </w:rPr>
              <w:t xml:space="preserve"> (CIR): AMC vs 64-QAM vs Shannon'</w:t>
            </w:r>
            <w:r w:rsidRPr="008855D9">
              <w:rPr>
                <w:rFonts w:ascii="Consolas" w:hAnsi="Consolas"/>
                <w:color w:val="CCCCCC"/>
                <w:sz w:val="21"/>
                <w:szCs w:val="21"/>
                <w:lang w:val="en-US" w:eastAsia="el-GR"/>
              </w:rPr>
              <w:t>,</w:t>
            </w:r>
          </w:p>
          <w:p w14:paraId="19DD062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'se_cir_amc_qam_shannon_compare.png'</w:t>
            </w:r>
          </w:p>
          <w:p w14:paraId="4F415EE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w:t>
            </w:r>
          </w:p>
          <w:p w14:paraId="19E2BD3B"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A8236D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n-US" w:eastAsia="el-GR"/>
              </w:rPr>
              <w:t xml:space="preserve"># </w:t>
            </w:r>
            <w:r w:rsidRPr="008855D9">
              <w:rPr>
                <w:rFonts w:ascii="Consolas" w:hAnsi="Consolas"/>
                <w:color w:val="6A9955"/>
                <w:sz w:val="21"/>
                <w:szCs w:val="21"/>
                <w:lang w:val="el-GR" w:eastAsia="el-GR"/>
              </w:rPr>
              <w:t>Γραφήματα</w:t>
            </w:r>
            <w:r w:rsidRPr="008855D9">
              <w:rPr>
                <w:rFonts w:ascii="Consolas" w:hAnsi="Consolas"/>
                <w:color w:val="6A9955"/>
                <w:sz w:val="21"/>
                <w:szCs w:val="21"/>
                <w:lang w:val="en-US" w:eastAsia="el-GR"/>
              </w:rPr>
              <w:t xml:space="preserve"> BER</w:t>
            </w:r>
          </w:p>
          <w:p w14:paraId="607E5E45"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plot_ber_</w:t>
            </w:r>
            <w:proofErr w:type="gramStart"/>
            <w:r w:rsidRPr="008855D9">
              <w:rPr>
                <w:rFonts w:ascii="Consolas" w:hAnsi="Consolas"/>
                <w:color w:val="DCDCAA"/>
                <w:sz w:val="21"/>
                <w:szCs w:val="21"/>
                <w:lang w:val="en-US" w:eastAsia="el-GR"/>
              </w:rPr>
              <w:t>separate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BER_PL_baseline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BER_PL_beam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'BER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PL (Baseline vs Beamformed)'</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'ber_pl_separate.png'</w:t>
            </w:r>
            <w:r w:rsidRPr="008855D9">
              <w:rPr>
                <w:rFonts w:ascii="Consolas" w:hAnsi="Consolas"/>
                <w:color w:val="CCCCCC"/>
                <w:sz w:val="21"/>
                <w:szCs w:val="21"/>
                <w:lang w:val="en-US" w:eastAsia="el-GR"/>
              </w:rPr>
              <w:t>)</w:t>
            </w:r>
          </w:p>
          <w:p w14:paraId="6AF3758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plot_ber_</w:t>
            </w:r>
            <w:proofErr w:type="gramStart"/>
            <w:r w:rsidRPr="008855D9">
              <w:rPr>
                <w:rFonts w:ascii="Consolas" w:hAnsi="Consolas"/>
                <w:color w:val="DCDCAA"/>
                <w:sz w:val="21"/>
                <w:szCs w:val="21"/>
                <w:lang w:val="en-US" w:eastAsia="el-GR"/>
              </w:rPr>
              <w:t>separate</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BER_CIR_baseline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BER_CIR_beam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 xml:space="preserve">'BER </w:t>
            </w:r>
            <w:r w:rsidRPr="008855D9">
              <w:rPr>
                <w:rFonts w:ascii="Consolas" w:hAnsi="Consolas"/>
                <w:color w:val="CE9178"/>
                <w:sz w:val="21"/>
                <w:szCs w:val="21"/>
                <w:lang w:val="el-GR" w:eastAsia="el-GR"/>
              </w:rPr>
              <w:t>από</w:t>
            </w:r>
            <w:r w:rsidRPr="008855D9">
              <w:rPr>
                <w:rFonts w:ascii="Consolas" w:hAnsi="Consolas"/>
                <w:color w:val="CE9178"/>
                <w:sz w:val="21"/>
                <w:szCs w:val="21"/>
                <w:lang w:val="en-US" w:eastAsia="el-GR"/>
              </w:rPr>
              <w:t xml:space="preserve"> CIR (Baseline vs Beamformed)'</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'ber_cir_separate.png'</w:t>
            </w:r>
            <w:r w:rsidRPr="008855D9">
              <w:rPr>
                <w:rFonts w:ascii="Consolas" w:hAnsi="Consolas"/>
                <w:color w:val="CCCCCC"/>
                <w:sz w:val="21"/>
                <w:szCs w:val="21"/>
                <w:lang w:val="en-US" w:eastAsia="el-GR"/>
              </w:rPr>
              <w:t>)</w:t>
            </w:r>
          </w:p>
          <w:p w14:paraId="18F17F1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3A43E6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Συνδυασμένα γραφήματα Φασματικής Αποδοτικότητας (PL &amp; CIR για κάθε μοντέλο)</w:t>
            </w:r>
          </w:p>
          <w:p w14:paraId="5EE3348D" w14:textId="58C3D8DF" w:rsidR="008855D9" w:rsidRPr="003B6C3F"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n-US" w:eastAsia="el-GR"/>
              </w:rPr>
              <w:t>plot_se_combined_</w:t>
            </w:r>
            <w:proofErr w:type="gramStart"/>
            <w:r w:rsidRPr="008855D9">
              <w:rPr>
                <w:rFonts w:ascii="Consolas" w:hAnsi="Consolas"/>
                <w:color w:val="DCDCAA"/>
                <w:sz w:val="21"/>
                <w:szCs w:val="21"/>
                <w:lang w:val="en-US" w:eastAsia="el-GR"/>
              </w:rPr>
              <w:t>models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SE_PL_amc_base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SE_PL_amc_beam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SE_CIR_amc_beam</w:t>
            </w:r>
            <w:proofErr w:type="spellEnd"/>
            <w:r w:rsidRPr="008855D9">
              <w:rPr>
                <w:rFonts w:ascii="Consolas" w:hAnsi="Consolas"/>
                <w:color w:val="CCCCCC"/>
                <w:sz w:val="21"/>
                <w:szCs w:val="21"/>
                <w:lang w:val="en-US" w:eastAsia="el-GR"/>
              </w:rPr>
              <w:t>,</w:t>
            </w:r>
          </w:p>
          <w:p w14:paraId="6F3419E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lastRenderedPageBreak/>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'AMC'</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'se_combined_amc.png'</w:t>
            </w:r>
            <w:r w:rsidRPr="008855D9">
              <w:rPr>
                <w:rFonts w:ascii="Consolas" w:hAnsi="Consolas"/>
                <w:color w:val="CCCCCC"/>
                <w:sz w:val="21"/>
                <w:szCs w:val="21"/>
                <w:lang w:val="en-US" w:eastAsia="el-GR"/>
              </w:rPr>
              <w:t>)</w:t>
            </w:r>
          </w:p>
          <w:p w14:paraId="3CD2FEB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582DB7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plot_se_combined_</w:t>
            </w:r>
            <w:proofErr w:type="gramStart"/>
            <w:r w:rsidRPr="008855D9">
              <w:rPr>
                <w:rFonts w:ascii="Consolas" w:hAnsi="Consolas"/>
                <w:color w:val="DCDCAA"/>
                <w:sz w:val="21"/>
                <w:szCs w:val="21"/>
                <w:lang w:val="en-US" w:eastAsia="el-GR"/>
              </w:rPr>
              <w:t>models</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SE_PL_qam_base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SE_PL_qam_beam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SE_CIR_qam_beam</w:t>
            </w:r>
            <w:proofErr w:type="spellEnd"/>
            <w:r w:rsidRPr="008855D9">
              <w:rPr>
                <w:rFonts w:ascii="Consolas" w:hAnsi="Consolas"/>
                <w:color w:val="CCCCCC"/>
                <w:sz w:val="21"/>
                <w:szCs w:val="21"/>
                <w:lang w:val="en-US" w:eastAsia="el-GR"/>
              </w:rPr>
              <w:t>,</w:t>
            </w:r>
          </w:p>
          <w:p w14:paraId="08296EE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'64-QAM'</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'se_combined_qam.png'</w:t>
            </w:r>
            <w:r w:rsidRPr="008855D9">
              <w:rPr>
                <w:rFonts w:ascii="Consolas" w:hAnsi="Consolas"/>
                <w:color w:val="CCCCCC"/>
                <w:sz w:val="21"/>
                <w:szCs w:val="21"/>
                <w:lang w:val="en-US" w:eastAsia="el-GR"/>
              </w:rPr>
              <w:t>)</w:t>
            </w:r>
          </w:p>
          <w:p w14:paraId="38900FC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9BADF5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n-US" w:eastAsia="el-GR"/>
              </w:rPr>
              <w:t>plot_se_combined_</w:t>
            </w:r>
            <w:proofErr w:type="gramStart"/>
            <w:r w:rsidRPr="008855D9">
              <w:rPr>
                <w:rFonts w:ascii="Consolas" w:hAnsi="Consolas"/>
                <w:color w:val="DCDCAA"/>
                <w:sz w:val="21"/>
                <w:szCs w:val="21"/>
                <w:lang w:val="en-US" w:eastAsia="el-GR"/>
              </w:rPr>
              <w:t>models</w:t>
            </w:r>
            <w:proofErr w:type="spellEnd"/>
            <w:r w:rsidRPr="008855D9">
              <w:rPr>
                <w:rFonts w:ascii="Consolas" w:hAnsi="Consolas"/>
                <w:color w:val="CCCCCC"/>
                <w:sz w:val="21"/>
                <w:szCs w:val="21"/>
                <w:lang w:val="en-US" w:eastAsia="el-GR"/>
              </w:rPr>
              <w:t>(</w:t>
            </w:r>
            <w:proofErr w:type="gramEnd"/>
            <w:r w:rsidRPr="008855D9">
              <w:rPr>
                <w:rFonts w:ascii="Consolas" w:hAnsi="Consolas"/>
                <w:color w:val="9CDCFE"/>
                <w:sz w:val="21"/>
                <w:szCs w:val="21"/>
                <w:lang w:val="en-US" w:eastAsia="el-GR"/>
              </w:rPr>
              <w:t>SE_PL_shannon_base</w:t>
            </w: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SE_PL_shannon_beam</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SE_CIR_shannon_base</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SE_CIR_shannon_beam</w:t>
            </w:r>
            <w:proofErr w:type="spellEnd"/>
            <w:r w:rsidRPr="008855D9">
              <w:rPr>
                <w:rFonts w:ascii="Consolas" w:hAnsi="Consolas"/>
                <w:color w:val="CCCCCC"/>
                <w:sz w:val="21"/>
                <w:szCs w:val="21"/>
                <w:lang w:val="en-US" w:eastAsia="el-GR"/>
              </w:rPr>
              <w:t>,</w:t>
            </w:r>
          </w:p>
          <w:p w14:paraId="6116414D"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final_labels</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'Shannon'</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'se_combined_shannon.png'</w:t>
            </w:r>
            <w:r w:rsidRPr="008855D9">
              <w:rPr>
                <w:rFonts w:ascii="Consolas" w:hAnsi="Consolas"/>
                <w:color w:val="CCCCCC"/>
                <w:sz w:val="21"/>
                <w:szCs w:val="21"/>
                <w:lang w:val="en-US" w:eastAsia="el-GR"/>
              </w:rPr>
              <w:t>)</w:t>
            </w:r>
          </w:p>
          <w:p w14:paraId="2DD4121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
          <w:p w14:paraId="3BC7FF5C"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r w:rsidRPr="008855D9">
              <w:rPr>
                <w:rFonts w:ascii="Consolas" w:hAnsi="Consolas"/>
                <w:color w:val="6A9955"/>
                <w:sz w:val="21"/>
                <w:szCs w:val="21"/>
                <w:lang w:val="el-GR" w:eastAsia="el-GR"/>
              </w:rPr>
              <w:t># Γράφημα μέσης ποσοστιαίας αύξησης SE ανά αλγόριθμο</w:t>
            </w:r>
          </w:p>
          <w:p w14:paraId="029C4CEF"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l-GR" w:eastAsia="el-GR"/>
              </w:rPr>
              <w:t xml:space="preserve">    </w:t>
            </w:r>
            <w:proofErr w:type="spellStart"/>
            <w:r w:rsidRPr="008855D9">
              <w:rPr>
                <w:rFonts w:ascii="Consolas" w:hAnsi="Consolas"/>
                <w:color w:val="DCDCAA"/>
                <w:sz w:val="21"/>
                <w:szCs w:val="21"/>
                <w:lang w:val="en-US" w:eastAsia="el-GR"/>
              </w:rPr>
              <w:t>plot_average_se_increase_by_</w:t>
            </w:r>
            <w:proofErr w:type="gramStart"/>
            <w:r w:rsidRPr="008855D9">
              <w:rPr>
                <w:rFonts w:ascii="Consolas" w:hAnsi="Consolas"/>
                <w:color w:val="DCDCAA"/>
                <w:sz w:val="21"/>
                <w:szCs w:val="21"/>
                <w:lang w:val="en-US" w:eastAsia="el-GR"/>
              </w:rPr>
              <w:t>algorithm</w:t>
            </w:r>
            <w:proofErr w:type="spellEnd"/>
            <w:r w:rsidRPr="008855D9">
              <w:rPr>
                <w:rFonts w:ascii="Consolas" w:hAnsi="Consolas"/>
                <w:color w:val="CCCCCC"/>
                <w:sz w:val="21"/>
                <w:szCs w:val="21"/>
                <w:lang w:val="en-US" w:eastAsia="el-GR"/>
              </w:rPr>
              <w:t>(</w:t>
            </w:r>
            <w:proofErr w:type="spellStart"/>
            <w:proofErr w:type="gramEnd"/>
            <w:r w:rsidRPr="008855D9">
              <w:rPr>
                <w:rFonts w:ascii="Consolas" w:hAnsi="Consolas"/>
                <w:color w:val="9CDCFE"/>
                <w:sz w:val="21"/>
                <w:szCs w:val="21"/>
                <w:lang w:val="en-US" w:eastAsia="el-GR"/>
              </w:rPr>
              <w:t>se_data_pl</w:t>
            </w:r>
            <w:proofErr w:type="spellEnd"/>
            <w:r w:rsidRPr="008855D9">
              <w:rPr>
                <w:rFonts w:ascii="Consolas" w:hAnsi="Consolas"/>
                <w:color w:val="CCCCCC"/>
                <w:sz w:val="21"/>
                <w:szCs w:val="21"/>
                <w:lang w:val="en-US" w:eastAsia="el-GR"/>
              </w:rPr>
              <w:t xml:space="preserve">, </w:t>
            </w:r>
            <w:proofErr w:type="spellStart"/>
            <w:r w:rsidRPr="008855D9">
              <w:rPr>
                <w:rFonts w:ascii="Consolas" w:hAnsi="Consolas"/>
                <w:color w:val="9CDCFE"/>
                <w:sz w:val="21"/>
                <w:szCs w:val="21"/>
                <w:lang w:val="en-US" w:eastAsia="el-GR"/>
              </w:rPr>
              <w:t>se_data_cir</w:t>
            </w:r>
            <w:proofErr w:type="spellEnd"/>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'avg_se_increase_by_algorithm_combined.png'</w:t>
            </w:r>
            <w:r w:rsidRPr="008855D9">
              <w:rPr>
                <w:rFonts w:ascii="Consolas" w:hAnsi="Consolas"/>
                <w:color w:val="CCCCCC"/>
                <w:sz w:val="21"/>
                <w:szCs w:val="21"/>
                <w:lang w:val="en-US" w:eastAsia="el-GR"/>
              </w:rPr>
              <w:t>)</w:t>
            </w:r>
          </w:p>
          <w:p w14:paraId="41401E8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53DEFEC0"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CCCCC"/>
                <w:sz w:val="21"/>
                <w:szCs w:val="21"/>
                <w:lang w:val="en-US" w:eastAsia="el-GR"/>
              </w:rPr>
              <w:t xml:space="preserve">    </w:t>
            </w:r>
            <w:proofErr w:type="gramStart"/>
            <w:r w:rsidRPr="008855D9">
              <w:rPr>
                <w:rFonts w:ascii="Consolas" w:hAnsi="Consolas"/>
                <w:color w:val="DCDCAA"/>
                <w:sz w:val="21"/>
                <w:szCs w:val="21"/>
                <w:lang w:val="en-US" w:eastAsia="el-GR"/>
              </w:rPr>
              <w:t>print</w:t>
            </w:r>
            <w:r w:rsidRPr="008855D9">
              <w:rPr>
                <w:rFonts w:ascii="Consolas" w:hAnsi="Consolas"/>
                <w:color w:val="CCCCCC"/>
                <w:sz w:val="21"/>
                <w:szCs w:val="21"/>
                <w:lang w:val="en-US" w:eastAsia="el-GR"/>
              </w:rPr>
              <w:t>(</w:t>
            </w:r>
            <w:proofErr w:type="spellStart"/>
            <w:proofErr w:type="gramEnd"/>
            <w:r w:rsidRPr="008855D9">
              <w:rPr>
                <w:rFonts w:ascii="Consolas" w:hAnsi="Consolas"/>
                <w:color w:val="569CD6"/>
                <w:sz w:val="21"/>
                <w:szCs w:val="21"/>
                <w:lang w:val="en-US" w:eastAsia="el-GR"/>
              </w:rPr>
              <w:t>f</w:t>
            </w:r>
            <w:r w:rsidRPr="008855D9">
              <w:rPr>
                <w:rFonts w:ascii="Consolas" w:hAnsi="Consolas"/>
                <w:color w:val="CE9178"/>
                <w:sz w:val="21"/>
                <w:szCs w:val="21"/>
                <w:lang w:val="en-US" w:eastAsia="el-GR"/>
              </w:rPr>
              <w:t>"All</w:t>
            </w:r>
            <w:proofErr w:type="spellEnd"/>
            <w:r w:rsidRPr="008855D9">
              <w:rPr>
                <w:rFonts w:ascii="Consolas" w:hAnsi="Consolas"/>
                <w:color w:val="CE9178"/>
                <w:sz w:val="21"/>
                <w:szCs w:val="21"/>
                <w:lang w:val="en-US" w:eastAsia="el-GR"/>
              </w:rPr>
              <w:t xml:space="preserve"> plots saved to </w:t>
            </w:r>
            <w:proofErr w:type="gramStart"/>
            <w:r w:rsidRPr="008855D9">
              <w:rPr>
                <w:rFonts w:ascii="Consolas" w:hAnsi="Consolas"/>
                <w:color w:val="CE9178"/>
                <w:sz w:val="21"/>
                <w:szCs w:val="21"/>
                <w:lang w:val="en-US" w:eastAsia="el-GR"/>
              </w:rPr>
              <w:t>the '</w:t>
            </w:r>
            <w:r w:rsidRPr="008855D9">
              <w:rPr>
                <w:rFonts w:ascii="Consolas" w:hAnsi="Consolas"/>
                <w:color w:val="569CD6"/>
                <w:sz w:val="21"/>
                <w:szCs w:val="21"/>
                <w:lang w:val="en-US" w:eastAsia="el-GR"/>
              </w:rPr>
              <w:t>{</w:t>
            </w:r>
            <w:proofErr w:type="spellStart"/>
            <w:proofErr w:type="gramEnd"/>
            <w:r w:rsidRPr="008855D9">
              <w:rPr>
                <w:rFonts w:ascii="Consolas" w:hAnsi="Consolas"/>
                <w:color w:val="9CDCFE"/>
                <w:sz w:val="21"/>
                <w:szCs w:val="21"/>
                <w:lang w:val="en-US" w:eastAsia="el-GR"/>
              </w:rPr>
              <w:t>plots_</w:t>
            </w:r>
            <w:proofErr w:type="gramStart"/>
            <w:r w:rsidRPr="008855D9">
              <w:rPr>
                <w:rFonts w:ascii="Consolas" w:hAnsi="Consolas"/>
                <w:color w:val="9CDCFE"/>
                <w:sz w:val="21"/>
                <w:szCs w:val="21"/>
                <w:lang w:val="en-US" w:eastAsia="el-GR"/>
              </w:rPr>
              <w:t>folder</w:t>
            </w:r>
            <w:proofErr w:type="spellEnd"/>
            <w:r w:rsidRPr="008855D9">
              <w:rPr>
                <w:rFonts w:ascii="Consolas" w:hAnsi="Consolas"/>
                <w:color w:val="569CD6"/>
                <w:sz w:val="21"/>
                <w:szCs w:val="21"/>
                <w:lang w:val="en-US" w:eastAsia="el-GR"/>
              </w:rPr>
              <w:t>}</w:t>
            </w:r>
            <w:r w:rsidRPr="008855D9">
              <w:rPr>
                <w:rFonts w:ascii="Consolas" w:hAnsi="Consolas"/>
                <w:color w:val="CE9178"/>
                <w:sz w:val="21"/>
                <w:szCs w:val="21"/>
                <w:lang w:val="en-US" w:eastAsia="el-GR"/>
              </w:rPr>
              <w:t>'</w:t>
            </w:r>
            <w:proofErr w:type="gramEnd"/>
            <w:r w:rsidRPr="008855D9">
              <w:rPr>
                <w:rFonts w:ascii="Consolas" w:hAnsi="Consolas"/>
                <w:color w:val="CE9178"/>
                <w:sz w:val="21"/>
                <w:szCs w:val="21"/>
                <w:lang w:val="en-US" w:eastAsia="el-GR"/>
              </w:rPr>
              <w:t xml:space="preserve"> directory."</w:t>
            </w:r>
            <w:r w:rsidRPr="008855D9">
              <w:rPr>
                <w:rFonts w:ascii="Consolas" w:hAnsi="Consolas"/>
                <w:color w:val="CCCCCC"/>
                <w:sz w:val="21"/>
                <w:szCs w:val="21"/>
                <w:lang w:val="en-US" w:eastAsia="el-GR"/>
              </w:rPr>
              <w:t>)</w:t>
            </w:r>
          </w:p>
          <w:p w14:paraId="2CDFEBF6"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256BF889"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w:t>
            </w:r>
          </w:p>
          <w:p w14:paraId="3A2A7424"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ΕΝΟΤΗΤΑ 6: ΕΚΚΙΝΗΣΗ ΤΟΥ SCRIPT</w:t>
            </w:r>
          </w:p>
          <w:p w14:paraId="09B650CA"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Αυτό το τμήμα διασφαλίζει ότι η συνάρτηση `</w:t>
            </w:r>
            <w:proofErr w:type="spellStart"/>
            <w:r w:rsidRPr="008855D9">
              <w:rPr>
                <w:rFonts w:ascii="Consolas" w:hAnsi="Consolas"/>
                <w:color w:val="6A9955"/>
                <w:sz w:val="21"/>
                <w:szCs w:val="21"/>
                <w:lang w:val="el-GR" w:eastAsia="el-GR"/>
              </w:rPr>
              <w:t>main</w:t>
            </w:r>
            <w:proofErr w:type="spellEnd"/>
            <w:r w:rsidRPr="008855D9">
              <w:rPr>
                <w:rFonts w:ascii="Consolas" w:hAnsi="Consolas"/>
                <w:color w:val="6A9955"/>
                <w:sz w:val="21"/>
                <w:szCs w:val="21"/>
                <w:lang w:val="el-GR" w:eastAsia="el-GR"/>
              </w:rPr>
              <w:t>()` καλείται</w:t>
            </w:r>
          </w:p>
          <w:p w14:paraId="32460257"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6A9955"/>
                <w:sz w:val="21"/>
                <w:szCs w:val="21"/>
                <w:lang w:val="el-GR" w:eastAsia="el-GR"/>
              </w:rPr>
              <w:t xml:space="preserve"># μόνο όταν το </w:t>
            </w:r>
            <w:proofErr w:type="spellStart"/>
            <w:r w:rsidRPr="008855D9">
              <w:rPr>
                <w:rFonts w:ascii="Consolas" w:hAnsi="Consolas"/>
                <w:color w:val="6A9955"/>
                <w:sz w:val="21"/>
                <w:szCs w:val="21"/>
                <w:lang w:val="el-GR" w:eastAsia="el-GR"/>
              </w:rPr>
              <w:t>script</w:t>
            </w:r>
            <w:proofErr w:type="spellEnd"/>
            <w:r w:rsidRPr="008855D9">
              <w:rPr>
                <w:rFonts w:ascii="Consolas" w:hAnsi="Consolas"/>
                <w:color w:val="6A9955"/>
                <w:sz w:val="21"/>
                <w:szCs w:val="21"/>
                <w:lang w:val="el-GR" w:eastAsia="el-GR"/>
              </w:rPr>
              <w:t xml:space="preserve"> εκτελείται απευθείας.</w:t>
            </w:r>
          </w:p>
          <w:p w14:paraId="42D49CD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6A9955"/>
                <w:sz w:val="21"/>
                <w:szCs w:val="21"/>
                <w:lang w:val="en-US" w:eastAsia="el-GR"/>
              </w:rPr>
              <w:t># ==============================================================================</w:t>
            </w:r>
          </w:p>
          <w:p w14:paraId="7191F11E"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p>
          <w:p w14:paraId="06DC0643"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n-US" w:eastAsia="el-GR"/>
              </w:rPr>
            </w:pPr>
            <w:r w:rsidRPr="008855D9">
              <w:rPr>
                <w:rFonts w:ascii="Consolas" w:hAnsi="Consolas"/>
                <w:color w:val="C586C0"/>
                <w:sz w:val="21"/>
                <w:szCs w:val="21"/>
                <w:lang w:val="en-US" w:eastAsia="el-GR"/>
              </w:rPr>
              <w:t>if</w:t>
            </w:r>
            <w:r w:rsidRPr="008855D9">
              <w:rPr>
                <w:rFonts w:ascii="Consolas" w:hAnsi="Consolas"/>
                <w:color w:val="CCCCCC"/>
                <w:sz w:val="21"/>
                <w:szCs w:val="21"/>
                <w:lang w:val="en-US" w:eastAsia="el-GR"/>
              </w:rPr>
              <w:t xml:space="preserve"> </w:t>
            </w:r>
            <w:r w:rsidRPr="008855D9">
              <w:rPr>
                <w:rFonts w:ascii="Consolas" w:hAnsi="Consolas"/>
                <w:color w:val="9CDCFE"/>
                <w:sz w:val="21"/>
                <w:szCs w:val="21"/>
                <w:lang w:val="en-US" w:eastAsia="el-GR"/>
              </w:rPr>
              <w:t>__name__</w:t>
            </w:r>
            <w:r w:rsidRPr="008855D9">
              <w:rPr>
                <w:rFonts w:ascii="Consolas" w:hAnsi="Consolas"/>
                <w:color w:val="CCCCCC"/>
                <w:sz w:val="21"/>
                <w:szCs w:val="21"/>
                <w:lang w:val="en-US" w:eastAsia="el-GR"/>
              </w:rPr>
              <w:t xml:space="preserve"> </w:t>
            </w:r>
            <w:r w:rsidRPr="008855D9">
              <w:rPr>
                <w:rFonts w:ascii="Consolas" w:hAnsi="Consolas"/>
                <w:color w:val="D4D4D4"/>
                <w:sz w:val="21"/>
                <w:szCs w:val="21"/>
                <w:lang w:val="en-US" w:eastAsia="el-GR"/>
              </w:rPr>
              <w:t>==</w:t>
            </w:r>
            <w:r w:rsidRPr="008855D9">
              <w:rPr>
                <w:rFonts w:ascii="Consolas" w:hAnsi="Consolas"/>
                <w:color w:val="CCCCCC"/>
                <w:sz w:val="21"/>
                <w:szCs w:val="21"/>
                <w:lang w:val="en-US" w:eastAsia="el-GR"/>
              </w:rPr>
              <w:t xml:space="preserve"> </w:t>
            </w:r>
            <w:r w:rsidRPr="008855D9">
              <w:rPr>
                <w:rFonts w:ascii="Consolas" w:hAnsi="Consolas"/>
                <w:color w:val="CE9178"/>
                <w:sz w:val="21"/>
                <w:szCs w:val="21"/>
                <w:lang w:val="en-US" w:eastAsia="el-GR"/>
              </w:rPr>
              <w:t>'__main__'</w:t>
            </w:r>
            <w:r w:rsidRPr="008855D9">
              <w:rPr>
                <w:rFonts w:ascii="Consolas" w:hAnsi="Consolas"/>
                <w:color w:val="CCCCCC"/>
                <w:sz w:val="21"/>
                <w:szCs w:val="21"/>
                <w:lang w:val="en-US" w:eastAsia="el-GR"/>
              </w:rPr>
              <w:t>:</w:t>
            </w:r>
          </w:p>
          <w:p w14:paraId="41E8DD48" w14:textId="77777777" w:rsidR="008855D9" w:rsidRPr="008855D9" w:rsidRDefault="008855D9" w:rsidP="008855D9">
            <w:pPr>
              <w:shd w:val="clear" w:color="auto" w:fill="1F1F1F"/>
              <w:suppressAutoHyphens w:val="0"/>
              <w:spacing w:line="285" w:lineRule="atLeast"/>
              <w:jc w:val="left"/>
              <w:rPr>
                <w:rFonts w:ascii="Consolas" w:hAnsi="Consolas"/>
                <w:color w:val="CCCCCC"/>
                <w:sz w:val="21"/>
                <w:szCs w:val="21"/>
                <w:lang w:val="el-GR" w:eastAsia="el-GR"/>
              </w:rPr>
            </w:pPr>
            <w:r w:rsidRPr="008855D9">
              <w:rPr>
                <w:rFonts w:ascii="Consolas" w:hAnsi="Consolas"/>
                <w:color w:val="CCCCCC"/>
                <w:sz w:val="21"/>
                <w:szCs w:val="21"/>
                <w:lang w:val="en-US" w:eastAsia="el-GR"/>
              </w:rPr>
              <w:t xml:space="preserve">    </w:t>
            </w:r>
            <w:proofErr w:type="spellStart"/>
            <w:r w:rsidRPr="008855D9">
              <w:rPr>
                <w:rFonts w:ascii="Consolas" w:hAnsi="Consolas"/>
                <w:color w:val="DCDCAA"/>
                <w:sz w:val="21"/>
                <w:szCs w:val="21"/>
                <w:lang w:val="el-GR" w:eastAsia="el-GR"/>
              </w:rPr>
              <w:t>main</w:t>
            </w:r>
            <w:proofErr w:type="spellEnd"/>
            <w:r w:rsidRPr="008855D9">
              <w:rPr>
                <w:rFonts w:ascii="Consolas" w:hAnsi="Consolas"/>
                <w:color w:val="CCCCCC"/>
                <w:sz w:val="21"/>
                <w:szCs w:val="21"/>
                <w:lang w:val="el-GR" w:eastAsia="el-GR"/>
              </w:rPr>
              <w:t>()</w:t>
            </w:r>
          </w:p>
          <w:p w14:paraId="70AF68FA" w14:textId="17E717AA" w:rsidR="007444C8" w:rsidRDefault="007444C8" w:rsidP="007444C8">
            <w:pPr>
              <w:spacing w:after="60"/>
              <w:rPr>
                <w:rFonts w:ascii="13" w:hAnsi="13"/>
                <w:b/>
                <w:bCs/>
                <w:sz w:val="28"/>
                <w:szCs w:val="28"/>
                <w:lang w:val="el-GR" w:eastAsia="el-GR"/>
              </w:rPr>
            </w:pPr>
          </w:p>
        </w:tc>
      </w:tr>
    </w:tbl>
    <w:p w14:paraId="6380DF7B" w14:textId="77777777" w:rsidR="008533FC" w:rsidRPr="008A15C1" w:rsidRDefault="008533FC" w:rsidP="006E79B2">
      <w:pPr>
        <w:spacing w:after="60"/>
        <w:rPr>
          <w:rFonts w:ascii="13" w:hAnsi="13"/>
          <w:b/>
          <w:bCs/>
          <w:sz w:val="28"/>
          <w:szCs w:val="28"/>
          <w:lang w:val="el-GR" w:eastAsia="el-GR"/>
        </w:rPr>
      </w:pPr>
    </w:p>
    <w:p w14:paraId="0B5B1420" w14:textId="422DA5B4" w:rsidR="00CD4F5F" w:rsidRPr="00EE2055" w:rsidRDefault="00CD4F5F">
      <w:pPr>
        <w:pStyle w:val="11"/>
        <w:pageBreakBefore/>
        <w:numPr>
          <w:ilvl w:val="0"/>
          <w:numId w:val="0"/>
        </w:numPr>
        <w:spacing w:before="567" w:after="284"/>
        <w:ind w:left="432" w:hanging="432"/>
        <w:rPr>
          <w:rFonts w:ascii="13" w:hAnsi="13"/>
          <w:lang w:val="en-US"/>
        </w:rPr>
      </w:pPr>
      <w:bookmarkStart w:id="81" w:name="_Toc202884366"/>
      <w:r w:rsidRPr="008A15C1">
        <w:rPr>
          <w:rFonts w:ascii="13" w:hAnsi="13" w:cs="Times New Roman"/>
        </w:rPr>
        <w:lastRenderedPageBreak/>
        <w:t>Βιβλιογραφία</w:t>
      </w:r>
      <w:r w:rsidR="00921D21">
        <w:rPr>
          <w:rFonts w:ascii="13" w:hAnsi="13" w:cs="Times New Roman"/>
          <w:lang w:val="en-US"/>
        </w:rPr>
        <w:t xml:space="preserve"> </w:t>
      </w:r>
      <w:r w:rsidRPr="00EE2055">
        <w:rPr>
          <w:rFonts w:ascii="13" w:hAnsi="13" w:cs="Times New Roman"/>
          <w:lang w:val="en-US"/>
        </w:rPr>
        <w:t xml:space="preserve">- </w:t>
      </w:r>
      <w:r w:rsidRPr="008A15C1">
        <w:rPr>
          <w:rFonts w:ascii="13" w:hAnsi="13" w:cs="Times New Roman"/>
        </w:rPr>
        <w:t>Αναφορές</w:t>
      </w:r>
      <w:bookmarkEnd w:id="81"/>
    </w:p>
    <w:p w14:paraId="2EBAE414"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 T. S. Rappaport, </w:t>
      </w:r>
      <w:r w:rsidRPr="00EE2055">
        <w:rPr>
          <w:rFonts w:ascii="13" w:hAnsi="13"/>
          <w:i/>
          <w:iCs/>
          <w:sz w:val="22"/>
          <w:szCs w:val="22"/>
          <w:lang w:val="en-US"/>
        </w:rPr>
        <w:t>Wireless Communications: Principles and Practice</w:t>
      </w:r>
      <w:r w:rsidRPr="00EE2055">
        <w:rPr>
          <w:rFonts w:ascii="13" w:hAnsi="13"/>
          <w:sz w:val="22"/>
          <w:szCs w:val="22"/>
          <w:lang w:val="en-US"/>
        </w:rPr>
        <w:t>, 2nd Edition, Prentice Hall, 2002.</w:t>
      </w:r>
    </w:p>
    <w:p w14:paraId="52CCA756"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[2] D. Tse and P. Viswanath, </w:t>
      </w:r>
      <w:r w:rsidRPr="00EE2055">
        <w:rPr>
          <w:rFonts w:ascii="13" w:hAnsi="13"/>
          <w:i/>
          <w:iCs/>
          <w:sz w:val="22"/>
          <w:szCs w:val="22"/>
          <w:lang w:val="en-US"/>
        </w:rPr>
        <w:t>Fundamentals of Wireless Communication</w:t>
      </w:r>
      <w:r w:rsidRPr="00EE2055">
        <w:rPr>
          <w:rFonts w:ascii="13" w:hAnsi="13"/>
          <w:sz w:val="22"/>
          <w:szCs w:val="22"/>
          <w:lang w:val="en-US"/>
        </w:rPr>
        <w:t>, Cambridge University Press, 2005.</w:t>
      </w:r>
    </w:p>
    <w:p w14:paraId="103C6071"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[3] A. Goldsmith, </w:t>
      </w:r>
      <w:r w:rsidRPr="00EE2055">
        <w:rPr>
          <w:rFonts w:ascii="13" w:hAnsi="13"/>
          <w:i/>
          <w:iCs/>
          <w:sz w:val="22"/>
          <w:szCs w:val="22"/>
          <w:lang w:val="en-US"/>
        </w:rPr>
        <w:t>Wireless Communications</w:t>
      </w:r>
      <w:r w:rsidRPr="00EE2055">
        <w:rPr>
          <w:rFonts w:ascii="13" w:hAnsi="13"/>
          <w:sz w:val="22"/>
          <w:szCs w:val="22"/>
          <w:lang w:val="en-US"/>
        </w:rPr>
        <w:t>, Cambridge University Press, 2005.</w:t>
      </w:r>
    </w:p>
    <w:p w14:paraId="774C8C7D"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[4] S. Sesia, I. Toufik, and M. Baker, </w:t>
      </w:r>
      <w:r w:rsidRPr="00EE2055">
        <w:rPr>
          <w:rFonts w:ascii="13" w:hAnsi="13"/>
          <w:i/>
          <w:iCs/>
          <w:sz w:val="22"/>
          <w:szCs w:val="22"/>
          <w:lang w:val="en-US"/>
        </w:rPr>
        <w:t>LTE – The UMTS Long Term Evolution: From Theory to Practice</w:t>
      </w:r>
      <w:r w:rsidRPr="00EE2055">
        <w:rPr>
          <w:rFonts w:ascii="13" w:hAnsi="13"/>
          <w:sz w:val="22"/>
          <w:szCs w:val="22"/>
          <w:lang w:val="en-US"/>
        </w:rPr>
        <w:t>, 2nd Edition, Wiley, 2011.</w:t>
      </w:r>
    </w:p>
    <w:p w14:paraId="4EB69584"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[5] O. E. Ayach, S. Rajagopal, S. Abu-Surra, Z. Pi, and R. W. Heath, "Spatially Sparse Precoding in Millimeter Wave MIMO Systems," </w:t>
      </w:r>
      <w:r w:rsidRPr="00EE2055">
        <w:rPr>
          <w:rFonts w:ascii="13" w:hAnsi="13"/>
          <w:i/>
          <w:iCs/>
          <w:sz w:val="22"/>
          <w:szCs w:val="22"/>
          <w:lang w:val="en-US"/>
        </w:rPr>
        <w:t>IEEE Transactions on Wireless Communications</w:t>
      </w:r>
      <w:r w:rsidRPr="00EE2055">
        <w:rPr>
          <w:rFonts w:ascii="13" w:hAnsi="13"/>
          <w:sz w:val="22"/>
          <w:szCs w:val="22"/>
          <w:lang w:val="en-US"/>
        </w:rPr>
        <w:t>, vol. 13, no. 3, pp. 1499–1513, Mar. 2014.</w:t>
      </w:r>
    </w:p>
    <w:p w14:paraId="4D92B767"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[6] S. Sun, T. S. Rappaport, R. W. Heath, A. Nix, and S. Rangan, "MIMO for Millimeter-Wave Wireless Communications: Beamforming, Spatial Multiplexing, or Both?" </w:t>
      </w:r>
      <w:r w:rsidRPr="00EE2055">
        <w:rPr>
          <w:rFonts w:ascii="13" w:hAnsi="13"/>
          <w:i/>
          <w:iCs/>
          <w:sz w:val="22"/>
          <w:szCs w:val="22"/>
          <w:lang w:val="en-US"/>
        </w:rPr>
        <w:t>IEEE Communications Magazine</w:t>
      </w:r>
      <w:r w:rsidRPr="00EE2055">
        <w:rPr>
          <w:rFonts w:ascii="13" w:hAnsi="13"/>
          <w:sz w:val="22"/>
          <w:szCs w:val="22"/>
          <w:lang w:val="en-US"/>
        </w:rPr>
        <w:t>, vol. 52, no. 12, pp. 110–121, Dec. 2014.</w:t>
      </w:r>
    </w:p>
    <w:p w14:paraId="1092CB14"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[7] DeepMIMO Dataset, [</w:t>
      </w:r>
      <w:proofErr w:type="gramStart"/>
      <w:r w:rsidRPr="00EE2055">
        <w:rPr>
          <w:rFonts w:ascii="13" w:hAnsi="13"/>
          <w:sz w:val="22"/>
          <w:szCs w:val="22"/>
          <w:lang w:val="en-US"/>
        </w:rPr>
        <w:t>Online</w:t>
      </w:r>
      <w:proofErr w:type="gramEnd"/>
      <w:r w:rsidRPr="00EE2055">
        <w:rPr>
          <w:rFonts w:ascii="13" w:hAnsi="13"/>
          <w:sz w:val="22"/>
          <w:szCs w:val="22"/>
          <w:lang w:val="en-US"/>
        </w:rPr>
        <w:t xml:space="preserve">]. Available: </w:t>
      </w:r>
      <w:hyperlink r:id="rId63" w:tgtFrame="_new" w:history="1">
        <w:r w:rsidRPr="00EE2055">
          <w:rPr>
            <w:rStyle w:val="-"/>
            <w:rFonts w:ascii="13" w:hAnsi="13"/>
            <w:sz w:val="22"/>
            <w:szCs w:val="22"/>
            <w:lang w:val="en-US"/>
          </w:rPr>
          <w:t>https://deepmimo.net/</w:t>
        </w:r>
      </w:hyperlink>
    </w:p>
    <w:p w14:paraId="6A857DE1"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[8] 3GPP TS 38.211, "NR; Physical channels and modulation," V16.2.0, Dec. 2019.</w:t>
      </w:r>
    </w:p>
    <w:p w14:paraId="1E3B02BF"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[9] G. Caire, G. </w:t>
      </w:r>
      <w:proofErr w:type="spellStart"/>
      <w:r w:rsidRPr="00EE2055">
        <w:rPr>
          <w:rFonts w:ascii="13" w:hAnsi="13"/>
          <w:sz w:val="22"/>
          <w:szCs w:val="22"/>
          <w:lang w:val="en-US"/>
        </w:rPr>
        <w:t>Taricco</w:t>
      </w:r>
      <w:proofErr w:type="spellEnd"/>
      <w:r w:rsidRPr="00EE2055">
        <w:rPr>
          <w:rFonts w:ascii="13" w:hAnsi="13"/>
          <w:sz w:val="22"/>
          <w:szCs w:val="22"/>
          <w:lang w:val="en-US"/>
        </w:rPr>
        <w:t xml:space="preserve">, and E. </w:t>
      </w:r>
      <w:proofErr w:type="spellStart"/>
      <w:r w:rsidRPr="00EE2055">
        <w:rPr>
          <w:rFonts w:ascii="13" w:hAnsi="13"/>
          <w:sz w:val="22"/>
          <w:szCs w:val="22"/>
          <w:lang w:val="en-US"/>
        </w:rPr>
        <w:t>Biglieri</w:t>
      </w:r>
      <w:proofErr w:type="spellEnd"/>
      <w:r w:rsidRPr="00EE2055">
        <w:rPr>
          <w:rFonts w:ascii="13" w:hAnsi="13"/>
          <w:sz w:val="22"/>
          <w:szCs w:val="22"/>
          <w:lang w:val="en-US"/>
        </w:rPr>
        <w:t xml:space="preserve">, "Optimum Power Control over Fading Channels," </w:t>
      </w:r>
      <w:r w:rsidRPr="00EE2055">
        <w:rPr>
          <w:rFonts w:ascii="13" w:hAnsi="13"/>
          <w:i/>
          <w:iCs/>
          <w:sz w:val="22"/>
          <w:szCs w:val="22"/>
          <w:lang w:val="en-US"/>
        </w:rPr>
        <w:t>IEEE Transactions on Information Theory</w:t>
      </w:r>
      <w:r w:rsidRPr="00EE2055">
        <w:rPr>
          <w:rFonts w:ascii="13" w:hAnsi="13"/>
          <w:sz w:val="22"/>
          <w:szCs w:val="22"/>
          <w:lang w:val="en-US"/>
        </w:rPr>
        <w:t>, vol. 45, no. 5, pp. 1468–1489, Jul. 1999.</w:t>
      </w:r>
    </w:p>
    <w:p w14:paraId="58E52357"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[10] Y. S. Cho, J. Kim, W. Y. Yang, and C. G. Kang, </w:t>
      </w:r>
      <w:r w:rsidRPr="00EE2055">
        <w:rPr>
          <w:rFonts w:ascii="13" w:hAnsi="13"/>
          <w:i/>
          <w:iCs/>
          <w:sz w:val="22"/>
          <w:szCs w:val="22"/>
          <w:lang w:val="en-US"/>
        </w:rPr>
        <w:t>MIMO-OFDM Wireless Communications with MATLAB</w:t>
      </w:r>
      <w:r w:rsidRPr="00EE2055">
        <w:rPr>
          <w:rFonts w:ascii="13" w:hAnsi="13"/>
          <w:sz w:val="22"/>
          <w:szCs w:val="22"/>
          <w:lang w:val="en-US"/>
        </w:rPr>
        <w:t>, Wiley, 2010.</w:t>
      </w:r>
    </w:p>
    <w:p w14:paraId="6989A528"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[11] A. F. Molisch, </w:t>
      </w:r>
      <w:r w:rsidRPr="00EE2055">
        <w:rPr>
          <w:rFonts w:ascii="13" w:hAnsi="13"/>
          <w:i/>
          <w:iCs/>
          <w:sz w:val="22"/>
          <w:szCs w:val="22"/>
          <w:lang w:val="en-US"/>
        </w:rPr>
        <w:t>Wireless Communications</w:t>
      </w:r>
      <w:r w:rsidRPr="00EE2055">
        <w:rPr>
          <w:rFonts w:ascii="13" w:hAnsi="13"/>
          <w:sz w:val="22"/>
          <w:szCs w:val="22"/>
          <w:lang w:val="en-US"/>
        </w:rPr>
        <w:t>, 2nd Edition, Wiley-IEEE Press, 2011.</w:t>
      </w:r>
    </w:p>
    <w:p w14:paraId="6091E697"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[12] J. G. Andrews, S. Buzzi, W. Choi, S. V. Hanly, A. Lozano, A. C. Soong, and J. C. Zhang, "What Will 5G Be?" </w:t>
      </w:r>
      <w:r w:rsidRPr="00EE2055">
        <w:rPr>
          <w:rFonts w:ascii="13" w:hAnsi="13"/>
          <w:i/>
          <w:iCs/>
          <w:sz w:val="22"/>
          <w:szCs w:val="22"/>
          <w:lang w:val="en-US"/>
        </w:rPr>
        <w:t>IEEE Journal on Selected Areas in Communications</w:t>
      </w:r>
      <w:r w:rsidRPr="00EE2055">
        <w:rPr>
          <w:rFonts w:ascii="13" w:hAnsi="13"/>
          <w:sz w:val="22"/>
          <w:szCs w:val="22"/>
          <w:lang w:val="en-US"/>
        </w:rPr>
        <w:t>, vol. 32, no. 6, pp. 1065–1082, Jun. 2014.</w:t>
      </w:r>
    </w:p>
    <w:p w14:paraId="584820BF"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[13] M. Di Renzo, A. Zappone, M. Debbah, M.-S. </w:t>
      </w:r>
      <w:proofErr w:type="spellStart"/>
      <w:r w:rsidRPr="00EE2055">
        <w:rPr>
          <w:rFonts w:ascii="13" w:hAnsi="13"/>
          <w:sz w:val="22"/>
          <w:szCs w:val="22"/>
          <w:lang w:val="en-US"/>
        </w:rPr>
        <w:t>Alouini</w:t>
      </w:r>
      <w:proofErr w:type="spellEnd"/>
      <w:r w:rsidRPr="00EE2055">
        <w:rPr>
          <w:rFonts w:ascii="13" w:hAnsi="13"/>
          <w:sz w:val="22"/>
          <w:szCs w:val="22"/>
          <w:lang w:val="en-US"/>
        </w:rPr>
        <w:t xml:space="preserve">, C. Yuen, J. de Rosny, and S. Tretyakov, "Smart Radio Environments Empowered by Reconfigurable Intelligent Surfaces: How it Works, State of Research, and The Road Ahead," </w:t>
      </w:r>
      <w:r w:rsidRPr="00EE2055">
        <w:rPr>
          <w:rFonts w:ascii="13" w:hAnsi="13"/>
          <w:i/>
          <w:iCs/>
          <w:sz w:val="22"/>
          <w:szCs w:val="22"/>
          <w:lang w:val="en-US"/>
        </w:rPr>
        <w:t>IEEE Journal on Selected Areas in Communications</w:t>
      </w:r>
      <w:r w:rsidRPr="00EE2055">
        <w:rPr>
          <w:rFonts w:ascii="13" w:hAnsi="13"/>
          <w:sz w:val="22"/>
          <w:szCs w:val="22"/>
          <w:lang w:val="en-US"/>
        </w:rPr>
        <w:t>, vol. 38, no. 11, pp. 2450–2525, Nov. 2020.</w:t>
      </w:r>
    </w:p>
    <w:p w14:paraId="621D1CD2"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[14] L. Dai, B. Wang, Y. Yuan, S. Han, C.-L. I, and Z. Wang, "Non-orthogonal multiple access for 5G: solutions, challenges, opportunities, and future research trends," </w:t>
      </w:r>
      <w:r w:rsidRPr="00EE2055">
        <w:rPr>
          <w:rFonts w:ascii="13" w:hAnsi="13"/>
          <w:i/>
          <w:iCs/>
          <w:sz w:val="22"/>
          <w:szCs w:val="22"/>
          <w:lang w:val="en-US"/>
        </w:rPr>
        <w:t>IEEE Communications Magazine</w:t>
      </w:r>
      <w:r w:rsidRPr="00EE2055">
        <w:rPr>
          <w:rFonts w:ascii="13" w:hAnsi="13"/>
          <w:sz w:val="22"/>
          <w:szCs w:val="22"/>
          <w:lang w:val="en-US"/>
        </w:rPr>
        <w:t>, vol. 53, no. 9, pp. 74–81, Sep. 2015.</w:t>
      </w:r>
    </w:p>
    <w:p w14:paraId="11E7918A"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[15] K. </w:t>
      </w:r>
      <w:proofErr w:type="spellStart"/>
      <w:r w:rsidRPr="00EE2055">
        <w:rPr>
          <w:rFonts w:ascii="13" w:hAnsi="13"/>
          <w:sz w:val="22"/>
          <w:szCs w:val="22"/>
          <w:lang w:val="en-US"/>
        </w:rPr>
        <w:t>Ntontin</w:t>
      </w:r>
      <w:proofErr w:type="spellEnd"/>
      <w:r w:rsidRPr="00EE2055">
        <w:rPr>
          <w:rFonts w:ascii="13" w:hAnsi="13"/>
          <w:sz w:val="22"/>
          <w:szCs w:val="22"/>
          <w:lang w:val="en-US"/>
        </w:rPr>
        <w:t xml:space="preserve">, D. </w:t>
      </w:r>
      <w:proofErr w:type="spellStart"/>
      <w:r w:rsidRPr="00EE2055">
        <w:rPr>
          <w:rFonts w:ascii="13" w:hAnsi="13"/>
          <w:sz w:val="22"/>
          <w:szCs w:val="22"/>
          <w:lang w:val="en-US"/>
        </w:rPr>
        <w:t>Kténas</w:t>
      </w:r>
      <w:proofErr w:type="spellEnd"/>
      <w:r w:rsidRPr="00EE2055">
        <w:rPr>
          <w:rFonts w:ascii="13" w:hAnsi="13"/>
          <w:sz w:val="22"/>
          <w:szCs w:val="22"/>
          <w:lang w:val="en-US"/>
        </w:rPr>
        <w:t xml:space="preserve">, D. </w:t>
      </w:r>
      <w:proofErr w:type="spellStart"/>
      <w:r w:rsidRPr="00EE2055">
        <w:rPr>
          <w:rFonts w:ascii="13" w:hAnsi="13"/>
          <w:sz w:val="22"/>
          <w:szCs w:val="22"/>
          <w:lang w:val="en-US"/>
        </w:rPr>
        <w:t>Chatzinotas</w:t>
      </w:r>
      <w:proofErr w:type="spellEnd"/>
      <w:r w:rsidRPr="00EE2055">
        <w:rPr>
          <w:rFonts w:ascii="13" w:hAnsi="13"/>
          <w:sz w:val="22"/>
          <w:szCs w:val="22"/>
          <w:lang w:val="en-US"/>
        </w:rPr>
        <w:t xml:space="preserve">, and B. </w:t>
      </w:r>
      <w:proofErr w:type="spellStart"/>
      <w:r w:rsidRPr="00EE2055">
        <w:rPr>
          <w:rFonts w:ascii="13" w:hAnsi="13"/>
          <w:sz w:val="22"/>
          <w:szCs w:val="22"/>
          <w:lang w:val="en-US"/>
        </w:rPr>
        <w:t>Ottersten</w:t>
      </w:r>
      <w:proofErr w:type="spellEnd"/>
      <w:r w:rsidRPr="00EE2055">
        <w:rPr>
          <w:rFonts w:ascii="13" w:hAnsi="13"/>
          <w:sz w:val="22"/>
          <w:szCs w:val="22"/>
          <w:lang w:val="en-US"/>
        </w:rPr>
        <w:t xml:space="preserve">, "Machine learning for link adaptation in MIMO-OFDM wireless systems: An overview and classification," </w:t>
      </w:r>
      <w:r w:rsidRPr="00EE2055">
        <w:rPr>
          <w:rFonts w:ascii="13" w:hAnsi="13"/>
          <w:i/>
          <w:iCs/>
          <w:sz w:val="22"/>
          <w:szCs w:val="22"/>
          <w:lang w:val="en-US"/>
        </w:rPr>
        <w:t>IEEE Access</w:t>
      </w:r>
      <w:r w:rsidRPr="00EE2055">
        <w:rPr>
          <w:rFonts w:ascii="13" w:hAnsi="13"/>
          <w:sz w:val="22"/>
          <w:szCs w:val="22"/>
          <w:lang w:val="en-US"/>
        </w:rPr>
        <w:t>, vol. 8, pp. 124219–124246, 2020.</w:t>
      </w:r>
    </w:p>
    <w:p w14:paraId="7BC70829"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[16] M. </w:t>
      </w:r>
      <w:proofErr w:type="spellStart"/>
      <w:r w:rsidRPr="00EE2055">
        <w:rPr>
          <w:rFonts w:ascii="13" w:hAnsi="13"/>
          <w:sz w:val="22"/>
          <w:szCs w:val="22"/>
          <w:lang w:val="en-US"/>
        </w:rPr>
        <w:t>Matthaiou</w:t>
      </w:r>
      <w:proofErr w:type="spellEnd"/>
      <w:r w:rsidRPr="00EE2055">
        <w:rPr>
          <w:rFonts w:ascii="13" w:hAnsi="13"/>
          <w:sz w:val="22"/>
          <w:szCs w:val="22"/>
          <w:lang w:val="en-US"/>
        </w:rPr>
        <w:t xml:space="preserve">, S. Jin, and T. </w:t>
      </w:r>
      <w:proofErr w:type="spellStart"/>
      <w:r w:rsidRPr="00EE2055">
        <w:rPr>
          <w:rFonts w:ascii="13" w:hAnsi="13"/>
          <w:sz w:val="22"/>
          <w:szCs w:val="22"/>
          <w:lang w:val="en-US"/>
        </w:rPr>
        <w:t>Ratnarajah</w:t>
      </w:r>
      <w:proofErr w:type="spellEnd"/>
      <w:r w:rsidRPr="00EE2055">
        <w:rPr>
          <w:rFonts w:ascii="13" w:hAnsi="13"/>
          <w:sz w:val="22"/>
          <w:szCs w:val="22"/>
          <w:lang w:val="en-US"/>
        </w:rPr>
        <w:t xml:space="preserve">, "Sum Rate Analysis of ZF Receivers in Distributed MIMO Systems," </w:t>
      </w:r>
      <w:r w:rsidRPr="00EE2055">
        <w:rPr>
          <w:rFonts w:ascii="13" w:hAnsi="13"/>
          <w:i/>
          <w:iCs/>
          <w:sz w:val="22"/>
          <w:szCs w:val="22"/>
          <w:lang w:val="en-US"/>
        </w:rPr>
        <w:t>IEEE Journal on Selected Areas in Communications</w:t>
      </w:r>
      <w:r w:rsidRPr="00EE2055">
        <w:rPr>
          <w:rFonts w:ascii="13" w:hAnsi="13"/>
          <w:sz w:val="22"/>
          <w:szCs w:val="22"/>
          <w:lang w:val="en-US"/>
        </w:rPr>
        <w:t>, vol. 31, no. 2, pp. 180–191, Feb. 2013.</w:t>
      </w:r>
    </w:p>
    <w:p w14:paraId="1D911378"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[17] A. Yazar and H. Arslan, "A Survey of MAC Protocols for Massive MIMO Wireless Networks: Key Techniques and Open Issues," </w:t>
      </w:r>
      <w:r w:rsidRPr="00EE2055">
        <w:rPr>
          <w:rFonts w:ascii="13" w:hAnsi="13"/>
          <w:i/>
          <w:iCs/>
          <w:sz w:val="22"/>
          <w:szCs w:val="22"/>
          <w:lang w:val="en-US"/>
        </w:rPr>
        <w:t>IEEE Communications Surveys &amp; Tutorials</w:t>
      </w:r>
      <w:r w:rsidRPr="00EE2055">
        <w:rPr>
          <w:rFonts w:ascii="13" w:hAnsi="13"/>
          <w:sz w:val="22"/>
          <w:szCs w:val="22"/>
          <w:lang w:val="en-US"/>
        </w:rPr>
        <w:t>, vol. 23, no. 4, pp. 2588–2620, 2021.</w:t>
      </w:r>
    </w:p>
    <w:p w14:paraId="61A49EC2"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[18] S. Zhang, Q. Wu, S. Xu, and G. Y. Li, "Fundamental Green Tradeoffs: Progresses, Challenges, and Impacts on 5G Networks," </w:t>
      </w:r>
      <w:r w:rsidRPr="00EE2055">
        <w:rPr>
          <w:rFonts w:ascii="13" w:hAnsi="13"/>
          <w:i/>
          <w:iCs/>
          <w:sz w:val="22"/>
          <w:szCs w:val="22"/>
          <w:lang w:val="en-US"/>
        </w:rPr>
        <w:t>IEEE Communications Surveys &amp; Tutorials</w:t>
      </w:r>
      <w:r w:rsidRPr="00EE2055">
        <w:rPr>
          <w:rFonts w:ascii="13" w:hAnsi="13"/>
          <w:sz w:val="22"/>
          <w:szCs w:val="22"/>
          <w:lang w:val="en-US"/>
        </w:rPr>
        <w:t xml:space="preserve">, vol. 19, no. 1, pp. 33–56, </w:t>
      </w:r>
      <w:proofErr w:type="spellStart"/>
      <w:r w:rsidRPr="00EE2055">
        <w:rPr>
          <w:rFonts w:ascii="13" w:hAnsi="13"/>
          <w:sz w:val="22"/>
          <w:szCs w:val="22"/>
          <w:lang w:val="en-US"/>
        </w:rPr>
        <w:t>Firstquarter</w:t>
      </w:r>
      <w:proofErr w:type="spellEnd"/>
      <w:r w:rsidRPr="00EE2055">
        <w:rPr>
          <w:rFonts w:ascii="13" w:hAnsi="13"/>
          <w:sz w:val="22"/>
          <w:szCs w:val="22"/>
          <w:lang w:val="en-US"/>
        </w:rPr>
        <w:t xml:space="preserve"> 2017.</w:t>
      </w:r>
    </w:p>
    <w:p w14:paraId="036B7337"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t xml:space="preserve">[19] Y. Wu, W. Zeng, and W. Wang, "Deep learning-based adaptive modulation and coding scheme for 5G wireless communications," </w:t>
      </w:r>
      <w:r w:rsidRPr="00EE2055">
        <w:rPr>
          <w:rFonts w:ascii="13" w:hAnsi="13"/>
          <w:i/>
          <w:iCs/>
          <w:sz w:val="22"/>
          <w:szCs w:val="22"/>
          <w:lang w:val="en-US"/>
        </w:rPr>
        <w:t>IEEE Access</w:t>
      </w:r>
      <w:r w:rsidRPr="00EE2055">
        <w:rPr>
          <w:rFonts w:ascii="13" w:hAnsi="13"/>
          <w:sz w:val="22"/>
          <w:szCs w:val="22"/>
          <w:lang w:val="en-US"/>
        </w:rPr>
        <w:t>, vol. 8, pp. 6766–6774, 2020.</w:t>
      </w:r>
    </w:p>
    <w:p w14:paraId="4C2FA653" w14:textId="77777777" w:rsidR="00EE2055" w:rsidRPr="00EE2055" w:rsidRDefault="00EE2055" w:rsidP="00EE2055">
      <w:pPr>
        <w:pStyle w:val="Web1"/>
        <w:spacing w:before="0" w:after="60"/>
        <w:jc w:val="both"/>
        <w:rPr>
          <w:rFonts w:ascii="13" w:hAnsi="13"/>
          <w:sz w:val="22"/>
          <w:szCs w:val="22"/>
          <w:lang w:val="en-US"/>
        </w:rPr>
      </w:pPr>
      <w:r w:rsidRPr="00EE2055">
        <w:rPr>
          <w:rFonts w:ascii="13" w:hAnsi="13"/>
          <w:sz w:val="22"/>
          <w:szCs w:val="22"/>
          <w:lang w:val="en-US"/>
        </w:rPr>
        <w:lastRenderedPageBreak/>
        <w:t xml:space="preserve">[20] Y. Chen, M. Wang, C. Zhong, T. A. </w:t>
      </w:r>
      <w:proofErr w:type="spellStart"/>
      <w:r w:rsidRPr="00EE2055">
        <w:rPr>
          <w:rFonts w:ascii="13" w:hAnsi="13"/>
          <w:sz w:val="22"/>
          <w:szCs w:val="22"/>
          <w:lang w:val="en-US"/>
        </w:rPr>
        <w:t>Tsiftsis</w:t>
      </w:r>
      <w:proofErr w:type="spellEnd"/>
      <w:r w:rsidRPr="00EE2055">
        <w:rPr>
          <w:rFonts w:ascii="13" w:hAnsi="13"/>
          <w:sz w:val="22"/>
          <w:szCs w:val="22"/>
          <w:lang w:val="en-US"/>
        </w:rPr>
        <w:t xml:space="preserve">, and Z. Zhang, "Intelligent reflecting surface assisted multi-antenna transmission: Low-complexity beamforming design and analysis," </w:t>
      </w:r>
      <w:r w:rsidRPr="00EE2055">
        <w:rPr>
          <w:rFonts w:ascii="13" w:hAnsi="13"/>
          <w:i/>
          <w:iCs/>
          <w:sz w:val="22"/>
          <w:szCs w:val="22"/>
          <w:lang w:val="en-US"/>
        </w:rPr>
        <w:t>IEEE Transactions on Wireless Communications</w:t>
      </w:r>
      <w:r w:rsidRPr="00EE2055">
        <w:rPr>
          <w:rFonts w:ascii="13" w:hAnsi="13"/>
          <w:sz w:val="22"/>
          <w:szCs w:val="22"/>
          <w:lang w:val="en-US"/>
        </w:rPr>
        <w:t>, vol. 20, no. 5, pp. 3137–3151, May 2021</w:t>
      </w:r>
    </w:p>
    <w:p w14:paraId="699FEAD4" w14:textId="77777777" w:rsidR="003255AB" w:rsidRPr="008A15C1" w:rsidRDefault="003255AB" w:rsidP="00F87803">
      <w:pPr>
        <w:pStyle w:val="Web1"/>
        <w:spacing w:before="0" w:after="60"/>
        <w:jc w:val="both"/>
        <w:rPr>
          <w:rFonts w:ascii="13" w:hAnsi="13"/>
          <w:sz w:val="22"/>
          <w:szCs w:val="22"/>
          <w:lang w:val="en-US"/>
        </w:rPr>
        <w:sectPr w:rsidR="003255AB" w:rsidRPr="008A15C1" w:rsidSect="00A95B2B">
          <w:headerReference w:type="even" r:id="rId64"/>
          <w:footerReference w:type="even" r:id="rId65"/>
          <w:headerReference w:type="first" r:id="rId66"/>
          <w:footerReference w:type="first" r:id="rId67"/>
          <w:type w:val="oddPage"/>
          <w:pgSz w:w="11906" w:h="16838" w:code="9"/>
          <w:pgMar w:top="1701" w:right="1134" w:bottom="1701" w:left="1701" w:header="851" w:footer="851" w:gutter="0"/>
          <w:cols w:space="720"/>
          <w:docGrid w:linePitch="360"/>
        </w:sectPr>
      </w:pPr>
    </w:p>
    <w:p w14:paraId="3700B024" w14:textId="0580DD98" w:rsidR="003255AB" w:rsidRPr="008A15C1" w:rsidRDefault="00E93B99" w:rsidP="003255AB">
      <w:pPr>
        <w:pStyle w:val="11"/>
        <w:pageBreakBefore/>
        <w:numPr>
          <w:ilvl w:val="0"/>
          <w:numId w:val="0"/>
        </w:numPr>
        <w:spacing w:before="567" w:after="284"/>
        <w:ind w:left="432" w:hanging="432"/>
        <w:rPr>
          <w:rFonts w:ascii="13" w:hAnsi="13"/>
        </w:rPr>
      </w:pPr>
      <w:bookmarkStart w:id="82" w:name="_Toc202884367"/>
      <w:r>
        <w:rPr>
          <w:noProof/>
        </w:rPr>
        <w:lastRenderedPageBreak/>
        <w:drawing>
          <wp:anchor distT="0" distB="0" distL="114300" distR="114300" simplePos="0" relativeHeight="251659264" behindDoc="1" locked="0" layoutInCell="1" allowOverlap="1" wp14:anchorId="0ADB64CE" wp14:editId="0BA2A251">
            <wp:simplePos x="0" y="0"/>
            <wp:positionH relativeFrom="column">
              <wp:posOffset>-86995</wp:posOffset>
            </wp:positionH>
            <wp:positionV relativeFrom="paragraph">
              <wp:posOffset>796290</wp:posOffset>
            </wp:positionV>
            <wp:extent cx="2265680" cy="3021330"/>
            <wp:effectExtent l="0" t="0" r="1270" b="7620"/>
            <wp:wrapTight wrapText="bothSides">
              <wp:wrapPolygon edited="0">
                <wp:start x="0" y="0"/>
                <wp:lineTo x="0" y="21518"/>
                <wp:lineTo x="21430" y="21518"/>
                <wp:lineTo x="21430" y="0"/>
                <wp:lineTo x="0" y="0"/>
              </wp:wrapPolygon>
            </wp:wrapTight>
            <wp:docPr id="627944592" name="Εικόνα 2" descr="Εικόνα που περιέχει άτομο, ανθρώπινο πρόσωπο, Selfie, τοίχ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44592" name="Εικόνα 2" descr="Εικόνα που περιέχει άτομο, ανθρώπινο πρόσωπο, Selfie, τοίχος&#10;&#10;Το περιεχόμενο που δημιουργείται από AI ενδέχεται να είναι εσφαλμένο."/>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5680"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5AB" w:rsidRPr="008A15C1">
        <w:rPr>
          <w:rFonts w:ascii="13" w:hAnsi="13" w:cs="Times New Roman"/>
        </w:rPr>
        <w:t>Σύντομο Βιογραφικό Συγγραφέα</w:t>
      </w:r>
      <w:bookmarkEnd w:id="82"/>
    </w:p>
    <w:p w14:paraId="03941F11" w14:textId="1661AFA4" w:rsidR="00225539" w:rsidRPr="00225539" w:rsidRDefault="00225539" w:rsidP="00225539">
      <w:pPr>
        <w:spacing w:after="60"/>
        <w:rPr>
          <w:rFonts w:ascii="13" w:hAnsi="13"/>
          <w:sz w:val="24"/>
          <w:szCs w:val="24"/>
          <w:lang w:val="el-GR" w:eastAsia="el-GR"/>
        </w:rPr>
      </w:pPr>
      <w:r w:rsidRPr="00225539">
        <w:rPr>
          <w:rFonts w:ascii="13" w:hAnsi="13"/>
          <w:sz w:val="24"/>
          <w:szCs w:val="24"/>
          <w:lang w:val="el-GR" w:eastAsia="el-GR"/>
        </w:rPr>
        <w:t xml:space="preserve">Ο </w:t>
      </w:r>
      <w:proofErr w:type="spellStart"/>
      <w:r w:rsidRPr="00225539">
        <w:rPr>
          <w:rFonts w:ascii="13" w:hAnsi="13"/>
          <w:sz w:val="24"/>
          <w:szCs w:val="24"/>
          <w:lang w:val="el-GR" w:eastAsia="el-GR"/>
        </w:rPr>
        <w:t>Ντουλάι</w:t>
      </w:r>
      <w:proofErr w:type="spellEnd"/>
      <w:r w:rsidRPr="00225539">
        <w:rPr>
          <w:rFonts w:ascii="13" w:hAnsi="13"/>
          <w:sz w:val="24"/>
          <w:szCs w:val="24"/>
          <w:lang w:val="el-GR" w:eastAsia="el-GR"/>
        </w:rPr>
        <w:t xml:space="preserve"> Ασκέρι είναι προπτυχιακός φοιτητής στο Τμήμα Μηχανικών Ηλεκτρονικών Υπολογιστών και Πληροφορικής του Πανεπιστημίου Πατρών. Κατά τη διάρκεια των σπουδών του έχει αναπτύξει σημαντική εμπειρία στην ανάπτυξη λογισμικού, έχοντας συμμετάσχει σε πληθώρα ακαδημαϊκών και προσωπικών </w:t>
      </w:r>
      <w:proofErr w:type="spellStart"/>
      <w:r w:rsidRPr="00225539">
        <w:rPr>
          <w:rFonts w:ascii="13" w:hAnsi="13"/>
          <w:sz w:val="24"/>
          <w:szCs w:val="24"/>
          <w:lang w:val="el-GR" w:eastAsia="el-GR"/>
        </w:rPr>
        <w:t>project</w:t>
      </w:r>
      <w:proofErr w:type="spellEnd"/>
      <w:r w:rsidRPr="00225539">
        <w:rPr>
          <w:rFonts w:ascii="13" w:hAnsi="13"/>
          <w:sz w:val="24"/>
          <w:szCs w:val="24"/>
          <w:lang w:val="el-GR" w:eastAsia="el-GR"/>
        </w:rPr>
        <w:t xml:space="preserve">. Ιδιαίτερη έμφαση έχει δοθεί στην ανάπτυξη εφαρμογών με </w:t>
      </w:r>
      <w:proofErr w:type="spellStart"/>
      <w:r w:rsidRPr="00225539">
        <w:rPr>
          <w:rFonts w:ascii="13" w:hAnsi="13"/>
          <w:sz w:val="24"/>
          <w:szCs w:val="24"/>
          <w:lang w:val="el-GR" w:eastAsia="el-GR"/>
        </w:rPr>
        <w:t>Java</w:t>
      </w:r>
      <w:proofErr w:type="spellEnd"/>
      <w:r w:rsidRPr="00225539">
        <w:rPr>
          <w:rFonts w:ascii="13" w:hAnsi="13"/>
          <w:sz w:val="24"/>
          <w:szCs w:val="24"/>
          <w:lang w:val="el-GR" w:eastAsia="el-GR"/>
        </w:rPr>
        <w:t xml:space="preserve">, </w:t>
      </w:r>
      <w:proofErr w:type="spellStart"/>
      <w:r w:rsidRPr="00225539">
        <w:rPr>
          <w:rFonts w:ascii="13" w:hAnsi="13"/>
          <w:sz w:val="24"/>
          <w:szCs w:val="24"/>
          <w:lang w:val="el-GR" w:eastAsia="el-GR"/>
        </w:rPr>
        <w:t>Spring</w:t>
      </w:r>
      <w:proofErr w:type="spellEnd"/>
      <w:r w:rsidRPr="00225539">
        <w:rPr>
          <w:rFonts w:ascii="13" w:hAnsi="13"/>
          <w:sz w:val="24"/>
          <w:szCs w:val="24"/>
          <w:lang w:val="el-GR" w:eastAsia="el-GR"/>
        </w:rPr>
        <w:t xml:space="preserve"> </w:t>
      </w:r>
      <w:proofErr w:type="spellStart"/>
      <w:r w:rsidRPr="00225539">
        <w:rPr>
          <w:rFonts w:ascii="13" w:hAnsi="13"/>
          <w:sz w:val="24"/>
          <w:szCs w:val="24"/>
          <w:lang w:val="el-GR" w:eastAsia="el-GR"/>
        </w:rPr>
        <w:t>Boot</w:t>
      </w:r>
      <w:proofErr w:type="spellEnd"/>
      <w:r w:rsidRPr="00225539">
        <w:rPr>
          <w:rFonts w:ascii="13" w:hAnsi="13"/>
          <w:sz w:val="24"/>
          <w:szCs w:val="24"/>
          <w:lang w:val="el-GR" w:eastAsia="el-GR"/>
        </w:rPr>
        <w:t xml:space="preserve"> και </w:t>
      </w:r>
      <w:proofErr w:type="spellStart"/>
      <w:r w:rsidRPr="00225539">
        <w:rPr>
          <w:rFonts w:ascii="13" w:hAnsi="13"/>
          <w:sz w:val="24"/>
          <w:szCs w:val="24"/>
          <w:lang w:val="el-GR" w:eastAsia="el-GR"/>
        </w:rPr>
        <w:t>Docker</w:t>
      </w:r>
      <w:proofErr w:type="spellEnd"/>
      <w:r w:rsidRPr="00225539">
        <w:rPr>
          <w:rFonts w:ascii="13" w:hAnsi="13"/>
          <w:sz w:val="24"/>
          <w:szCs w:val="24"/>
          <w:lang w:val="el-GR" w:eastAsia="el-GR"/>
        </w:rPr>
        <w:t xml:space="preserve">, καθώς και στη διαχείριση βάσεων δεδομένων και στην ανάπτυξη </w:t>
      </w:r>
      <w:proofErr w:type="spellStart"/>
      <w:r w:rsidRPr="00225539">
        <w:rPr>
          <w:rFonts w:ascii="13" w:hAnsi="13"/>
          <w:sz w:val="24"/>
          <w:szCs w:val="24"/>
          <w:lang w:val="el-GR" w:eastAsia="el-GR"/>
        </w:rPr>
        <w:t>web</w:t>
      </w:r>
      <w:proofErr w:type="spellEnd"/>
      <w:r w:rsidRPr="00225539">
        <w:rPr>
          <w:rFonts w:ascii="13" w:hAnsi="13"/>
          <w:sz w:val="24"/>
          <w:szCs w:val="24"/>
          <w:lang w:val="el-GR" w:eastAsia="el-GR"/>
        </w:rPr>
        <w:t xml:space="preserve"> εφαρμογών. Παράλληλα, διαθέτει εμπειρία στην ανάπτυξη εφαρμογών για κινητές συσκευές (</w:t>
      </w:r>
      <w:proofErr w:type="spellStart"/>
      <w:r w:rsidRPr="00225539">
        <w:rPr>
          <w:rFonts w:ascii="13" w:hAnsi="13"/>
          <w:sz w:val="24"/>
          <w:szCs w:val="24"/>
          <w:lang w:val="el-GR" w:eastAsia="el-GR"/>
        </w:rPr>
        <w:t>Android</w:t>
      </w:r>
      <w:proofErr w:type="spellEnd"/>
      <w:r w:rsidRPr="00225539">
        <w:rPr>
          <w:rFonts w:ascii="13" w:hAnsi="13"/>
          <w:sz w:val="24"/>
          <w:szCs w:val="24"/>
          <w:lang w:val="el-GR" w:eastAsia="el-GR"/>
        </w:rPr>
        <w:t xml:space="preserve">), καθώς και στη χρήση σύγχρονων εργαλείων όπως το </w:t>
      </w:r>
      <w:proofErr w:type="spellStart"/>
      <w:r w:rsidRPr="00225539">
        <w:rPr>
          <w:rFonts w:ascii="13" w:hAnsi="13"/>
          <w:sz w:val="24"/>
          <w:szCs w:val="24"/>
          <w:lang w:val="el-GR" w:eastAsia="el-GR"/>
        </w:rPr>
        <w:t>Sketchware</w:t>
      </w:r>
      <w:proofErr w:type="spellEnd"/>
      <w:r w:rsidRPr="00225539">
        <w:rPr>
          <w:rFonts w:ascii="13" w:hAnsi="13"/>
          <w:sz w:val="24"/>
          <w:szCs w:val="24"/>
          <w:lang w:val="el-GR" w:eastAsia="el-GR"/>
        </w:rPr>
        <w:t xml:space="preserve">. Εργάστηκε ως ασκούμενος στην εταιρεία </w:t>
      </w:r>
      <w:proofErr w:type="spellStart"/>
      <w:r w:rsidRPr="00225539">
        <w:rPr>
          <w:rFonts w:ascii="13" w:hAnsi="13"/>
          <w:sz w:val="24"/>
          <w:szCs w:val="24"/>
          <w:lang w:val="el-GR" w:eastAsia="el-GR"/>
        </w:rPr>
        <w:t>Knoweledge-Innovative</w:t>
      </w:r>
      <w:proofErr w:type="spellEnd"/>
      <w:r w:rsidRPr="00225539">
        <w:rPr>
          <w:rFonts w:ascii="13" w:hAnsi="13"/>
          <w:sz w:val="24"/>
          <w:szCs w:val="24"/>
          <w:lang w:val="el-GR" w:eastAsia="el-GR"/>
        </w:rPr>
        <w:t xml:space="preserve">, όπου είχε την ευκαιρία να εφαρμόσει τις τεχνικές του γνώσεις σε πραγματικά έργα, αποκτώντας πολύτιμη εμπειρία στην οργάνωση, διαχείριση και εκτέλεση τεχνολογικών </w:t>
      </w:r>
      <w:proofErr w:type="spellStart"/>
      <w:r w:rsidRPr="00225539">
        <w:rPr>
          <w:rFonts w:ascii="13" w:hAnsi="13"/>
          <w:sz w:val="24"/>
          <w:szCs w:val="24"/>
          <w:lang w:val="el-GR" w:eastAsia="el-GR"/>
        </w:rPr>
        <w:t>projects</w:t>
      </w:r>
      <w:proofErr w:type="spellEnd"/>
      <w:r w:rsidRPr="00225539">
        <w:rPr>
          <w:rFonts w:ascii="13" w:hAnsi="13"/>
          <w:sz w:val="24"/>
          <w:szCs w:val="24"/>
          <w:lang w:val="el-GR" w:eastAsia="el-GR"/>
        </w:rPr>
        <w:t>. Διακρίνεται για τις δεξιότητές του στην επικοινωνία, την ομαδική εργασία, τη διαχείριση χρόνου και τη συνέπεια, ενώ χαρακτηρίζεται από συνεχή διάθεση για εξέλιξη και εμβάθυνση στον τομέα της πληροφορικής και των τεχνολογιών λογισμικού.</w:t>
      </w:r>
    </w:p>
    <w:p w14:paraId="2695E985" w14:textId="7E96BA2E" w:rsidR="00582479" w:rsidRPr="008A15C1" w:rsidRDefault="00582479" w:rsidP="007836B2">
      <w:pPr>
        <w:spacing w:after="60"/>
        <w:rPr>
          <w:rFonts w:ascii="13" w:hAnsi="13"/>
          <w:sz w:val="22"/>
          <w:szCs w:val="22"/>
          <w:lang w:val="el-GR" w:eastAsia="el-GR"/>
        </w:rPr>
      </w:pPr>
    </w:p>
    <w:sectPr w:rsidR="00582479" w:rsidRPr="008A15C1" w:rsidSect="00A95B2B">
      <w:type w:val="oddPage"/>
      <w:pgSz w:w="11906" w:h="16838" w:code="9"/>
      <w:pgMar w:top="1701" w:right="1134" w:bottom="1701"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ED919" w14:textId="77777777" w:rsidR="00017016" w:rsidRDefault="00017016">
      <w:r>
        <w:separator/>
      </w:r>
    </w:p>
  </w:endnote>
  <w:endnote w:type="continuationSeparator" w:id="0">
    <w:p w14:paraId="2E875769" w14:textId="77777777" w:rsidR="00017016" w:rsidRDefault="00017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A1"/>
    <w:family w:val="swiss"/>
    <w:pitch w:val="variable"/>
    <w:sig w:usb0="E4002EFF" w:usb1="C200247B" w:usb2="00000009" w:usb3="00000000" w:csb0="000001FF" w:csb1="00000000"/>
  </w:font>
  <w:font w:name="FreeSans">
    <w:altName w:val="Yu Gothic"/>
    <w:charset w:val="80"/>
    <w:family w:val="swiss"/>
    <w:pitch w:val="default"/>
  </w:font>
  <w:font w:name="Arial Narrow">
    <w:panose1 w:val="020B0606020202030204"/>
    <w:charset w:val="A1"/>
    <w:family w:val="swiss"/>
    <w:pitch w:val="variable"/>
    <w:sig w:usb0="00000287" w:usb1="00000800" w:usb2="00000000" w:usb3="00000000" w:csb0="0000009F" w:csb1="00000000"/>
  </w:font>
  <w:font w:name="GR-Soft_Helv">
    <w:altName w:val="Times New Roman"/>
    <w:charset w:val="00"/>
    <w:family w:val="auto"/>
    <w:pitch w:val="variable"/>
  </w:font>
  <w:font w:name="Lucida Sans Unicode">
    <w:panose1 w:val="020B0602030504020204"/>
    <w:charset w:val="A1"/>
    <w:family w:val="swiss"/>
    <w:pitch w:val="variable"/>
    <w:sig w:usb0="80000AFF" w:usb1="0000396B" w:usb2="00000000" w:usb3="00000000" w:csb0="000000BF" w:csb1="00000000"/>
  </w:font>
  <w:font w:name="CG Times (WN)">
    <w:altName w:val="Times New Roman"/>
    <w:charset w:val="00"/>
    <w:family w:val="roman"/>
    <w:pitch w:val="variable"/>
  </w:font>
  <w:font w:name="HellasArial">
    <w:altName w:val="Times New Roman"/>
    <w:panose1 w:val="00000000000000000000"/>
    <w:charset w:val="00"/>
    <w:family w:val="roman"/>
    <w:notTrueType/>
    <w:pitch w:val="default"/>
    <w:sig w:usb0="00000003" w:usb1="00000000" w:usb2="00000000" w:usb3="00000000" w:csb0="00000001" w:csb1="00000000"/>
  </w:font>
  <w:font w:name="DejaVu Sans">
    <w:charset w:val="A1"/>
    <w:family w:val="swiss"/>
    <w:pitch w:val="variable"/>
    <w:sig w:usb0="E7002EFF" w:usb1="D200FDFF" w:usb2="0A246029" w:usb3="00000000" w:csb0="000001FF" w:csb1="00000000"/>
  </w:font>
  <w:font w:name="HellasTimes">
    <w:altName w:val="Courier New"/>
    <w:charset w:val="00"/>
    <w:family w:val="roman"/>
    <w:pitch w:val="variable"/>
  </w:font>
  <w:font w:name="Cambria">
    <w:panose1 w:val="02040503050406030204"/>
    <w:charset w:val="A1"/>
    <w:family w:val="roman"/>
    <w:pitch w:val="variable"/>
    <w:sig w:usb0="E00006FF" w:usb1="420024FF" w:usb2="02000000" w:usb3="00000000" w:csb0="0000019F" w:csb1="00000000"/>
  </w:font>
  <w:font w:name="Bahnschrift SemiLight SemiConde">
    <w:panose1 w:val="020B0502040204020203"/>
    <w:charset w:val="A1"/>
    <w:family w:val="swiss"/>
    <w:pitch w:val="variable"/>
    <w:sig w:usb0="A00002C7" w:usb1="00000002" w:usb2="00000000" w:usb3="00000000" w:csb0="0000019F" w:csb1="00000000"/>
  </w:font>
  <w:font w:name="Consolas">
    <w:panose1 w:val="020B0609020204030204"/>
    <w:charset w:val="A1"/>
    <w:family w:val="modern"/>
    <w:pitch w:val="fixed"/>
    <w:sig w:usb0="E00006FF" w:usb1="0000FCFF" w:usb2="00000001" w:usb3="00000000" w:csb0="0000019F" w:csb1="00000000"/>
  </w:font>
  <w:font w:name="13">
    <w:altName w:val="Cambria"/>
    <w:panose1 w:val="00000000000000000000"/>
    <w:charset w:val="00"/>
    <w:family w:val="roman"/>
    <w:notTrueType/>
    <w:pitch w:val="default"/>
  </w:font>
  <w:font w:name="10">
    <w:altName w:val="Cambria"/>
    <w:panose1 w:val="00000000000000000000"/>
    <w:charset w:val="00"/>
    <w:family w:val="roman"/>
    <w:notTrueType/>
    <w:pitch w:val="default"/>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9370" w14:textId="77777777" w:rsidR="005B2EA5" w:rsidRDefault="005B2EA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376A" w14:textId="77777777" w:rsidR="005B2EA5" w:rsidRDefault="005B2EA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5518" w14:textId="77777777" w:rsidR="005B2EA5" w:rsidRDefault="005B2EA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E003" w14:textId="77777777" w:rsidR="005B2EA5" w:rsidRDefault="005B2EA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20A8" w14:textId="77777777" w:rsidR="005B2EA5" w:rsidRDefault="005B2EA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AD0E" w14:textId="77777777" w:rsidR="005B2EA5" w:rsidRDefault="005B2EA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5301" w14:textId="77777777" w:rsidR="005B2EA5" w:rsidRDefault="005B2EA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780E" w14:textId="77777777" w:rsidR="005B2EA5" w:rsidRDefault="005B2EA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71D3" w14:textId="6C9307D4" w:rsidR="00A063C4" w:rsidRPr="006A11DB" w:rsidRDefault="00207C30" w:rsidP="00A063C4">
    <w:pPr>
      <w:pStyle w:val="aa"/>
      <w:pBdr>
        <w:top w:val="single" w:sz="4" w:space="1" w:color="000000"/>
      </w:pBdr>
      <w:tabs>
        <w:tab w:val="right" w:pos="9072"/>
      </w:tabs>
      <w:ind w:right="-1"/>
      <w:rPr>
        <w:lang w:val="el-GR"/>
      </w:rPr>
    </w:pPr>
    <w:r>
      <w:rPr>
        <w:lang w:val="el-GR"/>
      </w:rPr>
      <w:t>Ασκερί Ντουλάϊ</w:t>
    </w:r>
    <w:r w:rsidR="00A063C4" w:rsidRPr="00AA1E0F">
      <w:rPr>
        <w:lang w:val="el-GR"/>
      </w:rPr>
      <w:t>- Α.Μ.</w:t>
    </w:r>
    <w:r w:rsidR="005F364E">
      <w:rPr>
        <w:lang w:val="el-GR"/>
      </w:rPr>
      <w:t>1070902</w:t>
    </w:r>
    <w:r w:rsidR="00A063C4">
      <w:rPr>
        <w:lang w:val="el-GR"/>
      </w:rPr>
      <w:tab/>
    </w:r>
    <w:r w:rsidR="00A063C4">
      <w:rPr>
        <w:lang w:val="el-GR"/>
      </w:rPr>
      <w:fldChar w:fldCharType="begin"/>
    </w:r>
    <w:r w:rsidR="00A063C4">
      <w:rPr>
        <w:lang w:val="el-GR"/>
      </w:rPr>
      <w:instrText xml:space="preserve"> PAGE </w:instrText>
    </w:r>
    <w:r w:rsidR="00A063C4">
      <w:rPr>
        <w:lang w:val="el-GR"/>
      </w:rPr>
      <w:fldChar w:fldCharType="separate"/>
    </w:r>
    <w:r w:rsidR="00342D63">
      <w:rPr>
        <w:noProof/>
        <w:lang w:val="el-GR"/>
      </w:rPr>
      <w:t>5</w:t>
    </w:r>
    <w:r w:rsidR="00A063C4">
      <w:rPr>
        <w:lang w:val="el-G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445F" w14:textId="77777777" w:rsidR="005B2EA5" w:rsidRDefault="005B2EA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6D7B" w14:textId="77777777" w:rsidR="005B2EA5" w:rsidRDefault="005B2E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4C7D" w14:textId="77777777" w:rsidR="005B2EA5" w:rsidRDefault="005B2EA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D15A" w14:textId="77777777" w:rsidR="005B2EA5" w:rsidRDefault="005B2E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482F" w14:textId="77777777" w:rsidR="005B2EA5" w:rsidRDefault="005B2EA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56A5" w14:textId="77777777" w:rsidR="005B2EA5" w:rsidRDefault="005B2EA5">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05487" w14:textId="77777777" w:rsidR="005B2EA5" w:rsidRDefault="005B2EA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0F3E" w14:textId="77777777" w:rsidR="005B2EA5" w:rsidRDefault="005B2EA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C3E3" w14:textId="18F8FAC6" w:rsidR="00A063C4" w:rsidRPr="001227B7" w:rsidRDefault="00F548F6" w:rsidP="00A063C4">
    <w:pPr>
      <w:pStyle w:val="aa"/>
      <w:pBdr>
        <w:top w:val="single" w:sz="4" w:space="1" w:color="000000"/>
      </w:pBdr>
      <w:tabs>
        <w:tab w:val="right" w:pos="9072"/>
      </w:tabs>
      <w:ind w:right="-1"/>
      <w:rPr>
        <w:lang w:val="el-GR"/>
      </w:rPr>
    </w:pPr>
    <w:r>
      <w:rPr>
        <w:lang w:val="el-GR"/>
      </w:rPr>
      <w:t>Ασκερί Ντουλάϊ – ΑΜ</w:t>
    </w:r>
    <w:r>
      <w:rPr>
        <w:lang w:val="en-US"/>
      </w:rPr>
      <w:t>:</w:t>
    </w:r>
    <w:r>
      <w:rPr>
        <w:lang w:val="el-GR"/>
      </w:rPr>
      <w:t>1070902</w:t>
    </w:r>
    <w:r w:rsidR="00A063C4">
      <w:rPr>
        <w:lang w:val="el-GR"/>
      </w:rPr>
      <w:tab/>
    </w:r>
    <w:r w:rsidR="00A063C4">
      <w:rPr>
        <w:lang w:val="el-GR"/>
      </w:rPr>
      <w:fldChar w:fldCharType="begin"/>
    </w:r>
    <w:r w:rsidR="00A063C4">
      <w:rPr>
        <w:lang w:val="el-GR"/>
      </w:rPr>
      <w:instrText xml:space="preserve"> PAGE </w:instrText>
    </w:r>
    <w:r w:rsidR="00A063C4">
      <w:rPr>
        <w:lang w:val="el-GR"/>
      </w:rPr>
      <w:fldChar w:fldCharType="separate"/>
    </w:r>
    <w:r w:rsidR="00342D63">
      <w:rPr>
        <w:noProof/>
        <w:lang w:val="el-GR"/>
      </w:rPr>
      <w:t>vii</w:t>
    </w:r>
    <w:r w:rsidR="00A063C4">
      <w:rPr>
        <w:lang w:val="el-G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0A54" w14:textId="77777777" w:rsidR="005B2EA5" w:rsidRDefault="005B2E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3B5F7" w14:textId="77777777" w:rsidR="00017016" w:rsidRDefault="00017016">
      <w:r>
        <w:separator/>
      </w:r>
    </w:p>
  </w:footnote>
  <w:footnote w:type="continuationSeparator" w:id="0">
    <w:p w14:paraId="10F71FF5" w14:textId="77777777" w:rsidR="00017016" w:rsidRDefault="00017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D0B0" w14:textId="77777777" w:rsidR="005B2EA5" w:rsidRDefault="005B2EA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4A26D" w14:textId="77777777" w:rsidR="005B2EA5" w:rsidRDefault="005B2E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A513" w14:textId="77777777" w:rsidR="005B2EA5" w:rsidRDefault="005B2E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DFE5" w14:textId="77777777" w:rsidR="005B2EA5" w:rsidRDefault="005B2EA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556A" w14:textId="77777777" w:rsidR="005B2EA5" w:rsidRDefault="005B2E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2628" w14:textId="77777777" w:rsidR="005B2EA5" w:rsidRDefault="005B2EA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5B2E" w14:textId="77777777" w:rsidR="005B2EA5" w:rsidRDefault="005B2EA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EEDA" w14:textId="77777777" w:rsidR="005B2EA5" w:rsidRDefault="005B2E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3FE7" w14:textId="77777777" w:rsidR="005B2EA5" w:rsidRDefault="005B2EA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85FF" w14:textId="77777777" w:rsidR="005B2EA5" w:rsidRDefault="005B2EA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902F" w14:textId="77777777" w:rsidR="005B2EA5" w:rsidRDefault="005B2E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1E0C" w14:textId="77777777" w:rsidR="005B2EA5" w:rsidRDefault="005B2EA5">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0943" w14:textId="77777777" w:rsidR="005B2EA5" w:rsidRDefault="005B2EA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CB66" w14:textId="77777777" w:rsidR="005B2EA5" w:rsidRDefault="005B2EA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CD2F" w14:textId="77777777" w:rsidR="005B2EA5" w:rsidRDefault="005B2EA5">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CD1C" w14:textId="77777777" w:rsidR="005B2EA5" w:rsidRDefault="005B2EA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B0C5" w14:textId="77777777" w:rsidR="005B2EA5" w:rsidRDefault="005B2EA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5D50" w14:textId="1DDC2DD8" w:rsidR="005B2EA5" w:rsidRPr="00684F82" w:rsidRDefault="00F548F6" w:rsidP="003255AB">
    <w:pPr>
      <w:pStyle w:val="a9"/>
      <w:pBdr>
        <w:bottom w:val="thickThinSmallGap" w:sz="24" w:space="1" w:color="000000"/>
      </w:pBdr>
      <w:rPr>
        <w:lang w:val="el-GR"/>
      </w:rPr>
    </w:pPr>
    <w:r>
      <w:rPr>
        <w:lang w:val="el-GR"/>
      </w:rPr>
      <w:t>Βελτίωση της Φασματικής Απόδοσης σε Δίκτυα 5</w:t>
    </w:r>
    <w:r>
      <w:rPr>
        <w:lang w:val="en-US"/>
      </w:rPr>
      <w:t>G</w:t>
    </w:r>
    <w:r w:rsidRPr="00F548F6">
      <w:rPr>
        <w:lang w:val="el-GR"/>
      </w:rPr>
      <w:t xml:space="preserve"> </w:t>
    </w:r>
    <w:r>
      <w:rPr>
        <w:lang w:val="en-US"/>
      </w:rPr>
      <w:t>MIMO</w:t>
    </w:r>
  </w:p>
  <w:p w14:paraId="3E98C74B" w14:textId="77777777" w:rsidR="00F548F6" w:rsidRPr="00F548F6" w:rsidRDefault="00F548F6" w:rsidP="003255AB">
    <w:pPr>
      <w:pStyle w:val="a9"/>
      <w:pBdr>
        <w:bottom w:val="thickThinSmallGap" w:sz="24" w:space="1" w:color="000000"/>
      </w:pBdr>
      <w:rPr>
        <w:sz w:val="4"/>
        <w:szCs w:val="4"/>
        <w:lang w:val="el-G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5EF1" w14:textId="77777777" w:rsidR="005B2EA5" w:rsidRDefault="005B2E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83013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iCs/>
        <w:sz w:val="36"/>
        <w:szCs w:val="36"/>
        <w:lang w:val="x-none" w:bidi="x-none"/>
      </w:rPr>
    </w:lvl>
    <w:lvl w:ilvl="2">
      <w:start w:val="1"/>
      <w:numFmt w:val="decimal"/>
      <w:lvlText w:val="%1.%2.%3"/>
      <w:lvlJc w:val="left"/>
      <w:pPr>
        <w:tabs>
          <w:tab w:val="num" w:pos="720"/>
        </w:tabs>
        <w:ind w:left="720" w:hanging="720"/>
      </w:pPr>
      <w:rPr>
        <w:rFonts w:hint="default"/>
        <w:b/>
        <w:sz w:val="32"/>
        <w:szCs w:val="32"/>
        <w:lang w:val="x-none" w:bidi="x-none"/>
      </w:rPr>
    </w:lvl>
    <w:lvl w:ilvl="3">
      <w:start w:val="1"/>
      <w:numFmt w:val="decimal"/>
      <w:pStyle w:val="4"/>
      <w:lvlText w:val="%1.%2.%3.%4"/>
      <w:lvlJc w:val="left"/>
      <w:pPr>
        <w:tabs>
          <w:tab w:val="num" w:pos="2140"/>
        </w:tabs>
        <w:ind w:left="2140" w:hanging="864"/>
      </w:pPr>
      <w:rPr>
        <w:rFonts w:hint="default"/>
        <w:b/>
        <w:i/>
        <w:sz w:val="28"/>
        <w:szCs w:val="28"/>
        <w:u w:val="single"/>
        <w:lang w:val="x-none" w:bidi="x-none"/>
      </w:rPr>
    </w:lvl>
    <w:lvl w:ilvl="4">
      <w:start w:val="1"/>
      <w:numFmt w:val="decimal"/>
      <w:pStyle w:val="5"/>
      <w:lvlText w:val="%1.%2.%3.%4.%5"/>
      <w:lvlJc w:val="left"/>
      <w:pPr>
        <w:tabs>
          <w:tab w:val="num" w:pos="1008"/>
        </w:tabs>
        <w:ind w:left="1008" w:hanging="1008"/>
      </w:pPr>
      <w:rPr>
        <w:rFonts w:ascii="Times New Roman" w:hAnsi="Times New Roman" w:hint="default"/>
        <w:b/>
        <w:i w:val="0"/>
        <w:sz w:val="24"/>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 w15:restartNumberingAfterBreak="0">
    <w:nsid w:val="00000002"/>
    <w:multiLevelType w:val="singleLevel"/>
    <w:tmpl w:val="00000002"/>
    <w:name w:val="WW8Num2"/>
    <w:lvl w:ilvl="0">
      <w:start w:val="1"/>
      <w:numFmt w:val="bullet"/>
      <w:pStyle w:val="Bullet1"/>
      <w:lvlText w:val=""/>
      <w:lvlJc w:val="left"/>
      <w:pPr>
        <w:tabs>
          <w:tab w:val="num" w:pos="644"/>
        </w:tabs>
        <w:ind w:left="644" w:hanging="360"/>
      </w:pPr>
      <w:rPr>
        <w:rFonts w:ascii="Symbol" w:hAnsi="Symbol" w:cs="Symbol"/>
      </w:rPr>
    </w:lvl>
  </w:abstractNum>
  <w:abstractNum w:abstractNumId="2" w15:restartNumberingAfterBreak="0">
    <w:nsid w:val="00000003"/>
    <w:multiLevelType w:val="singleLevel"/>
    <w:tmpl w:val="00000003"/>
    <w:name w:val="WW8Num3"/>
    <w:lvl w:ilvl="0">
      <w:start w:val="1"/>
      <w:numFmt w:val="upperRoman"/>
      <w:pStyle w:val="ListNumbermylist"/>
      <w:lvlText w:val="%1."/>
      <w:lvlJc w:val="left"/>
      <w:pPr>
        <w:tabs>
          <w:tab w:val="num" w:pos="720"/>
        </w:tabs>
        <w:ind w:left="720" w:hanging="720"/>
      </w:pPr>
    </w:lvl>
  </w:abstractNum>
  <w:abstractNum w:abstractNumId="3" w15:restartNumberingAfterBreak="0">
    <w:nsid w:val="00000004"/>
    <w:multiLevelType w:val="multilevel"/>
    <w:tmpl w:val="00000004"/>
    <w:name w:val="WW8Num4"/>
    <w:lvl w:ilvl="0">
      <w:start w:val="1"/>
      <w:numFmt w:val="decimal"/>
      <w:pStyle w:val="ProjectTitle"/>
      <w:lvlText w:val="(%1)"/>
      <w:lvlJc w:val="left"/>
      <w:pPr>
        <w:tabs>
          <w:tab w:val="num" w:pos="720"/>
        </w:tabs>
        <w:ind w:left="720" w:hanging="360"/>
      </w:pPr>
      <w:rPr>
        <w:b/>
        <w:i w:val="0"/>
      </w:rPr>
    </w:lvl>
    <w:lvl w:ilvl="1">
      <w:start w:val="1"/>
      <w:numFmt w:val="decimal"/>
      <w:lvlText w:val="%2."/>
      <w:lvlJc w:val="left"/>
      <w:pPr>
        <w:tabs>
          <w:tab w:val="num" w:pos="927"/>
        </w:tabs>
        <w:ind w:left="567" w:firstLine="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5"/>
    <w:multiLevelType w:val="multilevel"/>
    <w:tmpl w:val="00000005"/>
    <w:name w:val="WW8Num5"/>
    <w:lvl w:ilvl="0">
      <w:start w:val="10"/>
      <w:numFmt w:val="decimal"/>
      <w:pStyle w:val="21"/>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singleLevel"/>
    <w:tmpl w:val="00000006"/>
    <w:name w:val="WW8Num6"/>
    <w:lvl w:ilvl="0">
      <w:start w:val="1"/>
      <w:numFmt w:val="bullet"/>
      <w:pStyle w:val="ListCharacter"/>
      <w:lvlText w:val=""/>
      <w:lvlJc w:val="left"/>
      <w:pPr>
        <w:tabs>
          <w:tab w:val="num" w:pos="360"/>
        </w:tabs>
        <w:ind w:left="360" w:hanging="360"/>
      </w:pPr>
      <w:rPr>
        <w:rFonts w:ascii="Symbol" w:hAnsi="Symbol"/>
        <w:b/>
      </w:rPr>
    </w:lvl>
  </w:abstractNum>
  <w:abstractNum w:abstractNumId="6" w15:restartNumberingAfterBreak="0">
    <w:nsid w:val="00000007"/>
    <w:multiLevelType w:val="singleLevel"/>
    <w:tmpl w:val="00000007"/>
    <w:name w:val="WW8Num7"/>
    <w:lvl w:ilvl="0">
      <w:start w:val="109"/>
      <w:numFmt w:val="decimal"/>
      <w:pStyle w:val="31"/>
      <w:lvlText w:val="%1."/>
      <w:lvlJc w:val="left"/>
      <w:pPr>
        <w:tabs>
          <w:tab w:val="num" w:pos="360"/>
        </w:tabs>
        <w:ind w:left="360" w:hanging="360"/>
      </w:pPr>
      <w:rPr>
        <w:b/>
        <w:i w:val="0"/>
      </w:rPr>
    </w:lvl>
  </w:abstractNum>
  <w:abstractNum w:abstractNumId="7" w15:restartNumberingAfterBreak="0">
    <w:nsid w:val="00000008"/>
    <w:multiLevelType w:val="singleLevel"/>
    <w:tmpl w:val="00000008"/>
    <w:name w:val="WW8Num8"/>
    <w:lvl w:ilvl="0">
      <w:start w:val="130"/>
      <w:numFmt w:val="decimal"/>
      <w:pStyle w:val="1"/>
      <w:lvlText w:val="%1."/>
      <w:lvlJc w:val="left"/>
      <w:pPr>
        <w:tabs>
          <w:tab w:val="num" w:pos="360"/>
        </w:tabs>
        <w:ind w:left="360" w:hanging="360"/>
      </w:pPr>
      <w:rPr>
        <w:rFonts w:ascii="Courier New" w:hAnsi="Courier New" w:cs="Courier New"/>
      </w:rPr>
    </w:lvl>
  </w:abstractNum>
  <w:abstractNum w:abstractNumId="8" w15:restartNumberingAfterBreak="0">
    <w:nsid w:val="00000009"/>
    <w:multiLevelType w:val="singleLevel"/>
    <w:tmpl w:val="00000009"/>
    <w:name w:val="WW8Num10"/>
    <w:lvl w:ilvl="0">
      <w:start w:val="1"/>
      <w:numFmt w:val="bullet"/>
      <w:pStyle w:val="51"/>
      <w:lvlText w:val=""/>
      <w:lvlJc w:val="left"/>
      <w:pPr>
        <w:tabs>
          <w:tab w:val="num" w:pos="360"/>
        </w:tabs>
        <w:ind w:left="360" w:hanging="360"/>
      </w:pPr>
      <w:rPr>
        <w:rFonts w:ascii="Symbol" w:hAnsi="Symbol" w:cs="Times New Roman"/>
      </w:rPr>
    </w:lvl>
  </w:abstractNum>
  <w:abstractNum w:abstractNumId="9" w15:restartNumberingAfterBreak="0">
    <w:nsid w:val="0000000A"/>
    <w:multiLevelType w:val="multilevel"/>
    <w:tmpl w:val="0000000A"/>
    <w:name w:val="WW8Num11"/>
    <w:lvl w:ilvl="0">
      <w:start w:val="10"/>
      <w:numFmt w:val="decimal"/>
      <w:pStyle w:val="10"/>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0B"/>
    <w:multiLevelType w:val="multilevel"/>
    <w:tmpl w:val="0000000B"/>
    <w:name w:val="WW8Num12"/>
    <w:lvl w:ilvl="0">
      <w:start w:val="1"/>
      <w:numFmt w:val="decimal"/>
      <w:pStyle w:val="Heading1a"/>
      <w:lvlText w:val="%1"/>
      <w:lvlJc w:val="left"/>
      <w:pPr>
        <w:tabs>
          <w:tab w:val="num" w:pos="432"/>
        </w:tabs>
        <w:ind w:left="432" w:hanging="432"/>
      </w:pPr>
    </w:lvl>
    <w:lvl w:ilvl="1">
      <w:start w:val="1"/>
      <w:numFmt w:val="decimal"/>
      <w:lvlText w:val="%1.%2"/>
      <w:lvlJc w:val="left"/>
      <w:pPr>
        <w:tabs>
          <w:tab w:val="num" w:pos="576"/>
        </w:tabs>
        <w:ind w:left="576" w:hanging="576"/>
      </w:pPr>
      <w:rPr>
        <w:sz w:val="3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0C"/>
    <w:multiLevelType w:val="singleLevel"/>
    <w:tmpl w:val="0000000C"/>
    <w:name w:val="WW8Num13"/>
    <w:lvl w:ilvl="0">
      <w:start w:val="1"/>
      <w:numFmt w:val="decimal"/>
      <w:pStyle w:val="TableFooter"/>
      <w:lvlText w:val="Σχήμα %1)"/>
      <w:lvlJc w:val="left"/>
      <w:pPr>
        <w:tabs>
          <w:tab w:val="num" w:pos="1021"/>
        </w:tabs>
        <w:ind w:left="1021" w:hanging="1021"/>
      </w:pPr>
    </w:lvl>
  </w:abstractNum>
  <w:abstractNum w:abstractNumId="12" w15:restartNumberingAfterBreak="0">
    <w:nsid w:val="0000000D"/>
    <w:multiLevelType w:val="singleLevel"/>
    <w:tmpl w:val="0000000D"/>
    <w:name w:val="WW8Num15"/>
    <w:lvl w:ilvl="0">
      <w:start w:val="1"/>
      <w:numFmt w:val="decimal"/>
      <w:lvlText w:val="[%1]."/>
      <w:lvlJc w:val="left"/>
      <w:pPr>
        <w:tabs>
          <w:tab w:val="num" w:pos="0"/>
        </w:tabs>
        <w:ind w:left="720" w:hanging="360"/>
      </w:pPr>
    </w:lvl>
  </w:abstractNum>
  <w:abstractNum w:abstractNumId="13" w15:restartNumberingAfterBreak="0">
    <w:nsid w:val="0000000E"/>
    <w:multiLevelType w:val="singleLevel"/>
    <w:tmpl w:val="0000000E"/>
    <w:name w:val="WW8Num16"/>
    <w:lvl w:ilvl="0">
      <w:start w:val="1"/>
      <w:numFmt w:val="bullet"/>
      <w:pStyle w:val="510"/>
      <w:lvlText w:val=""/>
      <w:lvlJc w:val="left"/>
      <w:pPr>
        <w:tabs>
          <w:tab w:val="num" w:pos="360"/>
        </w:tabs>
        <w:ind w:left="360" w:hanging="360"/>
      </w:pPr>
      <w:rPr>
        <w:rFonts w:ascii="Wingdings" w:hAnsi="Wingdings" w:cs="Times New Roman"/>
      </w:rPr>
    </w:lvl>
  </w:abstractNum>
  <w:abstractNum w:abstractNumId="14" w15:restartNumberingAfterBreak="0">
    <w:nsid w:val="0000000F"/>
    <w:multiLevelType w:val="singleLevel"/>
    <w:tmpl w:val="0000000F"/>
    <w:name w:val="WW8Num17"/>
    <w:lvl w:ilvl="0">
      <w:start w:val="1"/>
      <w:numFmt w:val="bullet"/>
      <w:pStyle w:val="ListBullet1"/>
      <w:lvlText w:val=""/>
      <w:lvlJc w:val="left"/>
      <w:pPr>
        <w:tabs>
          <w:tab w:val="num" w:pos="360"/>
        </w:tabs>
        <w:ind w:left="360" w:hanging="360"/>
      </w:pPr>
      <w:rPr>
        <w:rFonts w:ascii="Wingdings" w:hAnsi="Wingdings" w:cs="Wingdings"/>
      </w:rPr>
    </w:lvl>
  </w:abstractNum>
  <w:abstractNum w:abstractNumId="15" w15:restartNumberingAfterBreak="0">
    <w:nsid w:val="00000010"/>
    <w:multiLevelType w:val="singleLevel"/>
    <w:tmpl w:val="00000010"/>
    <w:name w:val="WW8Num18"/>
    <w:lvl w:ilvl="0">
      <w:start w:val="1"/>
      <w:numFmt w:val="decimal"/>
      <w:pStyle w:val="figureFooter"/>
      <w:lvlText w:val="%1."/>
      <w:lvlJc w:val="left"/>
      <w:pPr>
        <w:tabs>
          <w:tab w:val="num" w:pos="360"/>
        </w:tabs>
        <w:ind w:left="360" w:hanging="360"/>
      </w:pPr>
    </w:lvl>
  </w:abstractNum>
  <w:abstractNum w:abstractNumId="16" w15:restartNumberingAfterBreak="0">
    <w:nsid w:val="00000011"/>
    <w:multiLevelType w:val="singleLevel"/>
    <w:tmpl w:val="0408000F"/>
    <w:name w:val="WW8Num19"/>
    <w:lvl w:ilvl="0">
      <w:start w:val="1"/>
      <w:numFmt w:val="decimal"/>
      <w:lvlText w:val="%1."/>
      <w:lvlJc w:val="left"/>
      <w:pPr>
        <w:ind w:left="720" w:hanging="360"/>
      </w:pPr>
      <w:rPr>
        <w:rFonts w:cs="Symbol"/>
        <w:sz w:val="24"/>
        <w:szCs w:val="24"/>
        <w:lang w:val="el-GR" w:eastAsia="el-GR"/>
      </w:rPr>
    </w:lvl>
  </w:abstractNum>
  <w:abstractNum w:abstractNumId="17" w15:restartNumberingAfterBreak="0">
    <w:nsid w:val="00000012"/>
    <w:multiLevelType w:val="singleLevel"/>
    <w:tmpl w:val="00000012"/>
    <w:name w:val="WW8Num20"/>
    <w:lvl w:ilvl="0">
      <w:start w:val="1"/>
      <w:numFmt w:val="bullet"/>
      <w:pStyle w:val="myparagraph"/>
      <w:lvlText w:val=""/>
      <w:lvlJc w:val="left"/>
      <w:pPr>
        <w:tabs>
          <w:tab w:val="num" w:pos="360"/>
        </w:tabs>
        <w:ind w:left="360" w:hanging="360"/>
      </w:pPr>
      <w:rPr>
        <w:rFonts w:ascii="Symbol" w:hAnsi="Symbol" w:cs="Symbol"/>
      </w:rPr>
    </w:lvl>
  </w:abstractNum>
  <w:abstractNum w:abstractNumId="18" w15:restartNumberingAfterBreak="0">
    <w:nsid w:val="00000013"/>
    <w:multiLevelType w:val="singleLevel"/>
    <w:tmpl w:val="00000013"/>
    <w:name w:val="WW8Num21"/>
    <w:lvl w:ilvl="0">
      <w:start w:val="130"/>
      <w:numFmt w:val="decimal"/>
      <w:pStyle w:val="41"/>
      <w:lvlText w:val="%1."/>
      <w:lvlJc w:val="left"/>
      <w:pPr>
        <w:tabs>
          <w:tab w:val="num" w:pos="360"/>
        </w:tabs>
        <w:ind w:left="360" w:hanging="360"/>
      </w:pPr>
      <w:rPr>
        <w:b/>
        <w:i w:val="0"/>
      </w:rPr>
    </w:lvl>
  </w:abstractNum>
  <w:abstractNum w:abstractNumId="19" w15:restartNumberingAfterBreak="0">
    <w:nsid w:val="00000014"/>
    <w:multiLevelType w:val="multilevel"/>
    <w:tmpl w:val="00000014"/>
    <w:name w:val="WW8Num22"/>
    <w:lvl w:ilvl="0">
      <w:start w:val="10"/>
      <w:numFmt w:val="decimal"/>
      <w:pStyle w:val="310"/>
      <w:lvlText w:val="%1."/>
      <w:lvlJc w:val="left"/>
      <w:pPr>
        <w:tabs>
          <w:tab w:val="num" w:pos="1140"/>
        </w:tabs>
        <w:ind w:left="1140" w:hanging="42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20" w15:restartNumberingAfterBreak="0">
    <w:nsid w:val="00000015"/>
    <w:multiLevelType w:val="multilevel"/>
    <w:tmpl w:val="00000015"/>
    <w:name w:val="WW8Num23"/>
    <w:lvl w:ilvl="0">
      <w:start w:val="9"/>
      <w:numFmt w:val="bullet"/>
      <w:pStyle w:val="4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21" w15:restartNumberingAfterBreak="0">
    <w:nsid w:val="00000016"/>
    <w:multiLevelType w:val="singleLevel"/>
    <w:tmpl w:val="00000016"/>
    <w:name w:val="WW8Num24"/>
    <w:lvl w:ilvl="0">
      <w:start w:val="1"/>
      <w:numFmt w:val="lowerRoman"/>
      <w:pStyle w:val="xl43"/>
      <w:lvlText w:val="%1)"/>
      <w:lvlJc w:val="left"/>
      <w:pPr>
        <w:tabs>
          <w:tab w:val="num" w:pos="0"/>
        </w:tabs>
        <w:ind w:left="644" w:hanging="360"/>
      </w:pPr>
      <w:rPr>
        <w:b w:val="0"/>
        <w:i w:val="0"/>
      </w:rPr>
    </w:lvl>
  </w:abstractNum>
  <w:abstractNum w:abstractNumId="22" w15:restartNumberingAfterBreak="0">
    <w:nsid w:val="00000017"/>
    <w:multiLevelType w:val="singleLevel"/>
    <w:tmpl w:val="00000017"/>
    <w:name w:val="WW8Num25"/>
    <w:lvl w:ilvl="0">
      <w:start w:val="1"/>
      <w:numFmt w:val="lowerRoman"/>
      <w:pStyle w:val="Biblioheader"/>
      <w:lvlText w:val="%1)"/>
      <w:lvlJc w:val="left"/>
      <w:pPr>
        <w:tabs>
          <w:tab w:val="num" w:pos="0"/>
        </w:tabs>
        <w:ind w:left="644" w:hanging="360"/>
      </w:pPr>
      <w:rPr>
        <w:b w:val="0"/>
        <w:i w:val="0"/>
      </w:rPr>
    </w:lvl>
  </w:abstractNum>
  <w:abstractNum w:abstractNumId="23" w15:restartNumberingAfterBreak="0">
    <w:nsid w:val="00000018"/>
    <w:multiLevelType w:val="singleLevel"/>
    <w:tmpl w:val="00000018"/>
    <w:name w:val="WW8Num26"/>
    <w:lvl w:ilvl="0">
      <w:start w:val="1"/>
      <w:numFmt w:val="decimal"/>
      <w:pStyle w:val="abstractbody"/>
      <w:lvlText w:val="%1)"/>
      <w:lvlJc w:val="left"/>
      <w:pPr>
        <w:tabs>
          <w:tab w:val="num" w:pos="360"/>
        </w:tabs>
        <w:ind w:left="360" w:hanging="360"/>
      </w:pPr>
    </w:lvl>
  </w:abstractNum>
  <w:abstractNum w:abstractNumId="24" w15:restartNumberingAfterBreak="0">
    <w:nsid w:val="00000019"/>
    <w:multiLevelType w:val="singleLevel"/>
    <w:tmpl w:val="00000019"/>
    <w:name w:val="WW8Num30"/>
    <w:lvl w:ilvl="0">
      <w:start w:val="1"/>
      <w:numFmt w:val="decimal"/>
      <w:lvlText w:val="%1."/>
      <w:lvlJc w:val="left"/>
      <w:pPr>
        <w:tabs>
          <w:tab w:val="num" w:pos="0"/>
        </w:tabs>
        <w:ind w:left="720" w:hanging="360"/>
      </w:pPr>
      <w:rPr>
        <w:rFonts w:ascii="Wingdings 2" w:hAnsi="Wingdings 2" w:cs="OpenSymbol"/>
      </w:rPr>
    </w:lvl>
  </w:abstractNum>
  <w:abstractNum w:abstractNumId="25" w15:restartNumberingAfterBreak="0">
    <w:nsid w:val="0000001A"/>
    <w:multiLevelType w:val="singleLevel"/>
    <w:tmpl w:val="0000001A"/>
    <w:name w:val="WW8Num31"/>
    <w:lvl w:ilvl="0">
      <w:start w:val="1"/>
      <w:numFmt w:val="decimal"/>
      <w:lvlText w:val="%1."/>
      <w:lvlJc w:val="left"/>
      <w:pPr>
        <w:tabs>
          <w:tab w:val="num" w:pos="0"/>
        </w:tabs>
        <w:ind w:left="720" w:hanging="360"/>
      </w:pPr>
      <w:rPr>
        <w:b w:val="0"/>
        <w:i w:val="0"/>
        <w:sz w:val="24"/>
        <w:szCs w:val="24"/>
        <w:lang w:val="el-GR" w:eastAsia="el-GR"/>
      </w:rPr>
    </w:lvl>
  </w:abstractNum>
  <w:abstractNum w:abstractNumId="26" w15:restartNumberingAfterBreak="0">
    <w:nsid w:val="0000001B"/>
    <w:multiLevelType w:val="singleLevel"/>
    <w:tmpl w:val="0000001B"/>
    <w:name w:val="WW8Num32"/>
    <w:lvl w:ilvl="0">
      <w:start w:val="1"/>
      <w:numFmt w:val="decimal"/>
      <w:lvlText w:val="%1."/>
      <w:lvlJc w:val="left"/>
      <w:pPr>
        <w:tabs>
          <w:tab w:val="num" w:pos="0"/>
        </w:tabs>
        <w:ind w:left="720" w:hanging="360"/>
      </w:pPr>
      <w:rPr>
        <w:b w:val="0"/>
        <w:i w:val="0"/>
      </w:rPr>
    </w:lvl>
  </w:abstractNum>
  <w:abstractNum w:abstractNumId="27" w15:restartNumberingAfterBreak="0">
    <w:nsid w:val="0000001C"/>
    <w:multiLevelType w:val="singleLevel"/>
    <w:tmpl w:val="0000001C"/>
    <w:name w:val="WW8Num33"/>
    <w:lvl w:ilvl="0">
      <w:start w:val="1"/>
      <w:numFmt w:val="decimal"/>
      <w:lvlText w:val="%1."/>
      <w:lvlJc w:val="left"/>
      <w:pPr>
        <w:tabs>
          <w:tab w:val="num" w:pos="0"/>
        </w:tabs>
        <w:ind w:left="720" w:hanging="360"/>
      </w:pPr>
      <w:rPr>
        <w:b w:val="0"/>
        <w:i w:val="0"/>
        <w:sz w:val="24"/>
        <w:szCs w:val="24"/>
        <w:lang w:val="el-GR" w:eastAsia="el-GR"/>
      </w:rPr>
    </w:lvl>
  </w:abstractNum>
  <w:abstractNum w:abstractNumId="28" w15:restartNumberingAfterBreak="0">
    <w:nsid w:val="0000001D"/>
    <w:multiLevelType w:val="singleLevel"/>
    <w:tmpl w:val="0000001D"/>
    <w:name w:val="WW8Num34"/>
    <w:lvl w:ilvl="0">
      <w:start w:val="1"/>
      <w:numFmt w:val="decimal"/>
      <w:lvlText w:val="%1."/>
      <w:lvlJc w:val="left"/>
      <w:pPr>
        <w:tabs>
          <w:tab w:val="num" w:pos="0"/>
        </w:tabs>
        <w:ind w:left="720" w:hanging="360"/>
      </w:pPr>
      <w:rPr>
        <w:b w:val="0"/>
        <w:i w:val="0"/>
      </w:rPr>
    </w:lvl>
  </w:abstractNum>
  <w:abstractNum w:abstractNumId="29" w15:restartNumberingAfterBreak="0">
    <w:nsid w:val="0000001E"/>
    <w:multiLevelType w:val="singleLevel"/>
    <w:tmpl w:val="0000001E"/>
    <w:name w:val="WW8Num35"/>
    <w:lvl w:ilvl="0">
      <w:start w:val="1"/>
      <w:numFmt w:val="decimal"/>
      <w:lvlText w:val="%1."/>
      <w:lvlJc w:val="left"/>
      <w:pPr>
        <w:tabs>
          <w:tab w:val="num" w:pos="0"/>
        </w:tabs>
        <w:ind w:left="720" w:hanging="360"/>
      </w:pPr>
      <w:rPr>
        <w:b w:val="0"/>
        <w:i w:val="0"/>
      </w:rPr>
    </w:lvl>
  </w:abstractNum>
  <w:abstractNum w:abstractNumId="30" w15:restartNumberingAfterBreak="0">
    <w:nsid w:val="0000001F"/>
    <w:multiLevelType w:val="singleLevel"/>
    <w:tmpl w:val="0000001F"/>
    <w:name w:val="WW8Num36"/>
    <w:lvl w:ilvl="0">
      <w:start w:val="1"/>
      <w:numFmt w:val="decimal"/>
      <w:lvlText w:val="%1."/>
      <w:lvlJc w:val="left"/>
      <w:pPr>
        <w:tabs>
          <w:tab w:val="num" w:pos="0"/>
        </w:tabs>
        <w:ind w:left="720" w:hanging="360"/>
      </w:pPr>
      <w:rPr>
        <w:b w:val="0"/>
        <w:i w:val="0"/>
      </w:rPr>
    </w:lvl>
  </w:abstractNum>
  <w:abstractNum w:abstractNumId="31" w15:restartNumberingAfterBreak="0">
    <w:nsid w:val="00000020"/>
    <w:multiLevelType w:val="multilevel"/>
    <w:tmpl w:val="00000020"/>
    <w:name w:val="WW8Num37"/>
    <w:lvl w:ilvl="0">
      <w:start w:val="1"/>
      <w:numFmt w:val="decimal"/>
      <w:lvlText w:val="%1."/>
      <w:lvlJc w:val="left"/>
      <w:pPr>
        <w:tabs>
          <w:tab w:val="num" w:pos="0"/>
        </w:tabs>
        <w:ind w:left="720" w:hanging="360"/>
      </w:pPr>
      <w:rPr>
        <w:b w:val="0"/>
        <w:i w:val="0"/>
        <w:sz w:val="24"/>
        <w:szCs w:val="24"/>
        <w:lang w:val="el-GR" w:eastAsia="el-GR"/>
      </w:rPr>
    </w:lvl>
    <w:lvl w:ilvl="1">
      <w:start w:val="1"/>
      <w:numFmt w:val="decimal"/>
      <w:lvlText w:val="%1.%2"/>
      <w:lvlJc w:val="left"/>
      <w:pPr>
        <w:tabs>
          <w:tab w:val="num" w:pos="0"/>
        </w:tabs>
        <w:ind w:left="1095" w:hanging="375"/>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2" w15:restartNumberingAfterBreak="0">
    <w:nsid w:val="00000021"/>
    <w:multiLevelType w:val="singleLevel"/>
    <w:tmpl w:val="00000021"/>
    <w:name w:val="WW8Num38"/>
    <w:lvl w:ilvl="0">
      <w:start w:val="1"/>
      <w:numFmt w:val="decimal"/>
      <w:lvlText w:val="%1."/>
      <w:lvlJc w:val="left"/>
      <w:pPr>
        <w:tabs>
          <w:tab w:val="num" w:pos="0"/>
        </w:tabs>
        <w:ind w:left="720" w:hanging="360"/>
      </w:pPr>
      <w:rPr>
        <w:b w:val="0"/>
        <w:i w:val="0"/>
      </w:rPr>
    </w:lvl>
  </w:abstractNum>
  <w:abstractNum w:abstractNumId="33" w15:restartNumberingAfterBreak="0">
    <w:nsid w:val="00000022"/>
    <w:multiLevelType w:val="singleLevel"/>
    <w:tmpl w:val="00000022"/>
    <w:name w:val="WW8Num39"/>
    <w:lvl w:ilvl="0">
      <w:start w:val="1"/>
      <w:numFmt w:val="decimal"/>
      <w:lvlText w:val="%1."/>
      <w:lvlJc w:val="left"/>
      <w:pPr>
        <w:tabs>
          <w:tab w:val="num" w:pos="0"/>
        </w:tabs>
        <w:ind w:left="720" w:hanging="360"/>
      </w:pPr>
      <w:rPr>
        <w:b w:val="0"/>
        <w:i w:val="0"/>
        <w:sz w:val="24"/>
        <w:szCs w:val="24"/>
        <w:lang w:val="el-GR" w:eastAsia="el-GR"/>
      </w:rPr>
    </w:lvl>
  </w:abstractNum>
  <w:abstractNum w:abstractNumId="34" w15:restartNumberingAfterBreak="0">
    <w:nsid w:val="00000023"/>
    <w:multiLevelType w:val="singleLevel"/>
    <w:tmpl w:val="00000023"/>
    <w:name w:val="WW8Num40"/>
    <w:lvl w:ilvl="0">
      <w:start w:val="1"/>
      <w:numFmt w:val="decimal"/>
      <w:lvlText w:val="%1."/>
      <w:lvlJc w:val="left"/>
      <w:pPr>
        <w:tabs>
          <w:tab w:val="num" w:pos="0"/>
        </w:tabs>
        <w:ind w:left="720" w:hanging="360"/>
      </w:pPr>
      <w:rPr>
        <w:b w:val="0"/>
        <w:i w:val="0"/>
      </w:rPr>
    </w:lvl>
  </w:abstractNum>
  <w:abstractNum w:abstractNumId="35" w15:restartNumberingAfterBreak="0">
    <w:nsid w:val="00000024"/>
    <w:multiLevelType w:val="singleLevel"/>
    <w:tmpl w:val="00000024"/>
    <w:name w:val="WW8Num41"/>
    <w:lvl w:ilvl="0">
      <w:start w:val="1"/>
      <w:numFmt w:val="decimal"/>
      <w:lvlText w:val="%1."/>
      <w:lvlJc w:val="left"/>
      <w:pPr>
        <w:tabs>
          <w:tab w:val="num" w:pos="0"/>
        </w:tabs>
        <w:ind w:left="720" w:hanging="360"/>
      </w:pPr>
      <w:rPr>
        <w:b w:val="0"/>
        <w:i w:val="0"/>
      </w:rPr>
    </w:lvl>
  </w:abstractNum>
  <w:abstractNum w:abstractNumId="36" w15:restartNumberingAfterBreak="0">
    <w:nsid w:val="00000025"/>
    <w:multiLevelType w:val="singleLevel"/>
    <w:tmpl w:val="00000025"/>
    <w:name w:val="WW8Num42"/>
    <w:lvl w:ilvl="0">
      <w:start w:val="1"/>
      <w:numFmt w:val="decimal"/>
      <w:lvlText w:val="%1."/>
      <w:lvlJc w:val="left"/>
      <w:pPr>
        <w:tabs>
          <w:tab w:val="num" w:pos="0"/>
        </w:tabs>
        <w:ind w:left="720" w:hanging="360"/>
      </w:pPr>
      <w:rPr>
        <w:b w:val="0"/>
        <w:i w:val="0"/>
      </w:rPr>
    </w:lvl>
  </w:abstractNum>
  <w:abstractNum w:abstractNumId="37" w15:restartNumberingAfterBreak="0">
    <w:nsid w:val="00000026"/>
    <w:multiLevelType w:val="singleLevel"/>
    <w:tmpl w:val="00000026"/>
    <w:name w:val="WW8Num43"/>
    <w:lvl w:ilvl="0">
      <w:start w:val="1"/>
      <w:numFmt w:val="lowerRoman"/>
      <w:lvlText w:val="%1."/>
      <w:lvlJc w:val="left"/>
      <w:pPr>
        <w:tabs>
          <w:tab w:val="num" w:pos="0"/>
        </w:tabs>
        <w:ind w:left="720" w:hanging="360"/>
      </w:pPr>
      <w:rPr>
        <w:rFonts w:ascii="Times New Roman" w:hAnsi="Times New Roman" w:cs="Times New Roman"/>
        <w:sz w:val="24"/>
        <w:szCs w:val="24"/>
        <w:lang w:val="el-GR" w:eastAsia="el-GR"/>
      </w:rPr>
    </w:lvl>
  </w:abstractNum>
  <w:abstractNum w:abstractNumId="38" w15:restartNumberingAfterBreak="0">
    <w:nsid w:val="00000027"/>
    <w:multiLevelType w:val="singleLevel"/>
    <w:tmpl w:val="00000027"/>
    <w:name w:val="WW8Num44"/>
    <w:lvl w:ilvl="0">
      <w:start w:val="1"/>
      <w:numFmt w:val="decimal"/>
      <w:lvlText w:val="%1."/>
      <w:lvlJc w:val="left"/>
      <w:pPr>
        <w:tabs>
          <w:tab w:val="num" w:pos="0"/>
        </w:tabs>
        <w:ind w:left="720" w:hanging="360"/>
      </w:pPr>
      <w:rPr>
        <w:b w:val="0"/>
        <w:i w:val="0"/>
      </w:rPr>
    </w:lvl>
  </w:abstractNum>
  <w:abstractNum w:abstractNumId="39" w15:restartNumberingAfterBreak="0">
    <w:nsid w:val="00000028"/>
    <w:multiLevelType w:val="singleLevel"/>
    <w:tmpl w:val="00000028"/>
    <w:name w:val="WW8Num45"/>
    <w:lvl w:ilvl="0">
      <w:start w:val="1"/>
      <w:numFmt w:val="decimal"/>
      <w:lvlText w:val="%1."/>
      <w:lvlJc w:val="left"/>
      <w:pPr>
        <w:tabs>
          <w:tab w:val="num" w:pos="0"/>
        </w:tabs>
        <w:ind w:left="720" w:hanging="360"/>
      </w:pPr>
      <w:rPr>
        <w:b w:val="0"/>
        <w:i w:val="0"/>
      </w:rPr>
    </w:lvl>
  </w:abstractNum>
  <w:abstractNum w:abstractNumId="40" w15:restartNumberingAfterBreak="0">
    <w:nsid w:val="00000029"/>
    <w:multiLevelType w:val="singleLevel"/>
    <w:tmpl w:val="00000029"/>
    <w:name w:val="WW8Num46"/>
    <w:lvl w:ilvl="0">
      <w:start w:val="1"/>
      <w:numFmt w:val="decimal"/>
      <w:lvlText w:val="%1."/>
      <w:lvlJc w:val="left"/>
      <w:pPr>
        <w:tabs>
          <w:tab w:val="num" w:pos="0"/>
        </w:tabs>
        <w:ind w:left="720" w:hanging="360"/>
      </w:pPr>
      <w:rPr>
        <w:b w:val="0"/>
        <w:i w:val="0"/>
      </w:rPr>
    </w:lvl>
  </w:abstractNum>
  <w:abstractNum w:abstractNumId="41" w15:restartNumberingAfterBreak="0">
    <w:nsid w:val="0000002A"/>
    <w:multiLevelType w:val="multilevel"/>
    <w:tmpl w:val="0000002A"/>
    <w:name w:val="WW8Num4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Times New Roman" w:hAnsi="Times New Roman" w:cs="Times New Roman"/>
        <w:sz w:val="24"/>
        <w:szCs w:val="24"/>
        <w:lang w:val="en-US" w:eastAsia="el-GR"/>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15:restartNumberingAfterBreak="0">
    <w:nsid w:val="0000002B"/>
    <w:multiLevelType w:val="multilevel"/>
    <w:tmpl w:val="0000002B"/>
    <w:name w:val="WW8Num49"/>
    <w:lvl w:ilvl="0">
      <w:start w:val="1"/>
      <w:numFmt w:val="bullet"/>
      <w:lvlText w:val=""/>
      <w:lvlJc w:val="left"/>
      <w:pPr>
        <w:tabs>
          <w:tab w:val="num" w:pos="0"/>
        </w:tabs>
        <w:ind w:left="720" w:hanging="360"/>
      </w:pPr>
      <w:rPr>
        <w:rFonts w:ascii="Symbol" w:hAnsi="Symbol" w:cs="Symbol"/>
        <w:sz w:val="24"/>
        <w:szCs w:val="24"/>
        <w:lang w:val="el-GR" w:eastAsia="el-G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el-GR" w:eastAsia="el-GR"/>
      </w:rPr>
    </w:lvl>
    <w:lvl w:ilvl="3">
      <w:start w:val="1"/>
      <w:numFmt w:val="bullet"/>
      <w:lvlText w:val=""/>
      <w:lvlJc w:val="left"/>
      <w:pPr>
        <w:tabs>
          <w:tab w:val="num" w:pos="0"/>
        </w:tabs>
        <w:ind w:left="2880" w:hanging="360"/>
      </w:pPr>
      <w:rPr>
        <w:rFonts w:ascii="Symbol" w:hAnsi="Symbol" w:cs="Symbol"/>
        <w:sz w:val="24"/>
        <w:szCs w:val="24"/>
        <w:lang w:val="el-GR" w:eastAsia="el-GR"/>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el-GR" w:eastAsia="el-GR"/>
      </w:rPr>
    </w:lvl>
    <w:lvl w:ilvl="6">
      <w:start w:val="1"/>
      <w:numFmt w:val="bullet"/>
      <w:lvlText w:val=""/>
      <w:lvlJc w:val="left"/>
      <w:pPr>
        <w:tabs>
          <w:tab w:val="num" w:pos="0"/>
        </w:tabs>
        <w:ind w:left="5040" w:hanging="360"/>
      </w:pPr>
      <w:rPr>
        <w:rFonts w:ascii="Symbol" w:hAnsi="Symbol" w:cs="Symbol"/>
        <w:sz w:val="24"/>
        <w:szCs w:val="24"/>
        <w:lang w:val="el-GR" w:eastAsia="el-GR"/>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el-GR" w:eastAsia="el-GR"/>
      </w:rPr>
    </w:lvl>
  </w:abstractNum>
  <w:abstractNum w:abstractNumId="43" w15:restartNumberingAfterBreak="0">
    <w:nsid w:val="0000002C"/>
    <w:multiLevelType w:val="singleLevel"/>
    <w:tmpl w:val="0000002C"/>
    <w:name w:val="WW8Num50"/>
    <w:lvl w:ilvl="0">
      <w:start w:val="1"/>
      <w:numFmt w:val="decimal"/>
      <w:lvlText w:val="%1."/>
      <w:lvlJc w:val="left"/>
      <w:pPr>
        <w:tabs>
          <w:tab w:val="num" w:pos="0"/>
        </w:tabs>
        <w:ind w:left="720" w:hanging="360"/>
      </w:pPr>
      <w:rPr>
        <w:b w:val="0"/>
        <w:i w:val="0"/>
      </w:rPr>
    </w:lvl>
  </w:abstractNum>
  <w:abstractNum w:abstractNumId="44" w15:restartNumberingAfterBreak="0">
    <w:nsid w:val="007D7819"/>
    <w:multiLevelType w:val="multilevel"/>
    <w:tmpl w:val="572C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0C70084"/>
    <w:multiLevelType w:val="multilevel"/>
    <w:tmpl w:val="DA9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1DC0D11"/>
    <w:multiLevelType w:val="multilevel"/>
    <w:tmpl w:val="D48C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5EE3CE7"/>
    <w:multiLevelType w:val="multilevel"/>
    <w:tmpl w:val="3542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64D6754"/>
    <w:multiLevelType w:val="multilevel"/>
    <w:tmpl w:val="94DC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65229F3"/>
    <w:multiLevelType w:val="multilevel"/>
    <w:tmpl w:val="064E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89028F7"/>
    <w:multiLevelType w:val="multilevel"/>
    <w:tmpl w:val="7FC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8991217"/>
    <w:multiLevelType w:val="multilevel"/>
    <w:tmpl w:val="5C6E6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9AF318F"/>
    <w:multiLevelType w:val="multilevel"/>
    <w:tmpl w:val="E5D8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A697F47"/>
    <w:multiLevelType w:val="multilevel"/>
    <w:tmpl w:val="3A58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AC83CDE"/>
    <w:multiLevelType w:val="multilevel"/>
    <w:tmpl w:val="83E2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B817618"/>
    <w:multiLevelType w:val="multilevel"/>
    <w:tmpl w:val="A25A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9B1951"/>
    <w:multiLevelType w:val="multilevel"/>
    <w:tmpl w:val="F47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F0C5F36"/>
    <w:multiLevelType w:val="multilevel"/>
    <w:tmpl w:val="7E10A340"/>
    <w:styleLink w:val="Style3"/>
    <w:lvl w:ilvl="0">
      <w:start w:val="1"/>
      <w:numFmt w:val="decimal"/>
      <w:lvlText w:val="%1"/>
      <w:lvlJc w:val="left"/>
      <w:pPr>
        <w:tabs>
          <w:tab w:val="num" w:pos="432"/>
        </w:tabs>
        <w:ind w:left="432" w:hanging="432"/>
      </w:pPr>
      <w:rPr>
        <w:rFonts w:ascii="Times New Roman" w:hAnsi="Times New Roman" w:hint="default"/>
        <w:b/>
        <w:sz w:val="24"/>
      </w:rPr>
    </w:lvl>
    <w:lvl w:ilvl="1">
      <w:start w:val="1"/>
      <w:numFmt w:val="decimal"/>
      <w:lvlText w:val="%1.%2"/>
      <w:lvlJc w:val="left"/>
      <w:pPr>
        <w:tabs>
          <w:tab w:val="num" w:pos="576"/>
        </w:tabs>
        <w:ind w:left="576" w:hanging="576"/>
      </w:pPr>
      <w:rPr>
        <w:rFonts w:hint="default"/>
        <w:b/>
        <w:i/>
        <w:iCs/>
        <w:sz w:val="36"/>
        <w:szCs w:val="36"/>
      </w:rPr>
    </w:lvl>
    <w:lvl w:ilvl="2">
      <w:start w:val="1"/>
      <w:numFmt w:val="decimal"/>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hint="default"/>
        <w:b/>
        <w:i/>
        <w:sz w:val="28"/>
        <w:szCs w:val="28"/>
        <w:u w:val="no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0F6F3849"/>
    <w:multiLevelType w:val="multilevel"/>
    <w:tmpl w:val="F6B6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09D005B"/>
    <w:multiLevelType w:val="multilevel"/>
    <w:tmpl w:val="A74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A7104"/>
    <w:multiLevelType w:val="multilevel"/>
    <w:tmpl w:val="0954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1791477"/>
    <w:multiLevelType w:val="multilevel"/>
    <w:tmpl w:val="838A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1E70583"/>
    <w:multiLevelType w:val="multilevel"/>
    <w:tmpl w:val="49B0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A945D7"/>
    <w:multiLevelType w:val="multilevel"/>
    <w:tmpl w:val="022E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5871F4D"/>
    <w:multiLevelType w:val="multilevel"/>
    <w:tmpl w:val="E716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7EA26F0"/>
    <w:multiLevelType w:val="multilevel"/>
    <w:tmpl w:val="F8F4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7F13699"/>
    <w:multiLevelType w:val="multilevel"/>
    <w:tmpl w:val="7EEA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9AB69F3"/>
    <w:multiLevelType w:val="hybridMultilevel"/>
    <w:tmpl w:val="D99817B0"/>
    <w:name w:val="WW8Num332"/>
    <w:lvl w:ilvl="0" w:tplc="1062BC88">
      <w:start w:val="1"/>
      <w:numFmt w:val="decimal"/>
      <w:lvlText w:val="%1."/>
      <w:lvlJc w:val="left"/>
      <w:pPr>
        <w:tabs>
          <w:tab w:val="num" w:pos="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A0F5DE4"/>
    <w:multiLevelType w:val="multilevel"/>
    <w:tmpl w:val="66AA1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D1A1DD5"/>
    <w:multiLevelType w:val="multilevel"/>
    <w:tmpl w:val="37A28C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DD7673F"/>
    <w:multiLevelType w:val="multilevel"/>
    <w:tmpl w:val="4330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DA743F"/>
    <w:multiLevelType w:val="multilevel"/>
    <w:tmpl w:val="DED2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E1E1675"/>
    <w:multiLevelType w:val="multilevel"/>
    <w:tmpl w:val="8F04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2F0D46"/>
    <w:multiLevelType w:val="multilevel"/>
    <w:tmpl w:val="D256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7226A"/>
    <w:multiLevelType w:val="multilevel"/>
    <w:tmpl w:val="0F08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1545C4D"/>
    <w:multiLevelType w:val="multilevel"/>
    <w:tmpl w:val="6DC81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64338D"/>
    <w:multiLevelType w:val="multilevel"/>
    <w:tmpl w:val="C03A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B20CC9"/>
    <w:multiLevelType w:val="multilevel"/>
    <w:tmpl w:val="5B9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44E0AD9"/>
    <w:multiLevelType w:val="multilevel"/>
    <w:tmpl w:val="C95A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4DF2EA8"/>
    <w:multiLevelType w:val="multilevel"/>
    <w:tmpl w:val="276C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69607A8"/>
    <w:multiLevelType w:val="multilevel"/>
    <w:tmpl w:val="B6A0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750552F"/>
    <w:multiLevelType w:val="multilevel"/>
    <w:tmpl w:val="809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9E44D8F"/>
    <w:multiLevelType w:val="multilevel"/>
    <w:tmpl w:val="32A2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A8A2251"/>
    <w:multiLevelType w:val="multilevel"/>
    <w:tmpl w:val="8206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AA12BC1"/>
    <w:multiLevelType w:val="multilevel"/>
    <w:tmpl w:val="8E9C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B9647DF"/>
    <w:multiLevelType w:val="multilevel"/>
    <w:tmpl w:val="EB642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99493B"/>
    <w:multiLevelType w:val="multilevel"/>
    <w:tmpl w:val="3764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6317BC"/>
    <w:multiLevelType w:val="multilevel"/>
    <w:tmpl w:val="58EE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E194407"/>
    <w:multiLevelType w:val="hybridMultilevel"/>
    <w:tmpl w:val="2814CEA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2ED72058"/>
    <w:multiLevelType w:val="multilevel"/>
    <w:tmpl w:val="94BC5AD2"/>
    <w:lvl w:ilvl="0">
      <w:start w:val="1"/>
      <w:numFmt w:val="decimal"/>
      <w:pStyle w:val="11"/>
      <w:lvlText w:val="%1"/>
      <w:lvlJc w:val="left"/>
      <w:pPr>
        <w:tabs>
          <w:tab w:val="num" w:pos="432"/>
        </w:tabs>
        <w:ind w:left="432" w:hanging="432"/>
      </w:pPr>
      <w:rPr>
        <w:rFonts w:hint="default"/>
      </w:rPr>
    </w:lvl>
    <w:lvl w:ilvl="1">
      <w:start w:val="1"/>
      <w:numFmt w:val="decimal"/>
      <w:pStyle w:val="2"/>
      <w:lvlText w:val="%1.%2"/>
      <w:lvlJc w:val="left"/>
      <w:pPr>
        <w:tabs>
          <w:tab w:val="num" w:pos="1001"/>
        </w:tabs>
        <w:ind w:left="1001" w:hanging="576"/>
      </w:pPr>
      <w:rPr>
        <w:rFonts w:hint="default"/>
        <w:b/>
        <w:i/>
        <w:iCs/>
        <w:sz w:val="36"/>
        <w:szCs w:val="36"/>
      </w:rPr>
    </w:lvl>
    <w:lvl w:ilvl="2">
      <w:start w:val="1"/>
      <w:numFmt w:val="decimal"/>
      <w:pStyle w:val="3"/>
      <w:lvlText w:val="%1.%2.%3"/>
      <w:lvlJc w:val="left"/>
      <w:pPr>
        <w:tabs>
          <w:tab w:val="num" w:pos="4972"/>
        </w:tabs>
        <w:ind w:left="4972" w:hanging="720"/>
      </w:pPr>
      <w:rPr>
        <w:rFonts w:hint="default"/>
        <w:b/>
        <w:sz w:val="32"/>
        <w:szCs w:val="32"/>
      </w:rPr>
    </w:lvl>
    <w:lvl w:ilvl="3">
      <w:start w:val="1"/>
      <w:numFmt w:val="decimal"/>
      <w:lvlText w:val="%1.%2.%3.%4"/>
      <w:lvlJc w:val="left"/>
      <w:pPr>
        <w:tabs>
          <w:tab w:val="num" w:pos="1854"/>
        </w:tabs>
        <w:ind w:left="1854" w:hanging="864"/>
      </w:pPr>
      <w:rPr>
        <w:rFonts w:ascii="Times New Roman" w:hAnsi="Times New Roman" w:cs="Times New Roman" w:hint="default"/>
        <w:b/>
        <w:i/>
        <w:sz w:val="28"/>
        <w:szCs w:val="28"/>
        <w:u w:val="none"/>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2F49429C"/>
    <w:multiLevelType w:val="multilevel"/>
    <w:tmpl w:val="4686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2B21FC6"/>
    <w:multiLevelType w:val="multilevel"/>
    <w:tmpl w:val="70FE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34E6CA4"/>
    <w:multiLevelType w:val="hybridMultilevel"/>
    <w:tmpl w:val="1AB01282"/>
    <w:name w:val="WW8Num192"/>
    <w:lvl w:ilvl="0" w:tplc="A6F8E248">
      <w:start w:val="1"/>
      <w:numFmt w:val="decimal"/>
      <w:lvlText w:val="%1."/>
      <w:lvlJc w:val="left"/>
      <w:pPr>
        <w:ind w:left="720" w:hanging="360"/>
      </w:pPr>
      <w:rPr>
        <w:rFonts w:cs="Symbol"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3" w15:restartNumberingAfterBreak="0">
    <w:nsid w:val="379E7A56"/>
    <w:multiLevelType w:val="multilevel"/>
    <w:tmpl w:val="1B5C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B0B6034"/>
    <w:multiLevelType w:val="multilevel"/>
    <w:tmpl w:val="0AC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F32777"/>
    <w:multiLevelType w:val="multilevel"/>
    <w:tmpl w:val="5760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F957795"/>
    <w:multiLevelType w:val="multilevel"/>
    <w:tmpl w:val="E7E8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040429"/>
    <w:multiLevelType w:val="multilevel"/>
    <w:tmpl w:val="9B9C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412509"/>
    <w:multiLevelType w:val="multilevel"/>
    <w:tmpl w:val="F99E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67A7B3B"/>
    <w:multiLevelType w:val="multilevel"/>
    <w:tmpl w:val="B9F8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6877592"/>
    <w:multiLevelType w:val="multilevel"/>
    <w:tmpl w:val="764E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7181576"/>
    <w:multiLevelType w:val="multilevel"/>
    <w:tmpl w:val="2F60C2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83608EC"/>
    <w:multiLevelType w:val="multilevel"/>
    <w:tmpl w:val="D2C2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B164497"/>
    <w:multiLevelType w:val="multilevel"/>
    <w:tmpl w:val="528A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BF54A44"/>
    <w:multiLevelType w:val="multilevel"/>
    <w:tmpl w:val="A512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BFF4795"/>
    <w:multiLevelType w:val="multilevel"/>
    <w:tmpl w:val="9F50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C9C35C1"/>
    <w:multiLevelType w:val="multilevel"/>
    <w:tmpl w:val="EE54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DBE30DC"/>
    <w:multiLevelType w:val="multilevel"/>
    <w:tmpl w:val="25A0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C65DB4"/>
    <w:multiLevelType w:val="hybridMultilevel"/>
    <w:tmpl w:val="F1A4C014"/>
    <w:name w:val="WW8Num1922"/>
    <w:lvl w:ilvl="0" w:tplc="9AB6A794">
      <w:start w:val="1"/>
      <w:numFmt w:val="bullet"/>
      <w:lvlText w:val=""/>
      <w:lvlJc w:val="left"/>
      <w:pPr>
        <w:ind w:left="720" w:hanging="360"/>
      </w:pPr>
      <w:rPr>
        <w:rFonts w:ascii="Symbol" w:hAnsi="Symbol" w:hint="default"/>
        <w:lang w:val="en-GB"/>
      </w:rPr>
    </w:lvl>
    <w:lvl w:ilvl="1" w:tplc="04080003">
      <w:start w:val="1"/>
      <w:numFmt w:val="bullet"/>
      <w:lvlText w:val="o"/>
      <w:lvlJc w:val="left"/>
      <w:pPr>
        <w:ind w:left="1440" w:hanging="360"/>
      </w:pPr>
      <w:rPr>
        <w:rFonts w:ascii="Courier New" w:hAnsi="Courier New" w:cs="Courier New" w:hint="default"/>
      </w:rPr>
    </w:lvl>
    <w:lvl w:ilvl="2" w:tplc="0408000B">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4F2E6C4A"/>
    <w:multiLevelType w:val="multilevel"/>
    <w:tmpl w:val="41F0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0F50531"/>
    <w:multiLevelType w:val="multilevel"/>
    <w:tmpl w:val="EEA61966"/>
    <w:styleLink w:val="Style2"/>
    <w:lvl w:ilvl="0">
      <w:start w:val="1"/>
      <w:numFmt w:val="decimal"/>
      <w:lvlText w:val="%1"/>
      <w:lvlJc w:val="left"/>
      <w:pPr>
        <w:tabs>
          <w:tab w:val="num" w:pos="432"/>
        </w:tabs>
        <w:ind w:left="432" w:hanging="432"/>
      </w:pPr>
      <w:rPr>
        <w:b/>
        <w:i/>
        <w:u w:val="single"/>
      </w:r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1" w15:restartNumberingAfterBreak="0">
    <w:nsid w:val="51474C8C"/>
    <w:multiLevelType w:val="multilevel"/>
    <w:tmpl w:val="B7BEA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15F68AB"/>
    <w:multiLevelType w:val="multilevel"/>
    <w:tmpl w:val="85CC4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17824EE"/>
    <w:multiLevelType w:val="multilevel"/>
    <w:tmpl w:val="E996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C82F80"/>
    <w:multiLevelType w:val="multilevel"/>
    <w:tmpl w:val="0072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2E84ED9"/>
    <w:multiLevelType w:val="multilevel"/>
    <w:tmpl w:val="2498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43112D2"/>
    <w:multiLevelType w:val="multilevel"/>
    <w:tmpl w:val="8A6C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5EF6A78"/>
    <w:multiLevelType w:val="multilevel"/>
    <w:tmpl w:val="A1DE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A838B6"/>
    <w:multiLevelType w:val="multilevel"/>
    <w:tmpl w:val="BCA6C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8230BA3"/>
    <w:multiLevelType w:val="multilevel"/>
    <w:tmpl w:val="51FA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8C66938"/>
    <w:multiLevelType w:val="multilevel"/>
    <w:tmpl w:val="AF98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98C1FB0"/>
    <w:multiLevelType w:val="multilevel"/>
    <w:tmpl w:val="A6E40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B71587C"/>
    <w:multiLevelType w:val="multilevel"/>
    <w:tmpl w:val="AC62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6B2C96"/>
    <w:multiLevelType w:val="multilevel"/>
    <w:tmpl w:val="7D0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950D27"/>
    <w:multiLevelType w:val="multilevel"/>
    <w:tmpl w:val="6794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8C2D1F"/>
    <w:multiLevelType w:val="multilevel"/>
    <w:tmpl w:val="6E4C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406468"/>
    <w:multiLevelType w:val="multilevel"/>
    <w:tmpl w:val="6E66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3CD05A9"/>
    <w:multiLevelType w:val="multilevel"/>
    <w:tmpl w:val="87F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4124382"/>
    <w:multiLevelType w:val="multilevel"/>
    <w:tmpl w:val="13E2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C04170"/>
    <w:multiLevelType w:val="multilevel"/>
    <w:tmpl w:val="69E8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60A551E"/>
    <w:multiLevelType w:val="multilevel"/>
    <w:tmpl w:val="667C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4E1C91"/>
    <w:multiLevelType w:val="multilevel"/>
    <w:tmpl w:val="5D62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A255C13"/>
    <w:multiLevelType w:val="multilevel"/>
    <w:tmpl w:val="0D6C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A53462C"/>
    <w:multiLevelType w:val="multilevel"/>
    <w:tmpl w:val="9BA0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BA152D3"/>
    <w:multiLevelType w:val="multilevel"/>
    <w:tmpl w:val="6502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D274FBD"/>
    <w:multiLevelType w:val="multilevel"/>
    <w:tmpl w:val="ADB2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D7F0166"/>
    <w:multiLevelType w:val="multilevel"/>
    <w:tmpl w:val="EEA61966"/>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7" w15:restartNumberingAfterBreak="0">
    <w:nsid w:val="6F9F75AC"/>
    <w:multiLevelType w:val="multilevel"/>
    <w:tmpl w:val="5390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A87DE1"/>
    <w:multiLevelType w:val="multilevel"/>
    <w:tmpl w:val="04B6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7344E71"/>
    <w:multiLevelType w:val="multilevel"/>
    <w:tmpl w:val="ADB21B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7EF5963"/>
    <w:multiLevelType w:val="multilevel"/>
    <w:tmpl w:val="07DE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8116937"/>
    <w:multiLevelType w:val="multilevel"/>
    <w:tmpl w:val="3D94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B2A484B"/>
    <w:multiLevelType w:val="multilevel"/>
    <w:tmpl w:val="543C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CEF2591"/>
    <w:multiLevelType w:val="multilevel"/>
    <w:tmpl w:val="D042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E4E42C6"/>
    <w:multiLevelType w:val="multilevel"/>
    <w:tmpl w:val="B3E8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F000361"/>
    <w:multiLevelType w:val="multilevel"/>
    <w:tmpl w:val="A74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FB21594"/>
    <w:multiLevelType w:val="multilevel"/>
    <w:tmpl w:val="E2CE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9537487">
    <w:abstractNumId w:val="0"/>
  </w:num>
  <w:num w:numId="2" w16cid:durableId="1631128420">
    <w:abstractNumId w:val="1"/>
  </w:num>
  <w:num w:numId="3" w16cid:durableId="1291207736">
    <w:abstractNumId w:val="2"/>
  </w:num>
  <w:num w:numId="4" w16cid:durableId="981884675">
    <w:abstractNumId w:val="3"/>
  </w:num>
  <w:num w:numId="5" w16cid:durableId="216743273">
    <w:abstractNumId w:val="4"/>
  </w:num>
  <w:num w:numId="6" w16cid:durableId="342316491">
    <w:abstractNumId w:val="5"/>
  </w:num>
  <w:num w:numId="7" w16cid:durableId="648050525">
    <w:abstractNumId w:val="6"/>
  </w:num>
  <w:num w:numId="8" w16cid:durableId="1056516288">
    <w:abstractNumId w:val="7"/>
  </w:num>
  <w:num w:numId="9" w16cid:durableId="2022199103">
    <w:abstractNumId w:val="8"/>
  </w:num>
  <w:num w:numId="10" w16cid:durableId="984697496">
    <w:abstractNumId w:val="9"/>
  </w:num>
  <w:num w:numId="11" w16cid:durableId="1159466627">
    <w:abstractNumId w:val="10"/>
  </w:num>
  <w:num w:numId="12" w16cid:durableId="463038645">
    <w:abstractNumId w:val="11"/>
  </w:num>
  <w:num w:numId="13" w16cid:durableId="520436407">
    <w:abstractNumId w:val="12"/>
  </w:num>
  <w:num w:numId="14" w16cid:durableId="1759791553">
    <w:abstractNumId w:val="13"/>
  </w:num>
  <w:num w:numId="15" w16cid:durableId="1762216241">
    <w:abstractNumId w:val="14"/>
  </w:num>
  <w:num w:numId="16" w16cid:durableId="174344789">
    <w:abstractNumId w:val="15"/>
  </w:num>
  <w:num w:numId="17" w16cid:durableId="862476959">
    <w:abstractNumId w:val="17"/>
  </w:num>
  <w:num w:numId="18" w16cid:durableId="1868174085">
    <w:abstractNumId w:val="18"/>
  </w:num>
  <w:num w:numId="19" w16cid:durableId="1286891704">
    <w:abstractNumId w:val="19"/>
  </w:num>
  <w:num w:numId="20" w16cid:durableId="946431060">
    <w:abstractNumId w:val="20"/>
  </w:num>
  <w:num w:numId="21" w16cid:durableId="815145785">
    <w:abstractNumId w:val="21"/>
  </w:num>
  <w:num w:numId="22" w16cid:durableId="1171794678">
    <w:abstractNumId w:val="22"/>
  </w:num>
  <w:num w:numId="23" w16cid:durableId="571081172">
    <w:abstractNumId w:val="23"/>
  </w:num>
  <w:num w:numId="24" w16cid:durableId="323777628">
    <w:abstractNumId w:val="136"/>
  </w:num>
  <w:num w:numId="25" w16cid:durableId="182673339">
    <w:abstractNumId w:val="110"/>
  </w:num>
  <w:num w:numId="26" w16cid:durableId="694582176">
    <w:abstractNumId w:val="89"/>
  </w:num>
  <w:num w:numId="27" w16cid:durableId="1938320819">
    <w:abstractNumId w:val="57"/>
  </w:num>
  <w:num w:numId="28" w16cid:durableId="679937303">
    <w:abstractNumId w:val="80"/>
  </w:num>
  <w:num w:numId="29" w16cid:durableId="1951737145">
    <w:abstractNumId w:val="62"/>
  </w:num>
  <w:num w:numId="30" w16cid:durableId="1617062654">
    <w:abstractNumId w:val="99"/>
  </w:num>
  <w:num w:numId="31" w16cid:durableId="358553367">
    <w:abstractNumId w:val="125"/>
  </w:num>
  <w:num w:numId="32" w16cid:durableId="281378372">
    <w:abstractNumId w:val="66"/>
  </w:num>
  <w:num w:numId="33" w16cid:durableId="260837568">
    <w:abstractNumId w:val="104"/>
  </w:num>
  <w:num w:numId="34" w16cid:durableId="1421875732">
    <w:abstractNumId w:val="119"/>
  </w:num>
  <w:num w:numId="35" w16cid:durableId="1111972484">
    <w:abstractNumId w:val="72"/>
  </w:num>
  <w:num w:numId="36" w16cid:durableId="1138575044">
    <w:abstractNumId w:val="90"/>
  </w:num>
  <w:num w:numId="37" w16cid:durableId="2030182208">
    <w:abstractNumId w:val="103"/>
  </w:num>
  <w:num w:numId="38" w16cid:durableId="829978588">
    <w:abstractNumId w:val="59"/>
  </w:num>
  <w:num w:numId="39" w16cid:durableId="1403680207">
    <w:abstractNumId w:val="144"/>
  </w:num>
  <w:num w:numId="40" w16cid:durableId="149517530">
    <w:abstractNumId w:val="123"/>
  </w:num>
  <w:num w:numId="41" w16cid:durableId="1478497569">
    <w:abstractNumId w:val="87"/>
  </w:num>
  <w:num w:numId="42" w16cid:durableId="342516213">
    <w:abstractNumId w:val="134"/>
  </w:num>
  <w:num w:numId="43" w16cid:durableId="1829711640">
    <w:abstractNumId w:val="96"/>
  </w:num>
  <w:num w:numId="44" w16cid:durableId="1384014586">
    <w:abstractNumId w:val="117"/>
  </w:num>
  <w:num w:numId="45" w16cid:durableId="1725640437">
    <w:abstractNumId w:val="82"/>
  </w:num>
  <w:num w:numId="46" w16cid:durableId="1739866808">
    <w:abstractNumId w:val="94"/>
  </w:num>
  <w:num w:numId="47" w16cid:durableId="2110852146">
    <w:abstractNumId w:val="131"/>
  </w:num>
  <w:num w:numId="48" w16cid:durableId="1551115411">
    <w:abstractNumId w:val="48"/>
  </w:num>
  <w:num w:numId="49" w16cid:durableId="174343005">
    <w:abstractNumId w:val="118"/>
  </w:num>
  <w:num w:numId="50" w16cid:durableId="1957908701">
    <w:abstractNumId w:val="142"/>
  </w:num>
  <w:num w:numId="51" w16cid:durableId="2023318288">
    <w:abstractNumId w:val="129"/>
  </w:num>
  <w:num w:numId="52" w16cid:durableId="254366478">
    <w:abstractNumId w:val="73"/>
  </w:num>
  <w:num w:numId="53" w16cid:durableId="2097633454">
    <w:abstractNumId w:val="56"/>
  </w:num>
  <w:num w:numId="54" w16cid:durableId="981040271">
    <w:abstractNumId w:val="122"/>
  </w:num>
  <w:num w:numId="55" w16cid:durableId="1246454920">
    <w:abstractNumId w:val="114"/>
  </w:num>
  <w:num w:numId="56" w16cid:durableId="1026754483">
    <w:abstractNumId w:val="145"/>
  </w:num>
  <w:num w:numId="57" w16cid:durableId="311059774">
    <w:abstractNumId w:val="54"/>
  </w:num>
  <w:num w:numId="58" w16cid:durableId="717628076">
    <w:abstractNumId w:val="52"/>
  </w:num>
  <w:num w:numId="59" w16cid:durableId="1159617970">
    <w:abstractNumId w:val="63"/>
  </w:num>
  <w:num w:numId="60" w16cid:durableId="1186792430">
    <w:abstractNumId w:val="86"/>
  </w:num>
  <w:num w:numId="61" w16cid:durableId="892078377">
    <w:abstractNumId w:val="138"/>
  </w:num>
  <w:num w:numId="62" w16cid:durableId="1334838749">
    <w:abstractNumId w:val="133"/>
  </w:num>
  <w:num w:numId="63" w16cid:durableId="1202866968">
    <w:abstractNumId w:val="95"/>
  </w:num>
  <w:num w:numId="64" w16cid:durableId="965547886">
    <w:abstractNumId w:val="51"/>
  </w:num>
  <w:num w:numId="65" w16cid:durableId="2122415990">
    <w:abstractNumId w:val="83"/>
  </w:num>
  <w:num w:numId="66" w16cid:durableId="1664553035">
    <w:abstractNumId w:val="77"/>
  </w:num>
  <w:num w:numId="67" w16cid:durableId="853807424">
    <w:abstractNumId w:val="127"/>
  </w:num>
  <w:num w:numId="68" w16cid:durableId="555702278">
    <w:abstractNumId w:val="105"/>
  </w:num>
  <w:num w:numId="69" w16cid:durableId="1813667921">
    <w:abstractNumId w:val="81"/>
  </w:num>
  <w:num w:numId="70" w16cid:durableId="1710034429">
    <w:abstractNumId w:val="85"/>
  </w:num>
  <w:num w:numId="71" w16cid:durableId="1352611300">
    <w:abstractNumId w:val="111"/>
  </w:num>
  <w:num w:numId="72" w16cid:durableId="195315880">
    <w:abstractNumId w:val="75"/>
  </w:num>
  <w:num w:numId="73" w16cid:durableId="2070033209">
    <w:abstractNumId w:val="98"/>
  </w:num>
  <w:num w:numId="74" w16cid:durableId="1443844521">
    <w:abstractNumId w:val="113"/>
  </w:num>
  <w:num w:numId="75" w16cid:durableId="1550416410">
    <w:abstractNumId w:val="146"/>
  </w:num>
  <w:num w:numId="76" w16cid:durableId="1567915036">
    <w:abstractNumId w:val="44"/>
  </w:num>
  <w:num w:numId="77" w16cid:durableId="1758987104">
    <w:abstractNumId w:val="55"/>
  </w:num>
  <w:num w:numId="78" w16cid:durableId="1089540976">
    <w:abstractNumId w:val="143"/>
  </w:num>
  <w:num w:numId="79" w16cid:durableId="295141176">
    <w:abstractNumId w:val="71"/>
  </w:num>
  <w:num w:numId="80" w16cid:durableId="183597202">
    <w:abstractNumId w:val="97"/>
  </w:num>
  <w:num w:numId="81" w16cid:durableId="175072788">
    <w:abstractNumId w:val="107"/>
  </w:num>
  <w:num w:numId="82" w16cid:durableId="963463350">
    <w:abstractNumId w:val="120"/>
  </w:num>
  <w:num w:numId="83" w16cid:durableId="1550651838">
    <w:abstractNumId w:val="74"/>
  </w:num>
  <w:num w:numId="84" w16cid:durableId="1438452083">
    <w:abstractNumId w:val="109"/>
  </w:num>
  <w:num w:numId="85" w16cid:durableId="3674839">
    <w:abstractNumId w:val="115"/>
  </w:num>
  <w:num w:numId="86" w16cid:durableId="1986815608">
    <w:abstractNumId w:val="139"/>
  </w:num>
  <w:num w:numId="87" w16cid:durableId="653413499">
    <w:abstractNumId w:val="116"/>
  </w:num>
  <w:num w:numId="88" w16cid:durableId="1551575616">
    <w:abstractNumId w:val="102"/>
  </w:num>
  <w:num w:numId="89" w16cid:durableId="217321521">
    <w:abstractNumId w:val="58"/>
  </w:num>
  <w:num w:numId="90" w16cid:durableId="140777713">
    <w:abstractNumId w:val="106"/>
  </w:num>
  <w:num w:numId="91" w16cid:durableId="1847206680">
    <w:abstractNumId w:val="70"/>
  </w:num>
  <w:num w:numId="92" w16cid:durableId="1138494935">
    <w:abstractNumId w:val="50"/>
  </w:num>
  <w:num w:numId="93" w16cid:durableId="2115203649">
    <w:abstractNumId w:val="79"/>
  </w:num>
  <w:num w:numId="94" w16cid:durableId="1523322744">
    <w:abstractNumId w:val="46"/>
  </w:num>
  <w:num w:numId="95" w16cid:durableId="1117142702">
    <w:abstractNumId w:val="68"/>
  </w:num>
  <w:num w:numId="96" w16cid:durableId="1289819141">
    <w:abstractNumId w:val="135"/>
  </w:num>
  <w:num w:numId="97" w16cid:durableId="1728531338">
    <w:abstractNumId w:val="101"/>
  </w:num>
  <w:num w:numId="98" w16cid:durableId="784269374">
    <w:abstractNumId w:val="108"/>
  </w:num>
  <w:num w:numId="99" w16cid:durableId="133985686">
    <w:abstractNumId w:val="92"/>
  </w:num>
  <w:num w:numId="100" w16cid:durableId="544214604">
    <w:abstractNumId w:val="88"/>
  </w:num>
  <w:num w:numId="101" w16cid:durableId="1002585799">
    <w:abstractNumId w:val="100"/>
  </w:num>
  <w:num w:numId="102" w16cid:durableId="1262178613">
    <w:abstractNumId w:val="78"/>
  </w:num>
  <w:num w:numId="103" w16cid:durableId="752044482">
    <w:abstractNumId w:val="69"/>
  </w:num>
  <w:num w:numId="104" w16cid:durableId="2029289172">
    <w:abstractNumId w:val="124"/>
  </w:num>
  <w:num w:numId="105" w16cid:durableId="1101223606">
    <w:abstractNumId w:val="84"/>
  </w:num>
  <w:num w:numId="106" w16cid:durableId="1412309421">
    <w:abstractNumId w:val="121"/>
  </w:num>
  <w:num w:numId="107" w16cid:durableId="2043820142">
    <w:abstractNumId w:val="53"/>
  </w:num>
  <w:num w:numId="108" w16cid:durableId="2021155405">
    <w:abstractNumId w:val="60"/>
  </w:num>
  <w:num w:numId="109" w16cid:durableId="1188830477">
    <w:abstractNumId w:val="128"/>
  </w:num>
  <w:num w:numId="110" w16cid:durableId="947664032">
    <w:abstractNumId w:val="93"/>
  </w:num>
  <w:num w:numId="111" w16cid:durableId="418137876">
    <w:abstractNumId w:val="112"/>
  </w:num>
  <w:num w:numId="112" w16cid:durableId="1226455957">
    <w:abstractNumId w:val="65"/>
  </w:num>
  <w:num w:numId="113" w16cid:durableId="706835655">
    <w:abstractNumId w:val="132"/>
  </w:num>
  <w:num w:numId="114" w16cid:durableId="1529686176">
    <w:abstractNumId w:val="91"/>
  </w:num>
  <w:num w:numId="115" w16cid:durableId="1136219848">
    <w:abstractNumId w:val="49"/>
  </w:num>
  <w:num w:numId="116" w16cid:durableId="799424432">
    <w:abstractNumId w:val="137"/>
  </w:num>
  <w:num w:numId="117" w16cid:durableId="1776897159">
    <w:abstractNumId w:val="141"/>
  </w:num>
  <w:num w:numId="118" w16cid:durableId="55128633">
    <w:abstractNumId w:val="64"/>
  </w:num>
  <w:num w:numId="119" w16cid:durableId="1157917202">
    <w:abstractNumId w:val="76"/>
  </w:num>
  <w:num w:numId="120" w16cid:durableId="307630742">
    <w:abstractNumId w:val="47"/>
  </w:num>
  <w:num w:numId="121" w16cid:durableId="1863206729">
    <w:abstractNumId w:val="130"/>
  </w:num>
  <w:num w:numId="122" w16cid:durableId="179272185">
    <w:abstractNumId w:val="140"/>
  </w:num>
  <w:num w:numId="123" w16cid:durableId="2015373495">
    <w:abstractNumId w:val="61"/>
  </w:num>
  <w:num w:numId="124" w16cid:durableId="1134905197">
    <w:abstractNumId w:val="45"/>
  </w:num>
  <w:num w:numId="125" w16cid:durableId="1969387981">
    <w:abstractNumId w:val="1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AD"/>
    <w:rsid w:val="000002A0"/>
    <w:rsid w:val="00001C87"/>
    <w:rsid w:val="000031D4"/>
    <w:rsid w:val="000043A7"/>
    <w:rsid w:val="0001137B"/>
    <w:rsid w:val="00011A82"/>
    <w:rsid w:val="00011E1F"/>
    <w:rsid w:val="00013EC0"/>
    <w:rsid w:val="000140CC"/>
    <w:rsid w:val="000142EA"/>
    <w:rsid w:val="00015391"/>
    <w:rsid w:val="00015C62"/>
    <w:rsid w:val="00015ECC"/>
    <w:rsid w:val="00015EE6"/>
    <w:rsid w:val="000162D1"/>
    <w:rsid w:val="00017016"/>
    <w:rsid w:val="00020C9D"/>
    <w:rsid w:val="00020FC1"/>
    <w:rsid w:val="000216A7"/>
    <w:rsid w:val="000218AF"/>
    <w:rsid w:val="00022463"/>
    <w:rsid w:val="00022C06"/>
    <w:rsid w:val="00023156"/>
    <w:rsid w:val="000237D5"/>
    <w:rsid w:val="0002554A"/>
    <w:rsid w:val="0003003B"/>
    <w:rsid w:val="00030857"/>
    <w:rsid w:val="0003099B"/>
    <w:rsid w:val="00031D86"/>
    <w:rsid w:val="00033996"/>
    <w:rsid w:val="00033D67"/>
    <w:rsid w:val="0003531B"/>
    <w:rsid w:val="00035538"/>
    <w:rsid w:val="00037E05"/>
    <w:rsid w:val="00040524"/>
    <w:rsid w:val="00041264"/>
    <w:rsid w:val="00042362"/>
    <w:rsid w:val="000423BC"/>
    <w:rsid w:val="00043795"/>
    <w:rsid w:val="00043D70"/>
    <w:rsid w:val="00044FEF"/>
    <w:rsid w:val="0004569B"/>
    <w:rsid w:val="00045EB3"/>
    <w:rsid w:val="00046054"/>
    <w:rsid w:val="00046171"/>
    <w:rsid w:val="0004627C"/>
    <w:rsid w:val="000467D5"/>
    <w:rsid w:val="00046C22"/>
    <w:rsid w:val="00046CAA"/>
    <w:rsid w:val="00047263"/>
    <w:rsid w:val="00047439"/>
    <w:rsid w:val="00047A0B"/>
    <w:rsid w:val="0005013A"/>
    <w:rsid w:val="00051019"/>
    <w:rsid w:val="00054107"/>
    <w:rsid w:val="00055C43"/>
    <w:rsid w:val="00057604"/>
    <w:rsid w:val="00060423"/>
    <w:rsid w:val="000613D9"/>
    <w:rsid w:val="00062342"/>
    <w:rsid w:val="000628EB"/>
    <w:rsid w:val="000634A7"/>
    <w:rsid w:val="00063BBF"/>
    <w:rsid w:val="0006588C"/>
    <w:rsid w:val="00066059"/>
    <w:rsid w:val="00070D75"/>
    <w:rsid w:val="0007259F"/>
    <w:rsid w:val="000728F5"/>
    <w:rsid w:val="00073964"/>
    <w:rsid w:val="00074E37"/>
    <w:rsid w:val="00076AAD"/>
    <w:rsid w:val="000804D2"/>
    <w:rsid w:val="00081487"/>
    <w:rsid w:val="00081D3B"/>
    <w:rsid w:val="00082E31"/>
    <w:rsid w:val="00082F73"/>
    <w:rsid w:val="0008336C"/>
    <w:rsid w:val="00083603"/>
    <w:rsid w:val="00085A8D"/>
    <w:rsid w:val="00086859"/>
    <w:rsid w:val="00086B05"/>
    <w:rsid w:val="000877EE"/>
    <w:rsid w:val="00087B80"/>
    <w:rsid w:val="00091CC3"/>
    <w:rsid w:val="00093486"/>
    <w:rsid w:val="00093643"/>
    <w:rsid w:val="00095437"/>
    <w:rsid w:val="00095E5D"/>
    <w:rsid w:val="00096425"/>
    <w:rsid w:val="000A12F2"/>
    <w:rsid w:val="000A1B62"/>
    <w:rsid w:val="000A1C43"/>
    <w:rsid w:val="000A3B3B"/>
    <w:rsid w:val="000A3CA9"/>
    <w:rsid w:val="000A3D29"/>
    <w:rsid w:val="000A3DD2"/>
    <w:rsid w:val="000A48E2"/>
    <w:rsid w:val="000A5A05"/>
    <w:rsid w:val="000A6302"/>
    <w:rsid w:val="000A757F"/>
    <w:rsid w:val="000A7979"/>
    <w:rsid w:val="000B06A0"/>
    <w:rsid w:val="000B133A"/>
    <w:rsid w:val="000B13DE"/>
    <w:rsid w:val="000B16F5"/>
    <w:rsid w:val="000B1B9C"/>
    <w:rsid w:val="000B3D84"/>
    <w:rsid w:val="000B3FD7"/>
    <w:rsid w:val="000B5558"/>
    <w:rsid w:val="000B647D"/>
    <w:rsid w:val="000B78CA"/>
    <w:rsid w:val="000B7C06"/>
    <w:rsid w:val="000B7E20"/>
    <w:rsid w:val="000C3192"/>
    <w:rsid w:val="000C4896"/>
    <w:rsid w:val="000C4ACA"/>
    <w:rsid w:val="000D05FC"/>
    <w:rsid w:val="000D174D"/>
    <w:rsid w:val="000D2254"/>
    <w:rsid w:val="000D4047"/>
    <w:rsid w:val="000D43EE"/>
    <w:rsid w:val="000D4710"/>
    <w:rsid w:val="000D73C1"/>
    <w:rsid w:val="000D7E52"/>
    <w:rsid w:val="000E174C"/>
    <w:rsid w:val="000E1A83"/>
    <w:rsid w:val="000E30BC"/>
    <w:rsid w:val="000E33D9"/>
    <w:rsid w:val="000E3E28"/>
    <w:rsid w:val="000E68C3"/>
    <w:rsid w:val="000F0098"/>
    <w:rsid w:val="000F07B9"/>
    <w:rsid w:val="000F239D"/>
    <w:rsid w:val="000F3955"/>
    <w:rsid w:val="000F4523"/>
    <w:rsid w:val="000F4A27"/>
    <w:rsid w:val="000F4F5A"/>
    <w:rsid w:val="000F5200"/>
    <w:rsid w:val="000F5A7F"/>
    <w:rsid w:val="000F5CE8"/>
    <w:rsid w:val="000F7B02"/>
    <w:rsid w:val="00100300"/>
    <w:rsid w:val="00100BD1"/>
    <w:rsid w:val="00100C8E"/>
    <w:rsid w:val="00101100"/>
    <w:rsid w:val="00101806"/>
    <w:rsid w:val="00102C22"/>
    <w:rsid w:val="00103280"/>
    <w:rsid w:val="00104FF3"/>
    <w:rsid w:val="0010512F"/>
    <w:rsid w:val="0010626D"/>
    <w:rsid w:val="00111738"/>
    <w:rsid w:val="00111B15"/>
    <w:rsid w:val="00112743"/>
    <w:rsid w:val="00112DF2"/>
    <w:rsid w:val="00112F00"/>
    <w:rsid w:val="0011427E"/>
    <w:rsid w:val="00114681"/>
    <w:rsid w:val="00114739"/>
    <w:rsid w:val="001157F2"/>
    <w:rsid w:val="00115D81"/>
    <w:rsid w:val="00116ABC"/>
    <w:rsid w:val="00116D73"/>
    <w:rsid w:val="00116DE3"/>
    <w:rsid w:val="001171FD"/>
    <w:rsid w:val="001207A5"/>
    <w:rsid w:val="00121D1B"/>
    <w:rsid w:val="001227B7"/>
    <w:rsid w:val="001235FE"/>
    <w:rsid w:val="001250BD"/>
    <w:rsid w:val="0012643B"/>
    <w:rsid w:val="00127F92"/>
    <w:rsid w:val="00130DDA"/>
    <w:rsid w:val="00130DF7"/>
    <w:rsid w:val="001312F8"/>
    <w:rsid w:val="00132948"/>
    <w:rsid w:val="00132E6A"/>
    <w:rsid w:val="001339E2"/>
    <w:rsid w:val="00133BDB"/>
    <w:rsid w:val="00135490"/>
    <w:rsid w:val="0013593F"/>
    <w:rsid w:val="00136D3B"/>
    <w:rsid w:val="00136EB0"/>
    <w:rsid w:val="001374F6"/>
    <w:rsid w:val="001375FB"/>
    <w:rsid w:val="0013795F"/>
    <w:rsid w:val="00137FAF"/>
    <w:rsid w:val="00140259"/>
    <w:rsid w:val="00145401"/>
    <w:rsid w:val="001455E3"/>
    <w:rsid w:val="00145855"/>
    <w:rsid w:val="00146499"/>
    <w:rsid w:val="001471EC"/>
    <w:rsid w:val="00150C74"/>
    <w:rsid w:val="00151138"/>
    <w:rsid w:val="00151611"/>
    <w:rsid w:val="00151BE1"/>
    <w:rsid w:val="00152B8E"/>
    <w:rsid w:val="001561DB"/>
    <w:rsid w:val="00156F47"/>
    <w:rsid w:val="00160C8E"/>
    <w:rsid w:val="001647D9"/>
    <w:rsid w:val="00164C70"/>
    <w:rsid w:val="001656DA"/>
    <w:rsid w:val="00166041"/>
    <w:rsid w:val="00167C6A"/>
    <w:rsid w:val="001702E7"/>
    <w:rsid w:val="0017080E"/>
    <w:rsid w:val="00170BA2"/>
    <w:rsid w:val="001714A8"/>
    <w:rsid w:val="0017174E"/>
    <w:rsid w:val="00171C60"/>
    <w:rsid w:val="001720AA"/>
    <w:rsid w:val="0017324B"/>
    <w:rsid w:val="001733B0"/>
    <w:rsid w:val="001735C9"/>
    <w:rsid w:val="0017393B"/>
    <w:rsid w:val="001758F9"/>
    <w:rsid w:val="00175F73"/>
    <w:rsid w:val="00177883"/>
    <w:rsid w:val="0018376D"/>
    <w:rsid w:val="00183E4C"/>
    <w:rsid w:val="00184200"/>
    <w:rsid w:val="00184868"/>
    <w:rsid w:val="00184C0B"/>
    <w:rsid w:val="00184D66"/>
    <w:rsid w:val="00185A57"/>
    <w:rsid w:val="0018621F"/>
    <w:rsid w:val="0018709C"/>
    <w:rsid w:val="00187762"/>
    <w:rsid w:val="001902C9"/>
    <w:rsid w:val="00190C90"/>
    <w:rsid w:val="001928AA"/>
    <w:rsid w:val="00193015"/>
    <w:rsid w:val="0019344D"/>
    <w:rsid w:val="00193DD6"/>
    <w:rsid w:val="0019510B"/>
    <w:rsid w:val="001A29F5"/>
    <w:rsid w:val="001A3229"/>
    <w:rsid w:val="001A35A6"/>
    <w:rsid w:val="001A3D71"/>
    <w:rsid w:val="001A4190"/>
    <w:rsid w:val="001A4447"/>
    <w:rsid w:val="001A452F"/>
    <w:rsid w:val="001A747B"/>
    <w:rsid w:val="001A7AC0"/>
    <w:rsid w:val="001B0897"/>
    <w:rsid w:val="001B0B2A"/>
    <w:rsid w:val="001B1D18"/>
    <w:rsid w:val="001B2AE2"/>
    <w:rsid w:val="001B4234"/>
    <w:rsid w:val="001B4C8F"/>
    <w:rsid w:val="001B5E5D"/>
    <w:rsid w:val="001B6ABD"/>
    <w:rsid w:val="001B7859"/>
    <w:rsid w:val="001C09F0"/>
    <w:rsid w:val="001C0BAC"/>
    <w:rsid w:val="001C10BB"/>
    <w:rsid w:val="001C3240"/>
    <w:rsid w:val="001C383E"/>
    <w:rsid w:val="001C4454"/>
    <w:rsid w:val="001C4FA8"/>
    <w:rsid w:val="001C734F"/>
    <w:rsid w:val="001C74F4"/>
    <w:rsid w:val="001C7BD7"/>
    <w:rsid w:val="001D1E47"/>
    <w:rsid w:val="001D2284"/>
    <w:rsid w:val="001D2442"/>
    <w:rsid w:val="001D26C2"/>
    <w:rsid w:val="001D2BE2"/>
    <w:rsid w:val="001D4ACC"/>
    <w:rsid w:val="001D5429"/>
    <w:rsid w:val="001D64A9"/>
    <w:rsid w:val="001D7465"/>
    <w:rsid w:val="001D7AF3"/>
    <w:rsid w:val="001D7B36"/>
    <w:rsid w:val="001E18FA"/>
    <w:rsid w:val="001E3CA2"/>
    <w:rsid w:val="001E41BC"/>
    <w:rsid w:val="001E4909"/>
    <w:rsid w:val="001E64B9"/>
    <w:rsid w:val="001E7442"/>
    <w:rsid w:val="001E7851"/>
    <w:rsid w:val="001F102C"/>
    <w:rsid w:val="001F1742"/>
    <w:rsid w:val="001F2C7D"/>
    <w:rsid w:val="001F458C"/>
    <w:rsid w:val="001F4BC8"/>
    <w:rsid w:val="001F4F96"/>
    <w:rsid w:val="001F5582"/>
    <w:rsid w:val="001F6485"/>
    <w:rsid w:val="001F6CA0"/>
    <w:rsid w:val="001F6E4D"/>
    <w:rsid w:val="001F6EE5"/>
    <w:rsid w:val="001F7133"/>
    <w:rsid w:val="001F7D6C"/>
    <w:rsid w:val="0020406B"/>
    <w:rsid w:val="00204273"/>
    <w:rsid w:val="00206C9E"/>
    <w:rsid w:val="00207B63"/>
    <w:rsid w:val="00207C30"/>
    <w:rsid w:val="00207C60"/>
    <w:rsid w:val="00212365"/>
    <w:rsid w:val="0021324B"/>
    <w:rsid w:val="00213EFD"/>
    <w:rsid w:val="00215090"/>
    <w:rsid w:val="002157E1"/>
    <w:rsid w:val="0021622D"/>
    <w:rsid w:val="00217E76"/>
    <w:rsid w:val="00220826"/>
    <w:rsid w:val="00221618"/>
    <w:rsid w:val="002216F9"/>
    <w:rsid w:val="0022267E"/>
    <w:rsid w:val="00223B39"/>
    <w:rsid w:val="00225539"/>
    <w:rsid w:val="00226F5C"/>
    <w:rsid w:val="0022719F"/>
    <w:rsid w:val="00227207"/>
    <w:rsid w:val="00227428"/>
    <w:rsid w:val="0023027B"/>
    <w:rsid w:val="002313AF"/>
    <w:rsid w:val="00231B38"/>
    <w:rsid w:val="00232680"/>
    <w:rsid w:val="00234E4A"/>
    <w:rsid w:val="00235052"/>
    <w:rsid w:val="0023548D"/>
    <w:rsid w:val="00235AFB"/>
    <w:rsid w:val="00235B75"/>
    <w:rsid w:val="00236A23"/>
    <w:rsid w:val="00240DE1"/>
    <w:rsid w:val="002413AC"/>
    <w:rsid w:val="0024326A"/>
    <w:rsid w:val="002437E9"/>
    <w:rsid w:val="0024402D"/>
    <w:rsid w:val="0024441D"/>
    <w:rsid w:val="0024447A"/>
    <w:rsid w:val="00245212"/>
    <w:rsid w:val="00245CBE"/>
    <w:rsid w:val="00246AC8"/>
    <w:rsid w:val="00250086"/>
    <w:rsid w:val="00251CFF"/>
    <w:rsid w:val="00252688"/>
    <w:rsid w:val="002529E3"/>
    <w:rsid w:val="00252DFD"/>
    <w:rsid w:val="00253530"/>
    <w:rsid w:val="00254253"/>
    <w:rsid w:val="0025698B"/>
    <w:rsid w:val="00256C79"/>
    <w:rsid w:val="0025760B"/>
    <w:rsid w:val="00257955"/>
    <w:rsid w:val="00260482"/>
    <w:rsid w:val="00260F00"/>
    <w:rsid w:val="0026230F"/>
    <w:rsid w:val="00262E81"/>
    <w:rsid w:val="002630FA"/>
    <w:rsid w:val="00263973"/>
    <w:rsid w:val="0026420B"/>
    <w:rsid w:val="00264BAF"/>
    <w:rsid w:val="00265D10"/>
    <w:rsid w:val="002678F7"/>
    <w:rsid w:val="00270D83"/>
    <w:rsid w:val="002712FD"/>
    <w:rsid w:val="00272C85"/>
    <w:rsid w:val="00272DE0"/>
    <w:rsid w:val="0027364E"/>
    <w:rsid w:val="0027421F"/>
    <w:rsid w:val="00276C83"/>
    <w:rsid w:val="00277E2E"/>
    <w:rsid w:val="00281514"/>
    <w:rsid w:val="00282AE6"/>
    <w:rsid w:val="002834D4"/>
    <w:rsid w:val="00283606"/>
    <w:rsid w:val="00285428"/>
    <w:rsid w:val="00286A57"/>
    <w:rsid w:val="00286DA2"/>
    <w:rsid w:val="00287BDB"/>
    <w:rsid w:val="002930B2"/>
    <w:rsid w:val="00294935"/>
    <w:rsid w:val="002956BA"/>
    <w:rsid w:val="00296AF1"/>
    <w:rsid w:val="002975B7"/>
    <w:rsid w:val="002A00F9"/>
    <w:rsid w:val="002A1506"/>
    <w:rsid w:val="002A5FCA"/>
    <w:rsid w:val="002A62FE"/>
    <w:rsid w:val="002A69BC"/>
    <w:rsid w:val="002A735B"/>
    <w:rsid w:val="002A7E87"/>
    <w:rsid w:val="002B0D01"/>
    <w:rsid w:val="002B3376"/>
    <w:rsid w:val="002B3CA3"/>
    <w:rsid w:val="002B4E88"/>
    <w:rsid w:val="002B651B"/>
    <w:rsid w:val="002B7484"/>
    <w:rsid w:val="002B76CB"/>
    <w:rsid w:val="002C01CB"/>
    <w:rsid w:val="002C0508"/>
    <w:rsid w:val="002C1400"/>
    <w:rsid w:val="002C2096"/>
    <w:rsid w:val="002C42B6"/>
    <w:rsid w:val="002C450B"/>
    <w:rsid w:val="002C5162"/>
    <w:rsid w:val="002C61BC"/>
    <w:rsid w:val="002C661C"/>
    <w:rsid w:val="002C7182"/>
    <w:rsid w:val="002D1EC7"/>
    <w:rsid w:val="002D1F37"/>
    <w:rsid w:val="002D3C4B"/>
    <w:rsid w:val="002D3FAA"/>
    <w:rsid w:val="002D40F6"/>
    <w:rsid w:val="002D49B6"/>
    <w:rsid w:val="002D653D"/>
    <w:rsid w:val="002D693E"/>
    <w:rsid w:val="002D7AD0"/>
    <w:rsid w:val="002E1CDA"/>
    <w:rsid w:val="002E20FE"/>
    <w:rsid w:val="002E245F"/>
    <w:rsid w:val="002E508A"/>
    <w:rsid w:val="002E514C"/>
    <w:rsid w:val="002E54B4"/>
    <w:rsid w:val="002E563F"/>
    <w:rsid w:val="002E5880"/>
    <w:rsid w:val="002E7ADC"/>
    <w:rsid w:val="002F1077"/>
    <w:rsid w:val="002F18B2"/>
    <w:rsid w:val="002F5522"/>
    <w:rsid w:val="002F6A42"/>
    <w:rsid w:val="003018E0"/>
    <w:rsid w:val="003029DB"/>
    <w:rsid w:val="00302F74"/>
    <w:rsid w:val="003030A3"/>
    <w:rsid w:val="00303257"/>
    <w:rsid w:val="00303851"/>
    <w:rsid w:val="003108AC"/>
    <w:rsid w:val="00311EEB"/>
    <w:rsid w:val="003127DA"/>
    <w:rsid w:val="0031487C"/>
    <w:rsid w:val="00314EEC"/>
    <w:rsid w:val="00315013"/>
    <w:rsid w:val="003151E3"/>
    <w:rsid w:val="003201C0"/>
    <w:rsid w:val="00320B16"/>
    <w:rsid w:val="00321F12"/>
    <w:rsid w:val="0032212E"/>
    <w:rsid w:val="00322C5B"/>
    <w:rsid w:val="00323578"/>
    <w:rsid w:val="00324765"/>
    <w:rsid w:val="003255AB"/>
    <w:rsid w:val="003255B2"/>
    <w:rsid w:val="0032699C"/>
    <w:rsid w:val="00326C2E"/>
    <w:rsid w:val="00326CBB"/>
    <w:rsid w:val="0033085D"/>
    <w:rsid w:val="003318AB"/>
    <w:rsid w:val="0033194A"/>
    <w:rsid w:val="003320FC"/>
    <w:rsid w:val="003339EC"/>
    <w:rsid w:val="003410AF"/>
    <w:rsid w:val="0034178D"/>
    <w:rsid w:val="00342D63"/>
    <w:rsid w:val="00344356"/>
    <w:rsid w:val="0034464C"/>
    <w:rsid w:val="00345A4C"/>
    <w:rsid w:val="00346F9F"/>
    <w:rsid w:val="0034709C"/>
    <w:rsid w:val="00347653"/>
    <w:rsid w:val="00347F67"/>
    <w:rsid w:val="00350301"/>
    <w:rsid w:val="003504CD"/>
    <w:rsid w:val="00351029"/>
    <w:rsid w:val="00351EAD"/>
    <w:rsid w:val="00352A65"/>
    <w:rsid w:val="00352FF9"/>
    <w:rsid w:val="0035349A"/>
    <w:rsid w:val="003536C3"/>
    <w:rsid w:val="003550FF"/>
    <w:rsid w:val="00356338"/>
    <w:rsid w:val="0035638B"/>
    <w:rsid w:val="00357C0B"/>
    <w:rsid w:val="003615F8"/>
    <w:rsid w:val="00361DDA"/>
    <w:rsid w:val="0036243C"/>
    <w:rsid w:val="003624A2"/>
    <w:rsid w:val="00362F6A"/>
    <w:rsid w:val="0036334F"/>
    <w:rsid w:val="00364692"/>
    <w:rsid w:val="003646D4"/>
    <w:rsid w:val="0036658B"/>
    <w:rsid w:val="00366CF6"/>
    <w:rsid w:val="00367C7A"/>
    <w:rsid w:val="00370957"/>
    <w:rsid w:val="00370C28"/>
    <w:rsid w:val="00370C31"/>
    <w:rsid w:val="00371E38"/>
    <w:rsid w:val="00371F24"/>
    <w:rsid w:val="003747C4"/>
    <w:rsid w:val="00377400"/>
    <w:rsid w:val="003777EB"/>
    <w:rsid w:val="00380C7D"/>
    <w:rsid w:val="00381117"/>
    <w:rsid w:val="00381398"/>
    <w:rsid w:val="00381EE5"/>
    <w:rsid w:val="00383556"/>
    <w:rsid w:val="00383EFF"/>
    <w:rsid w:val="00384682"/>
    <w:rsid w:val="003848D1"/>
    <w:rsid w:val="00384C1C"/>
    <w:rsid w:val="00384DED"/>
    <w:rsid w:val="00386135"/>
    <w:rsid w:val="00390047"/>
    <w:rsid w:val="00390123"/>
    <w:rsid w:val="00391189"/>
    <w:rsid w:val="00391AB6"/>
    <w:rsid w:val="00392770"/>
    <w:rsid w:val="003928E1"/>
    <w:rsid w:val="0039309E"/>
    <w:rsid w:val="00393C83"/>
    <w:rsid w:val="003943AD"/>
    <w:rsid w:val="003945DC"/>
    <w:rsid w:val="00394987"/>
    <w:rsid w:val="00396773"/>
    <w:rsid w:val="003968E6"/>
    <w:rsid w:val="003A00C2"/>
    <w:rsid w:val="003A0B26"/>
    <w:rsid w:val="003A16AA"/>
    <w:rsid w:val="003A2257"/>
    <w:rsid w:val="003A2CB0"/>
    <w:rsid w:val="003A3F96"/>
    <w:rsid w:val="003A444F"/>
    <w:rsid w:val="003A53E8"/>
    <w:rsid w:val="003A5511"/>
    <w:rsid w:val="003A674C"/>
    <w:rsid w:val="003A6884"/>
    <w:rsid w:val="003A6D4D"/>
    <w:rsid w:val="003A6FA6"/>
    <w:rsid w:val="003B07AD"/>
    <w:rsid w:val="003B0802"/>
    <w:rsid w:val="003B0BC7"/>
    <w:rsid w:val="003B15AA"/>
    <w:rsid w:val="003B19D2"/>
    <w:rsid w:val="003B2D94"/>
    <w:rsid w:val="003B48EF"/>
    <w:rsid w:val="003B4CA2"/>
    <w:rsid w:val="003B4F72"/>
    <w:rsid w:val="003B6152"/>
    <w:rsid w:val="003B6C3F"/>
    <w:rsid w:val="003B70D8"/>
    <w:rsid w:val="003B77E2"/>
    <w:rsid w:val="003B7A28"/>
    <w:rsid w:val="003C0A34"/>
    <w:rsid w:val="003C28F0"/>
    <w:rsid w:val="003C3425"/>
    <w:rsid w:val="003C3A27"/>
    <w:rsid w:val="003C3B07"/>
    <w:rsid w:val="003C48B8"/>
    <w:rsid w:val="003C5921"/>
    <w:rsid w:val="003C6C0C"/>
    <w:rsid w:val="003C72D2"/>
    <w:rsid w:val="003C7826"/>
    <w:rsid w:val="003C79F4"/>
    <w:rsid w:val="003D0DED"/>
    <w:rsid w:val="003D108A"/>
    <w:rsid w:val="003D1DD1"/>
    <w:rsid w:val="003D2738"/>
    <w:rsid w:val="003D470F"/>
    <w:rsid w:val="003D4F3B"/>
    <w:rsid w:val="003D6193"/>
    <w:rsid w:val="003D78B6"/>
    <w:rsid w:val="003E05FD"/>
    <w:rsid w:val="003E170F"/>
    <w:rsid w:val="003E245C"/>
    <w:rsid w:val="003E274B"/>
    <w:rsid w:val="003E3605"/>
    <w:rsid w:val="003E3703"/>
    <w:rsid w:val="003E3A3C"/>
    <w:rsid w:val="003E460F"/>
    <w:rsid w:val="003E5956"/>
    <w:rsid w:val="003E7279"/>
    <w:rsid w:val="003E7C29"/>
    <w:rsid w:val="003F0413"/>
    <w:rsid w:val="003F16AA"/>
    <w:rsid w:val="003F28DE"/>
    <w:rsid w:val="003F369E"/>
    <w:rsid w:val="003F60FA"/>
    <w:rsid w:val="003F6498"/>
    <w:rsid w:val="003F7886"/>
    <w:rsid w:val="00400191"/>
    <w:rsid w:val="00401FE7"/>
    <w:rsid w:val="00402685"/>
    <w:rsid w:val="00403ED6"/>
    <w:rsid w:val="00406BBB"/>
    <w:rsid w:val="00407552"/>
    <w:rsid w:val="00410314"/>
    <w:rsid w:val="00410946"/>
    <w:rsid w:val="0041155F"/>
    <w:rsid w:val="00411F87"/>
    <w:rsid w:val="004136EE"/>
    <w:rsid w:val="004143B4"/>
    <w:rsid w:val="00417A24"/>
    <w:rsid w:val="00417A87"/>
    <w:rsid w:val="00422E3F"/>
    <w:rsid w:val="00423998"/>
    <w:rsid w:val="0042625E"/>
    <w:rsid w:val="004264EF"/>
    <w:rsid w:val="004266A1"/>
    <w:rsid w:val="0042767D"/>
    <w:rsid w:val="00427852"/>
    <w:rsid w:val="004301FF"/>
    <w:rsid w:val="00430EA7"/>
    <w:rsid w:val="00433588"/>
    <w:rsid w:val="004339DD"/>
    <w:rsid w:val="00433BF6"/>
    <w:rsid w:val="00433D69"/>
    <w:rsid w:val="00434627"/>
    <w:rsid w:val="00434F93"/>
    <w:rsid w:val="004370C3"/>
    <w:rsid w:val="004400DC"/>
    <w:rsid w:val="00440324"/>
    <w:rsid w:val="0044043B"/>
    <w:rsid w:val="004413C4"/>
    <w:rsid w:val="00441456"/>
    <w:rsid w:val="004418F5"/>
    <w:rsid w:val="00441CA4"/>
    <w:rsid w:val="004443B0"/>
    <w:rsid w:val="00444C07"/>
    <w:rsid w:val="00445CCA"/>
    <w:rsid w:val="004462D0"/>
    <w:rsid w:val="00446F75"/>
    <w:rsid w:val="00451D15"/>
    <w:rsid w:val="00452E94"/>
    <w:rsid w:val="00454D72"/>
    <w:rsid w:val="00456A32"/>
    <w:rsid w:val="00457363"/>
    <w:rsid w:val="00457497"/>
    <w:rsid w:val="004607FA"/>
    <w:rsid w:val="0046151A"/>
    <w:rsid w:val="00461E97"/>
    <w:rsid w:val="00463A45"/>
    <w:rsid w:val="00465937"/>
    <w:rsid w:val="004668D3"/>
    <w:rsid w:val="00466D9B"/>
    <w:rsid w:val="004677E4"/>
    <w:rsid w:val="00471FC3"/>
    <w:rsid w:val="004723A8"/>
    <w:rsid w:val="0047265C"/>
    <w:rsid w:val="00472737"/>
    <w:rsid w:val="00473486"/>
    <w:rsid w:val="00474E6D"/>
    <w:rsid w:val="0047604D"/>
    <w:rsid w:val="004763AF"/>
    <w:rsid w:val="00476DCC"/>
    <w:rsid w:val="00477EF2"/>
    <w:rsid w:val="004811F6"/>
    <w:rsid w:val="00481769"/>
    <w:rsid w:val="00481ECD"/>
    <w:rsid w:val="00482051"/>
    <w:rsid w:val="004840FE"/>
    <w:rsid w:val="00484A56"/>
    <w:rsid w:val="00484C6D"/>
    <w:rsid w:val="00485544"/>
    <w:rsid w:val="00486E54"/>
    <w:rsid w:val="004871FA"/>
    <w:rsid w:val="0048789A"/>
    <w:rsid w:val="00487B5E"/>
    <w:rsid w:val="004904BA"/>
    <w:rsid w:val="00490536"/>
    <w:rsid w:val="00491BA1"/>
    <w:rsid w:val="00491BA6"/>
    <w:rsid w:val="00491E53"/>
    <w:rsid w:val="00493139"/>
    <w:rsid w:val="00493B1E"/>
    <w:rsid w:val="0049428D"/>
    <w:rsid w:val="004943FA"/>
    <w:rsid w:val="00494466"/>
    <w:rsid w:val="00496437"/>
    <w:rsid w:val="004964E5"/>
    <w:rsid w:val="004974E5"/>
    <w:rsid w:val="00497579"/>
    <w:rsid w:val="004A0111"/>
    <w:rsid w:val="004A067D"/>
    <w:rsid w:val="004A17FF"/>
    <w:rsid w:val="004A29B3"/>
    <w:rsid w:val="004A4089"/>
    <w:rsid w:val="004A4540"/>
    <w:rsid w:val="004A6D53"/>
    <w:rsid w:val="004A7251"/>
    <w:rsid w:val="004A7C82"/>
    <w:rsid w:val="004B066E"/>
    <w:rsid w:val="004B1D18"/>
    <w:rsid w:val="004B2FCF"/>
    <w:rsid w:val="004B3769"/>
    <w:rsid w:val="004B5927"/>
    <w:rsid w:val="004B641E"/>
    <w:rsid w:val="004B6811"/>
    <w:rsid w:val="004B7B8A"/>
    <w:rsid w:val="004B7EA0"/>
    <w:rsid w:val="004C0207"/>
    <w:rsid w:val="004C02F0"/>
    <w:rsid w:val="004C0881"/>
    <w:rsid w:val="004C0E2F"/>
    <w:rsid w:val="004C1042"/>
    <w:rsid w:val="004C3A2A"/>
    <w:rsid w:val="004C3C74"/>
    <w:rsid w:val="004C42AD"/>
    <w:rsid w:val="004C4B68"/>
    <w:rsid w:val="004C54E4"/>
    <w:rsid w:val="004D1B6D"/>
    <w:rsid w:val="004D55F4"/>
    <w:rsid w:val="004D7EBC"/>
    <w:rsid w:val="004E2D7A"/>
    <w:rsid w:val="004E30DB"/>
    <w:rsid w:val="004E35FA"/>
    <w:rsid w:val="004E3E84"/>
    <w:rsid w:val="004E6E8C"/>
    <w:rsid w:val="004F1962"/>
    <w:rsid w:val="004F4E9F"/>
    <w:rsid w:val="004F55CD"/>
    <w:rsid w:val="004F5CBD"/>
    <w:rsid w:val="004F6605"/>
    <w:rsid w:val="004F6FB4"/>
    <w:rsid w:val="004F7243"/>
    <w:rsid w:val="004F7AAD"/>
    <w:rsid w:val="005008B3"/>
    <w:rsid w:val="0050134C"/>
    <w:rsid w:val="005026B3"/>
    <w:rsid w:val="00502C03"/>
    <w:rsid w:val="00503178"/>
    <w:rsid w:val="00504628"/>
    <w:rsid w:val="005105F6"/>
    <w:rsid w:val="00511C50"/>
    <w:rsid w:val="0051223C"/>
    <w:rsid w:val="0051271F"/>
    <w:rsid w:val="005130BC"/>
    <w:rsid w:val="0051709C"/>
    <w:rsid w:val="0051739C"/>
    <w:rsid w:val="00517F8A"/>
    <w:rsid w:val="00524771"/>
    <w:rsid w:val="00524A6C"/>
    <w:rsid w:val="005260D8"/>
    <w:rsid w:val="0052633A"/>
    <w:rsid w:val="00530C21"/>
    <w:rsid w:val="00531368"/>
    <w:rsid w:val="00532AEA"/>
    <w:rsid w:val="00532CE9"/>
    <w:rsid w:val="00533158"/>
    <w:rsid w:val="005335F4"/>
    <w:rsid w:val="00534DE3"/>
    <w:rsid w:val="00534E26"/>
    <w:rsid w:val="005367B9"/>
    <w:rsid w:val="00542CFA"/>
    <w:rsid w:val="00543E02"/>
    <w:rsid w:val="00544B7D"/>
    <w:rsid w:val="00545538"/>
    <w:rsid w:val="00545B0C"/>
    <w:rsid w:val="00545DA7"/>
    <w:rsid w:val="00547841"/>
    <w:rsid w:val="005505B6"/>
    <w:rsid w:val="00551358"/>
    <w:rsid w:val="00551D33"/>
    <w:rsid w:val="00551DAD"/>
    <w:rsid w:val="00552B75"/>
    <w:rsid w:val="00553E5C"/>
    <w:rsid w:val="00554E3D"/>
    <w:rsid w:val="00557359"/>
    <w:rsid w:val="00557888"/>
    <w:rsid w:val="00557C25"/>
    <w:rsid w:val="00557D24"/>
    <w:rsid w:val="00560713"/>
    <w:rsid w:val="00560A0C"/>
    <w:rsid w:val="00560BCC"/>
    <w:rsid w:val="00561D48"/>
    <w:rsid w:val="00562732"/>
    <w:rsid w:val="005627A9"/>
    <w:rsid w:val="005635EE"/>
    <w:rsid w:val="00563C8C"/>
    <w:rsid w:val="00563CE7"/>
    <w:rsid w:val="005642F2"/>
    <w:rsid w:val="005643D6"/>
    <w:rsid w:val="00564805"/>
    <w:rsid w:val="0056481B"/>
    <w:rsid w:val="00564E56"/>
    <w:rsid w:val="0056511A"/>
    <w:rsid w:val="00566245"/>
    <w:rsid w:val="0056656B"/>
    <w:rsid w:val="00570BBD"/>
    <w:rsid w:val="00571571"/>
    <w:rsid w:val="0057198F"/>
    <w:rsid w:val="00571B06"/>
    <w:rsid w:val="00572F52"/>
    <w:rsid w:val="00573EAD"/>
    <w:rsid w:val="0057483E"/>
    <w:rsid w:val="00574A1A"/>
    <w:rsid w:val="00575846"/>
    <w:rsid w:val="00575CAB"/>
    <w:rsid w:val="00577630"/>
    <w:rsid w:val="00577E32"/>
    <w:rsid w:val="005801A6"/>
    <w:rsid w:val="00580476"/>
    <w:rsid w:val="005807D3"/>
    <w:rsid w:val="00582479"/>
    <w:rsid w:val="0058552C"/>
    <w:rsid w:val="0058790E"/>
    <w:rsid w:val="005948CC"/>
    <w:rsid w:val="00594B21"/>
    <w:rsid w:val="00594EED"/>
    <w:rsid w:val="0059500C"/>
    <w:rsid w:val="005954E2"/>
    <w:rsid w:val="00596FCD"/>
    <w:rsid w:val="0059797B"/>
    <w:rsid w:val="00597BF8"/>
    <w:rsid w:val="005A1873"/>
    <w:rsid w:val="005A1E2F"/>
    <w:rsid w:val="005A2052"/>
    <w:rsid w:val="005A3BC4"/>
    <w:rsid w:val="005A5B96"/>
    <w:rsid w:val="005A5C07"/>
    <w:rsid w:val="005A74AE"/>
    <w:rsid w:val="005A7729"/>
    <w:rsid w:val="005A7D41"/>
    <w:rsid w:val="005B055B"/>
    <w:rsid w:val="005B0F64"/>
    <w:rsid w:val="005B1417"/>
    <w:rsid w:val="005B1888"/>
    <w:rsid w:val="005B19E3"/>
    <w:rsid w:val="005B2408"/>
    <w:rsid w:val="005B27B6"/>
    <w:rsid w:val="005B2EA5"/>
    <w:rsid w:val="005B3D21"/>
    <w:rsid w:val="005B3FF8"/>
    <w:rsid w:val="005B728A"/>
    <w:rsid w:val="005B7B1C"/>
    <w:rsid w:val="005C0296"/>
    <w:rsid w:val="005C2290"/>
    <w:rsid w:val="005C28E6"/>
    <w:rsid w:val="005C53E1"/>
    <w:rsid w:val="005C5816"/>
    <w:rsid w:val="005C64C4"/>
    <w:rsid w:val="005D2162"/>
    <w:rsid w:val="005D21A1"/>
    <w:rsid w:val="005D22D9"/>
    <w:rsid w:val="005D2957"/>
    <w:rsid w:val="005D3FCE"/>
    <w:rsid w:val="005D41D3"/>
    <w:rsid w:val="005D4376"/>
    <w:rsid w:val="005D4B33"/>
    <w:rsid w:val="005D4FCF"/>
    <w:rsid w:val="005D5564"/>
    <w:rsid w:val="005D5F68"/>
    <w:rsid w:val="005D7AD8"/>
    <w:rsid w:val="005E0B15"/>
    <w:rsid w:val="005E25B7"/>
    <w:rsid w:val="005E2BF5"/>
    <w:rsid w:val="005E43A7"/>
    <w:rsid w:val="005E4F9E"/>
    <w:rsid w:val="005E5A5B"/>
    <w:rsid w:val="005E6E5D"/>
    <w:rsid w:val="005E7220"/>
    <w:rsid w:val="005F01E3"/>
    <w:rsid w:val="005F0E2A"/>
    <w:rsid w:val="005F364E"/>
    <w:rsid w:val="005F54E0"/>
    <w:rsid w:val="005F5910"/>
    <w:rsid w:val="005F5B74"/>
    <w:rsid w:val="005F7A9D"/>
    <w:rsid w:val="006005EE"/>
    <w:rsid w:val="00600E1A"/>
    <w:rsid w:val="00601086"/>
    <w:rsid w:val="00601B55"/>
    <w:rsid w:val="00601D1A"/>
    <w:rsid w:val="006026EF"/>
    <w:rsid w:val="006029ED"/>
    <w:rsid w:val="00603E8D"/>
    <w:rsid w:val="00605ECE"/>
    <w:rsid w:val="00605F4B"/>
    <w:rsid w:val="00610E56"/>
    <w:rsid w:val="00610F2B"/>
    <w:rsid w:val="00611081"/>
    <w:rsid w:val="006112CD"/>
    <w:rsid w:val="006119BC"/>
    <w:rsid w:val="00612BE0"/>
    <w:rsid w:val="00613838"/>
    <w:rsid w:val="0061451F"/>
    <w:rsid w:val="00614771"/>
    <w:rsid w:val="0061651B"/>
    <w:rsid w:val="00617639"/>
    <w:rsid w:val="006213DD"/>
    <w:rsid w:val="00622AB3"/>
    <w:rsid w:val="00625093"/>
    <w:rsid w:val="00627885"/>
    <w:rsid w:val="00630DE2"/>
    <w:rsid w:val="00631F16"/>
    <w:rsid w:val="00633EE6"/>
    <w:rsid w:val="00635864"/>
    <w:rsid w:val="00635B76"/>
    <w:rsid w:val="00635D98"/>
    <w:rsid w:val="0063671B"/>
    <w:rsid w:val="00640596"/>
    <w:rsid w:val="00641942"/>
    <w:rsid w:val="00641D8F"/>
    <w:rsid w:val="00644D0F"/>
    <w:rsid w:val="0064528B"/>
    <w:rsid w:val="00645D5D"/>
    <w:rsid w:val="0064614B"/>
    <w:rsid w:val="00646A3C"/>
    <w:rsid w:val="0064778B"/>
    <w:rsid w:val="00650D8D"/>
    <w:rsid w:val="00650DB4"/>
    <w:rsid w:val="006518A5"/>
    <w:rsid w:val="00653A6A"/>
    <w:rsid w:val="00653B7D"/>
    <w:rsid w:val="00656348"/>
    <w:rsid w:val="006568D2"/>
    <w:rsid w:val="00660394"/>
    <w:rsid w:val="0066191D"/>
    <w:rsid w:val="0066439A"/>
    <w:rsid w:val="00664DF4"/>
    <w:rsid w:val="00665E7A"/>
    <w:rsid w:val="00665F50"/>
    <w:rsid w:val="00667783"/>
    <w:rsid w:val="00667914"/>
    <w:rsid w:val="006701DE"/>
    <w:rsid w:val="0067128F"/>
    <w:rsid w:val="006712A7"/>
    <w:rsid w:val="00671A1F"/>
    <w:rsid w:val="00671EF4"/>
    <w:rsid w:val="00671F9B"/>
    <w:rsid w:val="006731A2"/>
    <w:rsid w:val="00673321"/>
    <w:rsid w:val="006739ED"/>
    <w:rsid w:val="0067502C"/>
    <w:rsid w:val="006752E2"/>
    <w:rsid w:val="006754CA"/>
    <w:rsid w:val="006757F0"/>
    <w:rsid w:val="00675B42"/>
    <w:rsid w:val="00676362"/>
    <w:rsid w:val="00676C17"/>
    <w:rsid w:val="006772B7"/>
    <w:rsid w:val="00677DA1"/>
    <w:rsid w:val="006824EE"/>
    <w:rsid w:val="00683B4D"/>
    <w:rsid w:val="00684F82"/>
    <w:rsid w:val="0068563F"/>
    <w:rsid w:val="00685BD7"/>
    <w:rsid w:val="00686626"/>
    <w:rsid w:val="006868ED"/>
    <w:rsid w:val="00686EFD"/>
    <w:rsid w:val="0068771E"/>
    <w:rsid w:val="0069031F"/>
    <w:rsid w:val="00692CF6"/>
    <w:rsid w:val="00693487"/>
    <w:rsid w:val="00694517"/>
    <w:rsid w:val="00694DCB"/>
    <w:rsid w:val="006A0548"/>
    <w:rsid w:val="006A0C43"/>
    <w:rsid w:val="006A11DB"/>
    <w:rsid w:val="006A28B8"/>
    <w:rsid w:val="006A2FC0"/>
    <w:rsid w:val="006A3BED"/>
    <w:rsid w:val="006A451E"/>
    <w:rsid w:val="006A48E4"/>
    <w:rsid w:val="006A4E3A"/>
    <w:rsid w:val="006A7838"/>
    <w:rsid w:val="006B069B"/>
    <w:rsid w:val="006B1694"/>
    <w:rsid w:val="006B2447"/>
    <w:rsid w:val="006B2786"/>
    <w:rsid w:val="006B2800"/>
    <w:rsid w:val="006B38EF"/>
    <w:rsid w:val="006B3C0E"/>
    <w:rsid w:val="006B4791"/>
    <w:rsid w:val="006B4DF7"/>
    <w:rsid w:val="006B5393"/>
    <w:rsid w:val="006B704F"/>
    <w:rsid w:val="006B7D31"/>
    <w:rsid w:val="006B7FC1"/>
    <w:rsid w:val="006C0132"/>
    <w:rsid w:val="006C08BB"/>
    <w:rsid w:val="006C29B6"/>
    <w:rsid w:val="006C2AF0"/>
    <w:rsid w:val="006C2B38"/>
    <w:rsid w:val="006C3DAD"/>
    <w:rsid w:val="006C630D"/>
    <w:rsid w:val="006C7136"/>
    <w:rsid w:val="006C7CDC"/>
    <w:rsid w:val="006D0D1F"/>
    <w:rsid w:val="006D0F02"/>
    <w:rsid w:val="006D2C07"/>
    <w:rsid w:val="006D3952"/>
    <w:rsid w:val="006D51DB"/>
    <w:rsid w:val="006D59B8"/>
    <w:rsid w:val="006D5E75"/>
    <w:rsid w:val="006D6808"/>
    <w:rsid w:val="006D6A16"/>
    <w:rsid w:val="006D719E"/>
    <w:rsid w:val="006D7C86"/>
    <w:rsid w:val="006E117E"/>
    <w:rsid w:val="006E1518"/>
    <w:rsid w:val="006E1BB0"/>
    <w:rsid w:val="006E1F85"/>
    <w:rsid w:val="006E269B"/>
    <w:rsid w:val="006E46CF"/>
    <w:rsid w:val="006E4DE5"/>
    <w:rsid w:val="006E5528"/>
    <w:rsid w:val="006E57D6"/>
    <w:rsid w:val="006E5D2E"/>
    <w:rsid w:val="006E723C"/>
    <w:rsid w:val="006E79B2"/>
    <w:rsid w:val="006E7F43"/>
    <w:rsid w:val="006F0ED0"/>
    <w:rsid w:val="006F1768"/>
    <w:rsid w:val="006F28BA"/>
    <w:rsid w:val="006F28CE"/>
    <w:rsid w:val="006F3ECE"/>
    <w:rsid w:val="006F4671"/>
    <w:rsid w:val="006F6552"/>
    <w:rsid w:val="006F65F4"/>
    <w:rsid w:val="006F6959"/>
    <w:rsid w:val="006F70A4"/>
    <w:rsid w:val="006F75F1"/>
    <w:rsid w:val="00705100"/>
    <w:rsid w:val="0070714E"/>
    <w:rsid w:val="007071A1"/>
    <w:rsid w:val="007114CD"/>
    <w:rsid w:val="007119F4"/>
    <w:rsid w:val="00711A7D"/>
    <w:rsid w:val="00712B5A"/>
    <w:rsid w:val="00713521"/>
    <w:rsid w:val="00713F58"/>
    <w:rsid w:val="0071540E"/>
    <w:rsid w:val="007167BB"/>
    <w:rsid w:val="007213DD"/>
    <w:rsid w:val="007216F9"/>
    <w:rsid w:val="00724488"/>
    <w:rsid w:val="00724979"/>
    <w:rsid w:val="00725CDA"/>
    <w:rsid w:val="00726497"/>
    <w:rsid w:val="00726A04"/>
    <w:rsid w:val="00726BB7"/>
    <w:rsid w:val="0072718A"/>
    <w:rsid w:val="00727357"/>
    <w:rsid w:val="007277B3"/>
    <w:rsid w:val="00730E33"/>
    <w:rsid w:val="00733980"/>
    <w:rsid w:val="007339ED"/>
    <w:rsid w:val="007349EB"/>
    <w:rsid w:val="007354FC"/>
    <w:rsid w:val="007358AC"/>
    <w:rsid w:val="00735ABF"/>
    <w:rsid w:val="00736002"/>
    <w:rsid w:val="00736487"/>
    <w:rsid w:val="0073659A"/>
    <w:rsid w:val="00736E95"/>
    <w:rsid w:val="00737B44"/>
    <w:rsid w:val="007402BA"/>
    <w:rsid w:val="007406E7"/>
    <w:rsid w:val="00740BE1"/>
    <w:rsid w:val="00741CBD"/>
    <w:rsid w:val="00741CBE"/>
    <w:rsid w:val="007421E3"/>
    <w:rsid w:val="00743C4F"/>
    <w:rsid w:val="00743C78"/>
    <w:rsid w:val="00743E40"/>
    <w:rsid w:val="007444C8"/>
    <w:rsid w:val="00744E26"/>
    <w:rsid w:val="00745898"/>
    <w:rsid w:val="0074689D"/>
    <w:rsid w:val="00751E1D"/>
    <w:rsid w:val="00752018"/>
    <w:rsid w:val="007521AD"/>
    <w:rsid w:val="00754674"/>
    <w:rsid w:val="0075495C"/>
    <w:rsid w:val="00754EA9"/>
    <w:rsid w:val="007550A6"/>
    <w:rsid w:val="0075540A"/>
    <w:rsid w:val="007556E1"/>
    <w:rsid w:val="00755E68"/>
    <w:rsid w:val="00756936"/>
    <w:rsid w:val="00760F7D"/>
    <w:rsid w:val="0076163E"/>
    <w:rsid w:val="00761779"/>
    <w:rsid w:val="00761EBC"/>
    <w:rsid w:val="00762EF6"/>
    <w:rsid w:val="00764ABC"/>
    <w:rsid w:val="00767400"/>
    <w:rsid w:val="007677ED"/>
    <w:rsid w:val="0077066A"/>
    <w:rsid w:val="0077134A"/>
    <w:rsid w:val="00771937"/>
    <w:rsid w:val="00773576"/>
    <w:rsid w:val="00775DE8"/>
    <w:rsid w:val="00776685"/>
    <w:rsid w:val="007826AB"/>
    <w:rsid w:val="00782DA5"/>
    <w:rsid w:val="00783312"/>
    <w:rsid w:val="007836B2"/>
    <w:rsid w:val="00784DDE"/>
    <w:rsid w:val="00785180"/>
    <w:rsid w:val="00785536"/>
    <w:rsid w:val="00786239"/>
    <w:rsid w:val="00786AD4"/>
    <w:rsid w:val="007915C7"/>
    <w:rsid w:val="00791955"/>
    <w:rsid w:val="00792285"/>
    <w:rsid w:val="00793F1D"/>
    <w:rsid w:val="007944C3"/>
    <w:rsid w:val="00794BEE"/>
    <w:rsid w:val="0079566B"/>
    <w:rsid w:val="00795938"/>
    <w:rsid w:val="00796115"/>
    <w:rsid w:val="007964A3"/>
    <w:rsid w:val="0079687E"/>
    <w:rsid w:val="00796ED0"/>
    <w:rsid w:val="0079749D"/>
    <w:rsid w:val="00797932"/>
    <w:rsid w:val="00797A02"/>
    <w:rsid w:val="007A0016"/>
    <w:rsid w:val="007A0573"/>
    <w:rsid w:val="007A0963"/>
    <w:rsid w:val="007A1928"/>
    <w:rsid w:val="007A1E7E"/>
    <w:rsid w:val="007A1EE5"/>
    <w:rsid w:val="007A2A7E"/>
    <w:rsid w:val="007A2E9A"/>
    <w:rsid w:val="007A42B8"/>
    <w:rsid w:val="007A47B8"/>
    <w:rsid w:val="007A4FA3"/>
    <w:rsid w:val="007A5297"/>
    <w:rsid w:val="007A7309"/>
    <w:rsid w:val="007A788C"/>
    <w:rsid w:val="007B089F"/>
    <w:rsid w:val="007B196D"/>
    <w:rsid w:val="007B2430"/>
    <w:rsid w:val="007B397E"/>
    <w:rsid w:val="007B39E7"/>
    <w:rsid w:val="007B56A8"/>
    <w:rsid w:val="007B5F8C"/>
    <w:rsid w:val="007B6974"/>
    <w:rsid w:val="007B75C0"/>
    <w:rsid w:val="007C088C"/>
    <w:rsid w:val="007C0A1E"/>
    <w:rsid w:val="007C0C5E"/>
    <w:rsid w:val="007C12F5"/>
    <w:rsid w:val="007C187E"/>
    <w:rsid w:val="007C1DFC"/>
    <w:rsid w:val="007D073D"/>
    <w:rsid w:val="007D0798"/>
    <w:rsid w:val="007D1009"/>
    <w:rsid w:val="007D15DD"/>
    <w:rsid w:val="007D3083"/>
    <w:rsid w:val="007D3B82"/>
    <w:rsid w:val="007D4F85"/>
    <w:rsid w:val="007D6A54"/>
    <w:rsid w:val="007D7DA1"/>
    <w:rsid w:val="007D7E10"/>
    <w:rsid w:val="007E0143"/>
    <w:rsid w:val="007E06FD"/>
    <w:rsid w:val="007E0C8F"/>
    <w:rsid w:val="007E0F81"/>
    <w:rsid w:val="007E22A0"/>
    <w:rsid w:val="007E22CA"/>
    <w:rsid w:val="007E2581"/>
    <w:rsid w:val="007E3B05"/>
    <w:rsid w:val="007E3B12"/>
    <w:rsid w:val="007E454B"/>
    <w:rsid w:val="007E55A7"/>
    <w:rsid w:val="007E5DF9"/>
    <w:rsid w:val="007E5E03"/>
    <w:rsid w:val="007E62A0"/>
    <w:rsid w:val="007E6B77"/>
    <w:rsid w:val="007E6E73"/>
    <w:rsid w:val="007E7922"/>
    <w:rsid w:val="007E7C58"/>
    <w:rsid w:val="007F069A"/>
    <w:rsid w:val="007F22CE"/>
    <w:rsid w:val="007F42C4"/>
    <w:rsid w:val="007F4360"/>
    <w:rsid w:val="007F4657"/>
    <w:rsid w:val="007F4F88"/>
    <w:rsid w:val="007F5D2B"/>
    <w:rsid w:val="007F5EB6"/>
    <w:rsid w:val="007F6C16"/>
    <w:rsid w:val="008033C0"/>
    <w:rsid w:val="00804B7D"/>
    <w:rsid w:val="00804DAA"/>
    <w:rsid w:val="00805DB5"/>
    <w:rsid w:val="00806690"/>
    <w:rsid w:val="00806747"/>
    <w:rsid w:val="00806D0C"/>
    <w:rsid w:val="00806FF4"/>
    <w:rsid w:val="0080717E"/>
    <w:rsid w:val="0081086B"/>
    <w:rsid w:val="008117AD"/>
    <w:rsid w:val="00813284"/>
    <w:rsid w:val="008132C1"/>
    <w:rsid w:val="00813DD2"/>
    <w:rsid w:val="00814BAC"/>
    <w:rsid w:val="00815DF9"/>
    <w:rsid w:val="008164CE"/>
    <w:rsid w:val="00817DEF"/>
    <w:rsid w:val="00820208"/>
    <w:rsid w:val="008205B2"/>
    <w:rsid w:val="0082079C"/>
    <w:rsid w:val="00822B25"/>
    <w:rsid w:val="00822EA1"/>
    <w:rsid w:val="00823406"/>
    <w:rsid w:val="0082345F"/>
    <w:rsid w:val="00823A7E"/>
    <w:rsid w:val="00824737"/>
    <w:rsid w:val="00826CE1"/>
    <w:rsid w:val="00826E19"/>
    <w:rsid w:val="00827209"/>
    <w:rsid w:val="00830551"/>
    <w:rsid w:val="008312C9"/>
    <w:rsid w:val="00831363"/>
    <w:rsid w:val="00831C1B"/>
    <w:rsid w:val="00831F37"/>
    <w:rsid w:val="00832FB4"/>
    <w:rsid w:val="00835D8C"/>
    <w:rsid w:val="008372F7"/>
    <w:rsid w:val="00837335"/>
    <w:rsid w:val="00841976"/>
    <w:rsid w:val="00841E6C"/>
    <w:rsid w:val="00841ECB"/>
    <w:rsid w:val="00842E9A"/>
    <w:rsid w:val="00843D4B"/>
    <w:rsid w:val="00846F5D"/>
    <w:rsid w:val="00847BF8"/>
    <w:rsid w:val="00850DAD"/>
    <w:rsid w:val="00852109"/>
    <w:rsid w:val="008533FC"/>
    <w:rsid w:val="00853FAA"/>
    <w:rsid w:val="0085495E"/>
    <w:rsid w:val="008561FA"/>
    <w:rsid w:val="00862300"/>
    <w:rsid w:val="0086292C"/>
    <w:rsid w:val="00865044"/>
    <w:rsid w:val="0086551C"/>
    <w:rsid w:val="00866072"/>
    <w:rsid w:val="00866B4A"/>
    <w:rsid w:val="008703C6"/>
    <w:rsid w:val="0087084B"/>
    <w:rsid w:val="008716F2"/>
    <w:rsid w:val="00874D99"/>
    <w:rsid w:val="00875C7B"/>
    <w:rsid w:val="00875F4C"/>
    <w:rsid w:val="008768EC"/>
    <w:rsid w:val="00876BB3"/>
    <w:rsid w:val="00877F91"/>
    <w:rsid w:val="00880074"/>
    <w:rsid w:val="00880799"/>
    <w:rsid w:val="00883855"/>
    <w:rsid w:val="008838E2"/>
    <w:rsid w:val="00884A99"/>
    <w:rsid w:val="008854A8"/>
    <w:rsid w:val="00885503"/>
    <w:rsid w:val="008855D9"/>
    <w:rsid w:val="008869BC"/>
    <w:rsid w:val="00886ACB"/>
    <w:rsid w:val="0088783F"/>
    <w:rsid w:val="0088790D"/>
    <w:rsid w:val="0089190B"/>
    <w:rsid w:val="00891BD4"/>
    <w:rsid w:val="00891D44"/>
    <w:rsid w:val="008923F3"/>
    <w:rsid w:val="008923FB"/>
    <w:rsid w:val="00892C72"/>
    <w:rsid w:val="00893F4C"/>
    <w:rsid w:val="00894265"/>
    <w:rsid w:val="008954DA"/>
    <w:rsid w:val="0089582D"/>
    <w:rsid w:val="008A08E3"/>
    <w:rsid w:val="008A12B8"/>
    <w:rsid w:val="008A15C1"/>
    <w:rsid w:val="008A20D7"/>
    <w:rsid w:val="008A2202"/>
    <w:rsid w:val="008A258A"/>
    <w:rsid w:val="008A33FD"/>
    <w:rsid w:val="008A4745"/>
    <w:rsid w:val="008A4C6A"/>
    <w:rsid w:val="008A4FAC"/>
    <w:rsid w:val="008A6B3B"/>
    <w:rsid w:val="008B04F1"/>
    <w:rsid w:val="008B2E35"/>
    <w:rsid w:val="008B3B33"/>
    <w:rsid w:val="008B3BE1"/>
    <w:rsid w:val="008B4C80"/>
    <w:rsid w:val="008B4C85"/>
    <w:rsid w:val="008B5908"/>
    <w:rsid w:val="008B7399"/>
    <w:rsid w:val="008C014C"/>
    <w:rsid w:val="008C0F4A"/>
    <w:rsid w:val="008C13FC"/>
    <w:rsid w:val="008C2949"/>
    <w:rsid w:val="008C3113"/>
    <w:rsid w:val="008C332D"/>
    <w:rsid w:val="008C43B5"/>
    <w:rsid w:val="008C4758"/>
    <w:rsid w:val="008C67C2"/>
    <w:rsid w:val="008C6A74"/>
    <w:rsid w:val="008C7AE4"/>
    <w:rsid w:val="008D1BEF"/>
    <w:rsid w:val="008D28B3"/>
    <w:rsid w:val="008D48E1"/>
    <w:rsid w:val="008D4BD6"/>
    <w:rsid w:val="008D5096"/>
    <w:rsid w:val="008D5533"/>
    <w:rsid w:val="008E065D"/>
    <w:rsid w:val="008E10DA"/>
    <w:rsid w:val="008E2D54"/>
    <w:rsid w:val="008E3235"/>
    <w:rsid w:val="008E5195"/>
    <w:rsid w:val="008E692F"/>
    <w:rsid w:val="008E7274"/>
    <w:rsid w:val="008E759B"/>
    <w:rsid w:val="008F044F"/>
    <w:rsid w:val="008F18B6"/>
    <w:rsid w:val="008F2379"/>
    <w:rsid w:val="008F402B"/>
    <w:rsid w:val="008F62F4"/>
    <w:rsid w:val="008F716F"/>
    <w:rsid w:val="008F7227"/>
    <w:rsid w:val="008F7AE2"/>
    <w:rsid w:val="00900061"/>
    <w:rsid w:val="009002EB"/>
    <w:rsid w:val="0090035D"/>
    <w:rsid w:val="00900CB6"/>
    <w:rsid w:val="0090234F"/>
    <w:rsid w:val="00902429"/>
    <w:rsid w:val="009026B5"/>
    <w:rsid w:val="00902CC0"/>
    <w:rsid w:val="00903679"/>
    <w:rsid w:val="009103F9"/>
    <w:rsid w:val="009107A5"/>
    <w:rsid w:val="009112E2"/>
    <w:rsid w:val="00911D74"/>
    <w:rsid w:val="00913DFD"/>
    <w:rsid w:val="0091446B"/>
    <w:rsid w:val="00914C87"/>
    <w:rsid w:val="00915245"/>
    <w:rsid w:val="009155A1"/>
    <w:rsid w:val="00917965"/>
    <w:rsid w:val="00917A0F"/>
    <w:rsid w:val="00920BB5"/>
    <w:rsid w:val="0092165A"/>
    <w:rsid w:val="00921D21"/>
    <w:rsid w:val="00921E9D"/>
    <w:rsid w:val="009227AB"/>
    <w:rsid w:val="00922D37"/>
    <w:rsid w:val="009232B5"/>
    <w:rsid w:val="00925A12"/>
    <w:rsid w:val="00925A31"/>
    <w:rsid w:val="00925B43"/>
    <w:rsid w:val="0092622B"/>
    <w:rsid w:val="009268B8"/>
    <w:rsid w:val="0093280D"/>
    <w:rsid w:val="00932868"/>
    <w:rsid w:val="0093351B"/>
    <w:rsid w:val="00933F36"/>
    <w:rsid w:val="00934625"/>
    <w:rsid w:val="009348EC"/>
    <w:rsid w:val="00935FBA"/>
    <w:rsid w:val="00937669"/>
    <w:rsid w:val="00940241"/>
    <w:rsid w:val="009412D5"/>
    <w:rsid w:val="00941D87"/>
    <w:rsid w:val="00941E22"/>
    <w:rsid w:val="00942D90"/>
    <w:rsid w:val="0094366A"/>
    <w:rsid w:val="0094370D"/>
    <w:rsid w:val="00944E6F"/>
    <w:rsid w:val="00946585"/>
    <w:rsid w:val="009514D5"/>
    <w:rsid w:val="00952B66"/>
    <w:rsid w:val="00955917"/>
    <w:rsid w:val="009564E4"/>
    <w:rsid w:val="00956CAE"/>
    <w:rsid w:val="00957700"/>
    <w:rsid w:val="009600B8"/>
    <w:rsid w:val="00963283"/>
    <w:rsid w:val="009644B7"/>
    <w:rsid w:val="0096473E"/>
    <w:rsid w:val="00964AE2"/>
    <w:rsid w:val="00966583"/>
    <w:rsid w:val="00966A19"/>
    <w:rsid w:val="0096764D"/>
    <w:rsid w:val="00970634"/>
    <w:rsid w:val="0097075D"/>
    <w:rsid w:val="009709CC"/>
    <w:rsid w:val="00970F33"/>
    <w:rsid w:val="009726DF"/>
    <w:rsid w:val="0097305B"/>
    <w:rsid w:val="009733BD"/>
    <w:rsid w:val="009739E3"/>
    <w:rsid w:val="00974797"/>
    <w:rsid w:val="009748D2"/>
    <w:rsid w:val="00974FB3"/>
    <w:rsid w:val="00975C39"/>
    <w:rsid w:val="00977B92"/>
    <w:rsid w:val="00983144"/>
    <w:rsid w:val="0098361A"/>
    <w:rsid w:val="00984074"/>
    <w:rsid w:val="00985224"/>
    <w:rsid w:val="009856A6"/>
    <w:rsid w:val="00986A9D"/>
    <w:rsid w:val="009871EA"/>
    <w:rsid w:val="00987547"/>
    <w:rsid w:val="00987867"/>
    <w:rsid w:val="00991F8E"/>
    <w:rsid w:val="009920F4"/>
    <w:rsid w:val="009922B3"/>
    <w:rsid w:val="009924B6"/>
    <w:rsid w:val="0099303F"/>
    <w:rsid w:val="0099356D"/>
    <w:rsid w:val="00995A47"/>
    <w:rsid w:val="00996861"/>
    <w:rsid w:val="0099726A"/>
    <w:rsid w:val="00997E80"/>
    <w:rsid w:val="009A052D"/>
    <w:rsid w:val="009A1BFA"/>
    <w:rsid w:val="009A2B4B"/>
    <w:rsid w:val="009A2C4E"/>
    <w:rsid w:val="009A343D"/>
    <w:rsid w:val="009A47B2"/>
    <w:rsid w:val="009A4D53"/>
    <w:rsid w:val="009A7C17"/>
    <w:rsid w:val="009B07BB"/>
    <w:rsid w:val="009B16A2"/>
    <w:rsid w:val="009B1E4D"/>
    <w:rsid w:val="009B1EBD"/>
    <w:rsid w:val="009B3990"/>
    <w:rsid w:val="009B5499"/>
    <w:rsid w:val="009B60B8"/>
    <w:rsid w:val="009B6C29"/>
    <w:rsid w:val="009B7B9E"/>
    <w:rsid w:val="009C0145"/>
    <w:rsid w:val="009C063A"/>
    <w:rsid w:val="009C110C"/>
    <w:rsid w:val="009C1A7D"/>
    <w:rsid w:val="009C1DC2"/>
    <w:rsid w:val="009C4821"/>
    <w:rsid w:val="009C50BF"/>
    <w:rsid w:val="009C6159"/>
    <w:rsid w:val="009C6935"/>
    <w:rsid w:val="009C736E"/>
    <w:rsid w:val="009C7C4B"/>
    <w:rsid w:val="009C7CA5"/>
    <w:rsid w:val="009C7D0A"/>
    <w:rsid w:val="009D03B4"/>
    <w:rsid w:val="009D056F"/>
    <w:rsid w:val="009D0FFE"/>
    <w:rsid w:val="009D1E46"/>
    <w:rsid w:val="009D3813"/>
    <w:rsid w:val="009D3B16"/>
    <w:rsid w:val="009D4B24"/>
    <w:rsid w:val="009D4E39"/>
    <w:rsid w:val="009D561F"/>
    <w:rsid w:val="009D622C"/>
    <w:rsid w:val="009D640D"/>
    <w:rsid w:val="009D6C7E"/>
    <w:rsid w:val="009D73B9"/>
    <w:rsid w:val="009D7746"/>
    <w:rsid w:val="009E03BA"/>
    <w:rsid w:val="009E0B0D"/>
    <w:rsid w:val="009E1E1B"/>
    <w:rsid w:val="009E2072"/>
    <w:rsid w:val="009E246F"/>
    <w:rsid w:val="009E3691"/>
    <w:rsid w:val="009E381E"/>
    <w:rsid w:val="009E3934"/>
    <w:rsid w:val="009E5C96"/>
    <w:rsid w:val="009E61C5"/>
    <w:rsid w:val="009E65FF"/>
    <w:rsid w:val="009E7F27"/>
    <w:rsid w:val="009F0F59"/>
    <w:rsid w:val="009F1119"/>
    <w:rsid w:val="009F2430"/>
    <w:rsid w:val="009F3687"/>
    <w:rsid w:val="009F68AA"/>
    <w:rsid w:val="00A00DF8"/>
    <w:rsid w:val="00A02322"/>
    <w:rsid w:val="00A044E0"/>
    <w:rsid w:val="00A04592"/>
    <w:rsid w:val="00A0525F"/>
    <w:rsid w:val="00A059A3"/>
    <w:rsid w:val="00A059E3"/>
    <w:rsid w:val="00A063C4"/>
    <w:rsid w:val="00A0704D"/>
    <w:rsid w:val="00A0774D"/>
    <w:rsid w:val="00A10EFE"/>
    <w:rsid w:val="00A11388"/>
    <w:rsid w:val="00A11AA4"/>
    <w:rsid w:val="00A11ACA"/>
    <w:rsid w:val="00A11BFB"/>
    <w:rsid w:val="00A11DC9"/>
    <w:rsid w:val="00A14C0C"/>
    <w:rsid w:val="00A14EA4"/>
    <w:rsid w:val="00A16BE8"/>
    <w:rsid w:val="00A17344"/>
    <w:rsid w:val="00A2033A"/>
    <w:rsid w:val="00A20623"/>
    <w:rsid w:val="00A21EB1"/>
    <w:rsid w:val="00A23059"/>
    <w:rsid w:val="00A23EE1"/>
    <w:rsid w:val="00A2648A"/>
    <w:rsid w:val="00A27F1D"/>
    <w:rsid w:val="00A31855"/>
    <w:rsid w:val="00A31FCD"/>
    <w:rsid w:val="00A326D7"/>
    <w:rsid w:val="00A33954"/>
    <w:rsid w:val="00A42453"/>
    <w:rsid w:val="00A43091"/>
    <w:rsid w:val="00A4384F"/>
    <w:rsid w:val="00A44A08"/>
    <w:rsid w:val="00A44C3B"/>
    <w:rsid w:val="00A44C6F"/>
    <w:rsid w:val="00A454DE"/>
    <w:rsid w:val="00A45731"/>
    <w:rsid w:val="00A46E7D"/>
    <w:rsid w:val="00A47307"/>
    <w:rsid w:val="00A5061E"/>
    <w:rsid w:val="00A52A98"/>
    <w:rsid w:val="00A52D05"/>
    <w:rsid w:val="00A5338B"/>
    <w:rsid w:val="00A5503E"/>
    <w:rsid w:val="00A56441"/>
    <w:rsid w:val="00A56DC3"/>
    <w:rsid w:val="00A60A58"/>
    <w:rsid w:val="00A61506"/>
    <w:rsid w:val="00A61C0B"/>
    <w:rsid w:val="00A61C39"/>
    <w:rsid w:val="00A6330B"/>
    <w:rsid w:val="00A6332B"/>
    <w:rsid w:val="00A636FA"/>
    <w:rsid w:val="00A63D04"/>
    <w:rsid w:val="00A6412F"/>
    <w:rsid w:val="00A65DC3"/>
    <w:rsid w:val="00A66228"/>
    <w:rsid w:val="00A67BF0"/>
    <w:rsid w:val="00A67DCA"/>
    <w:rsid w:val="00A727FC"/>
    <w:rsid w:val="00A73AEC"/>
    <w:rsid w:val="00A76D32"/>
    <w:rsid w:val="00A77285"/>
    <w:rsid w:val="00A81578"/>
    <w:rsid w:val="00A815FD"/>
    <w:rsid w:val="00A818FE"/>
    <w:rsid w:val="00A8352E"/>
    <w:rsid w:val="00A84453"/>
    <w:rsid w:val="00A854FB"/>
    <w:rsid w:val="00A857E2"/>
    <w:rsid w:val="00A85C4F"/>
    <w:rsid w:val="00A87173"/>
    <w:rsid w:val="00A873EF"/>
    <w:rsid w:val="00A87910"/>
    <w:rsid w:val="00A87E36"/>
    <w:rsid w:val="00A91783"/>
    <w:rsid w:val="00A91FB9"/>
    <w:rsid w:val="00A93051"/>
    <w:rsid w:val="00A931B2"/>
    <w:rsid w:val="00A93219"/>
    <w:rsid w:val="00A94331"/>
    <w:rsid w:val="00A946F9"/>
    <w:rsid w:val="00A94E86"/>
    <w:rsid w:val="00A95B2B"/>
    <w:rsid w:val="00A966F4"/>
    <w:rsid w:val="00A96A5D"/>
    <w:rsid w:val="00AA1188"/>
    <w:rsid w:val="00AA1E0F"/>
    <w:rsid w:val="00AA2530"/>
    <w:rsid w:val="00AA25C2"/>
    <w:rsid w:val="00AA33DC"/>
    <w:rsid w:val="00AA4310"/>
    <w:rsid w:val="00AA79BB"/>
    <w:rsid w:val="00AB07AE"/>
    <w:rsid w:val="00AB1397"/>
    <w:rsid w:val="00AB1A1F"/>
    <w:rsid w:val="00AB1EC8"/>
    <w:rsid w:val="00AB2657"/>
    <w:rsid w:val="00AB2CFD"/>
    <w:rsid w:val="00AB37A7"/>
    <w:rsid w:val="00AB4E61"/>
    <w:rsid w:val="00AB6E1F"/>
    <w:rsid w:val="00AC025F"/>
    <w:rsid w:val="00AC0471"/>
    <w:rsid w:val="00AC0A48"/>
    <w:rsid w:val="00AC3F71"/>
    <w:rsid w:val="00AC3FFD"/>
    <w:rsid w:val="00AC5697"/>
    <w:rsid w:val="00AC58F8"/>
    <w:rsid w:val="00AD106D"/>
    <w:rsid w:val="00AD1557"/>
    <w:rsid w:val="00AD428D"/>
    <w:rsid w:val="00AD484B"/>
    <w:rsid w:val="00AD4F05"/>
    <w:rsid w:val="00AD4F7A"/>
    <w:rsid w:val="00AD527C"/>
    <w:rsid w:val="00AD5639"/>
    <w:rsid w:val="00AD721F"/>
    <w:rsid w:val="00AE0BA5"/>
    <w:rsid w:val="00AE0EBF"/>
    <w:rsid w:val="00AE0EC7"/>
    <w:rsid w:val="00AE0F9D"/>
    <w:rsid w:val="00AE1542"/>
    <w:rsid w:val="00AE1F03"/>
    <w:rsid w:val="00AE2120"/>
    <w:rsid w:val="00AE3286"/>
    <w:rsid w:val="00AE3DDD"/>
    <w:rsid w:val="00AE4BBD"/>
    <w:rsid w:val="00AE67DF"/>
    <w:rsid w:val="00AF0CBF"/>
    <w:rsid w:val="00AF1169"/>
    <w:rsid w:val="00AF1437"/>
    <w:rsid w:val="00AF3382"/>
    <w:rsid w:val="00AF347A"/>
    <w:rsid w:val="00AF3A6C"/>
    <w:rsid w:val="00AF3AFD"/>
    <w:rsid w:val="00AF3EE4"/>
    <w:rsid w:val="00AF4AE8"/>
    <w:rsid w:val="00AF5008"/>
    <w:rsid w:val="00AF77C7"/>
    <w:rsid w:val="00AF7BB0"/>
    <w:rsid w:val="00AF7C9E"/>
    <w:rsid w:val="00B0039E"/>
    <w:rsid w:val="00B04608"/>
    <w:rsid w:val="00B06DE6"/>
    <w:rsid w:val="00B07FF5"/>
    <w:rsid w:val="00B10219"/>
    <w:rsid w:val="00B12147"/>
    <w:rsid w:val="00B13800"/>
    <w:rsid w:val="00B14A57"/>
    <w:rsid w:val="00B15426"/>
    <w:rsid w:val="00B15E28"/>
    <w:rsid w:val="00B21750"/>
    <w:rsid w:val="00B22159"/>
    <w:rsid w:val="00B223F9"/>
    <w:rsid w:val="00B244BD"/>
    <w:rsid w:val="00B269BF"/>
    <w:rsid w:val="00B2718C"/>
    <w:rsid w:val="00B30F0A"/>
    <w:rsid w:val="00B33035"/>
    <w:rsid w:val="00B33E50"/>
    <w:rsid w:val="00B3403D"/>
    <w:rsid w:val="00B3469B"/>
    <w:rsid w:val="00B34F08"/>
    <w:rsid w:val="00B35499"/>
    <w:rsid w:val="00B36BB7"/>
    <w:rsid w:val="00B370DE"/>
    <w:rsid w:val="00B37157"/>
    <w:rsid w:val="00B40DFF"/>
    <w:rsid w:val="00B40E9C"/>
    <w:rsid w:val="00B41987"/>
    <w:rsid w:val="00B46E55"/>
    <w:rsid w:val="00B46F1C"/>
    <w:rsid w:val="00B47540"/>
    <w:rsid w:val="00B478C0"/>
    <w:rsid w:val="00B509E9"/>
    <w:rsid w:val="00B54407"/>
    <w:rsid w:val="00B573BA"/>
    <w:rsid w:val="00B57CE9"/>
    <w:rsid w:val="00B6029B"/>
    <w:rsid w:val="00B6044F"/>
    <w:rsid w:val="00B615AC"/>
    <w:rsid w:val="00B62A59"/>
    <w:rsid w:val="00B640A7"/>
    <w:rsid w:val="00B64447"/>
    <w:rsid w:val="00B71312"/>
    <w:rsid w:val="00B715E2"/>
    <w:rsid w:val="00B71DB5"/>
    <w:rsid w:val="00B73433"/>
    <w:rsid w:val="00B73BE8"/>
    <w:rsid w:val="00B74947"/>
    <w:rsid w:val="00B763E5"/>
    <w:rsid w:val="00B76DC4"/>
    <w:rsid w:val="00B77773"/>
    <w:rsid w:val="00B805ED"/>
    <w:rsid w:val="00B80C7B"/>
    <w:rsid w:val="00B8158A"/>
    <w:rsid w:val="00B81C3A"/>
    <w:rsid w:val="00B826F9"/>
    <w:rsid w:val="00B8283C"/>
    <w:rsid w:val="00B852C5"/>
    <w:rsid w:val="00B853AA"/>
    <w:rsid w:val="00B86EAD"/>
    <w:rsid w:val="00B87D88"/>
    <w:rsid w:val="00B90E00"/>
    <w:rsid w:val="00B90E29"/>
    <w:rsid w:val="00B93FA0"/>
    <w:rsid w:val="00B949CA"/>
    <w:rsid w:val="00B95203"/>
    <w:rsid w:val="00B971C3"/>
    <w:rsid w:val="00B97DF5"/>
    <w:rsid w:val="00BA1B9F"/>
    <w:rsid w:val="00BA297D"/>
    <w:rsid w:val="00BA2FBF"/>
    <w:rsid w:val="00BA34D9"/>
    <w:rsid w:val="00BA3AE9"/>
    <w:rsid w:val="00BA5F27"/>
    <w:rsid w:val="00BA613E"/>
    <w:rsid w:val="00BA6F0F"/>
    <w:rsid w:val="00BA73C6"/>
    <w:rsid w:val="00BB03FB"/>
    <w:rsid w:val="00BB09AD"/>
    <w:rsid w:val="00BB1A77"/>
    <w:rsid w:val="00BB1E6B"/>
    <w:rsid w:val="00BB228A"/>
    <w:rsid w:val="00BB3627"/>
    <w:rsid w:val="00BB3C8B"/>
    <w:rsid w:val="00BB48FD"/>
    <w:rsid w:val="00BB4AA3"/>
    <w:rsid w:val="00BB4F03"/>
    <w:rsid w:val="00BB5267"/>
    <w:rsid w:val="00BB692B"/>
    <w:rsid w:val="00BB7191"/>
    <w:rsid w:val="00BB7871"/>
    <w:rsid w:val="00BC1B14"/>
    <w:rsid w:val="00BC1B32"/>
    <w:rsid w:val="00BC23D2"/>
    <w:rsid w:val="00BC26B9"/>
    <w:rsid w:val="00BC46C7"/>
    <w:rsid w:val="00BC4BA4"/>
    <w:rsid w:val="00BC4D35"/>
    <w:rsid w:val="00BC4FE4"/>
    <w:rsid w:val="00BC52E9"/>
    <w:rsid w:val="00BC5ACB"/>
    <w:rsid w:val="00BC629D"/>
    <w:rsid w:val="00BC6A3A"/>
    <w:rsid w:val="00BC731A"/>
    <w:rsid w:val="00BD003E"/>
    <w:rsid w:val="00BD12E2"/>
    <w:rsid w:val="00BD1BA0"/>
    <w:rsid w:val="00BD1BC3"/>
    <w:rsid w:val="00BD375A"/>
    <w:rsid w:val="00BD38A2"/>
    <w:rsid w:val="00BD42FA"/>
    <w:rsid w:val="00BD46BF"/>
    <w:rsid w:val="00BD5A3F"/>
    <w:rsid w:val="00BD5C41"/>
    <w:rsid w:val="00BD6036"/>
    <w:rsid w:val="00BD6720"/>
    <w:rsid w:val="00BD6FE6"/>
    <w:rsid w:val="00BD7549"/>
    <w:rsid w:val="00BD7DBF"/>
    <w:rsid w:val="00BE003A"/>
    <w:rsid w:val="00BE3721"/>
    <w:rsid w:val="00BE4C08"/>
    <w:rsid w:val="00BE50B6"/>
    <w:rsid w:val="00BF0723"/>
    <w:rsid w:val="00BF1894"/>
    <w:rsid w:val="00BF2594"/>
    <w:rsid w:val="00BF2C30"/>
    <w:rsid w:val="00BF3260"/>
    <w:rsid w:val="00BF3806"/>
    <w:rsid w:val="00BF3912"/>
    <w:rsid w:val="00BF50A5"/>
    <w:rsid w:val="00BF52F5"/>
    <w:rsid w:val="00BF55D3"/>
    <w:rsid w:val="00BF5FB5"/>
    <w:rsid w:val="00BF63B1"/>
    <w:rsid w:val="00BF7687"/>
    <w:rsid w:val="00BF7BB9"/>
    <w:rsid w:val="00C0179C"/>
    <w:rsid w:val="00C028E3"/>
    <w:rsid w:val="00C02C83"/>
    <w:rsid w:val="00C05E2A"/>
    <w:rsid w:val="00C06340"/>
    <w:rsid w:val="00C106F3"/>
    <w:rsid w:val="00C10891"/>
    <w:rsid w:val="00C12054"/>
    <w:rsid w:val="00C12BED"/>
    <w:rsid w:val="00C136FA"/>
    <w:rsid w:val="00C137FF"/>
    <w:rsid w:val="00C1460B"/>
    <w:rsid w:val="00C159E0"/>
    <w:rsid w:val="00C1676F"/>
    <w:rsid w:val="00C17AE0"/>
    <w:rsid w:val="00C2129A"/>
    <w:rsid w:val="00C21CA8"/>
    <w:rsid w:val="00C21D95"/>
    <w:rsid w:val="00C22344"/>
    <w:rsid w:val="00C22C03"/>
    <w:rsid w:val="00C23060"/>
    <w:rsid w:val="00C23AD1"/>
    <w:rsid w:val="00C2458F"/>
    <w:rsid w:val="00C2500F"/>
    <w:rsid w:val="00C255AC"/>
    <w:rsid w:val="00C26CF1"/>
    <w:rsid w:val="00C272D6"/>
    <w:rsid w:val="00C278F2"/>
    <w:rsid w:val="00C3003C"/>
    <w:rsid w:val="00C30B24"/>
    <w:rsid w:val="00C30CD6"/>
    <w:rsid w:val="00C31021"/>
    <w:rsid w:val="00C347BB"/>
    <w:rsid w:val="00C36843"/>
    <w:rsid w:val="00C36C82"/>
    <w:rsid w:val="00C4115B"/>
    <w:rsid w:val="00C4169B"/>
    <w:rsid w:val="00C42441"/>
    <w:rsid w:val="00C4296E"/>
    <w:rsid w:val="00C43135"/>
    <w:rsid w:val="00C437DC"/>
    <w:rsid w:val="00C438E7"/>
    <w:rsid w:val="00C438F7"/>
    <w:rsid w:val="00C444A5"/>
    <w:rsid w:val="00C444C2"/>
    <w:rsid w:val="00C46DCA"/>
    <w:rsid w:val="00C47E4A"/>
    <w:rsid w:val="00C5080C"/>
    <w:rsid w:val="00C50AB3"/>
    <w:rsid w:val="00C515C3"/>
    <w:rsid w:val="00C52C0D"/>
    <w:rsid w:val="00C52E4F"/>
    <w:rsid w:val="00C532B7"/>
    <w:rsid w:val="00C56AE1"/>
    <w:rsid w:val="00C57ED5"/>
    <w:rsid w:val="00C606C7"/>
    <w:rsid w:val="00C616DD"/>
    <w:rsid w:val="00C6266D"/>
    <w:rsid w:val="00C63BFE"/>
    <w:rsid w:val="00C65D6F"/>
    <w:rsid w:val="00C67801"/>
    <w:rsid w:val="00C679F9"/>
    <w:rsid w:val="00C67E57"/>
    <w:rsid w:val="00C72FFE"/>
    <w:rsid w:val="00C73222"/>
    <w:rsid w:val="00C73D23"/>
    <w:rsid w:val="00C74AB9"/>
    <w:rsid w:val="00C76A20"/>
    <w:rsid w:val="00C813C0"/>
    <w:rsid w:val="00C819C7"/>
    <w:rsid w:val="00C823E9"/>
    <w:rsid w:val="00C830EA"/>
    <w:rsid w:val="00C83263"/>
    <w:rsid w:val="00C84052"/>
    <w:rsid w:val="00C84882"/>
    <w:rsid w:val="00C849B9"/>
    <w:rsid w:val="00C84C74"/>
    <w:rsid w:val="00C85B74"/>
    <w:rsid w:val="00C860F4"/>
    <w:rsid w:val="00C86D8B"/>
    <w:rsid w:val="00C90A8B"/>
    <w:rsid w:val="00C91A99"/>
    <w:rsid w:val="00C92615"/>
    <w:rsid w:val="00C92A16"/>
    <w:rsid w:val="00C93752"/>
    <w:rsid w:val="00C9427F"/>
    <w:rsid w:val="00C94B70"/>
    <w:rsid w:val="00C95595"/>
    <w:rsid w:val="00C977C4"/>
    <w:rsid w:val="00CA101B"/>
    <w:rsid w:val="00CA11E9"/>
    <w:rsid w:val="00CA15F0"/>
    <w:rsid w:val="00CA1F83"/>
    <w:rsid w:val="00CA2F9A"/>
    <w:rsid w:val="00CA2FF5"/>
    <w:rsid w:val="00CA35E5"/>
    <w:rsid w:val="00CA3727"/>
    <w:rsid w:val="00CA5675"/>
    <w:rsid w:val="00CA58ED"/>
    <w:rsid w:val="00CA66BD"/>
    <w:rsid w:val="00CA7120"/>
    <w:rsid w:val="00CB04C9"/>
    <w:rsid w:val="00CB0790"/>
    <w:rsid w:val="00CB0C22"/>
    <w:rsid w:val="00CB1FB3"/>
    <w:rsid w:val="00CB2BD1"/>
    <w:rsid w:val="00CB2E97"/>
    <w:rsid w:val="00CB31FE"/>
    <w:rsid w:val="00CB3752"/>
    <w:rsid w:val="00CB57F9"/>
    <w:rsid w:val="00CB74B9"/>
    <w:rsid w:val="00CB7A85"/>
    <w:rsid w:val="00CC15FA"/>
    <w:rsid w:val="00CC211D"/>
    <w:rsid w:val="00CC2220"/>
    <w:rsid w:val="00CC2465"/>
    <w:rsid w:val="00CC5BA5"/>
    <w:rsid w:val="00CD073A"/>
    <w:rsid w:val="00CD17C3"/>
    <w:rsid w:val="00CD1E60"/>
    <w:rsid w:val="00CD2AD2"/>
    <w:rsid w:val="00CD2B2B"/>
    <w:rsid w:val="00CD307A"/>
    <w:rsid w:val="00CD3B0E"/>
    <w:rsid w:val="00CD3EFC"/>
    <w:rsid w:val="00CD4556"/>
    <w:rsid w:val="00CD4E53"/>
    <w:rsid w:val="00CD4F5F"/>
    <w:rsid w:val="00CD50D2"/>
    <w:rsid w:val="00CD52A7"/>
    <w:rsid w:val="00CD5DA3"/>
    <w:rsid w:val="00CD5DE8"/>
    <w:rsid w:val="00CD5FA4"/>
    <w:rsid w:val="00CE0E44"/>
    <w:rsid w:val="00CE1C64"/>
    <w:rsid w:val="00CE1C81"/>
    <w:rsid w:val="00CE2CAD"/>
    <w:rsid w:val="00CE5C2F"/>
    <w:rsid w:val="00CE5D35"/>
    <w:rsid w:val="00CE6015"/>
    <w:rsid w:val="00CE62AF"/>
    <w:rsid w:val="00CF08BA"/>
    <w:rsid w:val="00CF17A4"/>
    <w:rsid w:val="00CF19C5"/>
    <w:rsid w:val="00CF2B2A"/>
    <w:rsid w:val="00CF2F3B"/>
    <w:rsid w:val="00CF31CB"/>
    <w:rsid w:val="00CF42B0"/>
    <w:rsid w:val="00CF43FA"/>
    <w:rsid w:val="00CF4D57"/>
    <w:rsid w:val="00CF52B9"/>
    <w:rsid w:val="00CF5744"/>
    <w:rsid w:val="00D01664"/>
    <w:rsid w:val="00D01DF1"/>
    <w:rsid w:val="00D02290"/>
    <w:rsid w:val="00D05FD0"/>
    <w:rsid w:val="00D0684E"/>
    <w:rsid w:val="00D06940"/>
    <w:rsid w:val="00D07333"/>
    <w:rsid w:val="00D07A20"/>
    <w:rsid w:val="00D07E31"/>
    <w:rsid w:val="00D10A9C"/>
    <w:rsid w:val="00D120FB"/>
    <w:rsid w:val="00D12285"/>
    <w:rsid w:val="00D1298E"/>
    <w:rsid w:val="00D133BC"/>
    <w:rsid w:val="00D15DEB"/>
    <w:rsid w:val="00D17FAA"/>
    <w:rsid w:val="00D209DC"/>
    <w:rsid w:val="00D2102C"/>
    <w:rsid w:val="00D21166"/>
    <w:rsid w:val="00D225C4"/>
    <w:rsid w:val="00D2338D"/>
    <w:rsid w:val="00D233AF"/>
    <w:rsid w:val="00D23851"/>
    <w:rsid w:val="00D25A0F"/>
    <w:rsid w:val="00D265B4"/>
    <w:rsid w:val="00D26BE2"/>
    <w:rsid w:val="00D30397"/>
    <w:rsid w:val="00D31B0A"/>
    <w:rsid w:val="00D31DDB"/>
    <w:rsid w:val="00D32EAE"/>
    <w:rsid w:val="00D33515"/>
    <w:rsid w:val="00D33D9B"/>
    <w:rsid w:val="00D34C55"/>
    <w:rsid w:val="00D34E76"/>
    <w:rsid w:val="00D37381"/>
    <w:rsid w:val="00D37AC5"/>
    <w:rsid w:val="00D40F5E"/>
    <w:rsid w:val="00D41DA7"/>
    <w:rsid w:val="00D44869"/>
    <w:rsid w:val="00D44BC9"/>
    <w:rsid w:val="00D44BFA"/>
    <w:rsid w:val="00D44C0F"/>
    <w:rsid w:val="00D44C8D"/>
    <w:rsid w:val="00D4560E"/>
    <w:rsid w:val="00D45AC3"/>
    <w:rsid w:val="00D462CE"/>
    <w:rsid w:val="00D516E7"/>
    <w:rsid w:val="00D53FAC"/>
    <w:rsid w:val="00D54068"/>
    <w:rsid w:val="00D54940"/>
    <w:rsid w:val="00D54EB3"/>
    <w:rsid w:val="00D550E6"/>
    <w:rsid w:val="00D55588"/>
    <w:rsid w:val="00D56871"/>
    <w:rsid w:val="00D576ED"/>
    <w:rsid w:val="00D57E18"/>
    <w:rsid w:val="00D60E1E"/>
    <w:rsid w:val="00D60F35"/>
    <w:rsid w:val="00D61300"/>
    <w:rsid w:val="00D619F9"/>
    <w:rsid w:val="00D61AD1"/>
    <w:rsid w:val="00D6258A"/>
    <w:rsid w:val="00D62894"/>
    <w:rsid w:val="00D63A2E"/>
    <w:rsid w:val="00D64048"/>
    <w:rsid w:val="00D6557C"/>
    <w:rsid w:val="00D65E49"/>
    <w:rsid w:val="00D664BA"/>
    <w:rsid w:val="00D66661"/>
    <w:rsid w:val="00D67E31"/>
    <w:rsid w:val="00D724C9"/>
    <w:rsid w:val="00D72AA3"/>
    <w:rsid w:val="00D7358A"/>
    <w:rsid w:val="00D75542"/>
    <w:rsid w:val="00D75FC7"/>
    <w:rsid w:val="00D7605C"/>
    <w:rsid w:val="00D76621"/>
    <w:rsid w:val="00D76F01"/>
    <w:rsid w:val="00D77369"/>
    <w:rsid w:val="00D773DE"/>
    <w:rsid w:val="00D81CF0"/>
    <w:rsid w:val="00D8255D"/>
    <w:rsid w:val="00D8361A"/>
    <w:rsid w:val="00D859FB"/>
    <w:rsid w:val="00D85C2E"/>
    <w:rsid w:val="00D87B59"/>
    <w:rsid w:val="00D90457"/>
    <w:rsid w:val="00D91203"/>
    <w:rsid w:val="00D91388"/>
    <w:rsid w:val="00D93D75"/>
    <w:rsid w:val="00D9467F"/>
    <w:rsid w:val="00D96425"/>
    <w:rsid w:val="00DA1131"/>
    <w:rsid w:val="00DA1E46"/>
    <w:rsid w:val="00DA76F9"/>
    <w:rsid w:val="00DA7823"/>
    <w:rsid w:val="00DA7BC5"/>
    <w:rsid w:val="00DB0066"/>
    <w:rsid w:val="00DB04BA"/>
    <w:rsid w:val="00DB1C11"/>
    <w:rsid w:val="00DB2F22"/>
    <w:rsid w:val="00DB349A"/>
    <w:rsid w:val="00DB3D41"/>
    <w:rsid w:val="00DB3FE1"/>
    <w:rsid w:val="00DB4030"/>
    <w:rsid w:val="00DB5802"/>
    <w:rsid w:val="00DB5881"/>
    <w:rsid w:val="00DB5BAB"/>
    <w:rsid w:val="00DB71D1"/>
    <w:rsid w:val="00DB7D0A"/>
    <w:rsid w:val="00DB7DE4"/>
    <w:rsid w:val="00DB7E75"/>
    <w:rsid w:val="00DC01DB"/>
    <w:rsid w:val="00DC0E72"/>
    <w:rsid w:val="00DC0EAB"/>
    <w:rsid w:val="00DC2E21"/>
    <w:rsid w:val="00DC524B"/>
    <w:rsid w:val="00DC5B68"/>
    <w:rsid w:val="00DC665C"/>
    <w:rsid w:val="00DC6AC6"/>
    <w:rsid w:val="00DC7493"/>
    <w:rsid w:val="00DD0176"/>
    <w:rsid w:val="00DD13EE"/>
    <w:rsid w:val="00DD1FD2"/>
    <w:rsid w:val="00DD388F"/>
    <w:rsid w:val="00DD394A"/>
    <w:rsid w:val="00DD49AC"/>
    <w:rsid w:val="00DD5CC1"/>
    <w:rsid w:val="00DD601A"/>
    <w:rsid w:val="00DD72E6"/>
    <w:rsid w:val="00DD7E31"/>
    <w:rsid w:val="00DE1027"/>
    <w:rsid w:val="00DE16BB"/>
    <w:rsid w:val="00DE2229"/>
    <w:rsid w:val="00DE2867"/>
    <w:rsid w:val="00DE2FD2"/>
    <w:rsid w:val="00DE44E0"/>
    <w:rsid w:val="00DE4591"/>
    <w:rsid w:val="00DE4F52"/>
    <w:rsid w:val="00DE4FE7"/>
    <w:rsid w:val="00DE515D"/>
    <w:rsid w:val="00DE678A"/>
    <w:rsid w:val="00DE7EF0"/>
    <w:rsid w:val="00DF0769"/>
    <w:rsid w:val="00DF0B02"/>
    <w:rsid w:val="00DF10DF"/>
    <w:rsid w:val="00DF208C"/>
    <w:rsid w:val="00DF24F6"/>
    <w:rsid w:val="00DF2725"/>
    <w:rsid w:val="00DF276D"/>
    <w:rsid w:val="00DF30DA"/>
    <w:rsid w:val="00DF45AC"/>
    <w:rsid w:val="00DF5387"/>
    <w:rsid w:val="00DF63CE"/>
    <w:rsid w:val="00DF6C03"/>
    <w:rsid w:val="00DF79BD"/>
    <w:rsid w:val="00E00053"/>
    <w:rsid w:val="00E002F1"/>
    <w:rsid w:val="00E020C9"/>
    <w:rsid w:val="00E02C2F"/>
    <w:rsid w:val="00E02D90"/>
    <w:rsid w:val="00E03485"/>
    <w:rsid w:val="00E03608"/>
    <w:rsid w:val="00E04A0B"/>
    <w:rsid w:val="00E04D71"/>
    <w:rsid w:val="00E05377"/>
    <w:rsid w:val="00E05447"/>
    <w:rsid w:val="00E05F6E"/>
    <w:rsid w:val="00E0679F"/>
    <w:rsid w:val="00E1144F"/>
    <w:rsid w:val="00E15B99"/>
    <w:rsid w:val="00E16B46"/>
    <w:rsid w:val="00E17190"/>
    <w:rsid w:val="00E1787D"/>
    <w:rsid w:val="00E17AB0"/>
    <w:rsid w:val="00E200EA"/>
    <w:rsid w:val="00E21198"/>
    <w:rsid w:val="00E23C9E"/>
    <w:rsid w:val="00E23F47"/>
    <w:rsid w:val="00E279C2"/>
    <w:rsid w:val="00E27A5C"/>
    <w:rsid w:val="00E30C46"/>
    <w:rsid w:val="00E3159C"/>
    <w:rsid w:val="00E336CC"/>
    <w:rsid w:val="00E351EB"/>
    <w:rsid w:val="00E355D6"/>
    <w:rsid w:val="00E36C52"/>
    <w:rsid w:val="00E36C7B"/>
    <w:rsid w:val="00E36F2F"/>
    <w:rsid w:val="00E376D7"/>
    <w:rsid w:val="00E412E3"/>
    <w:rsid w:val="00E42E86"/>
    <w:rsid w:val="00E43EE9"/>
    <w:rsid w:val="00E440D6"/>
    <w:rsid w:val="00E4421E"/>
    <w:rsid w:val="00E44667"/>
    <w:rsid w:val="00E45465"/>
    <w:rsid w:val="00E461E9"/>
    <w:rsid w:val="00E46A1C"/>
    <w:rsid w:val="00E47252"/>
    <w:rsid w:val="00E504FF"/>
    <w:rsid w:val="00E510BE"/>
    <w:rsid w:val="00E51140"/>
    <w:rsid w:val="00E5145F"/>
    <w:rsid w:val="00E51DFF"/>
    <w:rsid w:val="00E5257A"/>
    <w:rsid w:val="00E5289D"/>
    <w:rsid w:val="00E5355A"/>
    <w:rsid w:val="00E54C0D"/>
    <w:rsid w:val="00E552D5"/>
    <w:rsid w:val="00E5568E"/>
    <w:rsid w:val="00E57624"/>
    <w:rsid w:val="00E60392"/>
    <w:rsid w:val="00E60E22"/>
    <w:rsid w:val="00E61051"/>
    <w:rsid w:val="00E61663"/>
    <w:rsid w:val="00E62037"/>
    <w:rsid w:val="00E658F0"/>
    <w:rsid w:val="00E66D3D"/>
    <w:rsid w:val="00E676A3"/>
    <w:rsid w:val="00E70D06"/>
    <w:rsid w:val="00E71560"/>
    <w:rsid w:val="00E72E98"/>
    <w:rsid w:val="00E736C3"/>
    <w:rsid w:val="00E73F9A"/>
    <w:rsid w:val="00E7445A"/>
    <w:rsid w:val="00E75CAE"/>
    <w:rsid w:val="00E762DE"/>
    <w:rsid w:val="00E76641"/>
    <w:rsid w:val="00E771E6"/>
    <w:rsid w:val="00E77E8B"/>
    <w:rsid w:val="00E8434A"/>
    <w:rsid w:val="00E85A43"/>
    <w:rsid w:val="00E90861"/>
    <w:rsid w:val="00E9125F"/>
    <w:rsid w:val="00E93751"/>
    <w:rsid w:val="00E93B99"/>
    <w:rsid w:val="00E93C98"/>
    <w:rsid w:val="00E94475"/>
    <w:rsid w:val="00E94A14"/>
    <w:rsid w:val="00E94DC9"/>
    <w:rsid w:val="00E9514A"/>
    <w:rsid w:val="00E95896"/>
    <w:rsid w:val="00E95C39"/>
    <w:rsid w:val="00E964F7"/>
    <w:rsid w:val="00E97337"/>
    <w:rsid w:val="00EA03E1"/>
    <w:rsid w:val="00EA0990"/>
    <w:rsid w:val="00EA53BD"/>
    <w:rsid w:val="00EA5762"/>
    <w:rsid w:val="00EB0149"/>
    <w:rsid w:val="00EB083F"/>
    <w:rsid w:val="00EB0AC3"/>
    <w:rsid w:val="00EB3013"/>
    <w:rsid w:val="00EB3C42"/>
    <w:rsid w:val="00EB49CA"/>
    <w:rsid w:val="00EB4B55"/>
    <w:rsid w:val="00EB5FFA"/>
    <w:rsid w:val="00EB626E"/>
    <w:rsid w:val="00EB6EBF"/>
    <w:rsid w:val="00EB706A"/>
    <w:rsid w:val="00EB7483"/>
    <w:rsid w:val="00EB7909"/>
    <w:rsid w:val="00EC0D33"/>
    <w:rsid w:val="00EC0F14"/>
    <w:rsid w:val="00EC2AB8"/>
    <w:rsid w:val="00EC2CF1"/>
    <w:rsid w:val="00EC308A"/>
    <w:rsid w:val="00EC44B1"/>
    <w:rsid w:val="00EC4611"/>
    <w:rsid w:val="00EC4BD7"/>
    <w:rsid w:val="00EC585E"/>
    <w:rsid w:val="00EC5A42"/>
    <w:rsid w:val="00EC6D79"/>
    <w:rsid w:val="00ED100B"/>
    <w:rsid w:val="00ED13CC"/>
    <w:rsid w:val="00ED14F6"/>
    <w:rsid w:val="00ED1940"/>
    <w:rsid w:val="00ED1AC3"/>
    <w:rsid w:val="00ED2B2D"/>
    <w:rsid w:val="00ED2DD3"/>
    <w:rsid w:val="00ED4E14"/>
    <w:rsid w:val="00ED587B"/>
    <w:rsid w:val="00ED62A5"/>
    <w:rsid w:val="00ED69A1"/>
    <w:rsid w:val="00ED6FD6"/>
    <w:rsid w:val="00ED74FD"/>
    <w:rsid w:val="00ED7948"/>
    <w:rsid w:val="00ED7C87"/>
    <w:rsid w:val="00EE1E5E"/>
    <w:rsid w:val="00EE2055"/>
    <w:rsid w:val="00EE211C"/>
    <w:rsid w:val="00EE35F6"/>
    <w:rsid w:val="00EE3E17"/>
    <w:rsid w:val="00EE42BA"/>
    <w:rsid w:val="00EE52FB"/>
    <w:rsid w:val="00EE533E"/>
    <w:rsid w:val="00EE6AF6"/>
    <w:rsid w:val="00EE6BCB"/>
    <w:rsid w:val="00EE772D"/>
    <w:rsid w:val="00EF14B6"/>
    <w:rsid w:val="00EF1F13"/>
    <w:rsid w:val="00EF252B"/>
    <w:rsid w:val="00EF4BA8"/>
    <w:rsid w:val="00EF4D0E"/>
    <w:rsid w:val="00EF6342"/>
    <w:rsid w:val="00EF748F"/>
    <w:rsid w:val="00F00951"/>
    <w:rsid w:val="00F029F5"/>
    <w:rsid w:val="00F04C6F"/>
    <w:rsid w:val="00F054BA"/>
    <w:rsid w:val="00F05567"/>
    <w:rsid w:val="00F05650"/>
    <w:rsid w:val="00F06E58"/>
    <w:rsid w:val="00F10260"/>
    <w:rsid w:val="00F10FA1"/>
    <w:rsid w:val="00F11E77"/>
    <w:rsid w:val="00F126A6"/>
    <w:rsid w:val="00F12ACB"/>
    <w:rsid w:val="00F12D04"/>
    <w:rsid w:val="00F14436"/>
    <w:rsid w:val="00F163F2"/>
    <w:rsid w:val="00F165D6"/>
    <w:rsid w:val="00F16CEB"/>
    <w:rsid w:val="00F200DC"/>
    <w:rsid w:val="00F201B3"/>
    <w:rsid w:val="00F20729"/>
    <w:rsid w:val="00F223A7"/>
    <w:rsid w:val="00F23313"/>
    <w:rsid w:val="00F2362E"/>
    <w:rsid w:val="00F23BF9"/>
    <w:rsid w:val="00F25777"/>
    <w:rsid w:val="00F27501"/>
    <w:rsid w:val="00F300A6"/>
    <w:rsid w:val="00F31B3F"/>
    <w:rsid w:val="00F332CA"/>
    <w:rsid w:val="00F35201"/>
    <w:rsid w:val="00F3568C"/>
    <w:rsid w:val="00F35D61"/>
    <w:rsid w:val="00F37146"/>
    <w:rsid w:val="00F43CF4"/>
    <w:rsid w:val="00F45E1F"/>
    <w:rsid w:val="00F460F9"/>
    <w:rsid w:val="00F47A0B"/>
    <w:rsid w:val="00F501B3"/>
    <w:rsid w:val="00F517F1"/>
    <w:rsid w:val="00F548F6"/>
    <w:rsid w:val="00F54B3D"/>
    <w:rsid w:val="00F552A2"/>
    <w:rsid w:val="00F5610A"/>
    <w:rsid w:val="00F5674A"/>
    <w:rsid w:val="00F56E46"/>
    <w:rsid w:val="00F574D3"/>
    <w:rsid w:val="00F57E08"/>
    <w:rsid w:val="00F57ECB"/>
    <w:rsid w:val="00F62CD5"/>
    <w:rsid w:val="00F630D6"/>
    <w:rsid w:val="00F63C52"/>
    <w:rsid w:val="00F63E62"/>
    <w:rsid w:val="00F64324"/>
    <w:rsid w:val="00F654AE"/>
    <w:rsid w:val="00F65637"/>
    <w:rsid w:val="00F65746"/>
    <w:rsid w:val="00F658AB"/>
    <w:rsid w:val="00F65CE0"/>
    <w:rsid w:val="00F6735D"/>
    <w:rsid w:val="00F67CE4"/>
    <w:rsid w:val="00F67E62"/>
    <w:rsid w:val="00F70D16"/>
    <w:rsid w:val="00F723F8"/>
    <w:rsid w:val="00F72BC2"/>
    <w:rsid w:val="00F735C5"/>
    <w:rsid w:val="00F7456A"/>
    <w:rsid w:val="00F74CE9"/>
    <w:rsid w:val="00F76602"/>
    <w:rsid w:val="00F767AF"/>
    <w:rsid w:val="00F76DBD"/>
    <w:rsid w:val="00F777BC"/>
    <w:rsid w:val="00F777CF"/>
    <w:rsid w:val="00F80C76"/>
    <w:rsid w:val="00F81BE1"/>
    <w:rsid w:val="00F81FF6"/>
    <w:rsid w:val="00F82272"/>
    <w:rsid w:val="00F833FE"/>
    <w:rsid w:val="00F83456"/>
    <w:rsid w:val="00F83F70"/>
    <w:rsid w:val="00F8553A"/>
    <w:rsid w:val="00F85CA5"/>
    <w:rsid w:val="00F87197"/>
    <w:rsid w:val="00F87739"/>
    <w:rsid w:val="00F87803"/>
    <w:rsid w:val="00F87F11"/>
    <w:rsid w:val="00F90328"/>
    <w:rsid w:val="00F91ABE"/>
    <w:rsid w:val="00F9245E"/>
    <w:rsid w:val="00F92EC0"/>
    <w:rsid w:val="00F94189"/>
    <w:rsid w:val="00F94C6F"/>
    <w:rsid w:val="00F954EB"/>
    <w:rsid w:val="00F96A04"/>
    <w:rsid w:val="00F96DB8"/>
    <w:rsid w:val="00F96E1E"/>
    <w:rsid w:val="00F9708B"/>
    <w:rsid w:val="00F9741E"/>
    <w:rsid w:val="00F9792A"/>
    <w:rsid w:val="00F97C93"/>
    <w:rsid w:val="00FA0BB6"/>
    <w:rsid w:val="00FA52DC"/>
    <w:rsid w:val="00FA6611"/>
    <w:rsid w:val="00FA713A"/>
    <w:rsid w:val="00FA7DB0"/>
    <w:rsid w:val="00FB23CC"/>
    <w:rsid w:val="00FB344F"/>
    <w:rsid w:val="00FB504E"/>
    <w:rsid w:val="00FB6042"/>
    <w:rsid w:val="00FB76F7"/>
    <w:rsid w:val="00FC0259"/>
    <w:rsid w:val="00FC0929"/>
    <w:rsid w:val="00FC0E3C"/>
    <w:rsid w:val="00FC11E1"/>
    <w:rsid w:val="00FC2030"/>
    <w:rsid w:val="00FC3EA7"/>
    <w:rsid w:val="00FC4555"/>
    <w:rsid w:val="00FC56CD"/>
    <w:rsid w:val="00FC617C"/>
    <w:rsid w:val="00FC755F"/>
    <w:rsid w:val="00FC7876"/>
    <w:rsid w:val="00FD125A"/>
    <w:rsid w:val="00FD2662"/>
    <w:rsid w:val="00FD3FF1"/>
    <w:rsid w:val="00FD4A53"/>
    <w:rsid w:val="00FD50FE"/>
    <w:rsid w:val="00FD5A61"/>
    <w:rsid w:val="00FD5D75"/>
    <w:rsid w:val="00FD730B"/>
    <w:rsid w:val="00FD74B5"/>
    <w:rsid w:val="00FD7C56"/>
    <w:rsid w:val="00FE087F"/>
    <w:rsid w:val="00FE12E3"/>
    <w:rsid w:val="00FE254C"/>
    <w:rsid w:val="00FE2DEE"/>
    <w:rsid w:val="00FE2E1C"/>
    <w:rsid w:val="00FE2FDA"/>
    <w:rsid w:val="00FE3D5D"/>
    <w:rsid w:val="00FE4FF0"/>
    <w:rsid w:val="00FE53DE"/>
    <w:rsid w:val="00FE5DCE"/>
    <w:rsid w:val="00FF2BAB"/>
    <w:rsid w:val="00FF3590"/>
    <w:rsid w:val="00FF4796"/>
    <w:rsid w:val="00FF60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4F61B4"/>
  <w15:docId w15:val="{E56DA862-2527-43D8-9629-6D00E54E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AB8"/>
    <w:pPr>
      <w:suppressAutoHyphens/>
      <w:jc w:val="both"/>
    </w:pPr>
    <w:rPr>
      <w:lang w:val="en-GB" w:eastAsia="zh-CN"/>
    </w:rPr>
  </w:style>
  <w:style w:type="paragraph" w:styleId="11">
    <w:name w:val="heading 1"/>
    <w:basedOn w:val="a"/>
    <w:next w:val="a"/>
    <w:link w:val="1Char1"/>
    <w:uiPriority w:val="9"/>
    <w:qFormat/>
    <w:pPr>
      <w:keepNext/>
      <w:widowControl w:val="0"/>
      <w:numPr>
        <w:numId w:val="26"/>
      </w:numPr>
      <w:spacing w:before="840" w:after="480"/>
      <w:outlineLvl w:val="0"/>
    </w:pPr>
    <w:rPr>
      <w:rFonts w:ascii="Verdana" w:hAnsi="Verdana" w:cs="Verdana"/>
      <w:b/>
      <w:sz w:val="40"/>
      <w:szCs w:val="40"/>
      <w:lang w:val="el-GR"/>
    </w:rPr>
  </w:style>
  <w:style w:type="paragraph" w:styleId="2">
    <w:name w:val="heading 2"/>
    <w:basedOn w:val="a"/>
    <w:next w:val="a"/>
    <w:link w:val="2Char1"/>
    <w:uiPriority w:val="9"/>
    <w:qFormat/>
    <w:pPr>
      <w:keepNext/>
      <w:widowControl w:val="0"/>
      <w:numPr>
        <w:ilvl w:val="1"/>
        <w:numId w:val="26"/>
      </w:numPr>
      <w:spacing w:before="600" w:after="360"/>
      <w:outlineLvl w:val="1"/>
    </w:pPr>
    <w:rPr>
      <w:b/>
      <w:i/>
      <w:iCs/>
      <w:sz w:val="36"/>
      <w:szCs w:val="36"/>
      <w:lang w:val="el-GR"/>
    </w:rPr>
  </w:style>
  <w:style w:type="paragraph" w:styleId="3">
    <w:name w:val="heading 3"/>
    <w:basedOn w:val="a"/>
    <w:next w:val="a"/>
    <w:qFormat/>
    <w:pPr>
      <w:keepNext/>
      <w:numPr>
        <w:ilvl w:val="2"/>
        <w:numId w:val="26"/>
      </w:numPr>
      <w:outlineLvl w:val="2"/>
    </w:pPr>
    <w:rPr>
      <w:b/>
      <w:sz w:val="24"/>
      <w:lang w:val="el-GR"/>
    </w:rPr>
  </w:style>
  <w:style w:type="paragraph" w:styleId="4">
    <w:name w:val="heading 4"/>
    <w:basedOn w:val="a"/>
    <w:next w:val="a"/>
    <w:qFormat/>
    <w:pPr>
      <w:keepNext/>
      <w:numPr>
        <w:ilvl w:val="3"/>
        <w:numId w:val="1"/>
      </w:numPr>
      <w:spacing w:before="240" w:after="60"/>
      <w:outlineLvl w:val="3"/>
    </w:pPr>
    <w:rPr>
      <w:rFonts w:ascii="Arial" w:hAnsi="Arial" w:cs="Arial"/>
      <w:b/>
      <w:sz w:val="24"/>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rPr>
      <w:rFonts w:ascii="Arial" w:hAnsi="Arial" w:cs="Arial"/>
    </w:rPr>
  </w:style>
  <w:style w:type="paragraph" w:styleId="8">
    <w:name w:val="heading 8"/>
    <w:basedOn w:val="a"/>
    <w:next w:val="a"/>
    <w:qFormat/>
    <w:pPr>
      <w:numPr>
        <w:ilvl w:val="7"/>
        <w:numId w:val="1"/>
      </w:numPr>
      <w:spacing w:before="240" w:after="60"/>
      <w:outlineLvl w:val="7"/>
    </w:pPr>
    <w:rPr>
      <w:rFonts w:ascii="Arial" w:hAnsi="Arial" w:cs="Arial"/>
      <w:i/>
    </w:rPr>
  </w:style>
  <w:style w:type="paragraph" w:styleId="9">
    <w:name w:val="heading 9"/>
    <w:basedOn w:val="a"/>
    <w:next w:val="a"/>
    <w:qFormat/>
    <w:pPr>
      <w:numPr>
        <w:ilvl w:val="8"/>
        <w:numId w:val="1"/>
      </w:numPr>
      <w:spacing w:before="240" w:after="60"/>
      <w:outlineLvl w:val="8"/>
    </w:pPr>
    <w:rPr>
      <w:rFonts w:ascii="Arial" w:hAnsi="Arial" w:cs="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false">
    <w:name w:val="WW8Num1zfalse"/>
  </w:style>
  <w:style w:type="character" w:customStyle="1" w:styleId="WW8Num1z1">
    <w:name w:val="WW8Num1z1"/>
    <w:rPr>
      <w:b/>
      <w:i/>
      <w:iCs/>
      <w:sz w:val="36"/>
      <w:szCs w:val="36"/>
      <w:lang w:val="x-none" w:bidi="x-none"/>
    </w:rPr>
  </w:style>
  <w:style w:type="character" w:customStyle="1" w:styleId="WW8Num1z2">
    <w:name w:val="WW8Num1z2"/>
    <w:rPr>
      <w:b/>
      <w:sz w:val="32"/>
      <w:szCs w:val="32"/>
      <w:lang w:val="x-none" w:bidi="x-none"/>
    </w:rPr>
  </w:style>
  <w:style w:type="character" w:customStyle="1" w:styleId="WW8Num1z3">
    <w:name w:val="WW8Num1z3"/>
    <w:rPr>
      <w:b/>
      <w:i/>
      <w:sz w:val="28"/>
      <w:szCs w:val="28"/>
      <w:u w:val="single"/>
      <w:lang w:val="x-none" w:bidi="x-none"/>
    </w:rPr>
  </w:style>
  <w:style w:type="character" w:customStyle="1" w:styleId="WW8Num1ztrue">
    <w:name w:val="WW8Num1ztrue"/>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Symbol" w:hAnsi="Symbol" w:cs="Symbol"/>
    </w:rPr>
  </w:style>
  <w:style w:type="character" w:customStyle="1" w:styleId="WW8Num3zfalse">
    <w:name w:val="WW8Num3zfalse"/>
  </w:style>
  <w:style w:type="character" w:customStyle="1" w:styleId="WW8Num4z0">
    <w:name w:val="WW8Num4z0"/>
    <w:rPr>
      <w:b/>
      <w:i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rPr>
  </w:style>
  <w:style w:type="character" w:customStyle="1" w:styleId="WW8Num7z0">
    <w:name w:val="WW8Num7z0"/>
    <w:rPr>
      <w:b/>
      <w:i w:val="0"/>
    </w:rPr>
  </w:style>
  <w:style w:type="character" w:customStyle="1" w:styleId="WW8Num8z0">
    <w:name w:val="WW8Num8z0"/>
    <w:rPr>
      <w:rFonts w:ascii="Courier New" w:hAnsi="Courier New" w:cs="Courier New"/>
    </w:rPr>
  </w:style>
  <w:style w:type="character" w:customStyle="1" w:styleId="WW8Num9z0">
    <w:name w:val="WW8Num9z0"/>
    <w:rPr>
      <w:rFonts w:ascii="Symbol" w:hAnsi="Symbol" w:cs="Times New Roman"/>
    </w:rPr>
  </w:style>
  <w:style w:type="character" w:customStyle="1" w:styleId="WW8Num10z0">
    <w:name w:val="WW8Num10z0"/>
    <w:rPr>
      <w:rFonts w:ascii="Symbol" w:hAnsi="Symbol" w:cs="Times New Roman"/>
    </w:rPr>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1">
    <w:name w:val="WW8Num12z1"/>
    <w:rPr>
      <w:sz w:val="32"/>
    </w:rPr>
  </w:style>
  <w:style w:type="character" w:customStyle="1" w:styleId="WW8Num12ztrue">
    <w:name w:val="WW8Num12ztrue"/>
  </w:style>
  <w:style w:type="character" w:customStyle="1" w:styleId="WW8Num12z3">
    <w:name w:val="WW8Num12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4z0">
    <w:name w:val="WW8Num14z0"/>
    <w:rPr>
      <w:rFonts w:ascii="Verdana" w:hAnsi="Verdana" w:cs="Verdana"/>
      <w:sz w:val="18"/>
    </w:rPr>
  </w:style>
  <w:style w:type="character" w:customStyle="1" w:styleId="WW8Num15zfalse">
    <w:name w:val="WW8Num15zfalse"/>
  </w:style>
  <w:style w:type="character" w:customStyle="1" w:styleId="WW8Num16z0">
    <w:name w:val="WW8Num16z0"/>
    <w:rPr>
      <w:rFonts w:ascii="Wingdings" w:hAnsi="Wingdings" w:cs="Times New Roman"/>
    </w:rPr>
  </w:style>
  <w:style w:type="character" w:customStyle="1" w:styleId="WW8Num17z0">
    <w:name w:val="WW8Num17z0"/>
    <w:rPr>
      <w:rFonts w:ascii="Wingdings" w:hAnsi="Wingdings" w:cs="Wingdings"/>
    </w:rPr>
  </w:style>
  <w:style w:type="character" w:customStyle="1" w:styleId="WW8Num18zfalse">
    <w:name w:val="WW8Num18zfalse"/>
  </w:style>
  <w:style w:type="character" w:customStyle="1" w:styleId="WW8Num19z0">
    <w:name w:val="WW8Num19z0"/>
    <w:rPr>
      <w:rFonts w:ascii="Symbol" w:hAnsi="Symbol" w:cs="Symbol"/>
      <w:sz w:val="24"/>
      <w:szCs w:val="24"/>
      <w:lang w:val="el-GR" w:eastAsia="el-GR"/>
    </w:rPr>
  </w:style>
  <w:style w:type="character" w:customStyle="1" w:styleId="WW8Num20z0">
    <w:name w:val="WW8Num20z0"/>
    <w:rPr>
      <w:rFonts w:ascii="Symbol" w:hAnsi="Symbol" w:cs="Symbol"/>
    </w:rPr>
  </w:style>
  <w:style w:type="character" w:customStyle="1" w:styleId="WW8Num21z0">
    <w:name w:val="WW8Num21z0"/>
    <w:rPr>
      <w:b/>
      <w:i w:val="0"/>
    </w:rPr>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rFonts w:ascii="Symbol" w:eastAsia="Times New Roman"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Times New Roman"/>
    </w:rPr>
  </w:style>
  <w:style w:type="character" w:customStyle="1" w:styleId="WW8Num24z0">
    <w:name w:val="WW8Num24z0"/>
    <w:rPr>
      <w:b w:val="0"/>
      <w:i w:val="0"/>
    </w:rPr>
  </w:style>
  <w:style w:type="character" w:customStyle="1" w:styleId="WW8Num25z0">
    <w:name w:val="WW8Num25z0"/>
    <w:rPr>
      <w:b w:val="0"/>
      <w:i w:val="0"/>
    </w:rPr>
  </w:style>
  <w:style w:type="character" w:customStyle="1" w:styleId="WW8Num26zfalse">
    <w:name w:val="WW8Num26zfalse"/>
  </w:style>
  <w:style w:type="character" w:customStyle="1" w:styleId="WW8Num27z0">
    <w:name w:val="WW8Num27z0"/>
    <w:rPr>
      <w:rFonts w:ascii="Symbol" w:hAnsi="Symbol" w:cs="Symbol"/>
      <w:sz w:val="20"/>
    </w:rPr>
  </w:style>
  <w:style w:type="character" w:customStyle="1" w:styleId="WW8Num27z1">
    <w:name w:val="WW8Num27z1"/>
    <w:rPr>
      <w:rFonts w:ascii="Courier New" w:hAnsi="Courier New" w:cs="Courier New"/>
      <w:sz w:val="20"/>
    </w:rPr>
  </w:style>
  <w:style w:type="character" w:customStyle="1" w:styleId="WW8Num27z2">
    <w:name w:val="WW8Num27z2"/>
    <w:rPr>
      <w:rFonts w:ascii="Wingdings" w:hAnsi="Wingdings" w:cs="Wingdings"/>
      <w:sz w:val="20"/>
    </w:rPr>
  </w:style>
  <w:style w:type="character" w:customStyle="1" w:styleId="WW8Num28z0">
    <w:name w:val="WW8Num28z0"/>
    <w:rPr>
      <w:rFonts w:ascii="Symbol" w:hAnsi="Symbol" w:cs="Symbol"/>
      <w:sz w:val="20"/>
    </w:rPr>
  </w:style>
  <w:style w:type="character" w:customStyle="1" w:styleId="WW8Num28z1">
    <w:name w:val="WW8Num28z1"/>
    <w:rPr>
      <w:rFonts w:ascii="Courier New" w:hAnsi="Courier New" w:cs="Courier New"/>
      <w:sz w:val="20"/>
    </w:rPr>
  </w:style>
  <w:style w:type="character" w:customStyle="1" w:styleId="WW8Num29z0">
    <w:name w:val="WW8Num29z0"/>
    <w:rPr>
      <w:rFonts w:ascii="Wingdings 2" w:hAnsi="Wingdings 2" w:cs="OpenSymbol"/>
    </w:rPr>
  </w:style>
  <w:style w:type="character" w:customStyle="1" w:styleId="WW8Num29z1">
    <w:name w:val="WW8Num29z1"/>
    <w:rPr>
      <w:rFonts w:ascii="OpenSymbol" w:hAnsi="OpenSymbol" w:cs="OpenSymbol"/>
    </w:rPr>
  </w:style>
  <w:style w:type="character" w:customStyle="1" w:styleId="WW8Num30z0">
    <w:name w:val="WW8Num30z0"/>
    <w:rPr>
      <w:rFonts w:ascii="Wingdings 2" w:hAnsi="Wingdings 2" w:cs="OpenSymbol"/>
    </w:rPr>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0">
    <w:name w:val="WW8Num31z0"/>
    <w:rPr>
      <w:b w:val="0"/>
      <w:i w:val="0"/>
      <w:sz w:val="24"/>
      <w:szCs w:val="24"/>
      <w:lang w:val="el-GR" w:eastAsia="el-GR"/>
    </w:rPr>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WW8Num32z0">
    <w:name w:val="WW8Num32z0"/>
    <w:rPr>
      <w:b w:val="0"/>
      <w:i w:val="0"/>
    </w:rPr>
  </w:style>
  <w:style w:type="character" w:customStyle="1" w:styleId="WW8Num32ztrue">
    <w:name w:val="WW8Num32ztrue"/>
  </w:style>
  <w:style w:type="character" w:customStyle="1" w:styleId="WW8Num32ztrue7">
    <w:name w:val="WW8Num32ztrue7"/>
  </w:style>
  <w:style w:type="character" w:customStyle="1" w:styleId="WW8Num32ztrue6">
    <w:name w:val="WW8Num32ztrue6"/>
  </w:style>
  <w:style w:type="character" w:customStyle="1" w:styleId="WW8Num32ztrue5">
    <w:name w:val="WW8Num32ztrue5"/>
  </w:style>
  <w:style w:type="character" w:customStyle="1" w:styleId="WW8Num32ztrue4">
    <w:name w:val="WW8Num32ztrue4"/>
  </w:style>
  <w:style w:type="character" w:customStyle="1" w:styleId="WW8Num32ztrue3">
    <w:name w:val="WW8Num32ztrue3"/>
  </w:style>
  <w:style w:type="character" w:customStyle="1" w:styleId="WW8Num32ztrue2">
    <w:name w:val="WW8Num32ztrue2"/>
  </w:style>
  <w:style w:type="character" w:customStyle="1" w:styleId="WW8Num32ztrue1">
    <w:name w:val="WW8Num32ztrue1"/>
  </w:style>
  <w:style w:type="character" w:customStyle="1" w:styleId="WW8Num33z0">
    <w:name w:val="WW8Num33z0"/>
    <w:rPr>
      <w:b w:val="0"/>
      <w:i w:val="0"/>
      <w:sz w:val="24"/>
      <w:szCs w:val="24"/>
      <w:lang w:val="el-GR" w:eastAsia="el-GR"/>
    </w:rPr>
  </w:style>
  <w:style w:type="character" w:customStyle="1" w:styleId="WW8Num33ztrue">
    <w:name w:val="WW8Num33ztrue"/>
  </w:style>
  <w:style w:type="character" w:customStyle="1" w:styleId="WW8Num33ztrue7">
    <w:name w:val="WW8Num33ztrue7"/>
  </w:style>
  <w:style w:type="character" w:customStyle="1" w:styleId="WW8Num33ztrue6">
    <w:name w:val="WW8Num33ztrue6"/>
  </w:style>
  <w:style w:type="character" w:customStyle="1" w:styleId="WW8Num33ztrue5">
    <w:name w:val="WW8Num33ztrue5"/>
  </w:style>
  <w:style w:type="character" w:customStyle="1" w:styleId="WW8Num33ztrue4">
    <w:name w:val="WW8Num33ztrue4"/>
  </w:style>
  <w:style w:type="character" w:customStyle="1" w:styleId="WW8Num33ztrue3">
    <w:name w:val="WW8Num33ztrue3"/>
  </w:style>
  <w:style w:type="character" w:customStyle="1" w:styleId="WW8Num33ztrue2">
    <w:name w:val="WW8Num33ztrue2"/>
  </w:style>
  <w:style w:type="character" w:customStyle="1" w:styleId="WW8Num33ztrue1">
    <w:name w:val="WW8Num33ztrue1"/>
  </w:style>
  <w:style w:type="character" w:customStyle="1" w:styleId="WW8Num34z0">
    <w:name w:val="WW8Num34z0"/>
    <w:rPr>
      <w:b w:val="0"/>
      <w:i w:val="0"/>
    </w:rPr>
  </w:style>
  <w:style w:type="character" w:customStyle="1" w:styleId="WW8Num34ztrue">
    <w:name w:val="WW8Num34ztrue"/>
  </w:style>
  <w:style w:type="character" w:customStyle="1" w:styleId="WW8Num34ztrue7">
    <w:name w:val="WW8Num34ztrue7"/>
  </w:style>
  <w:style w:type="character" w:customStyle="1" w:styleId="WW8Num34ztrue6">
    <w:name w:val="WW8Num34ztrue6"/>
  </w:style>
  <w:style w:type="character" w:customStyle="1" w:styleId="WW8Num34ztrue5">
    <w:name w:val="WW8Num34ztrue5"/>
  </w:style>
  <w:style w:type="character" w:customStyle="1" w:styleId="WW8Num34ztrue4">
    <w:name w:val="WW8Num34ztrue4"/>
  </w:style>
  <w:style w:type="character" w:customStyle="1" w:styleId="WW8Num34ztrue3">
    <w:name w:val="WW8Num34ztrue3"/>
  </w:style>
  <w:style w:type="character" w:customStyle="1" w:styleId="WW8Num34ztrue2">
    <w:name w:val="WW8Num34ztrue2"/>
  </w:style>
  <w:style w:type="character" w:customStyle="1" w:styleId="WW8Num34ztrue1">
    <w:name w:val="WW8Num34ztrue1"/>
  </w:style>
  <w:style w:type="character" w:customStyle="1" w:styleId="WW8Num35z0">
    <w:name w:val="WW8Num35z0"/>
    <w:rPr>
      <w:b w:val="0"/>
      <w:i w:val="0"/>
    </w:rPr>
  </w:style>
  <w:style w:type="character" w:customStyle="1" w:styleId="WW8Num35ztrue">
    <w:name w:val="WW8Num35ztrue"/>
  </w:style>
  <w:style w:type="character" w:customStyle="1" w:styleId="WW8Num35ztrue7">
    <w:name w:val="WW8Num35ztrue7"/>
  </w:style>
  <w:style w:type="character" w:customStyle="1" w:styleId="WW8Num35ztrue6">
    <w:name w:val="WW8Num35ztrue6"/>
  </w:style>
  <w:style w:type="character" w:customStyle="1" w:styleId="WW8Num35ztrue5">
    <w:name w:val="WW8Num35ztrue5"/>
  </w:style>
  <w:style w:type="character" w:customStyle="1" w:styleId="WW8Num35ztrue4">
    <w:name w:val="WW8Num35ztrue4"/>
  </w:style>
  <w:style w:type="character" w:customStyle="1" w:styleId="WW8Num35ztrue3">
    <w:name w:val="WW8Num35ztrue3"/>
  </w:style>
  <w:style w:type="character" w:customStyle="1" w:styleId="WW8Num35ztrue2">
    <w:name w:val="WW8Num35ztrue2"/>
  </w:style>
  <w:style w:type="character" w:customStyle="1" w:styleId="WW8Num35ztrue1">
    <w:name w:val="WW8Num35ztrue1"/>
  </w:style>
  <w:style w:type="character" w:customStyle="1" w:styleId="WW8Num36z0">
    <w:name w:val="WW8Num36z0"/>
    <w:rPr>
      <w:b w:val="0"/>
      <w:i w:val="0"/>
    </w:rPr>
  </w:style>
  <w:style w:type="character" w:customStyle="1" w:styleId="WW8Num36ztrue">
    <w:name w:val="WW8Num36ztrue"/>
  </w:style>
  <w:style w:type="character" w:customStyle="1" w:styleId="WW8Num36ztrue7">
    <w:name w:val="WW8Num36ztrue7"/>
  </w:style>
  <w:style w:type="character" w:customStyle="1" w:styleId="WW8Num36ztrue6">
    <w:name w:val="WW8Num36ztrue6"/>
  </w:style>
  <w:style w:type="character" w:customStyle="1" w:styleId="WW8Num36ztrue5">
    <w:name w:val="WW8Num36ztrue5"/>
  </w:style>
  <w:style w:type="character" w:customStyle="1" w:styleId="WW8Num36ztrue4">
    <w:name w:val="WW8Num36ztrue4"/>
  </w:style>
  <w:style w:type="character" w:customStyle="1" w:styleId="WW8Num36ztrue3">
    <w:name w:val="WW8Num36ztrue3"/>
  </w:style>
  <w:style w:type="character" w:customStyle="1" w:styleId="WW8Num36ztrue2">
    <w:name w:val="WW8Num36ztrue2"/>
  </w:style>
  <w:style w:type="character" w:customStyle="1" w:styleId="WW8Num36ztrue1">
    <w:name w:val="WW8Num36ztrue1"/>
  </w:style>
  <w:style w:type="character" w:customStyle="1" w:styleId="WW8Num37z0">
    <w:name w:val="WW8Num37z0"/>
    <w:rPr>
      <w:b w:val="0"/>
      <w:i w:val="0"/>
      <w:sz w:val="24"/>
      <w:szCs w:val="24"/>
      <w:lang w:val="el-GR" w:eastAsia="el-GR"/>
    </w:rPr>
  </w:style>
  <w:style w:type="character" w:customStyle="1" w:styleId="WW8Num37ztrue">
    <w:name w:val="WW8Num37ztrue"/>
  </w:style>
  <w:style w:type="character" w:customStyle="1" w:styleId="WW8Num37ztrue7">
    <w:name w:val="WW8Num37ztrue7"/>
  </w:style>
  <w:style w:type="character" w:customStyle="1" w:styleId="WW8Num37ztrue6">
    <w:name w:val="WW8Num37ztrue6"/>
  </w:style>
  <w:style w:type="character" w:customStyle="1" w:styleId="WW8Num37ztrue5">
    <w:name w:val="WW8Num37ztrue5"/>
  </w:style>
  <w:style w:type="character" w:customStyle="1" w:styleId="WW8Num37ztrue4">
    <w:name w:val="WW8Num37ztrue4"/>
  </w:style>
  <w:style w:type="character" w:customStyle="1" w:styleId="WW8Num37ztrue3">
    <w:name w:val="WW8Num37ztrue3"/>
  </w:style>
  <w:style w:type="character" w:customStyle="1" w:styleId="WW8Num37ztrue2">
    <w:name w:val="WW8Num37ztrue2"/>
  </w:style>
  <w:style w:type="character" w:customStyle="1" w:styleId="WW8Num37ztrue1">
    <w:name w:val="WW8Num37ztrue1"/>
  </w:style>
  <w:style w:type="character" w:customStyle="1" w:styleId="WW8Num38z0">
    <w:name w:val="WW8Num38z0"/>
    <w:rPr>
      <w:b w:val="0"/>
      <w:i w:val="0"/>
    </w:rPr>
  </w:style>
  <w:style w:type="character" w:customStyle="1" w:styleId="WW8Num38ztrue">
    <w:name w:val="WW8Num38ztrue"/>
  </w:style>
  <w:style w:type="character" w:customStyle="1" w:styleId="WW8Num38ztrue7">
    <w:name w:val="WW8Num38ztrue7"/>
  </w:style>
  <w:style w:type="character" w:customStyle="1" w:styleId="WW8Num38ztrue6">
    <w:name w:val="WW8Num38ztrue6"/>
  </w:style>
  <w:style w:type="character" w:customStyle="1" w:styleId="WW8Num38ztrue5">
    <w:name w:val="WW8Num38ztrue5"/>
  </w:style>
  <w:style w:type="character" w:customStyle="1" w:styleId="WW8Num38ztrue4">
    <w:name w:val="WW8Num38ztrue4"/>
  </w:style>
  <w:style w:type="character" w:customStyle="1" w:styleId="WW8Num38ztrue3">
    <w:name w:val="WW8Num38ztrue3"/>
  </w:style>
  <w:style w:type="character" w:customStyle="1" w:styleId="WW8Num38ztrue2">
    <w:name w:val="WW8Num38ztrue2"/>
  </w:style>
  <w:style w:type="character" w:customStyle="1" w:styleId="WW8Num38ztrue1">
    <w:name w:val="WW8Num38ztrue1"/>
  </w:style>
  <w:style w:type="character" w:customStyle="1" w:styleId="WW8Num39z0">
    <w:name w:val="WW8Num39z0"/>
    <w:rPr>
      <w:b w:val="0"/>
      <w:i w:val="0"/>
      <w:sz w:val="24"/>
      <w:szCs w:val="24"/>
      <w:lang w:val="el-GR" w:eastAsia="el-GR"/>
    </w:rPr>
  </w:style>
  <w:style w:type="character" w:customStyle="1" w:styleId="WW8Num39ztrue">
    <w:name w:val="WW8Num39ztrue"/>
  </w:style>
  <w:style w:type="character" w:customStyle="1" w:styleId="WW8Num39ztrue7">
    <w:name w:val="WW8Num39ztrue7"/>
  </w:style>
  <w:style w:type="character" w:customStyle="1" w:styleId="WW8Num39ztrue6">
    <w:name w:val="WW8Num39ztrue6"/>
  </w:style>
  <w:style w:type="character" w:customStyle="1" w:styleId="WW8Num39ztrue5">
    <w:name w:val="WW8Num39ztrue5"/>
  </w:style>
  <w:style w:type="character" w:customStyle="1" w:styleId="WW8Num39ztrue4">
    <w:name w:val="WW8Num39ztrue4"/>
  </w:style>
  <w:style w:type="character" w:customStyle="1" w:styleId="WW8Num39ztrue3">
    <w:name w:val="WW8Num39ztrue3"/>
  </w:style>
  <w:style w:type="character" w:customStyle="1" w:styleId="WW8Num39ztrue2">
    <w:name w:val="WW8Num39ztrue2"/>
  </w:style>
  <w:style w:type="character" w:customStyle="1" w:styleId="WW8Num39ztrue1">
    <w:name w:val="WW8Num39ztrue1"/>
  </w:style>
  <w:style w:type="character" w:customStyle="1" w:styleId="WW8Num40z0">
    <w:name w:val="WW8Num40z0"/>
    <w:rPr>
      <w:b w:val="0"/>
      <w:i w:val="0"/>
    </w:rPr>
  </w:style>
  <w:style w:type="character" w:customStyle="1" w:styleId="WW8Num40ztrue">
    <w:name w:val="WW8Num40ztrue"/>
  </w:style>
  <w:style w:type="character" w:customStyle="1" w:styleId="WW8Num40ztrue7">
    <w:name w:val="WW8Num40ztrue7"/>
  </w:style>
  <w:style w:type="character" w:customStyle="1" w:styleId="WW8Num40ztrue6">
    <w:name w:val="WW8Num40ztrue6"/>
  </w:style>
  <w:style w:type="character" w:customStyle="1" w:styleId="WW8Num40ztrue5">
    <w:name w:val="WW8Num40ztrue5"/>
  </w:style>
  <w:style w:type="character" w:customStyle="1" w:styleId="WW8Num40ztrue4">
    <w:name w:val="WW8Num40ztrue4"/>
  </w:style>
  <w:style w:type="character" w:customStyle="1" w:styleId="WW8Num40ztrue3">
    <w:name w:val="WW8Num40ztrue3"/>
  </w:style>
  <w:style w:type="character" w:customStyle="1" w:styleId="WW8Num40ztrue2">
    <w:name w:val="WW8Num40ztrue2"/>
  </w:style>
  <w:style w:type="character" w:customStyle="1" w:styleId="WW8Num40ztrue1">
    <w:name w:val="WW8Num40ztrue1"/>
  </w:style>
  <w:style w:type="character" w:customStyle="1" w:styleId="WW8Num41z0">
    <w:name w:val="WW8Num41z0"/>
    <w:rPr>
      <w:b w:val="0"/>
      <w:i w:val="0"/>
    </w:rPr>
  </w:style>
  <w:style w:type="character" w:customStyle="1" w:styleId="WW8Num41ztrue">
    <w:name w:val="WW8Num41ztrue"/>
  </w:style>
  <w:style w:type="character" w:customStyle="1" w:styleId="WW8Num41ztrue7">
    <w:name w:val="WW8Num41ztrue7"/>
  </w:style>
  <w:style w:type="character" w:customStyle="1" w:styleId="WW8Num41ztrue6">
    <w:name w:val="WW8Num41ztrue6"/>
  </w:style>
  <w:style w:type="character" w:customStyle="1" w:styleId="WW8Num41ztrue5">
    <w:name w:val="WW8Num41ztrue5"/>
  </w:style>
  <w:style w:type="character" w:customStyle="1" w:styleId="WW8Num41ztrue4">
    <w:name w:val="WW8Num41ztrue4"/>
  </w:style>
  <w:style w:type="character" w:customStyle="1" w:styleId="WW8Num41ztrue3">
    <w:name w:val="WW8Num41ztrue3"/>
  </w:style>
  <w:style w:type="character" w:customStyle="1" w:styleId="WW8Num41ztrue2">
    <w:name w:val="WW8Num41ztrue2"/>
  </w:style>
  <w:style w:type="character" w:customStyle="1" w:styleId="WW8Num41ztrue1">
    <w:name w:val="WW8Num41ztrue1"/>
  </w:style>
  <w:style w:type="character" w:customStyle="1" w:styleId="WW8Num42z0">
    <w:name w:val="WW8Num42z0"/>
    <w:rPr>
      <w:b w:val="0"/>
      <w:i w:val="0"/>
    </w:rPr>
  </w:style>
  <w:style w:type="character" w:customStyle="1" w:styleId="WW8Num42ztrue">
    <w:name w:val="WW8Num42ztrue"/>
  </w:style>
  <w:style w:type="character" w:customStyle="1" w:styleId="WW8Num42ztrue7">
    <w:name w:val="WW8Num42ztrue7"/>
  </w:style>
  <w:style w:type="character" w:customStyle="1" w:styleId="WW8Num42ztrue6">
    <w:name w:val="WW8Num42ztrue6"/>
  </w:style>
  <w:style w:type="character" w:customStyle="1" w:styleId="WW8Num42ztrue5">
    <w:name w:val="WW8Num42ztrue5"/>
  </w:style>
  <w:style w:type="character" w:customStyle="1" w:styleId="WW8Num42ztrue4">
    <w:name w:val="WW8Num42ztrue4"/>
  </w:style>
  <w:style w:type="character" w:customStyle="1" w:styleId="WW8Num42ztrue3">
    <w:name w:val="WW8Num42ztrue3"/>
  </w:style>
  <w:style w:type="character" w:customStyle="1" w:styleId="WW8Num42ztrue2">
    <w:name w:val="WW8Num42ztrue2"/>
  </w:style>
  <w:style w:type="character" w:customStyle="1" w:styleId="WW8Num42ztrue1">
    <w:name w:val="WW8Num42ztrue1"/>
  </w:style>
  <w:style w:type="character" w:customStyle="1" w:styleId="WW8Num43z0">
    <w:name w:val="WW8Num43z0"/>
    <w:rPr>
      <w:rFonts w:ascii="Times New Roman" w:hAnsi="Times New Roman" w:cs="Times New Roman"/>
      <w:sz w:val="24"/>
      <w:szCs w:val="24"/>
      <w:lang w:val="el-GR" w:eastAsia="el-GR"/>
    </w:rPr>
  </w:style>
  <w:style w:type="character" w:customStyle="1" w:styleId="WW8Num43ztrue">
    <w:name w:val="WW8Num43ztrue"/>
  </w:style>
  <w:style w:type="character" w:customStyle="1" w:styleId="WW8Num43ztrue7">
    <w:name w:val="WW8Num43ztrue7"/>
  </w:style>
  <w:style w:type="character" w:customStyle="1" w:styleId="WW8Num43ztrue6">
    <w:name w:val="WW8Num43ztrue6"/>
  </w:style>
  <w:style w:type="character" w:customStyle="1" w:styleId="WW8Num43ztrue5">
    <w:name w:val="WW8Num43ztrue5"/>
  </w:style>
  <w:style w:type="character" w:customStyle="1" w:styleId="WW8Num43ztrue4">
    <w:name w:val="WW8Num43ztrue4"/>
  </w:style>
  <w:style w:type="character" w:customStyle="1" w:styleId="WW8Num43ztrue3">
    <w:name w:val="WW8Num43ztrue3"/>
  </w:style>
  <w:style w:type="character" w:customStyle="1" w:styleId="WW8Num43ztrue2">
    <w:name w:val="WW8Num43ztrue2"/>
  </w:style>
  <w:style w:type="character" w:customStyle="1" w:styleId="WW8Num43ztrue1">
    <w:name w:val="WW8Num43ztrue1"/>
  </w:style>
  <w:style w:type="character" w:customStyle="1" w:styleId="WW8Num44z0">
    <w:name w:val="WW8Num44z0"/>
    <w:rPr>
      <w:b w:val="0"/>
      <w:i w:val="0"/>
    </w:rPr>
  </w:style>
  <w:style w:type="character" w:customStyle="1" w:styleId="WW8Num44ztrue">
    <w:name w:val="WW8Num44ztrue"/>
  </w:style>
  <w:style w:type="character" w:customStyle="1" w:styleId="WW8Num44ztrue7">
    <w:name w:val="WW8Num44ztrue7"/>
  </w:style>
  <w:style w:type="character" w:customStyle="1" w:styleId="WW8Num44ztrue6">
    <w:name w:val="WW8Num44ztrue6"/>
  </w:style>
  <w:style w:type="character" w:customStyle="1" w:styleId="WW8Num44ztrue5">
    <w:name w:val="WW8Num44ztrue5"/>
  </w:style>
  <w:style w:type="character" w:customStyle="1" w:styleId="WW8Num44ztrue4">
    <w:name w:val="WW8Num44ztrue4"/>
  </w:style>
  <w:style w:type="character" w:customStyle="1" w:styleId="WW8Num44ztrue3">
    <w:name w:val="WW8Num44ztrue3"/>
  </w:style>
  <w:style w:type="character" w:customStyle="1" w:styleId="WW8Num44ztrue2">
    <w:name w:val="WW8Num44ztrue2"/>
  </w:style>
  <w:style w:type="character" w:customStyle="1" w:styleId="WW8Num44ztrue1">
    <w:name w:val="WW8Num44ztrue1"/>
  </w:style>
  <w:style w:type="character" w:customStyle="1" w:styleId="WW8Num45z0">
    <w:name w:val="WW8Num45z0"/>
    <w:rPr>
      <w:b w:val="0"/>
      <w:i w:val="0"/>
    </w:rPr>
  </w:style>
  <w:style w:type="character" w:customStyle="1" w:styleId="WW8Num45ztrue">
    <w:name w:val="WW8Num45ztrue"/>
  </w:style>
  <w:style w:type="character" w:customStyle="1" w:styleId="WW8Num45ztrue7">
    <w:name w:val="WW8Num45ztrue7"/>
  </w:style>
  <w:style w:type="character" w:customStyle="1" w:styleId="WW8Num45ztrue6">
    <w:name w:val="WW8Num45ztrue6"/>
  </w:style>
  <w:style w:type="character" w:customStyle="1" w:styleId="WW8Num45ztrue5">
    <w:name w:val="WW8Num45ztrue5"/>
  </w:style>
  <w:style w:type="character" w:customStyle="1" w:styleId="WW8Num45ztrue4">
    <w:name w:val="WW8Num45ztrue4"/>
  </w:style>
  <w:style w:type="character" w:customStyle="1" w:styleId="WW8Num45ztrue3">
    <w:name w:val="WW8Num45ztrue3"/>
  </w:style>
  <w:style w:type="character" w:customStyle="1" w:styleId="WW8Num45ztrue2">
    <w:name w:val="WW8Num45ztrue2"/>
  </w:style>
  <w:style w:type="character" w:customStyle="1" w:styleId="WW8Num45ztrue1">
    <w:name w:val="WW8Num45ztrue1"/>
  </w:style>
  <w:style w:type="character" w:customStyle="1" w:styleId="WW8Num46z0">
    <w:name w:val="WW8Num46z0"/>
    <w:rPr>
      <w:b w:val="0"/>
      <w:i w:val="0"/>
    </w:rPr>
  </w:style>
  <w:style w:type="character" w:customStyle="1" w:styleId="WW8Num46ztrue">
    <w:name w:val="WW8Num46ztrue"/>
  </w:style>
  <w:style w:type="character" w:customStyle="1" w:styleId="WW8Num46ztrue7">
    <w:name w:val="WW8Num46ztrue7"/>
  </w:style>
  <w:style w:type="character" w:customStyle="1" w:styleId="WW8Num46ztrue6">
    <w:name w:val="WW8Num46ztrue6"/>
  </w:style>
  <w:style w:type="character" w:customStyle="1" w:styleId="WW8Num46ztrue5">
    <w:name w:val="WW8Num46ztrue5"/>
  </w:style>
  <w:style w:type="character" w:customStyle="1" w:styleId="WW8Num46ztrue4">
    <w:name w:val="WW8Num46ztrue4"/>
  </w:style>
  <w:style w:type="character" w:customStyle="1" w:styleId="WW8Num46ztrue3">
    <w:name w:val="WW8Num46ztrue3"/>
  </w:style>
  <w:style w:type="character" w:customStyle="1" w:styleId="WW8Num46ztrue2">
    <w:name w:val="WW8Num46ztrue2"/>
  </w:style>
  <w:style w:type="character" w:customStyle="1" w:styleId="WW8Num46ztrue1">
    <w:name w:val="WW8Num46ztrue1"/>
  </w:style>
  <w:style w:type="character" w:customStyle="1" w:styleId="WW8Num47z0">
    <w:name w:val="WW8Num47z0"/>
    <w:rPr>
      <w:b w:val="0"/>
      <w:i w:val="0"/>
      <w:sz w:val="24"/>
      <w:szCs w:val="24"/>
      <w:lang w:val="el-GR" w:eastAsia="el-GR"/>
    </w:rPr>
  </w:style>
  <w:style w:type="character" w:customStyle="1" w:styleId="WW8Num47ztrue">
    <w:name w:val="WW8Num47ztrue"/>
  </w:style>
  <w:style w:type="character" w:customStyle="1" w:styleId="WW8Num47ztrue7">
    <w:name w:val="WW8Num47ztrue7"/>
  </w:style>
  <w:style w:type="character" w:customStyle="1" w:styleId="WW8Num47ztrue6">
    <w:name w:val="WW8Num47ztrue6"/>
  </w:style>
  <w:style w:type="character" w:customStyle="1" w:styleId="WW8Num47ztrue5">
    <w:name w:val="WW8Num47ztrue5"/>
  </w:style>
  <w:style w:type="character" w:customStyle="1" w:styleId="WW8Num47ztrue4">
    <w:name w:val="WW8Num47ztrue4"/>
  </w:style>
  <w:style w:type="character" w:customStyle="1" w:styleId="WW8Num47ztrue3">
    <w:name w:val="WW8Num47ztrue3"/>
  </w:style>
  <w:style w:type="character" w:customStyle="1" w:styleId="WW8Num47ztrue2">
    <w:name w:val="WW8Num47ztrue2"/>
  </w:style>
  <w:style w:type="character" w:customStyle="1" w:styleId="WW8Num47ztrue1">
    <w:name w:val="WW8Num47ztrue1"/>
  </w:style>
  <w:style w:type="character" w:customStyle="1" w:styleId="WW8Num48z0">
    <w:name w:val="WW8Num48z0"/>
    <w:rPr>
      <w:rFonts w:ascii="Symbol" w:hAnsi="Symbol" w:cs="Symbol"/>
    </w:rPr>
  </w:style>
  <w:style w:type="character" w:customStyle="1" w:styleId="WW8Num48z1">
    <w:name w:val="WW8Num48z1"/>
    <w:rPr>
      <w:rFonts w:ascii="Times New Roman" w:hAnsi="Times New Roman" w:cs="Times New Roman"/>
      <w:sz w:val="24"/>
      <w:szCs w:val="24"/>
      <w:lang w:val="en-US" w:eastAsia="el-GR"/>
    </w:rPr>
  </w:style>
  <w:style w:type="character" w:customStyle="1" w:styleId="WW8Num48z2">
    <w:name w:val="WW8Num48z2"/>
    <w:rPr>
      <w:rFonts w:ascii="Wingdings" w:hAnsi="Wingdings" w:cs="Wingdings"/>
    </w:rPr>
  </w:style>
  <w:style w:type="character" w:customStyle="1" w:styleId="WW8Num48z4">
    <w:name w:val="WW8Num48z4"/>
    <w:rPr>
      <w:rFonts w:ascii="Courier New" w:hAnsi="Courier New" w:cs="Courier New"/>
    </w:rPr>
  </w:style>
  <w:style w:type="character" w:customStyle="1" w:styleId="WW8Num49z0">
    <w:name w:val="WW8Num49z0"/>
    <w:rPr>
      <w:rFonts w:ascii="Symbol" w:hAnsi="Symbol" w:cs="Symbol"/>
      <w:sz w:val="24"/>
      <w:szCs w:val="24"/>
      <w:lang w:val="el-GR" w:eastAsia="el-GR"/>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sz w:val="24"/>
      <w:szCs w:val="24"/>
      <w:lang w:val="el-GR" w:eastAsia="el-GR"/>
    </w:rPr>
  </w:style>
  <w:style w:type="character" w:customStyle="1" w:styleId="WW8Num50z0">
    <w:name w:val="WW8Num50z0"/>
    <w:rPr>
      <w:b w:val="0"/>
      <w:i w:val="0"/>
    </w:rPr>
  </w:style>
  <w:style w:type="character" w:customStyle="1" w:styleId="WW8Num50ztrue">
    <w:name w:val="WW8Num50ztrue"/>
  </w:style>
  <w:style w:type="character" w:customStyle="1" w:styleId="WW8Num50ztrue7">
    <w:name w:val="WW8Num50ztrue7"/>
  </w:style>
  <w:style w:type="character" w:customStyle="1" w:styleId="WW8Num50ztrue6">
    <w:name w:val="WW8Num50ztrue6"/>
  </w:style>
  <w:style w:type="character" w:customStyle="1" w:styleId="WW8Num50ztrue5">
    <w:name w:val="WW8Num50ztrue5"/>
  </w:style>
  <w:style w:type="character" w:customStyle="1" w:styleId="WW8Num50ztrue4">
    <w:name w:val="WW8Num50ztrue4"/>
  </w:style>
  <w:style w:type="character" w:customStyle="1" w:styleId="WW8Num50ztrue3">
    <w:name w:val="WW8Num50ztrue3"/>
  </w:style>
  <w:style w:type="character" w:customStyle="1" w:styleId="WW8Num50ztrue2">
    <w:name w:val="WW8Num50ztrue2"/>
  </w:style>
  <w:style w:type="character" w:customStyle="1" w:styleId="WW8Num50ztrue1">
    <w:name w:val="WW8Num50ztrue1"/>
  </w:style>
  <w:style w:type="character" w:customStyle="1" w:styleId="DefaultParagraphFont1">
    <w:name w:val="Default Paragraph Font1"/>
  </w:style>
  <w:style w:type="character" w:customStyle="1" w:styleId="Absatz-Standardschriftart">
    <w:name w:val="Absatz-Standardschriftart"/>
  </w:style>
  <w:style w:type="character" w:customStyle="1" w:styleId="WW8Num14z1">
    <w:name w:val="WW8Num14z1"/>
    <w:rPr>
      <w:rFonts w:ascii="Wingdings" w:hAnsi="Wingdings" w:cs="Wingdings"/>
      <w:sz w:val="20"/>
    </w:rPr>
  </w:style>
  <w:style w:type="character" w:customStyle="1" w:styleId="WW8Num15z0">
    <w:name w:val="WW8Num15z0"/>
    <w:rPr>
      <w:rFonts w:ascii="Verdana" w:hAnsi="Verdana" w:cs="Verdana"/>
      <w:sz w:val="18"/>
    </w:rPr>
  </w:style>
  <w:style w:type="character" w:customStyle="1" w:styleId="WW8Num18z0">
    <w:name w:val="WW8Num18z0"/>
    <w:rPr>
      <w:rFonts w:ascii="Wingdings" w:hAnsi="Wingdings" w:cs="Wingdings"/>
    </w:rPr>
  </w:style>
  <w:style w:type="character" w:customStyle="1" w:styleId="WW8Num22z0">
    <w:name w:val="WW8Num22z0"/>
    <w:rPr>
      <w:b/>
      <w:i w:val="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Times New Roman"/>
    </w:rPr>
  </w:style>
  <w:style w:type="character" w:customStyle="1" w:styleId="WW8Num26z0">
    <w:name w:val="WW8Num26z0"/>
    <w:rPr>
      <w:b w:val="0"/>
      <w:i w:val="0"/>
    </w:rPr>
  </w:style>
  <w:style w:type="character" w:customStyle="1" w:styleId="WW8Num28z2">
    <w:name w:val="WW8Num28z2"/>
    <w:rPr>
      <w:rFonts w:ascii="Wingdings" w:hAnsi="Wingdings" w:cs="Wingdings"/>
      <w:sz w:val="20"/>
    </w:rPr>
  </w:style>
  <w:style w:type="character" w:customStyle="1" w:styleId="WW8Num30z1">
    <w:name w:val="WW8Num30z1"/>
    <w:rPr>
      <w:rFonts w:ascii="OpenSymbol" w:hAnsi="OpenSymbol" w:cs="OpenSymbol"/>
    </w:rPr>
  </w:style>
  <w:style w:type="character" w:customStyle="1" w:styleId="WW-Absatz-Standardschriftart">
    <w:name w:val="WW-Absatz-Standardschriftart"/>
  </w:style>
  <w:style w:type="character" w:customStyle="1" w:styleId="WW8Num1z0">
    <w:name w:val="WW8Num1z0"/>
    <w:rPr>
      <w:rFonts w:ascii="Symbol" w:hAnsi="Symbol" w:cs="Symbol"/>
    </w:rPr>
  </w:style>
  <w:style w:type="character" w:customStyle="1" w:styleId="WW8Num3z0">
    <w:name w:val="WW8Num3z0"/>
    <w:rPr>
      <w:b/>
      <w:i w:val="0"/>
    </w:rPr>
  </w:style>
  <w:style w:type="character" w:customStyle="1" w:styleId="WW8Num5z0">
    <w:name w:val="WW8Num5z0"/>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1z1">
    <w:name w:val="WW8Num11z1"/>
    <w:rPr>
      <w:sz w:val="32"/>
    </w:rPr>
  </w:style>
  <w:style w:type="character" w:customStyle="1" w:styleId="WW8Num11z3">
    <w:name w:val="WW8Num11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Pr>
      <w:rFonts w:ascii="Symbol" w:hAnsi="Symbol" w:cs="Symbol"/>
      <w:sz w:val="20"/>
    </w:rPr>
  </w:style>
  <w:style w:type="character" w:customStyle="1" w:styleId="WW8Num13z1">
    <w:name w:val="WW8Num13z1"/>
    <w:rPr>
      <w:rFonts w:ascii="Wingdings" w:hAnsi="Wingdings" w:cs="Wingdings"/>
      <w:sz w:val="2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3z3">
    <w:name w:val="WW8Num23z3"/>
    <w:rPr>
      <w:rFonts w:ascii="Symbol" w:hAnsi="Symbol" w:cs="Times New Roman"/>
    </w:rPr>
  </w:style>
  <w:style w:type="character" w:customStyle="1" w:styleId="12">
    <w:name w:val="Προεπιλεγμένη γραμματοσειρά1"/>
  </w:style>
  <w:style w:type="character" w:styleId="-">
    <w:name w:val="Hyperlink"/>
    <w:uiPriority w:val="99"/>
    <w:rPr>
      <w:color w:val="0000FF"/>
      <w:u w:val="single"/>
    </w:rPr>
  </w:style>
  <w:style w:type="character" w:styleId="-0">
    <w:name w:val="FollowedHyperlink"/>
    <w:uiPriority w:val="99"/>
    <w:rPr>
      <w:color w:val="800080"/>
      <w:u w:val="single"/>
    </w:rPr>
  </w:style>
  <w:style w:type="character" w:styleId="a3">
    <w:name w:val="page number"/>
    <w:basedOn w:val="12"/>
    <w:uiPriority w:val="99"/>
  </w:style>
  <w:style w:type="character" w:customStyle="1" w:styleId="FootnoteCharacters">
    <w:name w:val="Footnote Characters"/>
    <w:rPr>
      <w:vertAlign w:val="superscript"/>
    </w:rPr>
  </w:style>
  <w:style w:type="character" w:styleId="a4">
    <w:name w:val="Strong"/>
    <w:uiPriority w:val="22"/>
    <w:qFormat/>
    <w:rPr>
      <w:b/>
      <w:bCs/>
    </w:rPr>
  </w:style>
  <w:style w:type="character" w:customStyle="1" w:styleId="boldface">
    <w:name w:val="boldface"/>
    <w:rPr>
      <w:b/>
    </w:rPr>
  </w:style>
  <w:style w:type="character" w:customStyle="1" w:styleId="Char">
    <w:name w:val="Υπότιτλος Char"/>
    <w:rPr>
      <w:rFonts w:ascii="Verdana" w:hAnsi="Verdana" w:cs="Verdana"/>
      <w:b/>
      <w:bCs/>
      <w:sz w:val="24"/>
      <w:szCs w:val="24"/>
      <w:lang w:val="el-GR"/>
    </w:rPr>
  </w:style>
  <w:style w:type="character" w:styleId="a5">
    <w:name w:val="Emphasis"/>
    <w:uiPriority w:val="20"/>
    <w:qFormat/>
    <w:rPr>
      <w:i/>
      <w:iCs/>
    </w:rPr>
  </w:style>
  <w:style w:type="character" w:customStyle="1" w:styleId="letters1">
    <w:name w:val="letters1"/>
    <w:rPr>
      <w:rFonts w:ascii="Arial" w:hAnsi="Arial" w:cs="Arial"/>
      <w:b/>
      <w:bCs/>
      <w:strike w:val="0"/>
      <w:dstrike w:val="0"/>
      <w:color w:val="660000"/>
      <w:sz w:val="23"/>
      <w:szCs w:val="23"/>
      <w:u w:val="none"/>
    </w:rPr>
  </w:style>
  <w:style w:type="character" w:customStyle="1" w:styleId="emphasize">
    <w:name w:val="emphasize"/>
    <w:rPr>
      <w:rFonts w:ascii="Times New Roman" w:hAnsi="Times New Roman" w:cs="Times New Roman"/>
      <w:i/>
      <w:sz w:val="22"/>
      <w:lang w:val="en-US"/>
    </w:rPr>
  </w:style>
  <w:style w:type="character" w:customStyle="1" w:styleId="Boldface0">
    <w:name w:val="Boldface"/>
    <w:rPr>
      <w:rFonts w:ascii="Times New Roman" w:hAnsi="Times New Roman" w:cs="Times New Roman"/>
      <w:b/>
      <w:i/>
      <w:sz w:val="22"/>
      <w:lang w:val="el-GR"/>
    </w:rPr>
  </w:style>
  <w:style w:type="character" w:customStyle="1" w:styleId="NormalmystyleChar">
    <w:name w:val="Normal.mystyle Char"/>
    <w:rPr>
      <w:rFonts w:cs="Arial"/>
      <w:sz w:val="22"/>
      <w:lang w:val="el-GR" w:bidi="ar-SA"/>
    </w:rPr>
  </w:style>
  <w:style w:type="character" w:customStyle="1" w:styleId="cattitle">
    <w:name w:val="cattitle"/>
    <w:basedOn w:val="12"/>
  </w:style>
  <w:style w:type="character" w:customStyle="1" w:styleId="postbody">
    <w:name w:val="postbody"/>
    <w:basedOn w:val="12"/>
  </w:style>
  <w:style w:type="character" w:customStyle="1" w:styleId="PlainTextChar">
    <w:name w:val="Plain Text Char"/>
    <w:rPr>
      <w:rFonts w:ascii="Courier New" w:hAnsi="Courier New" w:cs="Courier New"/>
    </w:rPr>
  </w:style>
  <w:style w:type="character" w:customStyle="1" w:styleId="z-Char">
    <w:name w:val="z-Τέλος φόρμας Char"/>
    <w:rPr>
      <w:rFonts w:ascii="Arial" w:eastAsia="Arial Unicode MS" w:hAnsi="Arial" w:cs="Arial"/>
      <w:vanish/>
      <w:sz w:val="16"/>
      <w:szCs w:val="16"/>
      <w:lang w:val="en-GB"/>
    </w:rPr>
  </w:style>
  <w:style w:type="character" w:customStyle="1" w:styleId="1Char">
    <w:name w:val="Επικεφαλίδα 1 Char"/>
    <w:rPr>
      <w:rFonts w:ascii="Verdana" w:hAnsi="Verdana" w:cs="Verdana"/>
      <w:b/>
      <w:sz w:val="40"/>
      <w:szCs w:val="40"/>
    </w:rPr>
  </w:style>
  <w:style w:type="character" w:customStyle="1" w:styleId="2Char">
    <w:name w:val="Επικεφαλίδα 2 Char"/>
    <w:rPr>
      <w:b/>
      <w:i/>
      <w:iCs/>
      <w:sz w:val="36"/>
      <w:szCs w:val="36"/>
    </w:rPr>
  </w:style>
  <w:style w:type="character" w:customStyle="1" w:styleId="3Char">
    <w:name w:val="Επικεφαλίδα 3 Char"/>
    <w:rPr>
      <w:b/>
      <w:sz w:val="24"/>
    </w:rPr>
  </w:style>
  <w:style w:type="character" w:customStyle="1" w:styleId="4Char">
    <w:name w:val="Επικεφαλίδα 4 Char"/>
    <w:rPr>
      <w:rFonts w:ascii="Arial" w:hAnsi="Arial" w:cs="Arial"/>
      <w:b/>
      <w:sz w:val="24"/>
      <w:lang w:val="en-GB"/>
    </w:rPr>
  </w:style>
  <w:style w:type="character" w:customStyle="1" w:styleId="5Char">
    <w:name w:val="Επικεφαλίδα 5 Char"/>
    <w:rPr>
      <w:sz w:val="22"/>
      <w:lang w:val="en-GB"/>
    </w:rPr>
  </w:style>
  <w:style w:type="character" w:customStyle="1" w:styleId="6Char">
    <w:name w:val="Επικεφαλίδα 6 Char"/>
    <w:rPr>
      <w:i/>
      <w:sz w:val="22"/>
      <w:lang w:val="en-GB"/>
    </w:rPr>
  </w:style>
  <w:style w:type="character" w:customStyle="1" w:styleId="7Char">
    <w:name w:val="Επικεφαλίδα 7 Char"/>
    <w:rPr>
      <w:rFonts w:ascii="Arial" w:hAnsi="Arial" w:cs="Arial"/>
      <w:lang w:val="en-GB"/>
    </w:rPr>
  </w:style>
  <w:style w:type="character" w:customStyle="1" w:styleId="8Char">
    <w:name w:val="Επικεφαλίδα 8 Char"/>
    <w:rPr>
      <w:rFonts w:ascii="Arial" w:hAnsi="Arial" w:cs="Arial"/>
      <w:i/>
      <w:lang w:val="en-GB"/>
    </w:rPr>
  </w:style>
  <w:style w:type="character" w:customStyle="1" w:styleId="9Char">
    <w:name w:val="Επικεφαλίδα 9 Char"/>
    <w:rPr>
      <w:rFonts w:ascii="Arial" w:hAnsi="Arial" w:cs="Arial"/>
      <w:b/>
      <w:i/>
      <w:sz w:val="18"/>
      <w:lang w:val="en-GB"/>
    </w:rPr>
  </w:style>
  <w:style w:type="character" w:customStyle="1" w:styleId="2Char0">
    <w:name w:val="Σώμα κείμενου με εσοχή 2 Char"/>
    <w:rPr>
      <w:sz w:val="22"/>
      <w:lang w:val="el-GR"/>
    </w:rPr>
  </w:style>
  <w:style w:type="character" w:customStyle="1" w:styleId="Char0">
    <w:name w:val="Τίτλος Char"/>
    <w:rPr>
      <w:rFonts w:ascii="Arial" w:hAnsi="Arial" w:cs="Arial"/>
      <w:b/>
      <w:bCs/>
      <w:sz w:val="28"/>
      <w:szCs w:val="28"/>
      <w:lang w:val="el-GR"/>
    </w:rPr>
  </w:style>
  <w:style w:type="character" w:customStyle="1" w:styleId="Char1">
    <w:name w:val="Σώμα κειμένου Char"/>
    <w:rPr>
      <w:sz w:val="24"/>
      <w:lang w:val="el-GR"/>
    </w:rPr>
  </w:style>
  <w:style w:type="character" w:customStyle="1" w:styleId="3Char0">
    <w:name w:val="Σώμα κείμενου 3 Char"/>
    <w:rPr>
      <w:sz w:val="24"/>
      <w:lang w:val="el-GR"/>
    </w:rPr>
  </w:style>
  <w:style w:type="character" w:customStyle="1" w:styleId="Char2">
    <w:name w:val="Κεφαλίδα Char"/>
    <w:rPr>
      <w:lang w:val="en-GB"/>
    </w:rPr>
  </w:style>
  <w:style w:type="character" w:customStyle="1" w:styleId="2Char2">
    <w:name w:val="Σώμα κείμενου 2 Char"/>
    <w:rPr>
      <w:sz w:val="22"/>
      <w:lang w:val="el-GR"/>
    </w:rPr>
  </w:style>
  <w:style w:type="character" w:customStyle="1" w:styleId="Char3">
    <w:name w:val="Κείμενο υποσημείωσης Char"/>
    <w:rPr>
      <w:sz w:val="22"/>
      <w:lang w:val="el-GR"/>
    </w:rPr>
  </w:style>
  <w:style w:type="character" w:customStyle="1" w:styleId="Char4">
    <w:name w:val="Υποσέλιδο Char"/>
    <w:rPr>
      <w:lang w:val="en-GB"/>
    </w:rPr>
  </w:style>
  <w:style w:type="character" w:customStyle="1" w:styleId="z-Char0">
    <w:name w:val="z-Αρχή φόρμας Char"/>
    <w:rPr>
      <w:rFonts w:ascii="Arial" w:eastAsia="Arial Unicode MS" w:hAnsi="Arial" w:cs="Arial"/>
      <w:vanish/>
      <w:sz w:val="16"/>
      <w:szCs w:val="16"/>
      <w:lang w:val="en-GB"/>
    </w:rPr>
  </w:style>
  <w:style w:type="character" w:customStyle="1" w:styleId="Char5">
    <w:name w:val="Σώμα κείμενου με εσοχή Char"/>
    <w:rPr>
      <w:sz w:val="22"/>
      <w:lang w:val="el-GR"/>
    </w:rPr>
  </w:style>
  <w:style w:type="character" w:customStyle="1" w:styleId="WW-InternetLink">
    <w:name w:val="WW-Internet Link"/>
    <w:rPr>
      <w:color w:val="000080"/>
      <w:u w:val="single"/>
      <w:lang w:val="en-US" w:bidi="en-US"/>
    </w:rPr>
  </w:style>
  <w:style w:type="character" w:customStyle="1" w:styleId="mw-headline">
    <w:name w:val="mw-headline"/>
    <w:basedOn w:val="12"/>
  </w:style>
  <w:style w:type="character" w:customStyle="1" w:styleId="HTMLPreformattedChar">
    <w:name w:val="HTML Preformatted Char"/>
    <w:uiPriority w:val="99"/>
    <w:rPr>
      <w:rFonts w:ascii="Courier New" w:hAnsi="Courier New" w:cs="Courier New"/>
    </w:rPr>
  </w:style>
  <w:style w:type="character" w:customStyle="1" w:styleId="Char6">
    <w:name w:val="Κείμενο πλαισίου Char"/>
    <w:rPr>
      <w:rFonts w:ascii="Tahoma" w:hAnsi="Tahoma" w:cs="Tahoma"/>
      <w:sz w:val="16"/>
      <w:szCs w:val="16"/>
    </w:rPr>
  </w:style>
  <w:style w:type="character" w:customStyle="1" w:styleId="hps">
    <w:name w:val="hps"/>
    <w:basedOn w:val="12"/>
  </w:style>
  <w:style w:type="character" w:customStyle="1" w:styleId="A30">
    <w:name w:val="A3"/>
    <w:rPr>
      <w:rFonts w:cs="Adobe Garamond Pro"/>
      <w:color w:val="221E1F"/>
      <w:sz w:val="36"/>
      <w:szCs w:val="36"/>
    </w:rPr>
  </w:style>
  <w:style w:type="character" w:customStyle="1" w:styleId="A10">
    <w:name w:val="A1"/>
    <w:rPr>
      <w:rFonts w:cs="Adobe Garamond Pro"/>
      <w:i/>
      <w:iCs/>
      <w:color w:val="221E1F"/>
      <w:sz w:val="21"/>
      <w:szCs w:val="21"/>
    </w:rPr>
  </w:style>
  <w:style w:type="character" w:customStyle="1" w:styleId="shorttext">
    <w:name w:val="short_text"/>
    <w:basedOn w:val="12"/>
  </w:style>
  <w:style w:type="character" w:customStyle="1" w:styleId="nineteen">
    <w:name w:val="nineteen"/>
    <w:basedOn w:val="12"/>
  </w:style>
  <w:style w:type="character" w:customStyle="1" w:styleId="Bullets">
    <w:name w:val="Bullets"/>
    <w:rPr>
      <w:rFonts w:ascii="OpenSymbol" w:eastAsia="OpenSymbol" w:hAnsi="OpenSymbol" w:cs="OpenSymbol"/>
    </w:rPr>
  </w:style>
  <w:style w:type="character" w:customStyle="1" w:styleId="Char10">
    <w:name w:val="Απλό κείμενο Char1"/>
    <w:rPr>
      <w:rFonts w:ascii="Courier New" w:hAnsi="Courier New" w:cs="Courier New"/>
      <w:lang w:val="en-GB" w:eastAsia="zh-CN"/>
    </w:rPr>
  </w:style>
  <w:style w:type="character" w:customStyle="1" w:styleId="-HTMLChar1">
    <w:name w:val="Προ-διαμορφωμένο HTML Char1"/>
    <w:rPr>
      <w:rFonts w:ascii="Courier New" w:hAnsi="Courier New" w:cs="Courier New"/>
      <w:lang w:val="en-GB" w:eastAsia="zh-CN"/>
    </w:rPr>
  </w:style>
  <w:style w:type="character" w:customStyle="1" w:styleId="z-TopofFormChar">
    <w:name w:val="z-Top of Form Char"/>
    <w:rPr>
      <w:rFonts w:ascii="Arial" w:hAnsi="Arial" w:cs="Arial"/>
      <w:vanish/>
      <w:sz w:val="16"/>
      <w:szCs w:val="16"/>
    </w:rPr>
  </w:style>
  <w:style w:type="character" w:customStyle="1" w:styleId="atn">
    <w:name w:val="atn"/>
    <w:basedOn w:val="DefaultParagraphFont1"/>
  </w:style>
  <w:style w:type="character" w:customStyle="1" w:styleId="z-BottomofFormChar">
    <w:name w:val="z-Bottom of Form Char"/>
    <w:rPr>
      <w:rFonts w:ascii="Arial" w:hAnsi="Arial" w:cs="Arial"/>
      <w:vanish/>
      <w:sz w:val="16"/>
      <w:szCs w:val="16"/>
    </w:rPr>
  </w:style>
  <w:style w:type="character" w:customStyle="1" w:styleId="BalloonTextChar">
    <w:name w:val="Balloon Text Char"/>
    <w:uiPriority w:val="99"/>
    <w:rPr>
      <w:rFonts w:ascii="Tahoma" w:eastAsia="Calibri" w:hAnsi="Tahoma" w:cs="Tahoma"/>
      <w:sz w:val="16"/>
      <w:szCs w:val="16"/>
      <w:lang w:val="en-US"/>
    </w:rPr>
  </w:style>
  <w:style w:type="character" w:customStyle="1" w:styleId="HeaderChar">
    <w:name w:val="Header Char"/>
    <w:rPr>
      <w:lang w:val="en-GB" w:eastAsia="zh-CN"/>
    </w:rPr>
  </w:style>
  <w:style w:type="character" w:customStyle="1" w:styleId="FooterChar">
    <w:name w:val="Footer Char"/>
    <w:uiPriority w:val="99"/>
    <w:rPr>
      <w:lang w:val="en-GB" w:eastAsia="zh-CN"/>
    </w:rPr>
  </w:style>
  <w:style w:type="character" w:customStyle="1" w:styleId="IndexLink">
    <w:name w:val="Index Link"/>
  </w:style>
  <w:style w:type="paragraph" w:customStyle="1" w:styleId="Heading">
    <w:name w:val="Heading"/>
    <w:basedOn w:val="a"/>
    <w:next w:val="a6"/>
    <w:pPr>
      <w:ind w:left="709" w:hanging="709"/>
      <w:jc w:val="center"/>
    </w:pPr>
    <w:rPr>
      <w:rFonts w:ascii="Arial" w:hAnsi="Arial" w:cs="Arial"/>
      <w:b/>
      <w:bCs/>
      <w:sz w:val="28"/>
      <w:szCs w:val="28"/>
      <w:lang w:val="el-GR"/>
    </w:rPr>
  </w:style>
  <w:style w:type="paragraph" w:styleId="a6">
    <w:name w:val="Body Text"/>
    <w:basedOn w:val="a"/>
    <w:pPr>
      <w:jc w:val="left"/>
    </w:pPr>
    <w:rPr>
      <w:sz w:val="24"/>
      <w:lang w:val="el-GR"/>
    </w:rPr>
  </w:style>
  <w:style w:type="paragraph" w:styleId="a7">
    <w:name w:val="List"/>
    <w:basedOn w:val="a6"/>
    <w:rPr>
      <w:rFonts w:cs="FreeSans"/>
    </w:rPr>
  </w:style>
  <w:style w:type="paragraph" w:styleId="a8">
    <w:name w:val="caption"/>
    <w:basedOn w:val="a"/>
    <w:uiPriority w:val="35"/>
    <w:qFormat/>
    <w:pPr>
      <w:suppressLineNumbers/>
      <w:spacing w:before="120" w:after="120"/>
    </w:pPr>
    <w:rPr>
      <w:rFonts w:cs="FreeSans"/>
      <w:i/>
      <w:iCs/>
      <w:sz w:val="24"/>
      <w:szCs w:val="24"/>
    </w:rPr>
  </w:style>
  <w:style w:type="paragraph" w:customStyle="1" w:styleId="Index">
    <w:name w:val="Index"/>
    <w:basedOn w:val="a"/>
    <w:pPr>
      <w:suppressLineNumbers/>
    </w:pPr>
    <w:rPr>
      <w:rFonts w:cs="FreeSans"/>
    </w:rPr>
  </w:style>
  <w:style w:type="paragraph" w:customStyle="1" w:styleId="311">
    <w:name w:val="Σώμα κείμενου 31"/>
    <w:basedOn w:val="a"/>
    <w:pPr>
      <w:spacing w:after="120"/>
    </w:pPr>
    <w:rPr>
      <w:sz w:val="24"/>
      <w:lang w:val="el-GR"/>
    </w:rPr>
  </w:style>
  <w:style w:type="paragraph" w:customStyle="1" w:styleId="Head">
    <w:name w:val="Head"/>
    <w:basedOn w:val="a"/>
    <w:pPr>
      <w:keepNext/>
      <w:spacing w:before="480" w:after="120" w:line="360" w:lineRule="atLeast"/>
    </w:pPr>
    <w:rPr>
      <w:rFonts w:ascii="Arial Narrow" w:hAnsi="Arial Narrow" w:cs="Arial Narrow"/>
      <w:b/>
      <w:sz w:val="24"/>
      <w:u w:val="single"/>
      <w:lang w:val="el-GR"/>
      <w14:shadow w14:blurRad="50800" w14:dist="38100" w14:dir="2700000" w14:sx="100000" w14:sy="100000" w14:kx="0" w14:ky="0" w14:algn="tl">
        <w14:srgbClr w14:val="000000">
          <w14:alpha w14:val="60000"/>
        </w14:srgbClr>
      </w14:shadow>
    </w:rPr>
  </w:style>
  <w:style w:type="paragraph" w:styleId="a9">
    <w:name w:val="header"/>
    <w:basedOn w:val="a"/>
  </w:style>
  <w:style w:type="paragraph" w:styleId="aa">
    <w:name w:val="footer"/>
    <w:basedOn w:val="a"/>
    <w:uiPriority w:val="99"/>
  </w:style>
  <w:style w:type="paragraph" w:customStyle="1" w:styleId="body">
    <w:name w:val="body"/>
    <w:basedOn w:val="a"/>
    <w:pPr>
      <w:overflowPunct w:val="0"/>
      <w:autoSpaceDE w:val="0"/>
      <w:spacing w:after="120"/>
      <w:textAlignment w:val="baseline"/>
    </w:pPr>
    <w:rPr>
      <w:rFonts w:ascii="GR-Soft_Helv" w:hAnsi="GR-Soft_Helv" w:cs="GR-Soft_Helv"/>
      <w:lang w:val="el-GR"/>
    </w:rPr>
  </w:style>
  <w:style w:type="paragraph" w:customStyle="1" w:styleId="Web1">
    <w:name w:val="Κανονικό (Web)1"/>
    <w:basedOn w:val="a"/>
    <w:pPr>
      <w:spacing w:before="100" w:after="100"/>
      <w:jc w:val="left"/>
    </w:pPr>
    <w:rPr>
      <w:sz w:val="24"/>
    </w:rPr>
  </w:style>
  <w:style w:type="paragraph" w:styleId="13">
    <w:name w:val="toc 1"/>
    <w:basedOn w:val="a"/>
    <w:next w:val="a"/>
    <w:uiPriority w:val="39"/>
    <w:pPr>
      <w:spacing w:before="120"/>
      <w:jc w:val="left"/>
    </w:pPr>
    <w:rPr>
      <w:rFonts w:ascii="Calibri" w:hAnsi="Calibri" w:cs="Calibri"/>
      <w:b/>
      <w:bCs/>
      <w:i/>
      <w:iCs/>
      <w:sz w:val="24"/>
      <w:szCs w:val="24"/>
    </w:rPr>
  </w:style>
  <w:style w:type="paragraph" w:styleId="20">
    <w:name w:val="toc 2"/>
    <w:basedOn w:val="a"/>
    <w:next w:val="a"/>
    <w:uiPriority w:val="39"/>
    <w:pPr>
      <w:spacing w:before="120"/>
      <w:ind w:left="200"/>
      <w:jc w:val="left"/>
    </w:pPr>
    <w:rPr>
      <w:rFonts w:ascii="Calibri" w:hAnsi="Calibri" w:cs="Calibri"/>
      <w:b/>
      <w:bCs/>
      <w:sz w:val="22"/>
      <w:szCs w:val="22"/>
    </w:rPr>
  </w:style>
  <w:style w:type="paragraph" w:styleId="30">
    <w:name w:val="toc 3"/>
    <w:basedOn w:val="a"/>
    <w:next w:val="a"/>
    <w:uiPriority w:val="39"/>
    <w:pPr>
      <w:ind w:left="400"/>
      <w:jc w:val="left"/>
    </w:pPr>
    <w:rPr>
      <w:rFonts w:ascii="Calibri" w:hAnsi="Calibri" w:cs="Calibri"/>
    </w:rPr>
  </w:style>
  <w:style w:type="paragraph" w:styleId="40">
    <w:name w:val="toc 4"/>
    <w:basedOn w:val="a"/>
    <w:next w:val="a"/>
    <w:uiPriority w:val="39"/>
    <w:pPr>
      <w:ind w:left="600"/>
      <w:jc w:val="left"/>
    </w:pPr>
    <w:rPr>
      <w:rFonts w:ascii="Calibri" w:hAnsi="Calibri" w:cs="Calibri"/>
    </w:rPr>
  </w:style>
  <w:style w:type="paragraph" w:styleId="50">
    <w:name w:val="toc 5"/>
    <w:basedOn w:val="a"/>
    <w:next w:val="a"/>
    <w:uiPriority w:val="39"/>
    <w:pPr>
      <w:ind w:left="800"/>
      <w:jc w:val="left"/>
    </w:pPr>
    <w:rPr>
      <w:rFonts w:ascii="Calibri" w:hAnsi="Calibri" w:cs="Calibri"/>
    </w:rPr>
  </w:style>
  <w:style w:type="paragraph" w:styleId="60">
    <w:name w:val="toc 6"/>
    <w:basedOn w:val="a"/>
    <w:next w:val="a"/>
    <w:uiPriority w:val="39"/>
    <w:pPr>
      <w:ind w:left="1000"/>
      <w:jc w:val="left"/>
    </w:pPr>
    <w:rPr>
      <w:rFonts w:ascii="Calibri" w:hAnsi="Calibri" w:cs="Calibri"/>
    </w:rPr>
  </w:style>
  <w:style w:type="paragraph" w:styleId="70">
    <w:name w:val="toc 7"/>
    <w:basedOn w:val="a"/>
    <w:next w:val="a"/>
    <w:uiPriority w:val="39"/>
    <w:pPr>
      <w:ind w:left="1200"/>
      <w:jc w:val="left"/>
    </w:pPr>
    <w:rPr>
      <w:rFonts w:ascii="Calibri" w:hAnsi="Calibri" w:cs="Calibri"/>
    </w:rPr>
  </w:style>
  <w:style w:type="paragraph" w:styleId="80">
    <w:name w:val="toc 8"/>
    <w:basedOn w:val="a"/>
    <w:next w:val="a"/>
    <w:uiPriority w:val="39"/>
    <w:pPr>
      <w:ind w:left="1400"/>
      <w:jc w:val="left"/>
    </w:pPr>
    <w:rPr>
      <w:rFonts w:ascii="Calibri" w:hAnsi="Calibri" w:cs="Calibri"/>
    </w:rPr>
  </w:style>
  <w:style w:type="paragraph" w:styleId="90">
    <w:name w:val="toc 9"/>
    <w:basedOn w:val="a"/>
    <w:next w:val="a"/>
    <w:uiPriority w:val="39"/>
    <w:pPr>
      <w:ind w:left="1600"/>
      <w:jc w:val="left"/>
    </w:pPr>
    <w:rPr>
      <w:rFonts w:ascii="Calibri" w:hAnsi="Calibri" w:cs="Calibri"/>
    </w:rPr>
  </w:style>
  <w:style w:type="paragraph" w:customStyle="1" w:styleId="210">
    <w:name w:val="Σώμα κείμενου 21"/>
    <w:basedOn w:val="a"/>
    <w:pPr>
      <w:spacing w:line="360" w:lineRule="atLeast"/>
    </w:pPr>
    <w:rPr>
      <w:sz w:val="22"/>
      <w:lang w:val="el-GR"/>
    </w:rPr>
  </w:style>
  <w:style w:type="paragraph" w:styleId="ab">
    <w:name w:val="Body Text Indent"/>
    <w:basedOn w:val="a"/>
    <w:pPr>
      <w:spacing w:after="120" w:line="360" w:lineRule="atLeast"/>
      <w:ind w:left="717"/>
      <w:jc w:val="left"/>
    </w:pPr>
    <w:rPr>
      <w:sz w:val="22"/>
      <w:lang w:val="el-GR"/>
    </w:rPr>
  </w:style>
  <w:style w:type="paragraph" w:customStyle="1" w:styleId="14">
    <w:name w:val="Λεζάντα1"/>
    <w:basedOn w:val="a"/>
    <w:next w:val="a"/>
    <w:pPr>
      <w:spacing w:before="120" w:after="120"/>
      <w:jc w:val="left"/>
    </w:pPr>
    <w:rPr>
      <w:b/>
      <w:bCs/>
    </w:rPr>
  </w:style>
  <w:style w:type="paragraph" w:styleId="ac">
    <w:name w:val="footnote text"/>
    <w:basedOn w:val="a"/>
    <w:link w:val="Char11"/>
    <w:uiPriority w:val="99"/>
    <w:pPr>
      <w:overflowPunct w:val="0"/>
      <w:autoSpaceDE w:val="0"/>
      <w:textAlignment w:val="baseline"/>
    </w:pPr>
    <w:rPr>
      <w:sz w:val="22"/>
      <w:lang w:val="el-GR"/>
    </w:rPr>
  </w:style>
  <w:style w:type="paragraph" w:customStyle="1" w:styleId="211">
    <w:name w:val="Σώμα κείμενου με εσοχή 21"/>
    <w:basedOn w:val="a"/>
    <w:pPr>
      <w:spacing w:line="360" w:lineRule="atLeast"/>
      <w:ind w:left="360"/>
      <w:jc w:val="left"/>
    </w:pPr>
    <w:rPr>
      <w:sz w:val="22"/>
      <w:lang w:val="el-GR"/>
    </w:rPr>
  </w:style>
  <w:style w:type="paragraph" w:customStyle="1" w:styleId="UsrDefBlockText">
    <w:name w:val="UsrDef BlockText"/>
    <w:basedOn w:val="a"/>
    <w:rPr>
      <w:rFonts w:ascii="Arial" w:hAnsi="Arial" w:cs="Arial"/>
      <w:sz w:val="22"/>
      <w:lang w:val="el-GR"/>
    </w:rPr>
  </w:style>
  <w:style w:type="paragraph" w:customStyle="1" w:styleId="212">
    <w:name w:val="Λίστα με κουκκίδες 21"/>
    <w:basedOn w:val="a"/>
    <w:pPr>
      <w:ind w:left="566" w:hanging="283"/>
      <w:jc w:val="left"/>
    </w:pPr>
    <w:rPr>
      <w:lang w:val="el-GR"/>
    </w:rPr>
  </w:style>
  <w:style w:type="paragraph" w:customStyle="1" w:styleId="312">
    <w:name w:val="Σώμα κείμενου με εσοχή 31"/>
    <w:basedOn w:val="a"/>
    <w:pPr>
      <w:ind w:left="709"/>
    </w:pPr>
    <w:rPr>
      <w:rFonts w:ascii="Arial" w:hAnsi="Arial" w:cs="Arial"/>
      <w:lang w:val="el-GR"/>
    </w:rPr>
  </w:style>
  <w:style w:type="paragraph" w:customStyle="1" w:styleId="15">
    <w:name w:val="Τμήμα κειμένου1"/>
    <w:basedOn w:val="a"/>
    <w:pPr>
      <w:ind w:left="567" w:right="-432" w:hanging="791"/>
      <w:jc w:val="left"/>
    </w:pPr>
    <w:rPr>
      <w:rFonts w:ascii="Arial" w:hAnsi="Arial" w:cs="Arial"/>
      <w:b/>
      <w:bCs/>
      <w:sz w:val="24"/>
      <w:szCs w:val="24"/>
      <w:lang w:val="el-GR"/>
    </w:rPr>
  </w:style>
  <w:style w:type="paragraph" w:customStyle="1" w:styleId="16">
    <w:name w:val="Κείμενο σχολίου1"/>
    <w:basedOn w:val="a"/>
    <w:pPr>
      <w:jc w:val="left"/>
    </w:pPr>
    <w:rPr>
      <w:lang w:val="el-GR"/>
    </w:rPr>
  </w:style>
  <w:style w:type="paragraph" w:customStyle="1" w:styleId="17">
    <w:name w:val="Θέμα σχολίου1"/>
    <w:basedOn w:val="16"/>
    <w:next w:val="16"/>
    <w:rPr>
      <w:b/>
      <w:bCs/>
    </w:rPr>
  </w:style>
  <w:style w:type="paragraph" w:customStyle="1" w:styleId="18">
    <w:name w:val="Κείμενο πλαισίου1"/>
    <w:basedOn w:val="a"/>
    <w:pPr>
      <w:jc w:val="left"/>
    </w:pPr>
    <w:rPr>
      <w:rFonts w:ascii="Tahoma" w:hAnsi="Tahoma" w:cs="Tahoma"/>
      <w:sz w:val="16"/>
      <w:szCs w:val="16"/>
      <w:lang w:val="el-GR"/>
    </w:rPr>
  </w:style>
  <w:style w:type="paragraph" w:customStyle="1" w:styleId="xl35">
    <w:name w:val="xl35"/>
    <w:basedOn w:val="a"/>
    <w:pPr>
      <w:spacing w:before="280" w:after="280"/>
      <w:textAlignment w:val="top"/>
    </w:pPr>
    <w:rPr>
      <w:rFonts w:ascii="Arial" w:hAnsi="Arial" w:cs="Arial"/>
      <w:sz w:val="16"/>
      <w:szCs w:val="16"/>
    </w:rPr>
  </w:style>
  <w:style w:type="paragraph" w:customStyle="1" w:styleId="1">
    <w:name w:val="Λίστα με κουκκίδες1"/>
    <w:basedOn w:val="a"/>
    <w:pPr>
      <w:numPr>
        <w:numId w:val="8"/>
      </w:numPr>
      <w:jc w:val="left"/>
    </w:pPr>
    <w:rPr>
      <w:lang w:val="el-GR"/>
    </w:rPr>
  </w:style>
  <w:style w:type="paragraph" w:customStyle="1" w:styleId="31">
    <w:name w:val="Λίστα με κουκκίδες 31"/>
    <w:basedOn w:val="a"/>
    <w:pPr>
      <w:numPr>
        <w:numId w:val="7"/>
      </w:numPr>
      <w:tabs>
        <w:tab w:val="left" w:pos="926"/>
      </w:tabs>
      <w:ind w:left="926" w:firstLine="0"/>
      <w:jc w:val="left"/>
    </w:pPr>
    <w:rPr>
      <w:lang w:val="el-GR"/>
    </w:rPr>
  </w:style>
  <w:style w:type="paragraph" w:customStyle="1" w:styleId="41">
    <w:name w:val="Λίστα με κουκκίδες 41"/>
    <w:basedOn w:val="a"/>
    <w:pPr>
      <w:numPr>
        <w:numId w:val="18"/>
      </w:numPr>
      <w:tabs>
        <w:tab w:val="left" w:pos="1209"/>
      </w:tabs>
      <w:ind w:left="1209" w:firstLine="0"/>
      <w:jc w:val="left"/>
    </w:pPr>
    <w:rPr>
      <w:lang w:val="el-GR"/>
    </w:rPr>
  </w:style>
  <w:style w:type="paragraph" w:customStyle="1" w:styleId="51">
    <w:name w:val="Λίστα με κουκκίδες 51"/>
    <w:basedOn w:val="a"/>
    <w:pPr>
      <w:numPr>
        <w:numId w:val="9"/>
      </w:numPr>
      <w:tabs>
        <w:tab w:val="left" w:pos="1492"/>
      </w:tabs>
      <w:ind w:left="1492" w:firstLine="0"/>
      <w:jc w:val="left"/>
    </w:pPr>
    <w:rPr>
      <w:lang w:val="el-GR"/>
    </w:rPr>
  </w:style>
  <w:style w:type="paragraph" w:customStyle="1" w:styleId="10">
    <w:name w:val="Λίστα με αριθμούς1"/>
    <w:basedOn w:val="a"/>
    <w:pPr>
      <w:numPr>
        <w:numId w:val="10"/>
      </w:numPr>
      <w:ind w:left="360" w:hanging="360"/>
      <w:jc w:val="left"/>
    </w:pPr>
    <w:rPr>
      <w:lang w:val="el-GR"/>
    </w:rPr>
  </w:style>
  <w:style w:type="paragraph" w:customStyle="1" w:styleId="21">
    <w:name w:val="Λίστα με αριθμούς 21"/>
    <w:basedOn w:val="a"/>
    <w:pPr>
      <w:numPr>
        <w:numId w:val="5"/>
      </w:numPr>
      <w:tabs>
        <w:tab w:val="left" w:pos="643"/>
      </w:tabs>
      <w:ind w:left="643" w:firstLine="0"/>
      <w:jc w:val="left"/>
    </w:pPr>
    <w:rPr>
      <w:lang w:val="el-GR"/>
    </w:rPr>
  </w:style>
  <w:style w:type="paragraph" w:customStyle="1" w:styleId="310">
    <w:name w:val="Λίστα με αριθμούς 31"/>
    <w:basedOn w:val="a"/>
    <w:pPr>
      <w:numPr>
        <w:numId w:val="19"/>
      </w:numPr>
      <w:tabs>
        <w:tab w:val="left" w:pos="926"/>
      </w:tabs>
      <w:ind w:left="926" w:firstLine="0"/>
      <w:jc w:val="left"/>
    </w:pPr>
    <w:rPr>
      <w:lang w:val="el-GR"/>
    </w:rPr>
  </w:style>
  <w:style w:type="paragraph" w:customStyle="1" w:styleId="410">
    <w:name w:val="Λίστα με αριθμούς 41"/>
    <w:basedOn w:val="a"/>
    <w:pPr>
      <w:numPr>
        <w:numId w:val="20"/>
      </w:numPr>
      <w:tabs>
        <w:tab w:val="left" w:pos="1209"/>
      </w:tabs>
      <w:ind w:left="1209" w:firstLine="0"/>
      <w:jc w:val="left"/>
    </w:pPr>
    <w:rPr>
      <w:lang w:val="el-GR"/>
    </w:rPr>
  </w:style>
  <w:style w:type="paragraph" w:customStyle="1" w:styleId="510">
    <w:name w:val="Λίστα με αριθμούς 51"/>
    <w:basedOn w:val="a"/>
    <w:pPr>
      <w:numPr>
        <w:numId w:val="14"/>
      </w:numPr>
      <w:tabs>
        <w:tab w:val="left" w:pos="1492"/>
      </w:tabs>
      <w:ind w:left="1492" w:firstLine="0"/>
      <w:jc w:val="left"/>
    </w:pPr>
    <w:rPr>
      <w:lang w:val="el-GR"/>
    </w:rPr>
  </w:style>
  <w:style w:type="paragraph" w:customStyle="1" w:styleId="Ar1">
    <w:name w:val="Ar1"/>
    <w:basedOn w:val="Web1"/>
    <w:pPr>
      <w:spacing w:before="480" w:after="120"/>
    </w:pPr>
    <w:rPr>
      <w:rFonts w:ascii="Arial" w:hAnsi="Arial" w:cs="Arial"/>
      <w:b/>
      <w:bCs/>
      <w:i/>
      <w:iCs/>
      <w:color w:val="003366"/>
      <w:spacing w:val="35"/>
      <w:sz w:val="22"/>
      <w:szCs w:val="28"/>
      <w:lang w:val="el-GR"/>
    </w:rPr>
  </w:style>
  <w:style w:type="paragraph" w:customStyle="1" w:styleId="Ar2">
    <w:name w:val="Ar2"/>
    <w:basedOn w:val="14"/>
    <w:pPr>
      <w:spacing w:before="240" w:after="60"/>
      <w:ind w:firstLine="357"/>
    </w:pPr>
    <w:rPr>
      <w:rFonts w:ascii="Arial" w:hAnsi="Arial" w:cs="Arial"/>
      <w:color w:val="003366"/>
      <w:spacing w:val="35"/>
      <w:szCs w:val="28"/>
      <w:lang w:val="el-GR"/>
    </w:rPr>
  </w:style>
  <w:style w:type="paragraph" w:customStyle="1" w:styleId="Ar3">
    <w:name w:val="Ar3"/>
    <w:basedOn w:val="Web1"/>
    <w:pPr>
      <w:spacing w:before="240" w:after="60"/>
      <w:ind w:left="720"/>
      <w:jc w:val="both"/>
    </w:pPr>
    <w:rPr>
      <w:rFonts w:ascii="Arial" w:hAnsi="Arial" w:cs="Arial"/>
      <w:b/>
      <w:bCs/>
      <w:i/>
      <w:iCs/>
      <w:color w:val="003366"/>
      <w:sz w:val="19"/>
      <w:szCs w:val="19"/>
      <w:u w:val="single"/>
      <w:lang w:val="en-US"/>
    </w:rPr>
  </w:style>
  <w:style w:type="paragraph" w:customStyle="1" w:styleId="Heading1a">
    <w:name w:val="Heading 1a"/>
    <w:basedOn w:val="11"/>
    <w:pPr>
      <w:keepNext w:val="0"/>
      <w:widowControl/>
      <w:numPr>
        <w:numId w:val="11"/>
      </w:numPr>
      <w:spacing w:before="360" w:after="240"/>
    </w:pPr>
    <w:rPr>
      <w:rFonts w:ascii="Arial" w:hAnsi="Arial" w:cs="Arial"/>
      <w:sz w:val="28"/>
    </w:rPr>
  </w:style>
  <w:style w:type="paragraph" w:customStyle="1" w:styleId="Heading2a">
    <w:name w:val="Heading 2a"/>
    <w:basedOn w:val="2"/>
    <w:pPr>
      <w:keepNext w:val="0"/>
      <w:widowControl/>
      <w:numPr>
        <w:ilvl w:val="0"/>
        <w:numId w:val="0"/>
      </w:numPr>
      <w:tabs>
        <w:tab w:val="num" w:pos="432"/>
      </w:tabs>
      <w:ind w:left="432" w:hanging="432"/>
      <w:jc w:val="left"/>
    </w:pPr>
  </w:style>
  <w:style w:type="paragraph" w:customStyle="1" w:styleId="Heading3a">
    <w:name w:val="Heading 3a"/>
    <w:basedOn w:val="3"/>
    <w:pPr>
      <w:keepNext w:val="0"/>
      <w:numPr>
        <w:ilvl w:val="0"/>
        <w:numId w:val="0"/>
      </w:numPr>
      <w:tabs>
        <w:tab w:val="num" w:pos="432"/>
      </w:tabs>
      <w:spacing w:before="240" w:after="120"/>
      <w:ind w:left="432" w:hanging="432"/>
      <w:jc w:val="left"/>
    </w:pPr>
  </w:style>
  <w:style w:type="paragraph" w:customStyle="1" w:styleId="Bullet1">
    <w:name w:val="Bullet 1"/>
    <w:basedOn w:val="a"/>
    <w:pPr>
      <w:widowControl w:val="0"/>
      <w:numPr>
        <w:numId w:val="2"/>
      </w:numPr>
      <w:spacing w:before="60" w:after="60" w:line="360" w:lineRule="atLeast"/>
    </w:pPr>
    <w:rPr>
      <w:rFonts w:ascii="Tahoma" w:hAnsi="Tahoma" w:cs="Tahoma"/>
      <w:lang w:val="el-GR"/>
    </w:rPr>
  </w:style>
  <w:style w:type="paragraph" w:customStyle="1" w:styleId="ProjectTitle">
    <w:name w:val="Project Title"/>
    <w:basedOn w:val="a"/>
    <w:pPr>
      <w:keepNext/>
      <w:keepLines/>
      <w:pageBreakBefore/>
      <w:numPr>
        <w:numId w:val="4"/>
      </w:numPr>
      <w:pBdr>
        <w:top w:val="single" w:sz="4" w:space="1" w:color="808080"/>
        <w:right w:val="single" w:sz="4" w:space="4" w:color="808080"/>
      </w:pBdr>
      <w:shd w:val="clear" w:color="auto" w:fill="FFFFFF"/>
      <w:tabs>
        <w:tab w:val="left" w:pos="567"/>
      </w:tabs>
      <w:spacing w:before="600" w:after="120"/>
      <w:ind w:left="0" w:hanging="567"/>
    </w:pPr>
    <w:rPr>
      <w:rFonts w:ascii="Lucida Sans Unicode" w:hAnsi="Lucida Sans Unicode" w:cs="Lucida Sans Unicode"/>
      <w:b/>
      <w:sz w:val="22"/>
      <w:lang w:val="el-GR"/>
      <w14:shadow w14:blurRad="50800" w14:dist="38100" w14:dir="2700000" w14:sx="100000" w14:sy="100000" w14:kx="0" w14:ky="0" w14:algn="tl">
        <w14:srgbClr w14:val="000000">
          <w14:alpha w14:val="60000"/>
        </w14:srgbClr>
      </w14:shadow>
    </w:rPr>
  </w:style>
  <w:style w:type="paragraph" w:customStyle="1" w:styleId="spacepar">
    <w:name w:val="spacepar"/>
    <w:basedOn w:val="a"/>
    <w:pPr>
      <w:spacing w:before="120" w:after="120"/>
    </w:pPr>
    <w:rPr>
      <w:rFonts w:ascii="Arial" w:hAnsi="Arial" w:cs="Arial"/>
      <w:sz w:val="24"/>
      <w:lang w:val="el-GR"/>
    </w:rPr>
  </w:style>
  <w:style w:type="paragraph" w:customStyle="1" w:styleId="ad">
    <w:name w:val="Âáóéêü"/>
    <w:pPr>
      <w:widowControl w:val="0"/>
      <w:suppressAutoHyphens/>
      <w:spacing w:before="120"/>
    </w:pPr>
    <w:rPr>
      <w:sz w:val="24"/>
      <w:lang w:eastAsia="zh-CN"/>
    </w:rPr>
  </w:style>
  <w:style w:type="paragraph" w:customStyle="1" w:styleId="K">
    <w:name w:val="K·ÓÔÓÈÎ‹"/>
    <w:basedOn w:val="a"/>
    <w:pPr>
      <w:jc w:val="left"/>
    </w:pPr>
    <w:rPr>
      <w:rFonts w:ascii="CG Times (WN)" w:hAnsi="CG Times (WN)" w:cs="CG Times (WN)"/>
      <w:lang w:val="el-GR" w:eastAsia="el-GR"/>
    </w:rPr>
  </w:style>
  <w:style w:type="paragraph" w:customStyle="1" w:styleId="soctitle">
    <w:name w:val="soctitle"/>
    <w:basedOn w:val="K"/>
    <w:pPr>
      <w:spacing w:line="240" w:lineRule="atLeast"/>
      <w:jc w:val="center"/>
    </w:pPr>
    <w:rPr>
      <w:rFonts w:ascii="HellasArial" w:hAnsi="HellasArial" w:cs="HellasArial"/>
      <w:b/>
      <w:sz w:val="28"/>
    </w:rPr>
  </w:style>
  <w:style w:type="paragraph" w:customStyle="1" w:styleId="z-1">
    <w:name w:val="z-Αρχή φόρμας1"/>
    <w:basedOn w:val="a"/>
    <w:next w:val="a"/>
    <w:pPr>
      <w:jc w:val="center"/>
    </w:pPr>
    <w:rPr>
      <w:rFonts w:ascii="Arial" w:eastAsia="Arial Unicode MS" w:hAnsi="Arial" w:cs="Arial"/>
      <w:vanish/>
      <w:sz w:val="16"/>
      <w:szCs w:val="16"/>
    </w:rPr>
  </w:style>
  <w:style w:type="paragraph" w:styleId="ae">
    <w:name w:val="Subtitle"/>
    <w:basedOn w:val="a"/>
    <w:next w:val="a6"/>
    <w:qFormat/>
    <w:pPr>
      <w:spacing w:before="120" w:after="120"/>
      <w:jc w:val="center"/>
    </w:pPr>
    <w:rPr>
      <w:rFonts w:ascii="Verdana" w:hAnsi="Verdana" w:cs="Verdana"/>
      <w:b/>
      <w:bCs/>
      <w:sz w:val="24"/>
      <w:szCs w:val="24"/>
      <w:lang w:val="el-GR"/>
    </w:rPr>
  </w:style>
  <w:style w:type="paragraph" w:customStyle="1" w:styleId="SmallLetters">
    <w:name w:val="Small Letters"/>
    <w:basedOn w:val="a"/>
    <w:pPr>
      <w:spacing w:after="240"/>
      <w:jc w:val="center"/>
    </w:pPr>
    <w:rPr>
      <w:lang w:val="el-GR"/>
    </w:rPr>
  </w:style>
  <w:style w:type="paragraph" w:customStyle="1" w:styleId="Nass">
    <w:name w:val="Nass"/>
    <w:basedOn w:val="a"/>
    <w:pPr>
      <w:spacing w:before="120" w:after="240"/>
    </w:pPr>
    <w:rPr>
      <w:sz w:val="22"/>
    </w:rPr>
  </w:style>
  <w:style w:type="paragraph" w:customStyle="1" w:styleId="ListBullet1">
    <w:name w:val="List Bullet 1"/>
    <w:basedOn w:val="a"/>
    <w:pPr>
      <w:numPr>
        <w:numId w:val="15"/>
      </w:numPr>
      <w:spacing w:before="60" w:after="60"/>
    </w:pPr>
    <w:rPr>
      <w:sz w:val="22"/>
      <w:lang w:val="en-US"/>
    </w:rPr>
  </w:style>
  <w:style w:type="paragraph" w:customStyle="1" w:styleId="myparagraph">
    <w:name w:val="my paragraph"/>
    <w:basedOn w:val="a"/>
    <w:pPr>
      <w:numPr>
        <w:numId w:val="17"/>
      </w:numPr>
      <w:spacing w:before="240"/>
      <w:ind w:left="0" w:firstLine="0"/>
    </w:pPr>
    <w:rPr>
      <w:sz w:val="22"/>
      <w:lang w:val="el-GR"/>
    </w:rPr>
  </w:style>
  <w:style w:type="paragraph" w:customStyle="1" w:styleId="Bullet2">
    <w:name w:val="Bullet 2"/>
    <w:basedOn w:val="a"/>
    <w:pPr>
      <w:widowControl w:val="0"/>
      <w:tabs>
        <w:tab w:val="num" w:pos="720"/>
      </w:tabs>
      <w:spacing w:after="120"/>
      <w:ind w:left="720" w:hanging="360"/>
    </w:pPr>
    <w:rPr>
      <w:sz w:val="22"/>
      <w:lang w:val="el-GR"/>
    </w:rPr>
  </w:style>
  <w:style w:type="paragraph" w:customStyle="1" w:styleId="Normalmystyle">
    <w:name w:val="Normal.mystyle"/>
    <w:basedOn w:val="a"/>
    <w:pPr>
      <w:widowControl w:val="0"/>
      <w:spacing w:after="120"/>
    </w:pPr>
    <w:rPr>
      <w:sz w:val="22"/>
      <w:lang w:val="el-GR"/>
    </w:rPr>
  </w:style>
  <w:style w:type="paragraph" w:customStyle="1" w:styleId="abstract">
    <w:name w:val="abstract"/>
    <w:basedOn w:val="Normalmystyle"/>
    <w:next w:val="Normalmystyle"/>
    <w:pPr>
      <w:spacing w:before="120"/>
      <w:ind w:left="567" w:right="567"/>
      <w:jc w:val="center"/>
    </w:pPr>
    <w:rPr>
      <w:rFonts w:cs="Arial"/>
      <w:sz w:val="24"/>
    </w:rPr>
  </w:style>
  <w:style w:type="paragraph" w:customStyle="1" w:styleId="annex1">
    <w:name w:val="annex1"/>
    <w:basedOn w:val="Normalmystyle"/>
    <w:next w:val="Normalmystyle"/>
    <w:pPr>
      <w:keepNext/>
      <w:keepLines/>
      <w:pageBreakBefore/>
      <w:widowControl/>
      <w:spacing w:before="360" w:after="360"/>
      <w:ind w:left="780" w:hanging="420"/>
      <w:jc w:val="center"/>
    </w:pPr>
    <w:rPr>
      <w:rFonts w:cs="Arial"/>
      <w:b/>
      <w:sz w:val="32"/>
      <w14:shadow w14:blurRad="50800" w14:dist="38100" w14:dir="2700000" w14:sx="100000" w14:sy="100000" w14:kx="0" w14:ky="0" w14:algn="tl">
        <w14:srgbClr w14:val="000000">
          <w14:alpha w14:val="60000"/>
        </w14:srgbClr>
      </w14:shadow>
    </w:rPr>
  </w:style>
  <w:style w:type="paragraph" w:customStyle="1" w:styleId="biblio">
    <w:name w:val="biblio"/>
    <w:basedOn w:val="Normalmystyle"/>
    <w:pPr>
      <w:spacing w:before="120"/>
      <w:ind w:left="567" w:hanging="567"/>
    </w:pPr>
    <w:rPr>
      <w:rFonts w:cs="Arial"/>
    </w:rPr>
  </w:style>
  <w:style w:type="paragraph" w:customStyle="1" w:styleId="figureFooter">
    <w:name w:val="figure Footer"/>
    <w:basedOn w:val="Normalmystyle"/>
    <w:next w:val="Normalmystyle"/>
    <w:pPr>
      <w:keepNext/>
      <w:numPr>
        <w:numId w:val="16"/>
      </w:numPr>
      <w:tabs>
        <w:tab w:val="left" w:pos="1021"/>
      </w:tabs>
      <w:spacing w:before="60"/>
      <w:ind w:left="1021" w:hanging="1021"/>
      <w:jc w:val="center"/>
    </w:pPr>
    <w:rPr>
      <w:rFonts w:cs="Arial"/>
      <w:b/>
    </w:rPr>
  </w:style>
  <w:style w:type="paragraph" w:customStyle="1" w:styleId="ListCharacter1">
    <w:name w:val="List Character 1"/>
    <w:basedOn w:val="Normalmystyle"/>
    <w:pPr>
      <w:spacing w:after="60"/>
      <w:ind w:left="720" w:hanging="360"/>
    </w:pPr>
    <w:rPr>
      <w:rFonts w:cs="Arial"/>
    </w:rPr>
  </w:style>
  <w:style w:type="paragraph" w:customStyle="1" w:styleId="ListCharacter2">
    <w:name w:val="List Character 2"/>
    <w:basedOn w:val="Normalmystyle"/>
    <w:pPr>
      <w:ind w:left="993" w:hanging="360"/>
    </w:pPr>
    <w:rPr>
      <w:rFonts w:cs="Arial"/>
    </w:rPr>
  </w:style>
  <w:style w:type="paragraph" w:customStyle="1" w:styleId="tableHeader">
    <w:name w:val="table Header"/>
    <w:basedOn w:val="Normalmystyle"/>
    <w:pPr>
      <w:spacing w:before="120"/>
      <w:jc w:val="center"/>
    </w:pPr>
    <w:rPr>
      <w:rFonts w:cs="Arial"/>
      <w:b/>
    </w:rPr>
  </w:style>
  <w:style w:type="paragraph" w:customStyle="1" w:styleId="TableFooter">
    <w:name w:val="Table Footer"/>
    <w:basedOn w:val="tableHeader"/>
    <w:next w:val="Normalmystyle"/>
    <w:pPr>
      <w:numPr>
        <w:numId w:val="12"/>
      </w:numPr>
      <w:tabs>
        <w:tab w:val="left" w:pos="1440"/>
        <w:tab w:val="left" w:pos="1800"/>
      </w:tabs>
      <w:ind w:left="0" w:firstLine="0"/>
    </w:pPr>
  </w:style>
  <w:style w:type="paragraph" w:customStyle="1" w:styleId="ListCharacter">
    <w:name w:val="List Character"/>
    <w:basedOn w:val="10"/>
    <w:pPr>
      <w:numPr>
        <w:numId w:val="6"/>
      </w:numPr>
      <w:spacing w:after="60"/>
      <w:ind w:left="644"/>
      <w:jc w:val="both"/>
    </w:pPr>
    <w:rPr>
      <w:rFonts w:cs="Arial"/>
      <w:sz w:val="22"/>
      <w:lang w:val="en-US"/>
    </w:rPr>
  </w:style>
  <w:style w:type="paragraph" w:customStyle="1" w:styleId="xl43">
    <w:name w:val="xl43"/>
    <w:basedOn w:val="a"/>
    <w:pPr>
      <w:numPr>
        <w:numId w:val="21"/>
      </w:numPr>
      <w:pBdr>
        <w:top w:val="double" w:sz="6" w:space="0" w:color="000000"/>
        <w:bottom w:val="single" w:sz="4" w:space="0" w:color="000000"/>
        <w:right w:val="double" w:sz="6" w:space="0" w:color="000000"/>
      </w:pBdr>
      <w:spacing w:before="280" w:after="280"/>
      <w:ind w:left="0" w:firstLine="0"/>
      <w:jc w:val="center"/>
      <w:textAlignment w:val="top"/>
    </w:pPr>
    <w:rPr>
      <w:rFonts w:ascii="Arial" w:eastAsia="Arial Unicode MS" w:hAnsi="Arial" w:cs="Arial"/>
      <w:sz w:val="18"/>
      <w:szCs w:val="18"/>
      <w:lang w:val="en-US"/>
    </w:rPr>
  </w:style>
  <w:style w:type="paragraph" w:customStyle="1" w:styleId="abstractbody">
    <w:name w:val="abstract body"/>
    <w:basedOn w:val="abstract"/>
    <w:pPr>
      <w:numPr>
        <w:numId w:val="23"/>
      </w:numPr>
      <w:ind w:left="567" w:firstLine="0"/>
      <w:jc w:val="both"/>
    </w:pPr>
    <w:rPr>
      <w:sz w:val="22"/>
    </w:rPr>
  </w:style>
  <w:style w:type="paragraph" w:customStyle="1" w:styleId="Biblioheader">
    <w:name w:val="Biblio header"/>
    <w:basedOn w:val="biblio"/>
    <w:pPr>
      <w:numPr>
        <w:numId w:val="22"/>
      </w:numPr>
      <w:ind w:left="567" w:hanging="567"/>
      <w:jc w:val="center"/>
    </w:pPr>
  </w:style>
  <w:style w:type="paragraph" w:customStyle="1" w:styleId="ListNumbermylist">
    <w:name w:val="ListNumber.mylist"/>
    <w:basedOn w:val="21"/>
    <w:pPr>
      <w:widowControl w:val="0"/>
      <w:numPr>
        <w:numId w:val="3"/>
      </w:numPr>
      <w:tabs>
        <w:tab w:val="left" w:pos="780"/>
        <w:tab w:val="left" w:pos="927"/>
      </w:tabs>
      <w:spacing w:after="120"/>
      <w:ind w:left="927" w:hanging="360"/>
      <w:jc w:val="both"/>
    </w:pPr>
    <w:rPr>
      <w:rFonts w:cs="Arial"/>
      <w:sz w:val="22"/>
    </w:rPr>
  </w:style>
  <w:style w:type="paragraph" w:customStyle="1" w:styleId="MyTitle">
    <w:name w:val="MyTitle"/>
    <w:basedOn w:val="Heading"/>
    <w:pPr>
      <w:spacing w:before="240" w:after="60"/>
      <w:ind w:left="0" w:firstLine="0"/>
    </w:pPr>
    <w:rPr>
      <w:smallCaps/>
      <w:kern w:val="1"/>
      <w:sz w:val="32"/>
      <w:szCs w:val="32"/>
      <w:lang w:val="en-GB"/>
    </w:rPr>
  </w:style>
  <w:style w:type="paragraph" w:customStyle="1" w:styleId="code">
    <w:name w:val="code"/>
    <w:next w:val="a"/>
    <w:pPr>
      <w:suppressAutoHyphens/>
    </w:pPr>
    <w:rPr>
      <w:rFonts w:ascii="Courier New" w:hAnsi="Courier New" w:cs="Courier New"/>
      <w:sz w:val="24"/>
      <w:lang w:val="en-GB"/>
    </w:rPr>
  </w:style>
  <w:style w:type="paragraph" w:customStyle="1" w:styleId="day">
    <w:name w:val="day"/>
    <w:basedOn w:val="a"/>
    <w:pPr>
      <w:spacing w:before="280" w:after="280"/>
      <w:jc w:val="left"/>
    </w:pPr>
    <w:rPr>
      <w:rFonts w:ascii="Verdana" w:eastAsia="Arial Unicode MS" w:hAnsi="Verdana" w:cs="Arial Unicode MS"/>
      <w:b/>
      <w:bCs/>
      <w:color w:val="B02A13"/>
      <w:sz w:val="44"/>
      <w:szCs w:val="44"/>
    </w:rPr>
  </w:style>
  <w:style w:type="paragraph" w:customStyle="1" w:styleId="content">
    <w:name w:val="content"/>
    <w:basedOn w:val="a"/>
    <w:pPr>
      <w:spacing w:before="280" w:after="280"/>
      <w:jc w:val="left"/>
    </w:pPr>
    <w:rPr>
      <w:rFonts w:ascii="Verdana" w:eastAsia="Arial Unicode MS" w:hAnsi="Verdana" w:cs="Arial Unicode MS"/>
      <w:color w:val="000000"/>
      <w:sz w:val="19"/>
      <w:szCs w:val="19"/>
    </w:rPr>
  </w:style>
  <w:style w:type="paragraph" w:customStyle="1" w:styleId="big">
    <w:name w:val="big"/>
    <w:basedOn w:val="a"/>
    <w:pPr>
      <w:spacing w:before="280" w:after="280"/>
      <w:jc w:val="left"/>
    </w:pPr>
    <w:rPr>
      <w:rFonts w:ascii="Verdana" w:eastAsia="Arial Unicode MS" w:hAnsi="Verdana" w:cs="Arial Unicode MS"/>
      <w:color w:val="000000"/>
      <w:sz w:val="21"/>
      <w:szCs w:val="21"/>
    </w:rPr>
  </w:style>
  <w:style w:type="paragraph" w:customStyle="1" w:styleId="block-title">
    <w:name w:val="block-title"/>
    <w:basedOn w:val="a"/>
    <w:pPr>
      <w:spacing w:before="280" w:after="280"/>
      <w:jc w:val="left"/>
    </w:pPr>
    <w:rPr>
      <w:rFonts w:ascii="Verdana" w:eastAsia="Arial Unicode MS" w:hAnsi="Verdana" w:cs="Arial Unicode MS"/>
      <w:color w:val="E3EA6A"/>
      <w:sz w:val="19"/>
      <w:szCs w:val="19"/>
    </w:rPr>
  </w:style>
  <w:style w:type="paragraph" w:customStyle="1" w:styleId="storytitle">
    <w:name w:val="storytitle"/>
    <w:basedOn w:val="a"/>
    <w:pPr>
      <w:spacing w:before="280" w:after="280"/>
      <w:jc w:val="left"/>
    </w:pPr>
    <w:rPr>
      <w:rFonts w:ascii="Verdana" w:eastAsia="Arial Unicode MS" w:hAnsi="Verdana" w:cs="Arial Unicode MS"/>
      <w:b/>
      <w:bCs/>
      <w:color w:val="363636"/>
      <w:sz w:val="21"/>
      <w:szCs w:val="21"/>
    </w:rPr>
  </w:style>
  <w:style w:type="paragraph" w:customStyle="1" w:styleId="storycat">
    <w:name w:val="storycat"/>
    <w:basedOn w:val="a"/>
    <w:pPr>
      <w:spacing w:before="280" w:after="280"/>
      <w:jc w:val="left"/>
    </w:pPr>
    <w:rPr>
      <w:rFonts w:ascii="Verdana" w:eastAsia="Arial Unicode MS" w:hAnsi="Verdana" w:cs="Arial Unicode MS"/>
      <w:b/>
      <w:bCs/>
      <w:color w:val="363636"/>
      <w:sz w:val="19"/>
      <w:szCs w:val="19"/>
      <w:u w:val="single"/>
    </w:rPr>
  </w:style>
  <w:style w:type="paragraph" w:customStyle="1" w:styleId="boxtitle">
    <w:name w:val="boxtitle"/>
    <w:basedOn w:val="a"/>
    <w:pPr>
      <w:spacing w:before="280" w:after="280"/>
      <w:jc w:val="left"/>
    </w:pPr>
    <w:rPr>
      <w:rFonts w:ascii="Verdana" w:eastAsia="Arial Unicode MS" w:hAnsi="Verdana" w:cs="Arial Unicode MS"/>
      <w:b/>
      <w:bCs/>
      <w:color w:val="363636"/>
      <w:sz w:val="19"/>
      <w:szCs w:val="19"/>
    </w:rPr>
  </w:style>
  <w:style w:type="paragraph" w:customStyle="1" w:styleId="boxcontent">
    <w:name w:val="boxcontent"/>
    <w:basedOn w:val="a"/>
    <w:pPr>
      <w:spacing w:before="280" w:after="280"/>
      <w:jc w:val="left"/>
    </w:pPr>
    <w:rPr>
      <w:rFonts w:ascii="Verdana" w:eastAsia="Arial Unicode MS" w:hAnsi="Verdana" w:cs="Arial Unicode MS"/>
      <w:color w:val="000000"/>
      <w:sz w:val="19"/>
      <w:szCs w:val="19"/>
    </w:rPr>
  </w:style>
  <w:style w:type="paragraph" w:customStyle="1" w:styleId="option">
    <w:name w:val="option"/>
    <w:basedOn w:val="a"/>
    <w:pPr>
      <w:spacing w:before="280" w:after="280"/>
      <w:jc w:val="left"/>
    </w:pPr>
    <w:rPr>
      <w:rFonts w:ascii="Verdana" w:eastAsia="Arial Unicode MS" w:hAnsi="Verdana" w:cs="Arial Unicode MS"/>
      <w:b/>
      <w:bCs/>
      <w:color w:val="000000"/>
      <w:sz w:val="19"/>
      <w:szCs w:val="19"/>
    </w:rPr>
  </w:style>
  <w:style w:type="paragraph" w:customStyle="1" w:styleId="tiny">
    <w:name w:val="tiny"/>
    <w:basedOn w:val="a"/>
    <w:pPr>
      <w:spacing w:before="280" w:after="280"/>
      <w:jc w:val="left"/>
    </w:pPr>
    <w:rPr>
      <w:rFonts w:ascii="Verdana" w:eastAsia="Arial Unicode MS" w:hAnsi="Verdana" w:cs="Arial Unicode MS"/>
      <w:color w:val="000000"/>
      <w:sz w:val="19"/>
      <w:szCs w:val="19"/>
    </w:rPr>
  </w:style>
  <w:style w:type="paragraph" w:customStyle="1" w:styleId="19">
    <w:name w:val="Απλό κείμενο1"/>
    <w:basedOn w:val="a"/>
    <w:pPr>
      <w:jc w:val="left"/>
    </w:pPr>
    <w:rPr>
      <w:rFonts w:ascii="Courier New" w:hAnsi="Courier New" w:cs="Courier New"/>
      <w:lang w:val="en-US"/>
    </w:rPr>
  </w:style>
  <w:style w:type="paragraph" w:customStyle="1" w:styleId="z-10">
    <w:name w:val="z-Τέλος φόρμας1"/>
    <w:basedOn w:val="a"/>
    <w:next w:val="a"/>
    <w:pPr>
      <w:jc w:val="center"/>
    </w:pPr>
    <w:rPr>
      <w:rFonts w:ascii="Arial" w:eastAsia="Arial Unicode MS" w:hAnsi="Arial" w:cs="Arial"/>
      <w:vanish/>
      <w:sz w:val="16"/>
      <w:szCs w:val="16"/>
    </w:rPr>
  </w:style>
  <w:style w:type="paragraph" w:customStyle="1" w:styleId="Normal1">
    <w:name w:val="Normal 1"/>
    <w:basedOn w:val="a"/>
    <w:rPr>
      <w:color w:val="000000"/>
      <w:sz w:val="24"/>
      <w:szCs w:val="24"/>
      <w:lang w:val="el-GR"/>
    </w:rPr>
  </w:style>
  <w:style w:type="paragraph" w:customStyle="1" w:styleId="PreformattedText">
    <w:name w:val="Preformatted Text"/>
    <w:basedOn w:val="a"/>
    <w:pPr>
      <w:widowControl w:val="0"/>
    </w:pPr>
    <w:rPr>
      <w:rFonts w:ascii="Courier New" w:eastAsia="Courier New" w:hAnsi="Courier New" w:cs="Courier New"/>
      <w:lang w:val="en-US"/>
    </w:rPr>
  </w:style>
  <w:style w:type="paragraph" w:customStyle="1" w:styleId="Blockquote">
    <w:name w:val="Blockquote"/>
    <w:basedOn w:val="a"/>
    <w:pPr>
      <w:spacing w:before="100" w:after="100"/>
      <w:ind w:left="360" w:right="360"/>
      <w:jc w:val="left"/>
    </w:pPr>
    <w:rPr>
      <w:sz w:val="24"/>
      <w:lang w:val="en-US"/>
    </w:rPr>
  </w:style>
  <w:style w:type="paragraph" w:customStyle="1" w:styleId="H2">
    <w:name w:val="H2"/>
    <w:basedOn w:val="a"/>
    <w:next w:val="a"/>
    <w:pPr>
      <w:keepNext/>
      <w:spacing w:before="100" w:after="100"/>
      <w:jc w:val="left"/>
    </w:pPr>
    <w:rPr>
      <w:b/>
      <w:sz w:val="36"/>
      <w:lang w:val="en-US"/>
    </w:rPr>
  </w:style>
  <w:style w:type="paragraph" w:customStyle="1" w:styleId="Style1a">
    <w:name w:val="Style1a"/>
    <w:basedOn w:val="a"/>
    <w:pPr>
      <w:overflowPunct w:val="0"/>
      <w:autoSpaceDE w:val="0"/>
      <w:spacing w:before="120" w:after="60"/>
      <w:textAlignment w:val="baseline"/>
    </w:pPr>
    <w:rPr>
      <w:rFonts w:ascii="Verdana" w:hAnsi="Verdana" w:cs="Verdana"/>
      <w:b/>
      <w:bCs/>
      <w:sz w:val="22"/>
      <w:szCs w:val="22"/>
      <w:lang w:val="el-GR"/>
      <w14:shadow w14:blurRad="50800" w14:dist="38100" w14:dir="2700000" w14:sx="100000" w14:sy="100000" w14:kx="0" w14:ky="0" w14:algn="tl">
        <w14:srgbClr w14:val="000000">
          <w14:alpha w14:val="60000"/>
        </w14:srgbClr>
      </w14:shadow>
    </w:rPr>
  </w:style>
  <w:style w:type="paragraph" w:customStyle="1" w:styleId="CharChar1">
    <w:name w:val="Char Char1"/>
    <w:basedOn w:val="a"/>
    <w:pPr>
      <w:spacing w:after="160" w:line="240" w:lineRule="exact"/>
      <w:jc w:val="left"/>
    </w:pPr>
    <w:rPr>
      <w:rFonts w:ascii="Verdana" w:hAnsi="Verdana" w:cs="Verdana"/>
      <w:lang w:val="en-US"/>
    </w:rPr>
  </w:style>
  <w:style w:type="paragraph" w:customStyle="1" w:styleId="western">
    <w:name w:val="western"/>
    <w:basedOn w:val="a"/>
    <w:pPr>
      <w:spacing w:before="280"/>
      <w:ind w:firstLine="227"/>
      <w:jc w:val="left"/>
    </w:pPr>
    <w:rPr>
      <w:rFonts w:ascii="Arial" w:hAnsi="Arial" w:cs="Arial"/>
      <w:lang w:val="en-US"/>
    </w:rPr>
  </w:style>
  <w:style w:type="paragraph" w:customStyle="1" w:styleId="par">
    <w:name w:val="par"/>
    <w:basedOn w:val="a"/>
    <w:pPr>
      <w:overflowPunct w:val="0"/>
      <w:autoSpaceDE w:val="0"/>
      <w:spacing w:after="120"/>
      <w:textAlignment w:val="baseline"/>
    </w:pPr>
    <w:rPr>
      <w:sz w:val="22"/>
    </w:rPr>
  </w:style>
  <w:style w:type="paragraph" w:customStyle="1" w:styleId="BodyText31">
    <w:name w:val="Body Text 31"/>
    <w:basedOn w:val="a"/>
    <w:pPr>
      <w:overflowPunct w:val="0"/>
      <w:autoSpaceDE w:val="0"/>
      <w:spacing w:after="120"/>
    </w:pPr>
    <w:rPr>
      <w:sz w:val="22"/>
      <w:lang w:val="el-GR"/>
    </w:rPr>
  </w:style>
  <w:style w:type="paragraph" w:customStyle="1" w:styleId="Char7">
    <w:name w:val="Char"/>
    <w:basedOn w:val="a"/>
    <w:pPr>
      <w:spacing w:after="160" w:line="240" w:lineRule="exact"/>
      <w:jc w:val="left"/>
    </w:pPr>
    <w:rPr>
      <w:rFonts w:ascii="Verdana" w:hAnsi="Verdana" w:cs="Verdana"/>
      <w:lang w:val="en-US"/>
    </w:rPr>
  </w:style>
  <w:style w:type="paragraph" w:customStyle="1" w:styleId="WW-Default">
    <w:name w:val="WW-Default"/>
    <w:pPr>
      <w:widowControl w:val="0"/>
      <w:tabs>
        <w:tab w:val="left" w:pos="709"/>
      </w:tabs>
      <w:suppressAutoHyphens/>
      <w:spacing w:line="200" w:lineRule="atLeast"/>
    </w:pPr>
    <w:rPr>
      <w:rFonts w:eastAsia="DejaVu Sans" w:cs="DejaVu Sans"/>
      <w:sz w:val="24"/>
      <w:szCs w:val="24"/>
      <w:lang w:val="en-US" w:eastAsia="zh-CN" w:bidi="en-US"/>
    </w:rPr>
  </w:style>
  <w:style w:type="paragraph" w:customStyle="1" w:styleId="-HTML1">
    <w:name w:val="Προ-διαμορφωμένο HTML1"/>
    <w:basedOn w:val="a"/>
    <w:pPr>
      <w:jc w:val="left"/>
    </w:pPr>
    <w:rPr>
      <w:rFonts w:ascii="Courier New" w:hAnsi="Courier New" w:cs="Courier New"/>
      <w:lang w:val="el-GR"/>
    </w:rPr>
  </w:style>
  <w:style w:type="paragraph" w:customStyle="1" w:styleId="version">
    <w:name w:val="version"/>
    <w:basedOn w:val="a"/>
    <w:pPr>
      <w:overflowPunct w:val="0"/>
      <w:autoSpaceDE w:val="0"/>
      <w:jc w:val="center"/>
      <w:textAlignment w:val="baseline"/>
    </w:pPr>
    <w:rPr>
      <w:rFonts w:ascii="HellasTimes" w:hAnsi="HellasTimes" w:cs="HellasTimes"/>
      <w:sz w:val="24"/>
      <w:lang w:val="en-US"/>
    </w:rPr>
  </w:style>
  <w:style w:type="paragraph" w:customStyle="1" w:styleId="1a">
    <w:name w:val="Παράγραφος λίστας1"/>
    <w:basedOn w:val="a"/>
    <w:pPr>
      <w:ind w:left="720"/>
    </w:pPr>
  </w:style>
  <w:style w:type="paragraph" w:customStyle="1" w:styleId="CharChar11">
    <w:name w:val="Char Char11"/>
    <w:basedOn w:val="a"/>
    <w:pPr>
      <w:spacing w:after="160" w:line="240" w:lineRule="exact"/>
      <w:jc w:val="left"/>
    </w:pPr>
    <w:rPr>
      <w:rFonts w:ascii="Verdana" w:hAnsi="Verdana" w:cs="Verdana"/>
      <w:lang w:val="en-US"/>
    </w:rPr>
  </w:style>
  <w:style w:type="paragraph" w:customStyle="1" w:styleId="Char12">
    <w:name w:val="Char1"/>
    <w:basedOn w:val="a"/>
    <w:pPr>
      <w:spacing w:after="160" w:line="240" w:lineRule="exact"/>
      <w:jc w:val="left"/>
    </w:pPr>
    <w:rPr>
      <w:rFonts w:ascii="Verdana" w:hAnsi="Verdana" w:cs="Verdana"/>
      <w:lang w:val="en-US"/>
    </w:rPr>
  </w:style>
  <w:style w:type="paragraph" w:customStyle="1" w:styleId="first">
    <w:name w:val="first"/>
    <w:basedOn w:val="a"/>
    <w:pPr>
      <w:spacing w:before="280" w:after="280"/>
      <w:jc w:val="left"/>
    </w:pPr>
    <w:rPr>
      <w:sz w:val="24"/>
      <w:szCs w:val="24"/>
      <w:lang w:val="el-GR"/>
    </w:rPr>
  </w:style>
  <w:style w:type="paragraph" w:customStyle="1" w:styleId="description">
    <w:name w:val="description"/>
    <w:basedOn w:val="a"/>
    <w:pPr>
      <w:spacing w:before="280" w:after="280"/>
      <w:jc w:val="left"/>
    </w:pPr>
    <w:rPr>
      <w:sz w:val="24"/>
      <w:szCs w:val="24"/>
      <w:lang w:val="el-GR"/>
    </w:rPr>
  </w:style>
  <w:style w:type="paragraph" w:customStyle="1" w:styleId="titlepage1">
    <w:name w:val="title page 1"/>
    <w:basedOn w:val="WW-Default"/>
    <w:next w:val="WW-Default"/>
    <w:pPr>
      <w:widowControl/>
      <w:tabs>
        <w:tab w:val="clear" w:pos="709"/>
      </w:tabs>
      <w:suppressAutoHyphens w:val="0"/>
      <w:autoSpaceDE w:val="0"/>
      <w:spacing w:line="240" w:lineRule="auto"/>
    </w:pPr>
    <w:rPr>
      <w:rFonts w:ascii="Arial" w:eastAsia="Times New Roman" w:hAnsi="Arial" w:cs="Arial"/>
      <w:lang w:val="el-GR" w:bidi="ar-SA"/>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f">
    <w:name w:val="table of figures"/>
    <w:basedOn w:val="a"/>
    <w:next w:val="a"/>
    <w:uiPriority w:val="99"/>
  </w:style>
  <w:style w:type="paragraph" w:styleId="af0">
    <w:name w:val="Plain Text"/>
    <w:basedOn w:val="a"/>
    <w:pPr>
      <w:suppressAutoHyphens w:val="0"/>
      <w:jc w:val="left"/>
    </w:pPr>
    <w:rPr>
      <w:rFonts w:ascii="Courier New" w:hAnsi="Courier New" w:cs="Courier New"/>
      <w:lang w:val="en-U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val="en-US"/>
    </w:rPr>
  </w:style>
  <w:style w:type="paragraph" w:styleId="z-">
    <w:name w:val="HTML Top of Form"/>
    <w:basedOn w:val="a"/>
    <w:next w:val="a"/>
    <w:pPr>
      <w:pBdr>
        <w:bottom w:val="single" w:sz="6" w:space="1" w:color="000000"/>
      </w:pBdr>
      <w:suppressAutoHyphens w:val="0"/>
      <w:jc w:val="center"/>
    </w:pPr>
    <w:rPr>
      <w:rFonts w:ascii="Arial" w:hAnsi="Arial" w:cs="Arial"/>
      <w:vanish/>
      <w:sz w:val="16"/>
      <w:szCs w:val="16"/>
      <w:lang w:val="el-GR"/>
    </w:rPr>
  </w:style>
  <w:style w:type="paragraph" w:styleId="z-0">
    <w:name w:val="HTML Bottom of Form"/>
    <w:basedOn w:val="a"/>
    <w:next w:val="a"/>
    <w:pPr>
      <w:pBdr>
        <w:top w:val="single" w:sz="6" w:space="1" w:color="000000"/>
      </w:pBdr>
      <w:suppressAutoHyphens w:val="0"/>
      <w:jc w:val="center"/>
    </w:pPr>
    <w:rPr>
      <w:rFonts w:ascii="Arial" w:hAnsi="Arial" w:cs="Arial"/>
      <w:vanish/>
      <w:sz w:val="16"/>
      <w:szCs w:val="16"/>
      <w:lang w:val="el-GR"/>
    </w:rPr>
  </w:style>
  <w:style w:type="paragraph" w:styleId="Web">
    <w:name w:val="Normal (Web)"/>
    <w:basedOn w:val="a"/>
    <w:uiPriority w:val="99"/>
    <w:pPr>
      <w:suppressAutoHyphens w:val="0"/>
      <w:spacing w:before="280" w:after="119"/>
      <w:jc w:val="left"/>
    </w:pPr>
    <w:rPr>
      <w:sz w:val="24"/>
      <w:szCs w:val="24"/>
      <w:lang w:val="el-GR"/>
    </w:rPr>
  </w:style>
  <w:style w:type="paragraph" w:styleId="af1">
    <w:name w:val="List Paragraph"/>
    <w:basedOn w:val="a"/>
    <w:uiPriority w:val="34"/>
    <w:qFormat/>
    <w:pPr>
      <w:suppressAutoHyphens w:val="0"/>
      <w:spacing w:after="200" w:line="276" w:lineRule="auto"/>
      <w:ind w:left="720"/>
      <w:contextualSpacing/>
      <w:jc w:val="left"/>
    </w:pPr>
    <w:rPr>
      <w:rFonts w:ascii="Calibri" w:eastAsia="Calibri" w:hAnsi="Calibri" w:cs="Calibri"/>
      <w:sz w:val="22"/>
      <w:szCs w:val="22"/>
      <w:lang w:val="el-GR"/>
    </w:rPr>
  </w:style>
  <w:style w:type="paragraph" w:styleId="af2">
    <w:name w:val="No Spacing"/>
    <w:uiPriority w:val="1"/>
    <w:qFormat/>
    <w:pPr>
      <w:suppressAutoHyphens/>
    </w:pPr>
    <w:rPr>
      <w:rFonts w:ascii="Calibri" w:eastAsia="Calibri" w:hAnsi="Calibri" w:cs="Calibri"/>
      <w:sz w:val="22"/>
      <w:szCs w:val="22"/>
      <w:lang w:val="en-US" w:eastAsia="zh-CN"/>
    </w:rPr>
  </w:style>
  <w:style w:type="paragraph" w:styleId="af3">
    <w:name w:val="Balloon Text"/>
    <w:basedOn w:val="a"/>
    <w:uiPriority w:val="99"/>
    <w:pPr>
      <w:suppressAutoHyphens w:val="0"/>
      <w:jc w:val="left"/>
    </w:pPr>
    <w:rPr>
      <w:rFonts w:ascii="Tahoma" w:eastAsia="Calibri" w:hAnsi="Tahoma" w:cs="Tahoma"/>
      <w:sz w:val="16"/>
      <w:szCs w:val="16"/>
      <w:lang w:val="en-US"/>
    </w:rPr>
  </w:style>
  <w:style w:type="paragraph" w:styleId="af4">
    <w:name w:val="TOC Heading"/>
    <w:basedOn w:val="11"/>
    <w:next w:val="a"/>
    <w:qFormat/>
    <w:pPr>
      <w:keepLines/>
      <w:widowControl/>
      <w:numPr>
        <w:numId w:val="0"/>
      </w:numPr>
      <w:suppressAutoHyphens w:val="0"/>
      <w:spacing w:before="480" w:after="0" w:line="276" w:lineRule="auto"/>
      <w:jc w:val="left"/>
    </w:pPr>
    <w:rPr>
      <w:rFonts w:ascii="Cambria" w:hAnsi="Cambria" w:cs="Times New Roman"/>
      <w:bCs/>
      <w:color w:val="365F91"/>
      <w:sz w:val="28"/>
      <w:szCs w:val="28"/>
      <w:lang w:val="en-US"/>
    </w:rPr>
  </w:style>
  <w:style w:type="table" w:styleId="af5">
    <w:name w:val="Table Grid"/>
    <w:basedOn w:val="a1"/>
    <w:uiPriority w:val="39"/>
    <w:rsid w:val="00C5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uiPriority w:val="99"/>
    <w:semiHidden/>
    <w:unhideWhenUsed/>
    <w:rsid w:val="003A3F96"/>
    <w:rPr>
      <w:rFonts w:ascii="Courier New" w:eastAsia="Times New Roman" w:hAnsi="Courier New" w:cs="Courier New"/>
      <w:sz w:val="20"/>
      <w:szCs w:val="20"/>
    </w:rPr>
  </w:style>
  <w:style w:type="numbering" w:customStyle="1" w:styleId="Style1">
    <w:name w:val="Style1"/>
    <w:uiPriority w:val="99"/>
    <w:rsid w:val="00876BB3"/>
    <w:pPr>
      <w:numPr>
        <w:numId w:val="24"/>
      </w:numPr>
    </w:pPr>
  </w:style>
  <w:style w:type="numbering" w:customStyle="1" w:styleId="Style2">
    <w:name w:val="Style2"/>
    <w:uiPriority w:val="99"/>
    <w:rsid w:val="00876BB3"/>
    <w:pPr>
      <w:numPr>
        <w:numId w:val="25"/>
      </w:numPr>
    </w:pPr>
  </w:style>
  <w:style w:type="numbering" w:customStyle="1" w:styleId="Style3">
    <w:name w:val="Style3"/>
    <w:uiPriority w:val="99"/>
    <w:rsid w:val="004811F6"/>
    <w:pPr>
      <w:numPr>
        <w:numId w:val="27"/>
      </w:numPr>
    </w:pPr>
  </w:style>
  <w:style w:type="paragraph" w:customStyle="1" w:styleId="Default">
    <w:name w:val="Default"/>
    <w:rsid w:val="00F76DBD"/>
    <w:pPr>
      <w:autoSpaceDE w:val="0"/>
      <w:autoSpaceDN w:val="0"/>
      <w:adjustRightInd w:val="0"/>
    </w:pPr>
    <w:rPr>
      <w:color w:val="000000"/>
      <w:sz w:val="24"/>
      <w:szCs w:val="24"/>
    </w:rPr>
  </w:style>
  <w:style w:type="character" w:customStyle="1" w:styleId="1Char1">
    <w:name w:val="Επικεφαλίδα 1 Char1"/>
    <w:link w:val="11"/>
    <w:uiPriority w:val="9"/>
    <w:rsid w:val="00FD50FE"/>
    <w:rPr>
      <w:rFonts w:ascii="Verdana" w:hAnsi="Verdana" w:cs="Verdana"/>
      <w:b/>
      <w:sz w:val="40"/>
      <w:szCs w:val="40"/>
      <w:lang w:eastAsia="zh-CN"/>
    </w:rPr>
  </w:style>
  <w:style w:type="character" w:customStyle="1" w:styleId="2Char1">
    <w:name w:val="Επικεφαλίδα 2 Char1"/>
    <w:link w:val="2"/>
    <w:uiPriority w:val="9"/>
    <w:rsid w:val="00FD50FE"/>
    <w:rPr>
      <w:b/>
      <w:i/>
      <w:iCs/>
      <w:sz w:val="36"/>
      <w:szCs w:val="36"/>
      <w:lang w:eastAsia="zh-CN"/>
    </w:rPr>
  </w:style>
  <w:style w:type="character" w:customStyle="1" w:styleId="Char11">
    <w:name w:val="Κείμενο υποσημείωσης Char1"/>
    <w:link w:val="ac"/>
    <w:uiPriority w:val="99"/>
    <w:rsid w:val="00FD50FE"/>
    <w:rPr>
      <w:sz w:val="22"/>
      <w:lang w:eastAsia="zh-CN"/>
    </w:rPr>
  </w:style>
  <w:style w:type="character" w:styleId="af6">
    <w:name w:val="footnote reference"/>
    <w:uiPriority w:val="99"/>
    <w:semiHidden/>
    <w:unhideWhenUsed/>
    <w:rsid w:val="00FD50FE"/>
    <w:rPr>
      <w:vertAlign w:val="superscript"/>
    </w:rPr>
  </w:style>
  <w:style w:type="character" w:customStyle="1" w:styleId="apple-converted-space">
    <w:name w:val="apple-converted-space"/>
    <w:rsid w:val="00FD50FE"/>
  </w:style>
  <w:style w:type="character" w:customStyle="1" w:styleId="apple-style-span">
    <w:name w:val="apple-style-span"/>
    <w:rsid w:val="00FD50FE"/>
  </w:style>
  <w:style w:type="table" w:customStyle="1" w:styleId="PlainTable11">
    <w:name w:val="Plain Table 11"/>
    <w:basedOn w:val="a1"/>
    <w:uiPriority w:val="41"/>
    <w:rsid w:val="00FD50FE"/>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a1"/>
    <w:uiPriority w:val="45"/>
    <w:rsid w:val="00FD50FE"/>
    <w:rPr>
      <w:rFonts w:ascii="Calibri" w:eastAsia="Calibri" w:hAnsi="Calibri"/>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7F7F7F"/>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7F7F7F"/>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7F7F7F"/>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a1"/>
    <w:uiPriority w:val="50"/>
    <w:rsid w:val="00FD50F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51">
    <w:name w:val="Grid Table 7 Colorful - Accent 51"/>
    <w:basedOn w:val="a1"/>
    <w:uiPriority w:val="52"/>
    <w:rsid w:val="00FD50FE"/>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af7">
    <w:name w:val="annotation reference"/>
    <w:uiPriority w:val="99"/>
    <w:semiHidden/>
    <w:unhideWhenUsed/>
    <w:rsid w:val="00EF748F"/>
    <w:rPr>
      <w:sz w:val="16"/>
      <w:szCs w:val="16"/>
    </w:rPr>
  </w:style>
  <w:style w:type="paragraph" w:styleId="af8">
    <w:name w:val="annotation text"/>
    <w:basedOn w:val="a"/>
    <w:link w:val="Char8"/>
    <w:uiPriority w:val="99"/>
    <w:unhideWhenUsed/>
    <w:rsid w:val="00EF748F"/>
    <w:pPr>
      <w:suppressAutoHyphens w:val="0"/>
      <w:spacing w:after="160"/>
      <w:jc w:val="left"/>
    </w:pPr>
    <w:rPr>
      <w:rFonts w:ascii="Calibri" w:eastAsia="Calibri" w:hAnsi="Calibri"/>
      <w:lang w:val="el-GR" w:eastAsia="en-US"/>
    </w:rPr>
  </w:style>
  <w:style w:type="character" w:customStyle="1" w:styleId="Char8">
    <w:name w:val="Κείμενο σχολίου Char"/>
    <w:link w:val="af8"/>
    <w:uiPriority w:val="99"/>
    <w:rsid w:val="00EF748F"/>
    <w:rPr>
      <w:rFonts w:ascii="Calibri" w:eastAsia="Calibri" w:hAnsi="Calibri"/>
      <w:lang w:eastAsia="en-US"/>
    </w:rPr>
  </w:style>
  <w:style w:type="paragraph" w:styleId="af9">
    <w:name w:val="endnote text"/>
    <w:basedOn w:val="a"/>
    <w:link w:val="Char9"/>
    <w:uiPriority w:val="99"/>
    <w:semiHidden/>
    <w:unhideWhenUsed/>
    <w:rsid w:val="00FC3EA7"/>
    <w:pPr>
      <w:suppressAutoHyphens w:val="0"/>
      <w:jc w:val="left"/>
    </w:pPr>
    <w:rPr>
      <w:rFonts w:ascii="Calibri" w:eastAsia="Calibri" w:hAnsi="Calibri"/>
      <w:lang w:val="el-GR" w:eastAsia="en-US"/>
    </w:rPr>
  </w:style>
  <w:style w:type="character" w:customStyle="1" w:styleId="Char9">
    <w:name w:val="Κείμενο σημείωσης τέλους Char"/>
    <w:link w:val="af9"/>
    <w:uiPriority w:val="99"/>
    <w:semiHidden/>
    <w:rsid w:val="00FC3EA7"/>
    <w:rPr>
      <w:rFonts w:ascii="Calibri" w:eastAsia="Calibri" w:hAnsi="Calibri"/>
      <w:lang w:eastAsia="en-US"/>
    </w:rPr>
  </w:style>
  <w:style w:type="character" w:styleId="afa">
    <w:name w:val="endnote reference"/>
    <w:uiPriority w:val="99"/>
    <w:semiHidden/>
    <w:unhideWhenUsed/>
    <w:rsid w:val="00FC3EA7"/>
    <w:rPr>
      <w:vertAlign w:val="superscript"/>
    </w:rPr>
  </w:style>
  <w:style w:type="paragraph" w:styleId="afb">
    <w:name w:val="annotation subject"/>
    <w:basedOn w:val="af8"/>
    <w:next w:val="af8"/>
    <w:link w:val="Chara"/>
    <w:uiPriority w:val="99"/>
    <w:semiHidden/>
    <w:unhideWhenUsed/>
    <w:rsid w:val="00FC3EA7"/>
    <w:rPr>
      <w:b/>
      <w:bCs/>
    </w:rPr>
  </w:style>
  <w:style w:type="character" w:customStyle="1" w:styleId="Chara">
    <w:name w:val="Θέμα σχολίου Char"/>
    <w:link w:val="afb"/>
    <w:uiPriority w:val="99"/>
    <w:semiHidden/>
    <w:rsid w:val="00FC3EA7"/>
    <w:rPr>
      <w:rFonts w:ascii="Calibri" w:eastAsia="Calibri" w:hAnsi="Calibri"/>
      <w:b/>
      <w:bCs/>
      <w:lang w:eastAsia="en-US"/>
    </w:rPr>
  </w:style>
  <w:style w:type="character" w:customStyle="1" w:styleId="pln">
    <w:name w:val="pln"/>
    <w:rsid w:val="00FC3EA7"/>
  </w:style>
  <w:style w:type="character" w:customStyle="1" w:styleId="pun">
    <w:name w:val="pun"/>
    <w:rsid w:val="00FC3EA7"/>
  </w:style>
  <w:style w:type="character" w:customStyle="1" w:styleId="kwd">
    <w:name w:val="kwd"/>
    <w:rsid w:val="00FC3EA7"/>
  </w:style>
  <w:style w:type="paragraph" w:customStyle="1" w:styleId="Code0">
    <w:name w:val="Code"/>
    <w:basedOn w:val="a"/>
    <w:qFormat/>
    <w:rsid w:val="00AB37A7"/>
    <w:pPr>
      <w:jc w:val="left"/>
    </w:pPr>
    <w:rPr>
      <w:rFonts w:ascii="Consolas" w:hAnsi="Consolas"/>
      <w:lang w:val="en-US" w:eastAsia="el-GR"/>
    </w:rPr>
  </w:style>
  <w:style w:type="paragraph" w:styleId="1b">
    <w:name w:val="index 1"/>
    <w:basedOn w:val="a"/>
    <w:next w:val="a"/>
    <w:autoRedefine/>
    <w:uiPriority w:val="99"/>
    <w:semiHidden/>
    <w:unhideWhenUsed/>
    <w:rsid w:val="008D5533"/>
    <w:pPr>
      <w:ind w:left="200" w:hanging="200"/>
    </w:pPr>
  </w:style>
  <w:style w:type="character" w:styleId="afc">
    <w:name w:val="Placeholder Text"/>
    <w:basedOn w:val="a0"/>
    <w:uiPriority w:val="99"/>
    <w:semiHidden/>
    <w:rsid w:val="007A2E9A"/>
    <w:rPr>
      <w:color w:val="666666"/>
    </w:rPr>
  </w:style>
  <w:style w:type="character" w:styleId="afd">
    <w:name w:val="Unresolved Mention"/>
    <w:basedOn w:val="a0"/>
    <w:uiPriority w:val="99"/>
    <w:semiHidden/>
    <w:unhideWhenUsed/>
    <w:rsid w:val="004F1962"/>
    <w:rPr>
      <w:color w:val="605E5C"/>
      <w:shd w:val="clear" w:color="auto" w:fill="E1DFDD"/>
    </w:rPr>
  </w:style>
  <w:style w:type="character" w:customStyle="1" w:styleId="katex-mathml">
    <w:name w:val="katex-mathml"/>
    <w:basedOn w:val="a0"/>
    <w:rsid w:val="00E002F1"/>
  </w:style>
  <w:style w:type="character" w:customStyle="1" w:styleId="mord">
    <w:name w:val="mord"/>
    <w:basedOn w:val="a0"/>
    <w:rsid w:val="00E002F1"/>
  </w:style>
  <w:style w:type="character" w:customStyle="1" w:styleId="vlist-s">
    <w:name w:val="vlist-s"/>
    <w:basedOn w:val="a0"/>
    <w:rsid w:val="00E002F1"/>
  </w:style>
  <w:style w:type="character" w:customStyle="1" w:styleId="mspace">
    <w:name w:val="mspace"/>
    <w:basedOn w:val="a0"/>
    <w:rsid w:val="00E002F1"/>
  </w:style>
  <w:style w:type="character" w:customStyle="1" w:styleId="mopen">
    <w:name w:val="mopen"/>
    <w:basedOn w:val="a0"/>
    <w:rsid w:val="00E002F1"/>
  </w:style>
  <w:style w:type="character" w:customStyle="1" w:styleId="mclose">
    <w:name w:val="mclose"/>
    <w:basedOn w:val="a0"/>
    <w:rsid w:val="00E002F1"/>
  </w:style>
  <w:style w:type="character" w:customStyle="1" w:styleId="mrel">
    <w:name w:val="mrel"/>
    <w:basedOn w:val="a0"/>
    <w:rsid w:val="00E002F1"/>
  </w:style>
  <w:style w:type="character" w:customStyle="1" w:styleId="mbin">
    <w:name w:val="mbin"/>
    <w:basedOn w:val="a0"/>
    <w:rsid w:val="00E002F1"/>
  </w:style>
  <w:style w:type="character" w:customStyle="1" w:styleId="mpunct">
    <w:name w:val="mpunct"/>
    <w:basedOn w:val="a0"/>
    <w:rsid w:val="00E002F1"/>
  </w:style>
  <w:style w:type="character" w:customStyle="1" w:styleId="mop">
    <w:name w:val="mop"/>
    <w:basedOn w:val="a0"/>
    <w:rsid w:val="00E002F1"/>
  </w:style>
  <w:style w:type="paragraph" w:styleId="afe">
    <w:name w:val="Revision"/>
    <w:hidden/>
    <w:uiPriority w:val="99"/>
    <w:semiHidden/>
    <w:rsid w:val="00F954EB"/>
    <w:rPr>
      <w:lang w:val="en-GB" w:eastAsia="zh-CN"/>
    </w:rPr>
  </w:style>
  <w:style w:type="numbering" w:customStyle="1" w:styleId="1c">
    <w:name w:val="Χωρίς λίστα1"/>
    <w:next w:val="a2"/>
    <w:uiPriority w:val="99"/>
    <w:semiHidden/>
    <w:unhideWhenUsed/>
    <w:rsid w:val="008855D9"/>
  </w:style>
  <w:style w:type="paragraph" w:customStyle="1" w:styleId="msonormal0">
    <w:name w:val="msonormal"/>
    <w:basedOn w:val="a"/>
    <w:rsid w:val="008855D9"/>
    <w:pPr>
      <w:suppressAutoHyphens w:val="0"/>
      <w:spacing w:before="100" w:beforeAutospacing="1" w:after="100" w:afterAutospacing="1"/>
      <w:jc w:val="left"/>
    </w:pPr>
    <w:rPr>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371">
      <w:bodyDiv w:val="1"/>
      <w:marLeft w:val="0"/>
      <w:marRight w:val="0"/>
      <w:marTop w:val="0"/>
      <w:marBottom w:val="0"/>
      <w:divBdr>
        <w:top w:val="none" w:sz="0" w:space="0" w:color="auto"/>
        <w:left w:val="none" w:sz="0" w:space="0" w:color="auto"/>
        <w:bottom w:val="none" w:sz="0" w:space="0" w:color="auto"/>
        <w:right w:val="none" w:sz="0" w:space="0" w:color="auto"/>
      </w:divBdr>
    </w:div>
    <w:div w:id="10030501">
      <w:bodyDiv w:val="1"/>
      <w:marLeft w:val="0"/>
      <w:marRight w:val="0"/>
      <w:marTop w:val="0"/>
      <w:marBottom w:val="0"/>
      <w:divBdr>
        <w:top w:val="none" w:sz="0" w:space="0" w:color="auto"/>
        <w:left w:val="none" w:sz="0" w:space="0" w:color="auto"/>
        <w:bottom w:val="none" w:sz="0" w:space="0" w:color="auto"/>
        <w:right w:val="none" w:sz="0" w:space="0" w:color="auto"/>
      </w:divBdr>
    </w:div>
    <w:div w:id="13968058">
      <w:bodyDiv w:val="1"/>
      <w:marLeft w:val="0"/>
      <w:marRight w:val="0"/>
      <w:marTop w:val="0"/>
      <w:marBottom w:val="0"/>
      <w:divBdr>
        <w:top w:val="none" w:sz="0" w:space="0" w:color="auto"/>
        <w:left w:val="none" w:sz="0" w:space="0" w:color="auto"/>
        <w:bottom w:val="none" w:sz="0" w:space="0" w:color="auto"/>
        <w:right w:val="none" w:sz="0" w:space="0" w:color="auto"/>
      </w:divBdr>
    </w:div>
    <w:div w:id="24796596">
      <w:bodyDiv w:val="1"/>
      <w:marLeft w:val="0"/>
      <w:marRight w:val="0"/>
      <w:marTop w:val="0"/>
      <w:marBottom w:val="0"/>
      <w:divBdr>
        <w:top w:val="none" w:sz="0" w:space="0" w:color="auto"/>
        <w:left w:val="none" w:sz="0" w:space="0" w:color="auto"/>
        <w:bottom w:val="none" w:sz="0" w:space="0" w:color="auto"/>
        <w:right w:val="none" w:sz="0" w:space="0" w:color="auto"/>
      </w:divBdr>
    </w:div>
    <w:div w:id="29647100">
      <w:bodyDiv w:val="1"/>
      <w:marLeft w:val="0"/>
      <w:marRight w:val="0"/>
      <w:marTop w:val="0"/>
      <w:marBottom w:val="0"/>
      <w:divBdr>
        <w:top w:val="none" w:sz="0" w:space="0" w:color="auto"/>
        <w:left w:val="none" w:sz="0" w:space="0" w:color="auto"/>
        <w:bottom w:val="none" w:sz="0" w:space="0" w:color="auto"/>
        <w:right w:val="none" w:sz="0" w:space="0" w:color="auto"/>
      </w:divBdr>
    </w:div>
    <w:div w:id="30308798">
      <w:bodyDiv w:val="1"/>
      <w:marLeft w:val="0"/>
      <w:marRight w:val="0"/>
      <w:marTop w:val="0"/>
      <w:marBottom w:val="0"/>
      <w:divBdr>
        <w:top w:val="none" w:sz="0" w:space="0" w:color="auto"/>
        <w:left w:val="none" w:sz="0" w:space="0" w:color="auto"/>
        <w:bottom w:val="none" w:sz="0" w:space="0" w:color="auto"/>
        <w:right w:val="none" w:sz="0" w:space="0" w:color="auto"/>
      </w:divBdr>
    </w:div>
    <w:div w:id="35201612">
      <w:bodyDiv w:val="1"/>
      <w:marLeft w:val="0"/>
      <w:marRight w:val="0"/>
      <w:marTop w:val="0"/>
      <w:marBottom w:val="0"/>
      <w:divBdr>
        <w:top w:val="none" w:sz="0" w:space="0" w:color="auto"/>
        <w:left w:val="none" w:sz="0" w:space="0" w:color="auto"/>
        <w:bottom w:val="none" w:sz="0" w:space="0" w:color="auto"/>
        <w:right w:val="none" w:sz="0" w:space="0" w:color="auto"/>
      </w:divBdr>
    </w:div>
    <w:div w:id="39598850">
      <w:bodyDiv w:val="1"/>
      <w:marLeft w:val="0"/>
      <w:marRight w:val="0"/>
      <w:marTop w:val="0"/>
      <w:marBottom w:val="0"/>
      <w:divBdr>
        <w:top w:val="none" w:sz="0" w:space="0" w:color="auto"/>
        <w:left w:val="none" w:sz="0" w:space="0" w:color="auto"/>
        <w:bottom w:val="none" w:sz="0" w:space="0" w:color="auto"/>
        <w:right w:val="none" w:sz="0" w:space="0" w:color="auto"/>
      </w:divBdr>
    </w:div>
    <w:div w:id="40132963">
      <w:bodyDiv w:val="1"/>
      <w:marLeft w:val="0"/>
      <w:marRight w:val="0"/>
      <w:marTop w:val="0"/>
      <w:marBottom w:val="0"/>
      <w:divBdr>
        <w:top w:val="none" w:sz="0" w:space="0" w:color="auto"/>
        <w:left w:val="none" w:sz="0" w:space="0" w:color="auto"/>
        <w:bottom w:val="none" w:sz="0" w:space="0" w:color="auto"/>
        <w:right w:val="none" w:sz="0" w:space="0" w:color="auto"/>
      </w:divBdr>
    </w:div>
    <w:div w:id="52432375">
      <w:bodyDiv w:val="1"/>
      <w:marLeft w:val="0"/>
      <w:marRight w:val="0"/>
      <w:marTop w:val="0"/>
      <w:marBottom w:val="0"/>
      <w:divBdr>
        <w:top w:val="none" w:sz="0" w:space="0" w:color="auto"/>
        <w:left w:val="none" w:sz="0" w:space="0" w:color="auto"/>
        <w:bottom w:val="none" w:sz="0" w:space="0" w:color="auto"/>
        <w:right w:val="none" w:sz="0" w:space="0" w:color="auto"/>
      </w:divBdr>
    </w:div>
    <w:div w:id="54743728">
      <w:bodyDiv w:val="1"/>
      <w:marLeft w:val="0"/>
      <w:marRight w:val="0"/>
      <w:marTop w:val="0"/>
      <w:marBottom w:val="0"/>
      <w:divBdr>
        <w:top w:val="none" w:sz="0" w:space="0" w:color="auto"/>
        <w:left w:val="none" w:sz="0" w:space="0" w:color="auto"/>
        <w:bottom w:val="none" w:sz="0" w:space="0" w:color="auto"/>
        <w:right w:val="none" w:sz="0" w:space="0" w:color="auto"/>
      </w:divBdr>
    </w:div>
    <w:div w:id="59179846">
      <w:bodyDiv w:val="1"/>
      <w:marLeft w:val="0"/>
      <w:marRight w:val="0"/>
      <w:marTop w:val="0"/>
      <w:marBottom w:val="0"/>
      <w:divBdr>
        <w:top w:val="none" w:sz="0" w:space="0" w:color="auto"/>
        <w:left w:val="none" w:sz="0" w:space="0" w:color="auto"/>
        <w:bottom w:val="none" w:sz="0" w:space="0" w:color="auto"/>
        <w:right w:val="none" w:sz="0" w:space="0" w:color="auto"/>
      </w:divBdr>
    </w:div>
    <w:div w:id="60255004">
      <w:bodyDiv w:val="1"/>
      <w:marLeft w:val="0"/>
      <w:marRight w:val="0"/>
      <w:marTop w:val="0"/>
      <w:marBottom w:val="0"/>
      <w:divBdr>
        <w:top w:val="none" w:sz="0" w:space="0" w:color="auto"/>
        <w:left w:val="none" w:sz="0" w:space="0" w:color="auto"/>
        <w:bottom w:val="none" w:sz="0" w:space="0" w:color="auto"/>
        <w:right w:val="none" w:sz="0" w:space="0" w:color="auto"/>
      </w:divBdr>
    </w:div>
    <w:div w:id="60367412">
      <w:bodyDiv w:val="1"/>
      <w:marLeft w:val="0"/>
      <w:marRight w:val="0"/>
      <w:marTop w:val="0"/>
      <w:marBottom w:val="0"/>
      <w:divBdr>
        <w:top w:val="none" w:sz="0" w:space="0" w:color="auto"/>
        <w:left w:val="none" w:sz="0" w:space="0" w:color="auto"/>
        <w:bottom w:val="none" w:sz="0" w:space="0" w:color="auto"/>
        <w:right w:val="none" w:sz="0" w:space="0" w:color="auto"/>
      </w:divBdr>
    </w:div>
    <w:div w:id="60375855">
      <w:bodyDiv w:val="1"/>
      <w:marLeft w:val="0"/>
      <w:marRight w:val="0"/>
      <w:marTop w:val="0"/>
      <w:marBottom w:val="0"/>
      <w:divBdr>
        <w:top w:val="none" w:sz="0" w:space="0" w:color="auto"/>
        <w:left w:val="none" w:sz="0" w:space="0" w:color="auto"/>
        <w:bottom w:val="none" w:sz="0" w:space="0" w:color="auto"/>
        <w:right w:val="none" w:sz="0" w:space="0" w:color="auto"/>
      </w:divBdr>
    </w:div>
    <w:div w:id="65685724">
      <w:bodyDiv w:val="1"/>
      <w:marLeft w:val="0"/>
      <w:marRight w:val="0"/>
      <w:marTop w:val="0"/>
      <w:marBottom w:val="0"/>
      <w:divBdr>
        <w:top w:val="none" w:sz="0" w:space="0" w:color="auto"/>
        <w:left w:val="none" w:sz="0" w:space="0" w:color="auto"/>
        <w:bottom w:val="none" w:sz="0" w:space="0" w:color="auto"/>
        <w:right w:val="none" w:sz="0" w:space="0" w:color="auto"/>
      </w:divBdr>
    </w:div>
    <w:div w:id="66616091">
      <w:bodyDiv w:val="1"/>
      <w:marLeft w:val="0"/>
      <w:marRight w:val="0"/>
      <w:marTop w:val="0"/>
      <w:marBottom w:val="0"/>
      <w:divBdr>
        <w:top w:val="none" w:sz="0" w:space="0" w:color="auto"/>
        <w:left w:val="none" w:sz="0" w:space="0" w:color="auto"/>
        <w:bottom w:val="none" w:sz="0" w:space="0" w:color="auto"/>
        <w:right w:val="none" w:sz="0" w:space="0" w:color="auto"/>
      </w:divBdr>
    </w:div>
    <w:div w:id="70389782">
      <w:bodyDiv w:val="1"/>
      <w:marLeft w:val="0"/>
      <w:marRight w:val="0"/>
      <w:marTop w:val="0"/>
      <w:marBottom w:val="0"/>
      <w:divBdr>
        <w:top w:val="none" w:sz="0" w:space="0" w:color="auto"/>
        <w:left w:val="none" w:sz="0" w:space="0" w:color="auto"/>
        <w:bottom w:val="none" w:sz="0" w:space="0" w:color="auto"/>
        <w:right w:val="none" w:sz="0" w:space="0" w:color="auto"/>
      </w:divBdr>
    </w:div>
    <w:div w:id="78840860">
      <w:bodyDiv w:val="1"/>
      <w:marLeft w:val="0"/>
      <w:marRight w:val="0"/>
      <w:marTop w:val="0"/>
      <w:marBottom w:val="0"/>
      <w:divBdr>
        <w:top w:val="none" w:sz="0" w:space="0" w:color="auto"/>
        <w:left w:val="none" w:sz="0" w:space="0" w:color="auto"/>
        <w:bottom w:val="none" w:sz="0" w:space="0" w:color="auto"/>
        <w:right w:val="none" w:sz="0" w:space="0" w:color="auto"/>
      </w:divBdr>
    </w:div>
    <w:div w:id="80370740">
      <w:bodyDiv w:val="1"/>
      <w:marLeft w:val="0"/>
      <w:marRight w:val="0"/>
      <w:marTop w:val="0"/>
      <w:marBottom w:val="0"/>
      <w:divBdr>
        <w:top w:val="none" w:sz="0" w:space="0" w:color="auto"/>
        <w:left w:val="none" w:sz="0" w:space="0" w:color="auto"/>
        <w:bottom w:val="none" w:sz="0" w:space="0" w:color="auto"/>
        <w:right w:val="none" w:sz="0" w:space="0" w:color="auto"/>
      </w:divBdr>
    </w:div>
    <w:div w:id="86538174">
      <w:bodyDiv w:val="1"/>
      <w:marLeft w:val="0"/>
      <w:marRight w:val="0"/>
      <w:marTop w:val="0"/>
      <w:marBottom w:val="0"/>
      <w:divBdr>
        <w:top w:val="none" w:sz="0" w:space="0" w:color="auto"/>
        <w:left w:val="none" w:sz="0" w:space="0" w:color="auto"/>
        <w:bottom w:val="none" w:sz="0" w:space="0" w:color="auto"/>
        <w:right w:val="none" w:sz="0" w:space="0" w:color="auto"/>
      </w:divBdr>
    </w:div>
    <w:div w:id="91508864">
      <w:bodyDiv w:val="1"/>
      <w:marLeft w:val="0"/>
      <w:marRight w:val="0"/>
      <w:marTop w:val="0"/>
      <w:marBottom w:val="0"/>
      <w:divBdr>
        <w:top w:val="none" w:sz="0" w:space="0" w:color="auto"/>
        <w:left w:val="none" w:sz="0" w:space="0" w:color="auto"/>
        <w:bottom w:val="none" w:sz="0" w:space="0" w:color="auto"/>
        <w:right w:val="none" w:sz="0" w:space="0" w:color="auto"/>
      </w:divBdr>
    </w:div>
    <w:div w:id="92628820">
      <w:bodyDiv w:val="1"/>
      <w:marLeft w:val="0"/>
      <w:marRight w:val="0"/>
      <w:marTop w:val="0"/>
      <w:marBottom w:val="0"/>
      <w:divBdr>
        <w:top w:val="none" w:sz="0" w:space="0" w:color="auto"/>
        <w:left w:val="none" w:sz="0" w:space="0" w:color="auto"/>
        <w:bottom w:val="none" w:sz="0" w:space="0" w:color="auto"/>
        <w:right w:val="none" w:sz="0" w:space="0" w:color="auto"/>
      </w:divBdr>
    </w:div>
    <w:div w:id="95753303">
      <w:bodyDiv w:val="1"/>
      <w:marLeft w:val="0"/>
      <w:marRight w:val="0"/>
      <w:marTop w:val="0"/>
      <w:marBottom w:val="0"/>
      <w:divBdr>
        <w:top w:val="none" w:sz="0" w:space="0" w:color="auto"/>
        <w:left w:val="none" w:sz="0" w:space="0" w:color="auto"/>
        <w:bottom w:val="none" w:sz="0" w:space="0" w:color="auto"/>
        <w:right w:val="none" w:sz="0" w:space="0" w:color="auto"/>
      </w:divBdr>
    </w:div>
    <w:div w:id="98911323">
      <w:bodyDiv w:val="1"/>
      <w:marLeft w:val="0"/>
      <w:marRight w:val="0"/>
      <w:marTop w:val="0"/>
      <w:marBottom w:val="0"/>
      <w:divBdr>
        <w:top w:val="none" w:sz="0" w:space="0" w:color="auto"/>
        <w:left w:val="none" w:sz="0" w:space="0" w:color="auto"/>
        <w:bottom w:val="none" w:sz="0" w:space="0" w:color="auto"/>
        <w:right w:val="none" w:sz="0" w:space="0" w:color="auto"/>
      </w:divBdr>
    </w:div>
    <w:div w:id="101149681">
      <w:bodyDiv w:val="1"/>
      <w:marLeft w:val="0"/>
      <w:marRight w:val="0"/>
      <w:marTop w:val="0"/>
      <w:marBottom w:val="0"/>
      <w:divBdr>
        <w:top w:val="none" w:sz="0" w:space="0" w:color="auto"/>
        <w:left w:val="none" w:sz="0" w:space="0" w:color="auto"/>
        <w:bottom w:val="none" w:sz="0" w:space="0" w:color="auto"/>
        <w:right w:val="none" w:sz="0" w:space="0" w:color="auto"/>
      </w:divBdr>
    </w:div>
    <w:div w:id="106127513">
      <w:bodyDiv w:val="1"/>
      <w:marLeft w:val="0"/>
      <w:marRight w:val="0"/>
      <w:marTop w:val="0"/>
      <w:marBottom w:val="0"/>
      <w:divBdr>
        <w:top w:val="none" w:sz="0" w:space="0" w:color="auto"/>
        <w:left w:val="none" w:sz="0" w:space="0" w:color="auto"/>
        <w:bottom w:val="none" w:sz="0" w:space="0" w:color="auto"/>
        <w:right w:val="none" w:sz="0" w:space="0" w:color="auto"/>
      </w:divBdr>
    </w:div>
    <w:div w:id="111243590">
      <w:bodyDiv w:val="1"/>
      <w:marLeft w:val="0"/>
      <w:marRight w:val="0"/>
      <w:marTop w:val="0"/>
      <w:marBottom w:val="0"/>
      <w:divBdr>
        <w:top w:val="none" w:sz="0" w:space="0" w:color="auto"/>
        <w:left w:val="none" w:sz="0" w:space="0" w:color="auto"/>
        <w:bottom w:val="none" w:sz="0" w:space="0" w:color="auto"/>
        <w:right w:val="none" w:sz="0" w:space="0" w:color="auto"/>
      </w:divBdr>
    </w:div>
    <w:div w:id="120459872">
      <w:bodyDiv w:val="1"/>
      <w:marLeft w:val="0"/>
      <w:marRight w:val="0"/>
      <w:marTop w:val="0"/>
      <w:marBottom w:val="0"/>
      <w:divBdr>
        <w:top w:val="none" w:sz="0" w:space="0" w:color="auto"/>
        <w:left w:val="none" w:sz="0" w:space="0" w:color="auto"/>
        <w:bottom w:val="none" w:sz="0" w:space="0" w:color="auto"/>
        <w:right w:val="none" w:sz="0" w:space="0" w:color="auto"/>
      </w:divBdr>
    </w:div>
    <w:div w:id="124399040">
      <w:bodyDiv w:val="1"/>
      <w:marLeft w:val="0"/>
      <w:marRight w:val="0"/>
      <w:marTop w:val="0"/>
      <w:marBottom w:val="0"/>
      <w:divBdr>
        <w:top w:val="none" w:sz="0" w:space="0" w:color="auto"/>
        <w:left w:val="none" w:sz="0" w:space="0" w:color="auto"/>
        <w:bottom w:val="none" w:sz="0" w:space="0" w:color="auto"/>
        <w:right w:val="none" w:sz="0" w:space="0" w:color="auto"/>
      </w:divBdr>
    </w:div>
    <w:div w:id="129592879">
      <w:bodyDiv w:val="1"/>
      <w:marLeft w:val="0"/>
      <w:marRight w:val="0"/>
      <w:marTop w:val="0"/>
      <w:marBottom w:val="0"/>
      <w:divBdr>
        <w:top w:val="none" w:sz="0" w:space="0" w:color="auto"/>
        <w:left w:val="none" w:sz="0" w:space="0" w:color="auto"/>
        <w:bottom w:val="none" w:sz="0" w:space="0" w:color="auto"/>
        <w:right w:val="none" w:sz="0" w:space="0" w:color="auto"/>
      </w:divBdr>
    </w:div>
    <w:div w:id="131600392">
      <w:bodyDiv w:val="1"/>
      <w:marLeft w:val="0"/>
      <w:marRight w:val="0"/>
      <w:marTop w:val="0"/>
      <w:marBottom w:val="0"/>
      <w:divBdr>
        <w:top w:val="none" w:sz="0" w:space="0" w:color="auto"/>
        <w:left w:val="none" w:sz="0" w:space="0" w:color="auto"/>
        <w:bottom w:val="none" w:sz="0" w:space="0" w:color="auto"/>
        <w:right w:val="none" w:sz="0" w:space="0" w:color="auto"/>
      </w:divBdr>
    </w:div>
    <w:div w:id="135420122">
      <w:bodyDiv w:val="1"/>
      <w:marLeft w:val="0"/>
      <w:marRight w:val="0"/>
      <w:marTop w:val="0"/>
      <w:marBottom w:val="0"/>
      <w:divBdr>
        <w:top w:val="none" w:sz="0" w:space="0" w:color="auto"/>
        <w:left w:val="none" w:sz="0" w:space="0" w:color="auto"/>
        <w:bottom w:val="none" w:sz="0" w:space="0" w:color="auto"/>
        <w:right w:val="none" w:sz="0" w:space="0" w:color="auto"/>
      </w:divBdr>
    </w:div>
    <w:div w:id="135489315">
      <w:bodyDiv w:val="1"/>
      <w:marLeft w:val="0"/>
      <w:marRight w:val="0"/>
      <w:marTop w:val="0"/>
      <w:marBottom w:val="0"/>
      <w:divBdr>
        <w:top w:val="none" w:sz="0" w:space="0" w:color="auto"/>
        <w:left w:val="none" w:sz="0" w:space="0" w:color="auto"/>
        <w:bottom w:val="none" w:sz="0" w:space="0" w:color="auto"/>
        <w:right w:val="none" w:sz="0" w:space="0" w:color="auto"/>
      </w:divBdr>
    </w:div>
    <w:div w:id="138808021">
      <w:bodyDiv w:val="1"/>
      <w:marLeft w:val="0"/>
      <w:marRight w:val="0"/>
      <w:marTop w:val="0"/>
      <w:marBottom w:val="0"/>
      <w:divBdr>
        <w:top w:val="none" w:sz="0" w:space="0" w:color="auto"/>
        <w:left w:val="none" w:sz="0" w:space="0" w:color="auto"/>
        <w:bottom w:val="none" w:sz="0" w:space="0" w:color="auto"/>
        <w:right w:val="none" w:sz="0" w:space="0" w:color="auto"/>
      </w:divBdr>
    </w:div>
    <w:div w:id="142545065">
      <w:bodyDiv w:val="1"/>
      <w:marLeft w:val="0"/>
      <w:marRight w:val="0"/>
      <w:marTop w:val="0"/>
      <w:marBottom w:val="0"/>
      <w:divBdr>
        <w:top w:val="none" w:sz="0" w:space="0" w:color="auto"/>
        <w:left w:val="none" w:sz="0" w:space="0" w:color="auto"/>
        <w:bottom w:val="none" w:sz="0" w:space="0" w:color="auto"/>
        <w:right w:val="none" w:sz="0" w:space="0" w:color="auto"/>
      </w:divBdr>
    </w:div>
    <w:div w:id="147404711">
      <w:bodyDiv w:val="1"/>
      <w:marLeft w:val="0"/>
      <w:marRight w:val="0"/>
      <w:marTop w:val="0"/>
      <w:marBottom w:val="0"/>
      <w:divBdr>
        <w:top w:val="none" w:sz="0" w:space="0" w:color="auto"/>
        <w:left w:val="none" w:sz="0" w:space="0" w:color="auto"/>
        <w:bottom w:val="none" w:sz="0" w:space="0" w:color="auto"/>
        <w:right w:val="none" w:sz="0" w:space="0" w:color="auto"/>
      </w:divBdr>
    </w:div>
    <w:div w:id="159275980">
      <w:bodyDiv w:val="1"/>
      <w:marLeft w:val="0"/>
      <w:marRight w:val="0"/>
      <w:marTop w:val="0"/>
      <w:marBottom w:val="0"/>
      <w:divBdr>
        <w:top w:val="none" w:sz="0" w:space="0" w:color="auto"/>
        <w:left w:val="none" w:sz="0" w:space="0" w:color="auto"/>
        <w:bottom w:val="none" w:sz="0" w:space="0" w:color="auto"/>
        <w:right w:val="none" w:sz="0" w:space="0" w:color="auto"/>
      </w:divBdr>
    </w:div>
    <w:div w:id="164516159">
      <w:bodyDiv w:val="1"/>
      <w:marLeft w:val="0"/>
      <w:marRight w:val="0"/>
      <w:marTop w:val="0"/>
      <w:marBottom w:val="0"/>
      <w:divBdr>
        <w:top w:val="none" w:sz="0" w:space="0" w:color="auto"/>
        <w:left w:val="none" w:sz="0" w:space="0" w:color="auto"/>
        <w:bottom w:val="none" w:sz="0" w:space="0" w:color="auto"/>
        <w:right w:val="none" w:sz="0" w:space="0" w:color="auto"/>
      </w:divBdr>
    </w:div>
    <w:div w:id="165829108">
      <w:bodyDiv w:val="1"/>
      <w:marLeft w:val="0"/>
      <w:marRight w:val="0"/>
      <w:marTop w:val="0"/>
      <w:marBottom w:val="0"/>
      <w:divBdr>
        <w:top w:val="none" w:sz="0" w:space="0" w:color="auto"/>
        <w:left w:val="none" w:sz="0" w:space="0" w:color="auto"/>
        <w:bottom w:val="none" w:sz="0" w:space="0" w:color="auto"/>
        <w:right w:val="none" w:sz="0" w:space="0" w:color="auto"/>
      </w:divBdr>
    </w:div>
    <w:div w:id="175077285">
      <w:bodyDiv w:val="1"/>
      <w:marLeft w:val="0"/>
      <w:marRight w:val="0"/>
      <w:marTop w:val="0"/>
      <w:marBottom w:val="0"/>
      <w:divBdr>
        <w:top w:val="none" w:sz="0" w:space="0" w:color="auto"/>
        <w:left w:val="none" w:sz="0" w:space="0" w:color="auto"/>
        <w:bottom w:val="none" w:sz="0" w:space="0" w:color="auto"/>
        <w:right w:val="none" w:sz="0" w:space="0" w:color="auto"/>
      </w:divBdr>
    </w:div>
    <w:div w:id="179130347">
      <w:bodyDiv w:val="1"/>
      <w:marLeft w:val="0"/>
      <w:marRight w:val="0"/>
      <w:marTop w:val="0"/>
      <w:marBottom w:val="0"/>
      <w:divBdr>
        <w:top w:val="none" w:sz="0" w:space="0" w:color="auto"/>
        <w:left w:val="none" w:sz="0" w:space="0" w:color="auto"/>
        <w:bottom w:val="none" w:sz="0" w:space="0" w:color="auto"/>
        <w:right w:val="none" w:sz="0" w:space="0" w:color="auto"/>
      </w:divBdr>
    </w:div>
    <w:div w:id="180049160">
      <w:bodyDiv w:val="1"/>
      <w:marLeft w:val="0"/>
      <w:marRight w:val="0"/>
      <w:marTop w:val="0"/>
      <w:marBottom w:val="0"/>
      <w:divBdr>
        <w:top w:val="none" w:sz="0" w:space="0" w:color="auto"/>
        <w:left w:val="none" w:sz="0" w:space="0" w:color="auto"/>
        <w:bottom w:val="none" w:sz="0" w:space="0" w:color="auto"/>
        <w:right w:val="none" w:sz="0" w:space="0" w:color="auto"/>
      </w:divBdr>
    </w:div>
    <w:div w:id="180317074">
      <w:bodyDiv w:val="1"/>
      <w:marLeft w:val="0"/>
      <w:marRight w:val="0"/>
      <w:marTop w:val="0"/>
      <w:marBottom w:val="0"/>
      <w:divBdr>
        <w:top w:val="none" w:sz="0" w:space="0" w:color="auto"/>
        <w:left w:val="none" w:sz="0" w:space="0" w:color="auto"/>
        <w:bottom w:val="none" w:sz="0" w:space="0" w:color="auto"/>
        <w:right w:val="none" w:sz="0" w:space="0" w:color="auto"/>
      </w:divBdr>
    </w:div>
    <w:div w:id="180899197">
      <w:bodyDiv w:val="1"/>
      <w:marLeft w:val="0"/>
      <w:marRight w:val="0"/>
      <w:marTop w:val="0"/>
      <w:marBottom w:val="0"/>
      <w:divBdr>
        <w:top w:val="none" w:sz="0" w:space="0" w:color="auto"/>
        <w:left w:val="none" w:sz="0" w:space="0" w:color="auto"/>
        <w:bottom w:val="none" w:sz="0" w:space="0" w:color="auto"/>
        <w:right w:val="none" w:sz="0" w:space="0" w:color="auto"/>
      </w:divBdr>
    </w:div>
    <w:div w:id="182745243">
      <w:bodyDiv w:val="1"/>
      <w:marLeft w:val="0"/>
      <w:marRight w:val="0"/>
      <w:marTop w:val="0"/>
      <w:marBottom w:val="0"/>
      <w:divBdr>
        <w:top w:val="none" w:sz="0" w:space="0" w:color="auto"/>
        <w:left w:val="none" w:sz="0" w:space="0" w:color="auto"/>
        <w:bottom w:val="none" w:sz="0" w:space="0" w:color="auto"/>
        <w:right w:val="none" w:sz="0" w:space="0" w:color="auto"/>
      </w:divBdr>
      <w:divsChild>
        <w:div w:id="551230826">
          <w:marLeft w:val="0"/>
          <w:marRight w:val="0"/>
          <w:marTop w:val="0"/>
          <w:marBottom w:val="0"/>
          <w:divBdr>
            <w:top w:val="none" w:sz="0" w:space="0" w:color="auto"/>
            <w:left w:val="none" w:sz="0" w:space="0" w:color="auto"/>
            <w:bottom w:val="none" w:sz="0" w:space="0" w:color="auto"/>
            <w:right w:val="none" w:sz="0" w:space="0" w:color="auto"/>
          </w:divBdr>
          <w:divsChild>
            <w:div w:id="62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390">
      <w:bodyDiv w:val="1"/>
      <w:marLeft w:val="0"/>
      <w:marRight w:val="0"/>
      <w:marTop w:val="0"/>
      <w:marBottom w:val="0"/>
      <w:divBdr>
        <w:top w:val="none" w:sz="0" w:space="0" w:color="auto"/>
        <w:left w:val="none" w:sz="0" w:space="0" w:color="auto"/>
        <w:bottom w:val="none" w:sz="0" w:space="0" w:color="auto"/>
        <w:right w:val="none" w:sz="0" w:space="0" w:color="auto"/>
      </w:divBdr>
    </w:div>
    <w:div w:id="189609950">
      <w:bodyDiv w:val="1"/>
      <w:marLeft w:val="0"/>
      <w:marRight w:val="0"/>
      <w:marTop w:val="0"/>
      <w:marBottom w:val="0"/>
      <w:divBdr>
        <w:top w:val="none" w:sz="0" w:space="0" w:color="auto"/>
        <w:left w:val="none" w:sz="0" w:space="0" w:color="auto"/>
        <w:bottom w:val="none" w:sz="0" w:space="0" w:color="auto"/>
        <w:right w:val="none" w:sz="0" w:space="0" w:color="auto"/>
      </w:divBdr>
    </w:div>
    <w:div w:id="192617603">
      <w:bodyDiv w:val="1"/>
      <w:marLeft w:val="0"/>
      <w:marRight w:val="0"/>
      <w:marTop w:val="0"/>
      <w:marBottom w:val="0"/>
      <w:divBdr>
        <w:top w:val="none" w:sz="0" w:space="0" w:color="auto"/>
        <w:left w:val="none" w:sz="0" w:space="0" w:color="auto"/>
        <w:bottom w:val="none" w:sz="0" w:space="0" w:color="auto"/>
        <w:right w:val="none" w:sz="0" w:space="0" w:color="auto"/>
      </w:divBdr>
    </w:div>
    <w:div w:id="192692376">
      <w:bodyDiv w:val="1"/>
      <w:marLeft w:val="0"/>
      <w:marRight w:val="0"/>
      <w:marTop w:val="0"/>
      <w:marBottom w:val="0"/>
      <w:divBdr>
        <w:top w:val="none" w:sz="0" w:space="0" w:color="auto"/>
        <w:left w:val="none" w:sz="0" w:space="0" w:color="auto"/>
        <w:bottom w:val="none" w:sz="0" w:space="0" w:color="auto"/>
        <w:right w:val="none" w:sz="0" w:space="0" w:color="auto"/>
      </w:divBdr>
    </w:div>
    <w:div w:id="197355009">
      <w:bodyDiv w:val="1"/>
      <w:marLeft w:val="0"/>
      <w:marRight w:val="0"/>
      <w:marTop w:val="0"/>
      <w:marBottom w:val="0"/>
      <w:divBdr>
        <w:top w:val="none" w:sz="0" w:space="0" w:color="auto"/>
        <w:left w:val="none" w:sz="0" w:space="0" w:color="auto"/>
        <w:bottom w:val="none" w:sz="0" w:space="0" w:color="auto"/>
        <w:right w:val="none" w:sz="0" w:space="0" w:color="auto"/>
      </w:divBdr>
    </w:div>
    <w:div w:id="197474325">
      <w:bodyDiv w:val="1"/>
      <w:marLeft w:val="0"/>
      <w:marRight w:val="0"/>
      <w:marTop w:val="0"/>
      <w:marBottom w:val="0"/>
      <w:divBdr>
        <w:top w:val="none" w:sz="0" w:space="0" w:color="auto"/>
        <w:left w:val="none" w:sz="0" w:space="0" w:color="auto"/>
        <w:bottom w:val="none" w:sz="0" w:space="0" w:color="auto"/>
        <w:right w:val="none" w:sz="0" w:space="0" w:color="auto"/>
      </w:divBdr>
    </w:div>
    <w:div w:id="207839082">
      <w:bodyDiv w:val="1"/>
      <w:marLeft w:val="0"/>
      <w:marRight w:val="0"/>
      <w:marTop w:val="0"/>
      <w:marBottom w:val="0"/>
      <w:divBdr>
        <w:top w:val="none" w:sz="0" w:space="0" w:color="auto"/>
        <w:left w:val="none" w:sz="0" w:space="0" w:color="auto"/>
        <w:bottom w:val="none" w:sz="0" w:space="0" w:color="auto"/>
        <w:right w:val="none" w:sz="0" w:space="0" w:color="auto"/>
      </w:divBdr>
    </w:div>
    <w:div w:id="216086270">
      <w:bodyDiv w:val="1"/>
      <w:marLeft w:val="0"/>
      <w:marRight w:val="0"/>
      <w:marTop w:val="0"/>
      <w:marBottom w:val="0"/>
      <w:divBdr>
        <w:top w:val="none" w:sz="0" w:space="0" w:color="auto"/>
        <w:left w:val="none" w:sz="0" w:space="0" w:color="auto"/>
        <w:bottom w:val="none" w:sz="0" w:space="0" w:color="auto"/>
        <w:right w:val="none" w:sz="0" w:space="0" w:color="auto"/>
      </w:divBdr>
    </w:div>
    <w:div w:id="218631724">
      <w:bodyDiv w:val="1"/>
      <w:marLeft w:val="0"/>
      <w:marRight w:val="0"/>
      <w:marTop w:val="0"/>
      <w:marBottom w:val="0"/>
      <w:divBdr>
        <w:top w:val="none" w:sz="0" w:space="0" w:color="auto"/>
        <w:left w:val="none" w:sz="0" w:space="0" w:color="auto"/>
        <w:bottom w:val="none" w:sz="0" w:space="0" w:color="auto"/>
        <w:right w:val="none" w:sz="0" w:space="0" w:color="auto"/>
      </w:divBdr>
    </w:div>
    <w:div w:id="221329107">
      <w:bodyDiv w:val="1"/>
      <w:marLeft w:val="0"/>
      <w:marRight w:val="0"/>
      <w:marTop w:val="0"/>
      <w:marBottom w:val="0"/>
      <w:divBdr>
        <w:top w:val="none" w:sz="0" w:space="0" w:color="auto"/>
        <w:left w:val="none" w:sz="0" w:space="0" w:color="auto"/>
        <w:bottom w:val="none" w:sz="0" w:space="0" w:color="auto"/>
        <w:right w:val="none" w:sz="0" w:space="0" w:color="auto"/>
      </w:divBdr>
    </w:div>
    <w:div w:id="226501552">
      <w:bodyDiv w:val="1"/>
      <w:marLeft w:val="0"/>
      <w:marRight w:val="0"/>
      <w:marTop w:val="0"/>
      <w:marBottom w:val="0"/>
      <w:divBdr>
        <w:top w:val="none" w:sz="0" w:space="0" w:color="auto"/>
        <w:left w:val="none" w:sz="0" w:space="0" w:color="auto"/>
        <w:bottom w:val="none" w:sz="0" w:space="0" w:color="auto"/>
        <w:right w:val="none" w:sz="0" w:space="0" w:color="auto"/>
      </w:divBdr>
    </w:div>
    <w:div w:id="229653153">
      <w:bodyDiv w:val="1"/>
      <w:marLeft w:val="0"/>
      <w:marRight w:val="0"/>
      <w:marTop w:val="0"/>
      <w:marBottom w:val="0"/>
      <w:divBdr>
        <w:top w:val="none" w:sz="0" w:space="0" w:color="auto"/>
        <w:left w:val="none" w:sz="0" w:space="0" w:color="auto"/>
        <w:bottom w:val="none" w:sz="0" w:space="0" w:color="auto"/>
        <w:right w:val="none" w:sz="0" w:space="0" w:color="auto"/>
      </w:divBdr>
    </w:div>
    <w:div w:id="231276587">
      <w:bodyDiv w:val="1"/>
      <w:marLeft w:val="0"/>
      <w:marRight w:val="0"/>
      <w:marTop w:val="0"/>
      <w:marBottom w:val="0"/>
      <w:divBdr>
        <w:top w:val="none" w:sz="0" w:space="0" w:color="auto"/>
        <w:left w:val="none" w:sz="0" w:space="0" w:color="auto"/>
        <w:bottom w:val="none" w:sz="0" w:space="0" w:color="auto"/>
        <w:right w:val="none" w:sz="0" w:space="0" w:color="auto"/>
      </w:divBdr>
    </w:div>
    <w:div w:id="237250809">
      <w:bodyDiv w:val="1"/>
      <w:marLeft w:val="0"/>
      <w:marRight w:val="0"/>
      <w:marTop w:val="0"/>
      <w:marBottom w:val="0"/>
      <w:divBdr>
        <w:top w:val="none" w:sz="0" w:space="0" w:color="auto"/>
        <w:left w:val="none" w:sz="0" w:space="0" w:color="auto"/>
        <w:bottom w:val="none" w:sz="0" w:space="0" w:color="auto"/>
        <w:right w:val="none" w:sz="0" w:space="0" w:color="auto"/>
      </w:divBdr>
    </w:div>
    <w:div w:id="250042608">
      <w:bodyDiv w:val="1"/>
      <w:marLeft w:val="0"/>
      <w:marRight w:val="0"/>
      <w:marTop w:val="0"/>
      <w:marBottom w:val="0"/>
      <w:divBdr>
        <w:top w:val="none" w:sz="0" w:space="0" w:color="auto"/>
        <w:left w:val="none" w:sz="0" w:space="0" w:color="auto"/>
        <w:bottom w:val="none" w:sz="0" w:space="0" w:color="auto"/>
        <w:right w:val="none" w:sz="0" w:space="0" w:color="auto"/>
      </w:divBdr>
    </w:div>
    <w:div w:id="258223334">
      <w:bodyDiv w:val="1"/>
      <w:marLeft w:val="0"/>
      <w:marRight w:val="0"/>
      <w:marTop w:val="0"/>
      <w:marBottom w:val="0"/>
      <w:divBdr>
        <w:top w:val="none" w:sz="0" w:space="0" w:color="auto"/>
        <w:left w:val="none" w:sz="0" w:space="0" w:color="auto"/>
        <w:bottom w:val="none" w:sz="0" w:space="0" w:color="auto"/>
        <w:right w:val="none" w:sz="0" w:space="0" w:color="auto"/>
      </w:divBdr>
    </w:div>
    <w:div w:id="259215020">
      <w:bodyDiv w:val="1"/>
      <w:marLeft w:val="0"/>
      <w:marRight w:val="0"/>
      <w:marTop w:val="0"/>
      <w:marBottom w:val="0"/>
      <w:divBdr>
        <w:top w:val="none" w:sz="0" w:space="0" w:color="auto"/>
        <w:left w:val="none" w:sz="0" w:space="0" w:color="auto"/>
        <w:bottom w:val="none" w:sz="0" w:space="0" w:color="auto"/>
        <w:right w:val="none" w:sz="0" w:space="0" w:color="auto"/>
      </w:divBdr>
    </w:div>
    <w:div w:id="268588310">
      <w:bodyDiv w:val="1"/>
      <w:marLeft w:val="0"/>
      <w:marRight w:val="0"/>
      <w:marTop w:val="0"/>
      <w:marBottom w:val="0"/>
      <w:divBdr>
        <w:top w:val="none" w:sz="0" w:space="0" w:color="auto"/>
        <w:left w:val="none" w:sz="0" w:space="0" w:color="auto"/>
        <w:bottom w:val="none" w:sz="0" w:space="0" w:color="auto"/>
        <w:right w:val="none" w:sz="0" w:space="0" w:color="auto"/>
      </w:divBdr>
    </w:div>
    <w:div w:id="269514480">
      <w:bodyDiv w:val="1"/>
      <w:marLeft w:val="0"/>
      <w:marRight w:val="0"/>
      <w:marTop w:val="0"/>
      <w:marBottom w:val="0"/>
      <w:divBdr>
        <w:top w:val="none" w:sz="0" w:space="0" w:color="auto"/>
        <w:left w:val="none" w:sz="0" w:space="0" w:color="auto"/>
        <w:bottom w:val="none" w:sz="0" w:space="0" w:color="auto"/>
        <w:right w:val="none" w:sz="0" w:space="0" w:color="auto"/>
      </w:divBdr>
    </w:div>
    <w:div w:id="270087761">
      <w:bodyDiv w:val="1"/>
      <w:marLeft w:val="0"/>
      <w:marRight w:val="0"/>
      <w:marTop w:val="0"/>
      <w:marBottom w:val="0"/>
      <w:divBdr>
        <w:top w:val="none" w:sz="0" w:space="0" w:color="auto"/>
        <w:left w:val="none" w:sz="0" w:space="0" w:color="auto"/>
        <w:bottom w:val="none" w:sz="0" w:space="0" w:color="auto"/>
        <w:right w:val="none" w:sz="0" w:space="0" w:color="auto"/>
      </w:divBdr>
    </w:div>
    <w:div w:id="270481071">
      <w:bodyDiv w:val="1"/>
      <w:marLeft w:val="0"/>
      <w:marRight w:val="0"/>
      <w:marTop w:val="0"/>
      <w:marBottom w:val="0"/>
      <w:divBdr>
        <w:top w:val="none" w:sz="0" w:space="0" w:color="auto"/>
        <w:left w:val="none" w:sz="0" w:space="0" w:color="auto"/>
        <w:bottom w:val="none" w:sz="0" w:space="0" w:color="auto"/>
        <w:right w:val="none" w:sz="0" w:space="0" w:color="auto"/>
      </w:divBdr>
    </w:div>
    <w:div w:id="273093939">
      <w:bodyDiv w:val="1"/>
      <w:marLeft w:val="0"/>
      <w:marRight w:val="0"/>
      <w:marTop w:val="0"/>
      <w:marBottom w:val="0"/>
      <w:divBdr>
        <w:top w:val="none" w:sz="0" w:space="0" w:color="auto"/>
        <w:left w:val="none" w:sz="0" w:space="0" w:color="auto"/>
        <w:bottom w:val="none" w:sz="0" w:space="0" w:color="auto"/>
        <w:right w:val="none" w:sz="0" w:space="0" w:color="auto"/>
      </w:divBdr>
    </w:div>
    <w:div w:id="280915200">
      <w:bodyDiv w:val="1"/>
      <w:marLeft w:val="0"/>
      <w:marRight w:val="0"/>
      <w:marTop w:val="0"/>
      <w:marBottom w:val="0"/>
      <w:divBdr>
        <w:top w:val="none" w:sz="0" w:space="0" w:color="auto"/>
        <w:left w:val="none" w:sz="0" w:space="0" w:color="auto"/>
        <w:bottom w:val="none" w:sz="0" w:space="0" w:color="auto"/>
        <w:right w:val="none" w:sz="0" w:space="0" w:color="auto"/>
      </w:divBdr>
    </w:div>
    <w:div w:id="285090915">
      <w:bodyDiv w:val="1"/>
      <w:marLeft w:val="0"/>
      <w:marRight w:val="0"/>
      <w:marTop w:val="0"/>
      <w:marBottom w:val="0"/>
      <w:divBdr>
        <w:top w:val="none" w:sz="0" w:space="0" w:color="auto"/>
        <w:left w:val="none" w:sz="0" w:space="0" w:color="auto"/>
        <w:bottom w:val="none" w:sz="0" w:space="0" w:color="auto"/>
        <w:right w:val="none" w:sz="0" w:space="0" w:color="auto"/>
      </w:divBdr>
    </w:div>
    <w:div w:id="299506787">
      <w:bodyDiv w:val="1"/>
      <w:marLeft w:val="0"/>
      <w:marRight w:val="0"/>
      <w:marTop w:val="0"/>
      <w:marBottom w:val="0"/>
      <w:divBdr>
        <w:top w:val="none" w:sz="0" w:space="0" w:color="auto"/>
        <w:left w:val="none" w:sz="0" w:space="0" w:color="auto"/>
        <w:bottom w:val="none" w:sz="0" w:space="0" w:color="auto"/>
        <w:right w:val="none" w:sz="0" w:space="0" w:color="auto"/>
      </w:divBdr>
    </w:div>
    <w:div w:id="299848261">
      <w:bodyDiv w:val="1"/>
      <w:marLeft w:val="0"/>
      <w:marRight w:val="0"/>
      <w:marTop w:val="0"/>
      <w:marBottom w:val="0"/>
      <w:divBdr>
        <w:top w:val="none" w:sz="0" w:space="0" w:color="auto"/>
        <w:left w:val="none" w:sz="0" w:space="0" w:color="auto"/>
        <w:bottom w:val="none" w:sz="0" w:space="0" w:color="auto"/>
        <w:right w:val="none" w:sz="0" w:space="0" w:color="auto"/>
      </w:divBdr>
    </w:div>
    <w:div w:id="305745595">
      <w:bodyDiv w:val="1"/>
      <w:marLeft w:val="0"/>
      <w:marRight w:val="0"/>
      <w:marTop w:val="0"/>
      <w:marBottom w:val="0"/>
      <w:divBdr>
        <w:top w:val="none" w:sz="0" w:space="0" w:color="auto"/>
        <w:left w:val="none" w:sz="0" w:space="0" w:color="auto"/>
        <w:bottom w:val="none" w:sz="0" w:space="0" w:color="auto"/>
        <w:right w:val="none" w:sz="0" w:space="0" w:color="auto"/>
      </w:divBdr>
    </w:div>
    <w:div w:id="308897788">
      <w:bodyDiv w:val="1"/>
      <w:marLeft w:val="0"/>
      <w:marRight w:val="0"/>
      <w:marTop w:val="0"/>
      <w:marBottom w:val="0"/>
      <w:divBdr>
        <w:top w:val="none" w:sz="0" w:space="0" w:color="auto"/>
        <w:left w:val="none" w:sz="0" w:space="0" w:color="auto"/>
        <w:bottom w:val="none" w:sz="0" w:space="0" w:color="auto"/>
        <w:right w:val="none" w:sz="0" w:space="0" w:color="auto"/>
      </w:divBdr>
    </w:div>
    <w:div w:id="325522470">
      <w:bodyDiv w:val="1"/>
      <w:marLeft w:val="0"/>
      <w:marRight w:val="0"/>
      <w:marTop w:val="0"/>
      <w:marBottom w:val="0"/>
      <w:divBdr>
        <w:top w:val="none" w:sz="0" w:space="0" w:color="auto"/>
        <w:left w:val="none" w:sz="0" w:space="0" w:color="auto"/>
        <w:bottom w:val="none" w:sz="0" w:space="0" w:color="auto"/>
        <w:right w:val="none" w:sz="0" w:space="0" w:color="auto"/>
      </w:divBdr>
    </w:div>
    <w:div w:id="326831129">
      <w:bodyDiv w:val="1"/>
      <w:marLeft w:val="0"/>
      <w:marRight w:val="0"/>
      <w:marTop w:val="0"/>
      <w:marBottom w:val="0"/>
      <w:divBdr>
        <w:top w:val="none" w:sz="0" w:space="0" w:color="auto"/>
        <w:left w:val="none" w:sz="0" w:space="0" w:color="auto"/>
        <w:bottom w:val="none" w:sz="0" w:space="0" w:color="auto"/>
        <w:right w:val="none" w:sz="0" w:space="0" w:color="auto"/>
      </w:divBdr>
    </w:div>
    <w:div w:id="330526840">
      <w:bodyDiv w:val="1"/>
      <w:marLeft w:val="0"/>
      <w:marRight w:val="0"/>
      <w:marTop w:val="0"/>
      <w:marBottom w:val="0"/>
      <w:divBdr>
        <w:top w:val="none" w:sz="0" w:space="0" w:color="auto"/>
        <w:left w:val="none" w:sz="0" w:space="0" w:color="auto"/>
        <w:bottom w:val="none" w:sz="0" w:space="0" w:color="auto"/>
        <w:right w:val="none" w:sz="0" w:space="0" w:color="auto"/>
      </w:divBdr>
    </w:div>
    <w:div w:id="330764565">
      <w:bodyDiv w:val="1"/>
      <w:marLeft w:val="0"/>
      <w:marRight w:val="0"/>
      <w:marTop w:val="0"/>
      <w:marBottom w:val="0"/>
      <w:divBdr>
        <w:top w:val="none" w:sz="0" w:space="0" w:color="auto"/>
        <w:left w:val="none" w:sz="0" w:space="0" w:color="auto"/>
        <w:bottom w:val="none" w:sz="0" w:space="0" w:color="auto"/>
        <w:right w:val="none" w:sz="0" w:space="0" w:color="auto"/>
      </w:divBdr>
    </w:div>
    <w:div w:id="346248537">
      <w:bodyDiv w:val="1"/>
      <w:marLeft w:val="0"/>
      <w:marRight w:val="0"/>
      <w:marTop w:val="0"/>
      <w:marBottom w:val="0"/>
      <w:divBdr>
        <w:top w:val="none" w:sz="0" w:space="0" w:color="auto"/>
        <w:left w:val="none" w:sz="0" w:space="0" w:color="auto"/>
        <w:bottom w:val="none" w:sz="0" w:space="0" w:color="auto"/>
        <w:right w:val="none" w:sz="0" w:space="0" w:color="auto"/>
      </w:divBdr>
    </w:div>
    <w:div w:id="347023409">
      <w:bodyDiv w:val="1"/>
      <w:marLeft w:val="0"/>
      <w:marRight w:val="0"/>
      <w:marTop w:val="0"/>
      <w:marBottom w:val="0"/>
      <w:divBdr>
        <w:top w:val="none" w:sz="0" w:space="0" w:color="auto"/>
        <w:left w:val="none" w:sz="0" w:space="0" w:color="auto"/>
        <w:bottom w:val="none" w:sz="0" w:space="0" w:color="auto"/>
        <w:right w:val="none" w:sz="0" w:space="0" w:color="auto"/>
      </w:divBdr>
    </w:div>
    <w:div w:id="357970260">
      <w:bodyDiv w:val="1"/>
      <w:marLeft w:val="0"/>
      <w:marRight w:val="0"/>
      <w:marTop w:val="0"/>
      <w:marBottom w:val="0"/>
      <w:divBdr>
        <w:top w:val="none" w:sz="0" w:space="0" w:color="auto"/>
        <w:left w:val="none" w:sz="0" w:space="0" w:color="auto"/>
        <w:bottom w:val="none" w:sz="0" w:space="0" w:color="auto"/>
        <w:right w:val="none" w:sz="0" w:space="0" w:color="auto"/>
      </w:divBdr>
    </w:div>
    <w:div w:id="359472809">
      <w:bodyDiv w:val="1"/>
      <w:marLeft w:val="0"/>
      <w:marRight w:val="0"/>
      <w:marTop w:val="0"/>
      <w:marBottom w:val="0"/>
      <w:divBdr>
        <w:top w:val="none" w:sz="0" w:space="0" w:color="auto"/>
        <w:left w:val="none" w:sz="0" w:space="0" w:color="auto"/>
        <w:bottom w:val="none" w:sz="0" w:space="0" w:color="auto"/>
        <w:right w:val="none" w:sz="0" w:space="0" w:color="auto"/>
      </w:divBdr>
    </w:div>
    <w:div w:id="363598159">
      <w:bodyDiv w:val="1"/>
      <w:marLeft w:val="0"/>
      <w:marRight w:val="0"/>
      <w:marTop w:val="0"/>
      <w:marBottom w:val="0"/>
      <w:divBdr>
        <w:top w:val="none" w:sz="0" w:space="0" w:color="auto"/>
        <w:left w:val="none" w:sz="0" w:space="0" w:color="auto"/>
        <w:bottom w:val="none" w:sz="0" w:space="0" w:color="auto"/>
        <w:right w:val="none" w:sz="0" w:space="0" w:color="auto"/>
      </w:divBdr>
    </w:div>
    <w:div w:id="364524145">
      <w:bodyDiv w:val="1"/>
      <w:marLeft w:val="0"/>
      <w:marRight w:val="0"/>
      <w:marTop w:val="0"/>
      <w:marBottom w:val="0"/>
      <w:divBdr>
        <w:top w:val="none" w:sz="0" w:space="0" w:color="auto"/>
        <w:left w:val="none" w:sz="0" w:space="0" w:color="auto"/>
        <w:bottom w:val="none" w:sz="0" w:space="0" w:color="auto"/>
        <w:right w:val="none" w:sz="0" w:space="0" w:color="auto"/>
      </w:divBdr>
    </w:div>
    <w:div w:id="368720814">
      <w:bodyDiv w:val="1"/>
      <w:marLeft w:val="0"/>
      <w:marRight w:val="0"/>
      <w:marTop w:val="0"/>
      <w:marBottom w:val="0"/>
      <w:divBdr>
        <w:top w:val="none" w:sz="0" w:space="0" w:color="auto"/>
        <w:left w:val="none" w:sz="0" w:space="0" w:color="auto"/>
        <w:bottom w:val="none" w:sz="0" w:space="0" w:color="auto"/>
        <w:right w:val="none" w:sz="0" w:space="0" w:color="auto"/>
      </w:divBdr>
    </w:div>
    <w:div w:id="369377557">
      <w:bodyDiv w:val="1"/>
      <w:marLeft w:val="0"/>
      <w:marRight w:val="0"/>
      <w:marTop w:val="0"/>
      <w:marBottom w:val="0"/>
      <w:divBdr>
        <w:top w:val="none" w:sz="0" w:space="0" w:color="auto"/>
        <w:left w:val="none" w:sz="0" w:space="0" w:color="auto"/>
        <w:bottom w:val="none" w:sz="0" w:space="0" w:color="auto"/>
        <w:right w:val="none" w:sz="0" w:space="0" w:color="auto"/>
      </w:divBdr>
    </w:div>
    <w:div w:id="372072833">
      <w:bodyDiv w:val="1"/>
      <w:marLeft w:val="0"/>
      <w:marRight w:val="0"/>
      <w:marTop w:val="0"/>
      <w:marBottom w:val="0"/>
      <w:divBdr>
        <w:top w:val="none" w:sz="0" w:space="0" w:color="auto"/>
        <w:left w:val="none" w:sz="0" w:space="0" w:color="auto"/>
        <w:bottom w:val="none" w:sz="0" w:space="0" w:color="auto"/>
        <w:right w:val="none" w:sz="0" w:space="0" w:color="auto"/>
      </w:divBdr>
    </w:div>
    <w:div w:id="377627219">
      <w:bodyDiv w:val="1"/>
      <w:marLeft w:val="0"/>
      <w:marRight w:val="0"/>
      <w:marTop w:val="0"/>
      <w:marBottom w:val="0"/>
      <w:divBdr>
        <w:top w:val="none" w:sz="0" w:space="0" w:color="auto"/>
        <w:left w:val="none" w:sz="0" w:space="0" w:color="auto"/>
        <w:bottom w:val="none" w:sz="0" w:space="0" w:color="auto"/>
        <w:right w:val="none" w:sz="0" w:space="0" w:color="auto"/>
      </w:divBdr>
    </w:div>
    <w:div w:id="388579285">
      <w:bodyDiv w:val="1"/>
      <w:marLeft w:val="0"/>
      <w:marRight w:val="0"/>
      <w:marTop w:val="0"/>
      <w:marBottom w:val="0"/>
      <w:divBdr>
        <w:top w:val="none" w:sz="0" w:space="0" w:color="auto"/>
        <w:left w:val="none" w:sz="0" w:space="0" w:color="auto"/>
        <w:bottom w:val="none" w:sz="0" w:space="0" w:color="auto"/>
        <w:right w:val="none" w:sz="0" w:space="0" w:color="auto"/>
      </w:divBdr>
    </w:div>
    <w:div w:id="388967747">
      <w:bodyDiv w:val="1"/>
      <w:marLeft w:val="0"/>
      <w:marRight w:val="0"/>
      <w:marTop w:val="0"/>
      <w:marBottom w:val="0"/>
      <w:divBdr>
        <w:top w:val="none" w:sz="0" w:space="0" w:color="auto"/>
        <w:left w:val="none" w:sz="0" w:space="0" w:color="auto"/>
        <w:bottom w:val="none" w:sz="0" w:space="0" w:color="auto"/>
        <w:right w:val="none" w:sz="0" w:space="0" w:color="auto"/>
      </w:divBdr>
    </w:div>
    <w:div w:id="395707761">
      <w:bodyDiv w:val="1"/>
      <w:marLeft w:val="0"/>
      <w:marRight w:val="0"/>
      <w:marTop w:val="0"/>
      <w:marBottom w:val="0"/>
      <w:divBdr>
        <w:top w:val="none" w:sz="0" w:space="0" w:color="auto"/>
        <w:left w:val="none" w:sz="0" w:space="0" w:color="auto"/>
        <w:bottom w:val="none" w:sz="0" w:space="0" w:color="auto"/>
        <w:right w:val="none" w:sz="0" w:space="0" w:color="auto"/>
      </w:divBdr>
    </w:div>
    <w:div w:id="401031348">
      <w:bodyDiv w:val="1"/>
      <w:marLeft w:val="0"/>
      <w:marRight w:val="0"/>
      <w:marTop w:val="0"/>
      <w:marBottom w:val="0"/>
      <w:divBdr>
        <w:top w:val="none" w:sz="0" w:space="0" w:color="auto"/>
        <w:left w:val="none" w:sz="0" w:space="0" w:color="auto"/>
        <w:bottom w:val="none" w:sz="0" w:space="0" w:color="auto"/>
        <w:right w:val="none" w:sz="0" w:space="0" w:color="auto"/>
      </w:divBdr>
    </w:div>
    <w:div w:id="401489069">
      <w:bodyDiv w:val="1"/>
      <w:marLeft w:val="0"/>
      <w:marRight w:val="0"/>
      <w:marTop w:val="0"/>
      <w:marBottom w:val="0"/>
      <w:divBdr>
        <w:top w:val="none" w:sz="0" w:space="0" w:color="auto"/>
        <w:left w:val="none" w:sz="0" w:space="0" w:color="auto"/>
        <w:bottom w:val="none" w:sz="0" w:space="0" w:color="auto"/>
        <w:right w:val="none" w:sz="0" w:space="0" w:color="auto"/>
      </w:divBdr>
    </w:div>
    <w:div w:id="403994828">
      <w:bodyDiv w:val="1"/>
      <w:marLeft w:val="0"/>
      <w:marRight w:val="0"/>
      <w:marTop w:val="0"/>
      <w:marBottom w:val="0"/>
      <w:divBdr>
        <w:top w:val="none" w:sz="0" w:space="0" w:color="auto"/>
        <w:left w:val="none" w:sz="0" w:space="0" w:color="auto"/>
        <w:bottom w:val="none" w:sz="0" w:space="0" w:color="auto"/>
        <w:right w:val="none" w:sz="0" w:space="0" w:color="auto"/>
      </w:divBdr>
    </w:div>
    <w:div w:id="408575665">
      <w:bodyDiv w:val="1"/>
      <w:marLeft w:val="0"/>
      <w:marRight w:val="0"/>
      <w:marTop w:val="0"/>
      <w:marBottom w:val="0"/>
      <w:divBdr>
        <w:top w:val="none" w:sz="0" w:space="0" w:color="auto"/>
        <w:left w:val="none" w:sz="0" w:space="0" w:color="auto"/>
        <w:bottom w:val="none" w:sz="0" w:space="0" w:color="auto"/>
        <w:right w:val="none" w:sz="0" w:space="0" w:color="auto"/>
      </w:divBdr>
    </w:div>
    <w:div w:id="412433006">
      <w:bodyDiv w:val="1"/>
      <w:marLeft w:val="0"/>
      <w:marRight w:val="0"/>
      <w:marTop w:val="0"/>
      <w:marBottom w:val="0"/>
      <w:divBdr>
        <w:top w:val="none" w:sz="0" w:space="0" w:color="auto"/>
        <w:left w:val="none" w:sz="0" w:space="0" w:color="auto"/>
        <w:bottom w:val="none" w:sz="0" w:space="0" w:color="auto"/>
        <w:right w:val="none" w:sz="0" w:space="0" w:color="auto"/>
      </w:divBdr>
    </w:div>
    <w:div w:id="413940145">
      <w:bodyDiv w:val="1"/>
      <w:marLeft w:val="0"/>
      <w:marRight w:val="0"/>
      <w:marTop w:val="0"/>
      <w:marBottom w:val="0"/>
      <w:divBdr>
        <w:top w:val="none" w:sz="0" w:space="0" w:color="auto"/>
        <w:left w:val="none" w:sz="0" w:space="0" w:color="auto"/>
        <w:bottom w:val="none" w:sz="0" w:space="0" w:color="auto"/>
        <w:right w:val="none" w:sz="0" w:space="0" w:color="auto"/>
      </w:divBdr>
    </w:div>
    <w:div w:id="417214050">
      <w:bodyDiv w:val="1"/>
      <w:marLeft w:val="0"/>
      <w:marRight w:val="0"/>
      <w:marTop w:val="0"/>
      <w:marBottom w:val="0"/>
      <w:divBdr>
        <w:top w:val="none" w:sz="0" w:space="0" w:color="auto"/>
        <w:left w:val="none" w:sz="0" w:space="0" w:color="auto"/>
        <w:bottom w:val="none" w:sz="0" w:space="0" w:color="auto"/>
        <w:right w:val="none" w:sz="0" w:space="0" w:color="auto"/>
      </w:divBdr>
    </w:div>
    <w:div w:id="417753717">
      <w:bodyDiv w:val="1"/>
      <w:marLeft w:val="0"/>
      <w:marRight w:val="0"/>
      <w:marTop w:val="0"/>
      <w:marBottom w:val="0"/>
      <w:divBdr>
        <w:top w:val="none" w:sz="0" w:space="0" w:color="auto"/>
        <w:left w:val="none" w:sz="0" w:space="0" w:color="auto"/>
        <w:bottom w:val="none" w:sz="0" w:space="0" w:color="auto"/>
        <w:right w:val="none" w:sz="0" w:space="0" w:color="auto"/>
      </w:divBdr>
    </w:div>
    <w:div w:id="424040750">
      <w:bodyDiv w:val="1"/>
      <w:marLeft w:val="0"/>
      <w:marRight w:val="0"/>
      <w:marTop w:val="0"/>
      <w:marBottom w:val="0"/>
      <w:divBdr>
        <w:top w:val="none" w:sz="0" w:space="0" w:color="auto"/>
        <w:left w:val="none" w:sz="0" w:space="0" w:color="auto"/>
        <w:bottom w:val="none" w:sz="0" w:space="0" w:color="auto"/>
        <w:right w:val="none" w:sz="0" w:space="0" w:color="auto"/>
      </w:divBdr>
    </w:div>
    <w:div w:id="426780336">
      <w:bodyDiv w:val="1"/>
      <w:marLeft w:val="0"/>
      <w:marRight w:val="0"/>
      <w:marTop w:val="0"/>
      <w:marBottom w:val="0"/>
      <w:divBdr>
        <w:top w:val="none" w:sz="0" w:space="0" w:color="auto"/>
        <w:left w:val="none" w:sz="0" w:space="0" w:color="auto"/>
        <w:bottom w:val="none" w:sz="0" w:space="0" w:color="auto"/>
        <w:right w:val="none" w:sz="0" w:space="0" w:color="auto"/>
      </w:divBdr>
    </w:div>
    <w:div w:id="429086386">
      <w:bodyDiv w:val="1"/>
      <w:marLeft w:val="0"/>
      <w:marRight w:val="0"/>
      <w:marTop w:val="0"/>
      <w:marBottom w:val="0"/>
      <w:divBdr>
        <w:top w:val="none" w:sz="0" w:space="0" w:color="auto"/>
        <w:left w:val="none" w:sz="0" w:space="0" w:color="auto"/>
        <w:bottom w:val="none" w:sz="0" w:space="0" w:color="auto"/>
        <w:right w:val="none" w:sz="0" w:space="0" w:color="auto"/>
      </w:divBdr>
    </w:div>
    <w:div w:id="460390822">
      <w:bodyDiv w:val="1"/>
      <w:marLeft w:val="0"/>
      <w:marRight w:val="0"/>
      <w:marTop w:val="0"/>
      <w:marBottom w:val="0"/>
      <w:divBdr>
        <w:top w:val="none" w:sz="0" w:space="0" w:color="auto"/>
        <w:left w:val="none" w:sz="0" w:space="0" w:color="auto"/>
        <w:bottom w:val="none" w:sz="0" w:space="0" w:color="auto"/>
        <w:right w:val="none" w:sz="0" w:space="0" w:color="auto"/>
      </w:divBdr>
    </w:div>
    <w:div w:id="462507538">
      <w:bodyDiv w:val="1"/>
      <w:marLeft w:val="0"/>
      <w:marRight w:val="0"/>
      <w:marTop w:val="0"/>
      <w:marBottom w:val="0"/>
      <w:divBdr>
        <w:top w:val="none" w:sz="0" w:space="0" w:color="auto"/>
        <w:left w:val="none" w:sz="0" w:space="0" w:color="auto"/>
        <w:bottom w:val="none" w:sz="0" w:space="0" w:color="auto"/>
        <w:right w:val="none" w:sz="0" w:space="0" w:color="auto"/>
      </w:divBdr>
    </w:div>
    <w:div w:id="464933167">
      <w:bodyDiv w:val="1"/>
      <w:marLeft w:val="0"/>
      <w:marRight w:val="0"/>
      <w:marTop w:val="0"/>
      <w:marBottom w:val="0"/>
      <w:divBdr>
        <w:top w:val="none" w:sz="0" w:space="0" w:color="auto"/>
        <w:left w:val="none" w:sz="0" w:space="0" w:color="auto"/>
        <w:bottom w:val="none" w:sz="0" w:space="0" w:color="auto"/>
        <w:right w:val="none" w:sz="0" w:space="0" w:color="auto"/>
      </w:divBdr>
    </w:div>
    <w:div w:id="465440062">
      <w:bodyDiv w:val="1"/>
      <w:marLeft w:val="0"/>
      <w:marRight w:val="0"/>
      <w:marTop w:val="0"/>
      <w:marBottom w:val="0"/>
      <w:divBdr>
        <w:top w:val="none" w:sz="0" w:space="0" w:color="auto"/>
        <w:left w:val="none" w:sz="0" w:space="0" w:color="auto"/>
        <w:bottom w:val="none" w:sz="0" w:space="0" w:color="auto"/>
        <w:right w:val="none" w:sz="0" w:space="0" w:color="auto"/>
      </w:divBdr>
    </w:div>
    <w:div w:id="469520236">
      <w:bodyDiv w:val="1"/>
      <w:marLeft w:val="0"/>
      <w:marRight w:val="0"/>
      <w:marTop w:val="0"/>
      <w:marBottom w:val="0"/>
      <w:divBdr>
        <w:top w:val="none" w:sz="0" w:space="0" w:color="auto"/>
        <w:left w:val="none" w:sz="0" w:space="0" w:color="auto"/>
        <w:bottom w:val="none" w:sz="0" w:space="0" w:color="auto"/>
        <w:right w:val="none" w:sz="0" w:space="0" w:color="auto"/>
      </w:divBdr>
    </w:div>
    <w:div w:id="470026164">
      <w:bodyDiv w:val="1"/>
      <w:marLeft w:val="0"/>
      <w:marRight w:val="0"/>
      <w:marTop w:val="0"/>
      <w:marBottom w:val="0"/>
      <w:divBdr>
        <w:top w:val="none" w:sz="0" w:space="0" w:color="auto"/>
        <w:left w:val="none" w:sz="0" w:space="0" w:color="auto"/>
        <w:bottom w:val="none" w:sz="0" w:space="0" w:color="auto"/>
        <w:right w:val="none" w:sz="0" w:space="0" w:color="auto"/>
      </w:divBdr>
    </w:div>
    <w:div w:id="478350146">
      <w:bodyDiv w:val="1"/>
      <w:marLeft w:val="0"/>
      <w:marRight w:val="0"/>
      <w:marTop w:val="0"/>
      <w:marBottom w:val="0"/>
      <w:divBdr>
        <w:top w:val="none" w:sz="0" w:space="0" w:color="auto"/>
        <w:left w:val="none" w:sz="0" w:space="0" w:color="auto"/>
        <w:bottom w:val="none" w:sz="0" w:space="0" w:color="auto"/>
        <w:right w:val="none" w:sz="0" w:space="0" w:color="auto"/>
      </w:divBdr>
      <w:divsChild>
        <w:div w:id="1348411546">
          <w:marLeft w:val="0"/>
          <w:marRight w:val="0"/>
          <w:marTop w:val="0"/>
          <w:marBottom w:val="0"/>
          <w:divBdr>
            <w:top w:val="none" w:sz="0" w:space="0" w:color="auto"/>
            <w:left w:val="none" w:sz="0" w:space="0" w:color="auto"/>
            <w:bottom w:val="none" w:sz="0" w:space="0" w:color="auto"/>
            <w:right w:val="none" w:sz="0" w:space="0" w:color="auto"/>
          </w:divBdr>
          <w:divsChild>
            <w:div w:id="9350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6308">
      <w:bodyDiv w:val="1"/>
      <w:marLeft w:val="0"/>
      <w:marRight w:val="0"/>
      <w:marTop w:val="0"/>
      <w:marBottom w:val="0"/>
      <w:divBdr>
        <w:top w:val="none" w:sz="0" w:space="0" w:color="auto"/>
        <w:left w:val="none" w:sz="0" w:space="0" w:color="auto"/>
        <w:bottom w:val="none" w:sz="0" w:space="0" w:color="auto"/>
        <w:right w:val="none" w:sz="0" w:space="0" w:color="auto"/>
      </w:divBdr>
    </w:div>
    <w:div w:id="491801277">
      <w:bodyDiv w:val="1"/>
      <w:marLeft w:val="0"/>
      <w:marRight w:val="0"/>
      <w:marTop w:val="0"/>
      <w:marBottom w:val="0"/>
      <w:divBdr>
        <w:top w:val="none" w:sz="0" w:space="0" w:color="auto"/>
        <w:left w:val="none" w:sz="0" w:space="0" w:color="auto"/>
        <w:bottom w:val="none" w:sz="0" w:space="0" w:color="auto"/>
        <w:right w:val="none" w:sz="0" w:space="0" w:color="auto"/>
      </w:divBdr>
    </w:div>
    <w:div w:id="491872883">
      <w:bodyDiv w:val="1"/>
      <w:marLeft w:val="0"/>
      <w:marRight w:val="0"/>
      <w:marTop w:val="0"/>
      <w:marBottom w:val="0"/>
      <w:divBdr>
        <w:top w:val="none" w:sz="0" w:space="0" w:color="auto"/>
        <w:left w:val="none" w:sz="0" w:space="0" w:color="auto"/>
        <w:bottom w:val="none" w:sz="0" w:space="0" w:color="auto"/>
        <w:right w:val="none" w:sz="0" w:space="0" w:color="auto"/>
      </w:divBdr>
    </w:div>
    <w:div w:id="493648330">
      <w:bodyDiv w:val="1"/>
      <w:marLeft w:val="0"/>
      <w:marRight w:val="0"/>
      <w:marTop w:val="0"/>
      <w:marBottom w:val="0"/>
      <w:divBdr>
        <w:top w:val="none" w:sz="0" w:space="0" w:color="auto"/>
        <w:left w:val="none" w:sz="0" w:space="0" w:color="auto"/>
        <w:bottom w:val="none" w:sz="0" w:space="0" w:color="auto"/>
        <w:right w:val="none" w:sz="0" w:space="0" w:color="auto"/>
      </w:divBdr>
    </w:div>
    <w:div w:id="498082590">
      <w:bodyDiv w:val="1"/>
      <w:marLeft w:val="0"/>
      <w:marRight w:val="0"/>
      <w:marTop w:val="0"/>
      <w:marBottom w:val="0"/>
      <w:divBdr>
        <w:top w:val="none" w:sz="0" w:space="0" w:color="auto"/>
        <w:left w:val="none" w:sz="0" w:space="0" w:color="auto"/>
        <w:bottom w:val="none" w:sz="0" w:space="0" w:color="auto"/>
        <w:right w:val="none" w:sz="0" w:space="0" w:color="auto"/>
      </w:divBdr>
    </w:div>
    <w:div w:id="500849979">
      <w:bodyDiv w:val="1"/>
      <w:marLeft w:val="0"/>
      <w:marRight w:val="0"/>
      <w:marTop w:val="0"/>
      <w:marBottom w:val="0"/>
      <w:divBdr>
        <w:top w:val="none" w:sz="0" w:space="0" w:color="auto"/>
        <w:left w:val="none" w:sz="0" w:space="0" w:color="auto"/>
        <w:bottom w:val="none" w:sz="0" w:space="0" w:color="auto"/>
        <w:right w:val="none" w:sz="0" w:space="0" w:color="auto"/>
      </w:divBdr>
    </w:div>
    <w:div w:id="510073328">
      <w:bodyDiv w:val="1"/>
      <w:marLeft w:val="0"/>
      <w:marRight w:val="0"/>
      <w:marTop w:val="0"/>
      <w:marBottom w:val="0"/>
      <w:divBdr>
        <w:top w:val="none" w:sz="0" w:space="0" w:color="auto"/>
        <w:left w:val="none" w:sz="0" w:space="0" w:color="auto"/>
        <w:bottom w:val="none" w:sz="0" w:space="0" w:color="auto"/>
        <w:right w:val="none" w:sz="0" w:space="0" w:color="auto"/>
      </w:divBdr>
    </w:div>
    <w:div w:id="510684307">
      <w:bodyDiv w:val="1"/>
      <w:marLeft w:val="0"/>
      <w:marRight w:val="0"/>
      <w:marTop w:val="0"/>
      <w:marBottom w:val="0"/>
      <w:divBdr>
        <w:top w:val="none" w:sz="0" w:space="0" w:color="auto"/>
        <w:left w:val="none" w:sz="0" w:space="0" w:color="auto"/>
        <w:bottom w:val="none" w:sz="0" w:space="0" w:color="auto"/>
        <w:right w:val="none" w:sz="0" w:space="0" w:color="auto"/>
      </w:divBdr>
    </w:div>
    <w:div w:id="519317476">
      <w:bodyDiv w:val="1"/>
      <w:marLeft w:val="0"/>
      <w:marRight w:val="0"/>
      <w:marTop w:val="0"/>
      <w:marBottom w:val="0"/>
      <w:divBdr>
        <w:top w:val="none" w:sz="0" w:space="0" w:color="auto"/>
        <w:left w:val="none" w:sz="0" w:space="0" w:color="auto"/>
        <w:bottom w:val="none" w:sz="0" w:space="0" w:color="auto"/>
        <w:right w:val="none" w:sz="0" w:space="0" w:color="auto"/>
      </w:divBdr>
    </w:div>
    <w:div w:id="524712040">
      <w:bodyDiv w:val="1"/>
      <w:marLeft w:val="0"/>
      <w:marRight w:val="0"/>
      <w:marTop w:val="0"/>
      <w:marBottom w:val="0"/>
      <w:divBdr>
        <w:top w:val="none" w:sz="0" w:space="0" w:color="auto"/>
        <w:left w:val="none" w:sz="0" w:space="0" w:color="auto"/>
        <w:bottom w:val="none" w:sz="0" w:space="0" w:color="auto"/>
        <w:right w:val="none" w:sz="0" w:space="0" w:color="auto"/>
      </w:divBdr>
    </w:div>
    <w:div w:id="528615020">
      <w:bodyDiv w:val="1"/>
      <w:marLeft w:val="0"/>
      <w:marRight w:val="0"/>
      <w:marTop w:val="0"/>
      <w:marBottom w:val="0"/>
      <w:divBdr>
        <w:top w:val="none" w:sz="0" w:space="0" w:color="auto"/>
        <w:left w:val="none" w:sz="0" w:space="0" w:color="auto"/>
        <w:bottom w:val="none" w:sz="0" w:space="0" w:color="auto"/>
        <w:right w:val="none" w:sz="0" w:space="0" w:color="auto"/>
      </w:divBdr>
    </w:div>
    <w:div w:id="536553279">
      <w:bodyDiv w:val="1"/>
      <w:marLeft w:val="0"/>
      <w:marRight w:val="0"/>
      <w:marTop w:val="0"/>
      <w:marBottom w:val="0"/>
      <w:divBdr>
        <w:top w:val="none" w:sz="0" w:space="0" w:color="auto"/>
        <w:left w:val="none" w:sz="0" w:space="0" w:color="auto"/>
        <w:bottom w:val="none" w:sz="0" w:space="0" w:color="auto"/>
        <w:right w:val="none" w:sz="0" w:space="0" w:color="auto"/>
      </w:divBdr>
    </w:div>
    <w:div w:id="538903836">
      <w:bodyDiv w:val="1"/>
      <w:marLeft w:val="0"/>
      <w:marRight w:val="0"/>
      <w:marTop w:val="0"/>
      <w:marBottom w:val="0"/>
      <w:divBdr>
        <w:top w:val="none" w:sz="0" w:space="0" w:color="auto"/>
        <w:left w:val="none" w:sz="0" w:space="0" w:color="auto"/>
        <w:bottom w:val="none" w:sz="0" w:space="0" w:color="auto"/>
        <w:right w:val="none" w:sz="0" w:space="0" w:color="auto"/>
      </w:divBdr>
    </w:div>
    <w:div w:id="559637713">
      <w:bodyDiv w:val="1"/>
      <w:marLeft w:val="0"/>
      <w:marRight w:val="0"/>
      <w:marTop w:val="0"/>
      <w:marBottom w:val="0"/>
      <w:divBdr>
        <w:top w:val="none" w:sz="0" w:space="0" w:color="auto"/>
        <w:left w:val="none" w:sz="0" w:space="0" w:color="auto"/>
        <w:bottom w:val="none" w:sz="0" w:space="0" w:color="auto"/>
        <w:right w:val="none" w:sz="0" w:space="0" w:color="auto"/>
      </w:divBdr>
    </w:div>
    <w:div w:id="561410510">
      <w:bodyDiv w:val="1"/>
      <w:marLeft w:val="0"/>
      <w:marRight w:val="0"/>
      <w:marTop w:val="0"/>
      <w:marBottom w:val="0"/>
      <w:divBdr>
        <w:top w:val="none" w:sz="0" w:space="0" w:color="auto"/>
        <w:left w:val="none" w:sz="0" w:space="0" w:color="auto"/>
        <w:bottom w:val="none" w:sz="0" w:space="0" w:color="auto"/>
        <w:right w:val="none" w:sz="0" w:space="0" w:color="auto"/>
      </w:divBdr>
    </w:div>
    <w:div w:id="563218521">
      <w:bodyDiv w:val="1"/>
      <w:marLeft w:val="0"/>
      <w:marRight w:val="0"/>
      <w:marTop w:val="0"/>
      <w:marBottom w:val="0"/>
      <w:divBdr>
        <w:top w:val="none" w:sz="0" w:space="0" w:color="auto"/>
        <w:left w:val="none" w:sz="0" w:space="0" w:color="auto"/>
        <w:bottom w:val="none" w:sz="0" w:space="0" w:color="auto"/>
        <w:right w:val="none" w:sz="0" w:space="0" w:color="auto"/>
      </w:divBdr>
    </w:div>
    <w:div w:id="565333964">
      <w:bodyDiv w:val="1"/>
      <w:marLeft w:val="0"/>
      <w:marRight w:val="0"/>
      <w:marTop w:val="0"/>
      <w:marBottom w:val="0"/>
      <w:divBdr>
        <w:top w:val="none" w:sz="0" w:space="0" w:color="auto"/>
        <w:left w:val="none" w:sz="0" w:space="0" w:color="auto"/>
        <w:bottom w:val="none" w:sz="0" w:space="0" w:color="auto"/>
        <w:right w:val="none" w:sz="0" w:space="0" w:color="auto"/>
      </w:divBdr>
    </w:div>
    <w:div w:id="567620351">
      <w:bodyDiv w:val="1"/>
      <w:marLeft w:val="0"/>
      <w:marRight w:val="0"/>
      <w:marTop w:val="0"/>
      <w:marBottom w:val="0"/>
      <w:divBdr>
        <w:top w:val="none" w:sz="0" w:space="0" w:color="auto"/>
        <w:left w:val="none" w:sz="0" w:space="0" w:color="auto"/>
        <w:bottom w:val="none" w:sz="0" w:space="0" w:color="auto"/>
        <w:right w:val="none" w:sz="0" w:space="0" w:color="auto"/>
      </w:divBdr>
    </w:div>
    <w:div w:id="569535456">
      <w:bodyDiv w:val="1"/>
      <w:marLeft w:val="0"/>
      <w:marRight w:val="0"/>
      <w:marTop w:val="0"/>
      <w:marBottom w:val="0"/>
      <w:divBdr>
        <w:top w:val="none" w:sz="0" w:space="0" w:color="auto"/>
        <w:left w:val="none" w:sz="0" w:space="0" w:color="auto"/>
        <w:bottom w:val="none" w:sz="0" w:space="0" w:color="auto"/>
        <w:right w:val="none" w:sz="0" w:space="0" w:color="auto"/>
      </w:divBdr>
    </w:div>
    <w:div w:id="570041578">
      <w:bodyDiv w:val="1"/>
      <w:marLeft w:val="0"/>
      <w:marRight w:val="0"/>
      <w:marTop w:val="0"/>
      <w:marBottom w:val="0"/>
      <w:divBdr>
        <w:top w:val="none" w:sz="0" w:space="0" w:color="auto"/>
        <w:left w:val="none" w:sz="0" w:space="0" w:color="auto"/>
        <w:bottom w:val="none" w:sz="0" w:space="0" w:color="auto"/>
        <w:right w:val="none" w:sz="0" w:space="0" w:color="auto"/>
      </w:divBdr>
    </w:div>
    <w:div w:id="570310277">
      <w:bodyDiv w:val="1"/>
      <w:marLeft w:val="0"/>
      <w:marRight w:val="0"/>
      <w:marTop w:val="0"/>
      <w:marBottom w:val="0"/>
      <w:divBdr>
        <w:top w:val="none" w:sz="0" w:space="0" w:color="auto"/>
        <w:left w:val="none" w:sz="0" w:space="0" w:color="auto"/>
        <w:bottom w:val="none" w:sz="0" w:space="0" w:color="auto"/>
        <w:right w:val="none" w:sz="0" w:space="0" w:color="auto"/>
      </w:divBdr>
    </w:div>
    <w:div w:id="586234041">
      <w:bodyDiv w:val="1"/>
      <w:marLeft w:val="0"/>
      <w:marRight w:val="0"/>
      <w:marTop w:val="0"/>
      <w:marBottom w:val="0"/>
      <w:divBdr>
        <w:top w:val="none" w:sz="0" w:space="0" w:color="auto"/>
        <w:left w:val="none" w:sz="0" w:space="0" w:color="auto"/>
        <w:bottom w:val="none" w:sz="0" w:space="0" w:color="auto"/>
        <w:right w:val="none" w:sz="0" w:space="0" w:color="auto"/>
      </w:divBdr>
    </w:div>
    <w:div w:id="587661758">
      <w:bodyDiv w:val="1"/>
      <w:marLeft w:val="0"/>
      <w:marRight w:val="0"/>
      <w:marTop w:val="0"/>
      <w:marBottom w:val="0"/>
      <w:divBdr>
        <w:top w:val="none" w:sz="0" w:space="0" w:color="auto"/>
        <w:left w:val="none" w:sz="0" w:space="0" w:color="auto"/>
        <w:bottom w:val="none" w:sz="0" w:space="0" w:color="auto"/>
        <w:right w:val="none" w:sz="0" w:space="0" w:color="auto"/>
      </w:divBdr>
    </w:div>
    <w:div w:id="589697017">
      <w:bodyDiv w:val="1"/>
      <w:marLeft w:val="0"/>
      <w:marRight w:val="0"/>
      <w:marTop w:val="0"/>
      <w:marBottom w:val="0"/>
      <w:divBdr>
        <w:top w:val="none" w:sz="0" w:space="0" w:color="auto"/>
        <w:left w:val="none" w:sz="0" w:space="0" w:color="auto"/>
        <w:bottom w:val="none" w:sz="0" w:space="0" w:color="auto"/>
        <w:right w:val="none" w:sz="0" w:space="0" w:color="auto"/>
      </w:divBdr>
    </w:div>
    <w:div w:id="590429432">
      <w:bodyDiv w:val="1"/>
      <w:marLeft w:val="0"/>
      <w:marRight w:val="0"/>
      <w:marTop w:val="0"/>
      <w:marBottom w:val="0"/>
      <w:divBdr>
        <w:top w:val="none" w:sz="0" w:space="0" w:color="auto"/>
        <w:left w:val="none" w:sz="0" w:space="0" w:color="auto"/>
        <w:bottom w:val="none" w:sz="0" w:space="0" w:color="auto"/>
        <w:right w:val="none" w:sz="0" w:space="0" w:color="auto"/>
      </w:divBdr>
    </w:div>
    <w:div w:id="590940403">
      <w:bodyDiv w:val="1"/>
      <w:marLeft w:val="0"/>
      <w:marRight w:val="0"/>
      <w:marTop w:val="0"/>
      <w:marBottom w:val="0"/>
      <w:divBdr>
        <w:top w:val="none" w:sz="0" w:space="0" w:color="auto"/>
        <w:left w:val="none" w:sz="0" w:space="0" w:color="auto"/>
        <w:bottom w:val="none" w:sz="0" w:space="0" w:color="auto"/>
        <w:right w:val="none" w:sz="0" w:space="0" w:color="auto"/>
      </w:divBdr>
      <w:divsChild>
        <w:div w:id="403114673">
          <w:marLeft w:val="0"/>
          <w:marRight w:val="0"/>
          <w:marTop w:val="0"/>
          <w:marBottom w:val="0"/>
          <w:divBdr>
            <w:top w:val="none" w:sz="0" w:space="0" w:color="auto"/>
            <w:left w:val="none" w:sz="0" w:space="0" w:color="auto"/>
            <w:bottom w:val="none" w:sz="0" w:space="0" w:color="auto"/>
            <w:right w:val="none" w:sz="0" w:space="0" w:color="auto"/>
          </w:divBdr>
          <w:divsChild>
            <w:div w:id="1756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623">
      <w:bodyDiv w:val="1"/>
      <w:marLeft w:val="0"/>
      <w:marRight w:val="0"/>
      <w:marTop w:val="0"/>
      <w:marBottom w:val="0"/>
      <w:divBdr>
        <w:top w:val="none" w:sz="0" w:space="0" w:color="auto"/>
        <w:left w:val="none" w:sz="0" w:space="0" w:color="auto"/>
        <w:bottom w:val="none" w:sz="0" w:space="0" w:color="auto"/>
        <w:right w:val="none" w:sz="0" w:space="0" w:color="auto"/>
      </w:divBdr>
    </w:div>
    <w:div w:id="603880301">
      <w:bodyDiv w:val="1"/>
      <w:marLeft w:val="0"/>
      <w:marRight w:val="0"/>
      <w:marTop w:val="0"/>
      <w:marBottom w:val="0"/>
      <w:divBdr>
        <w:top w:val="none" w:sz="0" w:space="0" w:color="auto"/>
        <w:left w:val="none" w:sz="0" w:space="0" w:color="auto"/>
        <w:bottom w:val="none" w:sz="0" w:space="0" w:color="auto"/>
        <w:right w:val="none" w:sz="0" w:space="0" w:color="auto"/>
      </w:divBdr>
    </w:div>
    <w:div w:id="609431577">
      <w:bodyDiv w:val="1"/>
      <w:marLeft w:val="0"/>
      <w:marRight w:val="0"/>
      <w:marTop w:val="0"/>
      <w:marBottom w:val="0"/>
      <w:divBdr>
        <w:top w:val="none" w:sz="0" w:space="0" w:color="auto"/>
        <w:left w:val="none" w:sz="0" w:space="0" w:color="auto"/>
        <w:bottom w:val="none" w:sz="0" w:space="0" w:color="auto"/>
        <w:right w:val="none" w:sz="0" w:space="0" w:color="auto"/>
      </w:divBdr>
    </w:div>
    <w:div w:id="613830831">
      <w:bodyDiv w:val="1"/>
      <w:marLeft w:val="0"/>
      <w:marRight w:val="0"/>
      <w:marTop w:val="0"/>
      <w:marBottom w:val="0"/>
      <w:divBdr>
        <w:top w:val="none" w:sz="0" w:space="0" w:color="auto"/>
        <w:left w:val="none" w:sz="0" w:space="0" w:color="auto"/>
        <w:bottom w:val="none" w:sz="0" w:space="0" w:color="auto"/>
        <w:right w:val="none" w:sz="0" w:space="0" w:color="auto"/>
      </w:divBdr>
    </w:div>
    <w:div w:id="621302297">
      <w:bodyDiv w:val="1"/>
      <w:marLeft w:val="0"/>
      <w:marRight w:val="0"/>
      <w:marTop w:val="0"/>
      <w:marBottom w:val="0"/>
      <w:divBdr>
        <w:top w:val="none" w:sz="0" w:space="0" w:color="auto"/>
        <w:left w:val="none" w:sz="0" w:space="0" w:color="auto"/>
        <w:bottom w:val="none" w:sz="0" w:space="0" w:color="auto"/>
        <w:right w:val="none" w:sz="0" w:space="0" w:color="auto"/>
      </w:divBdr>
    </w:div>
    <w:div w:id="627901776">
      <w:bodyDiv w:val="1"/>
      <w:marLeft w:val="0"/>
      <w:marRight w:val="0"/>
      <w:marTop w:val="0"/>
      <w:marBottom w:val="0"/>
      <w:divBdr>
        <w:top w:val="none" w:sz="0" w:space="0" w:color="auto"/>
        <w:left w:val="none" w:sz="0" w:space="0" w:color="auto"/>
        <w:bottom w:val="none" w:sz="0" w:space="0" w:color="auto"/>
        <w:right w:val="none" w:sz="0" w:space="0" w:color="auto"/>
      </w:divBdr>
    </w:div>
    <w:div w:id="630090419">
      <w:bodyDiv w:val="1"/>
      <w:marLeft w:val="0"/>
      <w:marRight w:val="0"/>
      <w:marTop w:val="0"/>
      <w:marBottom w:val="0"/>
      <w:divBdr>
        <w:top w:val="none" w:sz="0" w:space="0" w:color="auto"/>
        <w:left w:val="none" w:sz="0" w:space="0" w:color="auto"/>
        <w:bottom w:val="none" w:sz="0" w:space="0" w:color="auto"/>
        <w:right w:val="none" w:sz="0" w:space="0" w:color="auto"/>
      </w:divBdr>
    </w:div>
    <w:div w:id="630676406">
      <w:bodyDiv w:val="1"/>
      <w:marLeft w:val="0"/>
      <w:marRight w:val="0"/>
      <w:marTop w:val="0"/>
      <w:marBottom w:val="0"/>
      <w:divBdr>
        <w:top w:val="none" w:sz="0" w:space="0" w:color="auto"/>
        <w:left w:val="none" w:sz="0" w:space="0" w:color="auto"/>
        <w:bottom w:val="none" w:sz="0" w:space="0" w:color="auto"/>
        <w:right w:val="none" w:sz="0" w:space="0" w:color="auto"/>
      </w:divBdr>
    </w:div>
    <w:div w:id="631643465">
      <w:bodyDiv w:val="1"/>
      <w:marLeft w:val="0"/>
      <w:marRight w:val="0"/>
      <w:marTop w:val="0"/>
      <w:marBottom w:val="0"/>
      <w:divBdr>
        <w:top w:val="none" w:sz="0" w:space="0" w:color="auto"/>
        <w:left w:val="none" w:sz="0" w:space="0" w:color="auto"/>
        <w:bottom w:val="none" w:sz="0" w:space="0" w:color="auto"/>
        <w:right w:val="none" w:sz="0" w:space="0" w:color="auto"/>
      </w:divBdr>
    </w:div>
    <w:div w:id="655304045">
      <w:bodyDiv w:val="1"/>
      <w:marLeft w:val="0"/>
      <w:marRight w:val="0"/>
      <w:marTop w:val="0"/>
      <w:marBottom w:val="0"/>
      <w:divBdr>
        <w:top w:val="none" w:sz="0" w:space="0" w:color="auto"/>
        <w:left w:val="none" w:sz="0" w:space="0" w:color="auto"/>
        <w:bottom w:val="none" w:sz="0" w:space="0" w:color="auto"/>
        <w:right w:val="none" w:sz="0" w:space="0" w:color="auto"/>
      </w:divBdr>
    </w:div>
    <w:div w:id="665938222">
      <w:bodyDiv w:val="1"/>
      <w:marLeft w:val="0"/>
      <w:marRight w:val="0"/>
      <w:marTop w:val="0"/>
      <w:marBottom w:val="0"/>
      <w:divBdr>
        <w:top w:val="none" w:sz="0" w:space="0" w:color="auto"/>
        <w:left w:val="none" w:sz="0" w:space="0" w:color="auto"/>
        <w:bottom w:val="none" w:sz="0" w:space="0" w:color="auto"/>
        <w:right w:val="none" w:sz="0" w:space="0" w:color="auto"/>
      </w:divBdr>
    </w:div>
    <w:div w:id="673993137">
      <w:bodyDiv w:val="1"/>
      <w:marLeft w:val="0"/>
      <w:marRight w:val="0"/>
      <w:marTop w:val="0"/>
      <w:marBottom w:val="0"/>
      <w:divBdr>
        <w:top w:val="none" w:sz="0" w:space="0" w:color="auto"/>
        <w:left w:val="none" w:sz="0" w:space="0" w:color="auto"/>
        <w:bottom w:val="none" w:sz="0" w:space="0" w:color="auto"/>
        <w:right w:val="none" w:sz="0" w:space="0" w:color="auto"/>
      </w:divBdr>
    </w:div>
    <w:div w:id="674040680">
      <w:bodyDiv w:val="1"/>
      <w:marLeft w:val="0"/>
      <w:marRight w:val="0"/>
      <w:marTop w:val="0"/>
      <w:marBottom w:val="0"/>
      <w:divBdr>
        <w:top w:val="none" w:sz="0" w:space="0" w:color="auto"/>
        <w:left w:val="none" w:sz="0" w:space="0" w:color="auto"/>
        <w:bottom w:val="none" w:sz="0" w:space="0" w:color="auto"/>
        <w:right w:val="none" w:sz="0" w:space="0" w:color="auto"/>
      </w:divBdr>
    </w:div>
    <w:div w:id="674571010">
      <w:bodyDiv w:val="1"/>
      <w:marLeft w:val="0"/>
      <w:marRight w:val="0"/>
      <w:marTop w:val="0"/>
      <w:marBottom w:val="0"/>
      <w:divBdr>
        <w:top w:val="none" w:sz="0" w:space="0" w:color="auto"/>
        <w:left w:val="none" w:sz="0" w:space="0" w:color="auto"/>
        <w:bottom w:val="none" w:sz="0" w:space="0" w:color="auto"/>
        <w:right w:val="none" w:sz="0" w:space="0" w:color="auto"/>
      </w:divBdr>
    </w:div>
    <w:div w:id="679430387">
      <w:bodyDiv w:val="1"/>
      <w:marLeft w:val="0"/>
      <w:marRight w:val="0"/>
      <w:marTop w:val="0"/>
      <w:marBottom w:val="0"/>
      <w:divBdr>
        <w:top w:val="none" w:sz="0" w:space="0" w:color="auto"/>
        <w:left w:val="none" w:sz="0" w:space="0" w:color="auto"/>
        <w:bottom w:val="none" w:sz="0" w:space="0" w:color="auto"/>
        <w:right w:val="none" w:sz="0" w:space="0" w:color="auto"/>
      </w:divBdr>
    </w:div>
    <w:div w:id="680619121">
      <w:bodyDiv w:val="1"/>
      <w:marLeft w:val="0"/>
      <w:marRight w:val="0"/>
      <w:marTop w:val="0"/>
      <w:marBottom w:val="0"/>
      <w:divBdr>
        <w:top w:val="none" w:sz="0" w:space="0" w:color="auto"/>
        <w:left w:val="none" w:sz="0" w:space="0" w:color="auto"/>
        <w:bottom w:val="none" w:sz="0" w:space="0" w:color="auto"/>
        <w:right w:val="none" w:sz="0" w:space="0" w:color="auto"/>
      </w:divBdr>
    </w:div>
    <w:div w:id="680815099">
      <w:bodyDiv w:val="1"/>
      <w:marLeft w:val="0"/>
      <w:marRight w:val="0"/>
      <w:marTop w:val="0"/>
      <w:marBottom w:val="0"/>
      <w:divBdr>
        <w:top w:val="none" w:sz="0" w:space="0" w:color="auto"/>
        <w:left w:val="none" w:sz="0" w:space="0" w:color="auto"/>
        <w:bottom w:val="none" w:sz="0" w:space="0" w:color="auto"/>
        <w:right w:val="none" w:sz="0" w:space="0" w:color="auto"/>
      </w:divBdr>
    </w:div>
    <w:div w:id="688677202">
      <w:bodyDiv w:val="1"/>
      <w:marLeft w:val="0"/>
      <w:marRight w:val="0"/>
      <w:marTop w:val="0"/>
      <w:marBottom w:val="0"/>
      <w:divBdr>
        <w:top w:val="none" w:sz="0" w:space="0" w:color="auto"/>
        <w:left w:val="none" w:sz="0" w:space="0" w:color="auto"/>
        <w:bottom w:val="none" w:sz="0" w:space="0" w:color="auto"/>
        <w:right w:val="none" w:sz="0" w:space="0" w:color="auto"/>
      </w:divBdr>
    </w:div>
    <w:div w:id="698505948">
      <w:bodyDiv w:val="1"/>
      <w:marLeft w:val="0"/>
      <w:marRight w:val="0"/>
      <w:marTop w:val="0"/>
      <w:marBottom w:val="0"/>
      <w:divBdr>
        <w:top w:val="none" w:sz="0" w:space="0" w:color="auto"/>
        <w:left w:val="none" w:sz="0" w:space="0" w:color="auto"/>
        <w:bottom w:val="none" w:sz="0" w:space="0" w:color="auto"/>
        <w:right w:val="none" w:sz="0" w:space="0" w:color="auto"/>
      </w:divBdr>
    </w:div>
    <w:div w:id="699741136">
      <w:bodyDiv w:val="1"/>
      <w:marLeft w:val="0"/>
      <w:marRight w:val="0"/>
      <w:marTop w:val="0"/>
      <w:marBottom w:val="0"/>
      <w:divBdr>
        <w:top w:val="none" w:sz="0" w:space="0" w:color="auto"/>
        <w:left w:val="none" w:sz="0" w:space="0" w:color="auto"/>
        <w:bottom w:val="none" w:sz="0" w:space="0" w:color="auto"/>
        <w:right w:val="none" w:sz="0" w:space="0" w:color="auto"/>
      </w:divBdr>
    </w:div>
    <w:div w:id="701711926">
      <w:bodyDiv w:val="1"/>
      <w:marLeft w:val="0"/>
      <w:marRight w:val="0"/>
      <w:marTop w:val="0"/>
      <w:marBottom w:val="0"/>
      <w:divBdr>
        <w:top w:val="none" w:sz="0" w:space="0" w:color="auto"/>
        <w:left w:val="none" w:sz="0" w:space="0" w:color="auto"/>
        <w:bottom w:val="none" w:sz="0" w:space="0" w:color="auto"/>
        <w:right w:val="none" w:sz="0" w:space="0" w:color="auto"/>
      </w:divBdr>
    </w:div>
    <w:div w:id="707949626">
      <w:bodyDiv w:val="1"/>
      <w:marLeft w:val="0"/>
      <w:marRight w:val="0"/>
      <w:marTop w:val="0"/>
      <w:marBottom w:val="0"/>
      <w:divBdr>
        <w:top w:val="none" w:sz="0" w:space="0" w:color="auto"/>
        <w:left w:val="none" w:sz="0" w:space="0" w:color="auto"/>
        <w:bottom w:val="none" w:sz="0" w:space="0" w:color="auto"/>
        <w:right w:val="none" w:sz="0" w:space="0" w:color="auto"/>
      </w:divBdr>
    </w:div>
    <w:div w:id="708607564">
      <w:bodyDiv w:val="1"/>
      <w:marLeft w:val="0"/>
      <w:marRight w:val="0"/>
      <w:marTop w:val="0"/>
      <w:marBottom w:val="0"/>
      <w:divBdr>
        <w:top w:val="none" w:sz="0" w:space="0" w:color="auto"/>
        <w:left w:val="none" w:sz="0" w:space="0" w:color="auto"/>
        <w:bottom w:val="none" w:sz="0" w:space="0" w:color="auto"/>
        <w:right w:val="none" w:sz="0" w:space="0" w:color="auto"/>
      </w:divBdr>
    </w:div>
    <w:div w:id="710807983">
      <w:bodyDiv w:val="1"/>
      <w:marLeft w:val="0"/>
      <w:marRight w:val="0"/>
      <w:marTop w:val="0"/>
      <w:marBottom w:val="0"/>
      <w:divBdr>
        <w:top w:val="none" w:sz="0" w:space="0" w:color="auto"/>
        <w:left w:val="none" w:sz="0" w:space="0" w:color="auto"/>
        <w:bottom w:val="none" w:sz="0" w:space="0" w:color="auto"/>
        <w:right w:val="none" w:sz="0" w:space="0" w:color="auto"/>
      </w:divBdr>
    </w:div>
    <w:div w:id="726532205">
      <w:bodyDiv w:val="1"/>
      <w:marLeft w:val="0"/>
      <w:marRight w:val="0"/>
      <w:marTop w:val="0"/>
      <w:marBottom w:val="0"/>
      <w:divBdr>
        <w:top w:val="none" w:sz="0" w:space="0" w:color="auto"/>
        <w:left w:val="none" w:sz="0" w:space="0" w:color="auto"/>
        <w:bottom w:val="none" w:sz="0" w:space="0" w:color="auto"/>
        <w:right w:val="none" w:sz="0" w:space="0" w:color="auto"/>
      </w:divBdr>
    </w:div>
    <w:div w:id="729570813">
      <w:bodyDiv w:val="1"/>
      <w:marLeft w:val="0"/>
      <w:marRight w:val="0"/>
      <w:marTop w:val="0"/>
      <w:marBottom w:val="0"/>
      <w:divBdr>
        <w:top w:val="none" w:sz="0" w:space="0" w:color="auto"/>
        <w:left w:val="none" w:sz="0" w:space="0" w:color="auto"/>
        <w:bottom w:val="none" w:sz="0" w:space="0" w:color="auto"/>
        <w:right w:val="none" w:sz="0" w:space="0" w:color="auto"/>
      </w:divBdr>
    </w:div>
    <w:div w:id="730036876">
      <w:bodyDiv w:val="1"/>
      <w:marLeft w:val="0"/>
      <w:marRight w:val="0"/>
      <w:marTop w:val="0"/>
      <w:marBottom w:val="0"/>
      <w:divBdr>
        <w:top w:val="none" w:sz="0" w:space="0" w:color="auto"/>
        <w:left w:val="none" w:sz="0" w:space="0" w:color="auto"/>
        <w:bottom w:val="none" w:sz="0" w:space="0" w:color="auto"/>
        <w:right w:val="none" w:sz="0" w:space="0" w:color="auto"/>
      </w:divBdr>
    </w:div>
    <w:div w:id="737241802">
      <w:bodyDiv w:val="1"/>
      <w:marLeft w:val="0"/>
      <w:marRight w:val="0"/>
      <w:marTop w:val="0"/>
      <w:marBottom w:val="0"/>
      <w:divBdr>
        <w:top w:val="none" w:sz="0" w:space="0" w:color="auto"/>
        <w:left w:val="none" w:sz="0" w:space="0" w:color="auto"/>
        <w:bottom w:val="none" w:sz="0" w:space="0" w:color="auto"/>
        <w:right w:val="none" w:sz="0" w:space="0" w:color="auto"/>
      </w:divBdr>
    </w:div>
    <w:div w:id="749885538">
      <w:bodyDiv w:val="1"/>
      <w:marLeft w:val="0"/>
      <w:marRight w:val="0"/>
      <w:marTop w:val="0"/>
      <w:marBottom w:val="0"/>
      <w:divBdr>
        <w:top w:val="none" w:sz="0" w:space="0" w:color="auto"/>
        <w:left w:val="none" w:sz="0" w:space="0" w:color="auto"/>
        <w:bottom w:val="none" w:sz="0" w:space="0" w:color="auto"/>
        <w:right w:val="none" w:sz="0" w:space="0" w:color="auto"/>
      </w:divBdr>
    </w:div>
    <w:div w:id="752749554">
      <w:bodyDiv w:val="1"/>
      <w:marLeft w:val="0"/>
      <w:marRight w:val="0"/>
      <w:marTop w:val="0"/>
      <w:marBottom w:val="0"/>
      <w:divBdr>
        <w:top w:val="none" w:sz="0" w:space="0" w:color="auto"/>
        <w:left w:val="none" w:sz="0" w:space="0" w:color="auto"/>
        <w:bottom w:val="none" w:sz="0" w:space="0" w:color="auto"/>
        <w:right w:val="none" w:sz="0" w:space="0" w:color="auto"/>
      </w:divBdr>
    </w:div>
    <w:div w:id="760224458">
      <w:bodyDiv w:val="1"/>
      <w:marLeft w:val="0"/>
      <w:marRight w:val="0"/>
      <w:marTop w:val="0"/>
      <w:marBottom w:val="0"/>
      <w:divBdr>
        <w:top w:val="none" w:sz="0" w:space="0" w:color="auto"/>
        <w:left w:val="none" w:sz="0" w:space="0" w:color="auto"/>
        <w:bottom w:val="none" w:sz="0" w:space="0" w:color="auto"/>
        <w:right w:val="none" w:sz="0" w:space="0" w:color="auto"/>
      </w:divBdr>
    </w:div>
    <w:div w:id="771822596">
      <w:bodyDiv w:val="1"/>
      <w:marLeft w:val="0"/>
      <w:marRight w:val="0"/>
      <w:marTop w:val="0"/>
      <w:marBottom w:val="0"/>
      <w:divBdr>
        <w:top w:val="none" w:sz="0" w:space="0" w:color="auto"/>
        <w:left w:val="none" w:sz="0" w:space="0" w:color="auto"/>
        <w:bottom w:val="none" w:sz="0" w:space="0" w:color="auto"/>
        <w:right w:val="none" w:sz="0" w:space="0" w:color="auto"/>
      </w:divBdr>
    </w:div>
    <w:div w:id="771977485">
      <w:bodyDiv w:val="1"/>
      <w:marLeft w:val="0"/>
      <w:marRight w:val="0"/>
      <w:marTop w:val="0"/>
      <w:marBottom w:val="0"/>
      <w:divBdr>
        <w:top w:val="none" w:sz="0" w:space="0" w:color="auto"/>
        <w:left w:val="none" w:sz="0" w:space="0" w:color="auto"/>
        <w:bottom w:val="none" w:sz="0" w:space="0" w:color="auto"/>
        <w:right w:val="none" w:sz="0" w:space="0" w:color="auto"/>
      </w:divBdr>
    </w:div>
    <w:div w:id="773552614">
      <w:bodyDiv w:val="1"/>
      <w:marLeft w:val="0"/>
      <w:marRight w:val="0"/>
      <w:marTop w:val="0"/>
      <w:marBottom w:val="0"/>
      <w:divBdr>
        <w:top w:val="none" w:sz="0" w:space="0" w:color="auto"/>
        <w:left w:val="none" w:sz="0" w:space="0" w:color="auto"/>
        <w:bottom w:val="none" w:sz="0" w:space="0" w:color="auto"/>
        <w:right w:val="none" w:sz="0" w:space="0" w:color="auto"/>
      </w:divBdr>
    </w:div>
    <w:div w:id="777717171">
      <w:bodyDiv w:val="1"/>
      <w:marLeft w:val="0"/>
      <w:marRight w:val="0"/>
      <w:marTop w:val="0"/>
      <w:marBottom w:val="0"/>
      <w:divBdr>
        <w:top w:val="none" w:sz="0" w:space="0" w:color="auto"/>
        <w:left w:val="none" w:sz="0" w:space="0" w:color="auto"/>
        <w:bottom w:val="none" w:sz="0" w:space="0" w:color="auto"/>
        <w:right w:val="none" w:sz="0" w:space="0" w:color="auto"/>
      </w:divBdr>
    </w:div>
    <w:div w:id="779297665">
      <w:bodyDiv w:val="1"/>
      <w:marLeft w:val="0"/>
      <w:marRight w:val="0"/>
      <w:marTop w:val="0"/>
      <w:marBottom w:val="0"/>
      <w:divBdr>
        <w:top w:val="none" w:sz="0" w:space="0" w:color="auto"/>
        <w:left w:val="none" w:sz="0" w:space="0" w:color="auto"/>
        <w:bottom w:val="none" w:sz="0" w:space="0" w:color="auto"/>
        <w:right w:val="none" w:sz="0" w:space="0" w:color="auto"/>
      </w:divBdr>
    </w:div>
    <w:div w:id="779951631">
      <w:bodyDiv w:val="1"/>
      <w:marLeft w:val="0"/>
      <w:marRight w:val="0"/>
      <w:marTop w:val="0"/>
      <w:marBottom w:val="0"/>
      <w:divBdr>
        <w:top w:val="none" w:sz="0" w:space="0" w:color="auto"/>
        <w:left w:val="none" w:sz="0" w:space="0" w:color="auto"/>
        <w:bottom w:val="none" w:sz="0" w:space="0" w:color="auto"/>
        <w:right w:val="none" w:sz="0" w:space="0" w:color="auto"/>
      </w:divBdr>
    </w:div>
    <w:div w:id="791048016">
      <w:bodyDiv w:val="1"/>
      <w:marLeft w:val="0"/>
      <w:marRight w:val="0"/>
      <w:marTop w:val="0"/>
      <w:marBottom w:val="0"/>
      <w:divBdr>
        <w:top w:val="none" w:sz="0" w:space="0" w:color="auto"/>
        <w:left w:val="none" w:sz="0" w:space="0" w:color="auto"/>
        <w:bottom w:val="none" w:sz="0" w:space="0" w:color="auto"/>
        <w:right w:val="none" w:sz="0" w:space="0" w:color="auto"/>
      </w:divBdr>
    </w:div>
    <w:div w:id="815414911">
      <w:bodyDiv w:val="1"/>
      <w:marLeft w:val="0"/>
      <w:marRight w:val="0"/>
      <w:marTop w:val="0"/>
      <w:marBottom w:val="0"/>
      <w:divBdr>
        <w:top w:val="none" w:sz="0" w:space="0" w:color="auto"/>
        <w:left w:val="none" w:sz="0" w:space="0" w:color="auto"/>
        <w:bottom w:val="none" w:sz="0" w:space="0" w:color="auto"/>
        <w:right w:val="none" w:sz="0" w:space="0" w:color="auto"/>
      </w:divBdr>
    </w:div>
    <w:div w:id="817110091">
      <w:bodyDiv w:val="1"/>
      <w:marLeft w:val="0"/>
      <w:marRight w:val="0"/>
      <w:marTop w:val="0"/>
      <w:marBottom w:val="0"/>
      <w:divBdr>
        <w:top w:val="none" w:sz="0" w:space="0" w:color="auto"/>
        <w:left w:val="none" w:sz="0" w:space="0" w:color="auto"/>
        <w:bottom w:val="none" w:sz="0" w:space="0" w:color="auto"/>
        <w:right w:val="none" w:sz="0" w:space="0" w:color="auto"/>
      </w:divBdr>
    </w:div>
    <w:div w:id="817454965">
      <w:bodyDiv w:val="1"/>
      <w:marLeft w:val="0"/>
      <w:marRight w:val="0"/>
      <w:marTop w:val="0"/>
      <w:marBottom w:val="0"/>
      <w:divBdr>
        <w:top w:val="none" w:sz="0" w:space="0" w:color="auto"/>
        <w:left w:val="none" w:sz="0" w:space="0" w:color="auto"/>
        <w:bottom w:val="none" w:sz="0" w:space="0" w:color="auto"/>
        <w:right w:val="none" w:sz="0" w:space="0" w:color="auto"/>
      </w:divBdr>
    </w:div>
    <w:div w:id="826282754">
      <w:bodyDiv w:val="1"/>
      <w:marLeft w:val="0"/>
      <w:marRight w:val="0"/>
      <w:marTop w:val="0"/>
      <w:marBottom w:val="0"/>
      <w:divBdr>
        <w:top w:val="none" w:sz="0" w:space="0" w:color="auto"/>
        <w:left w:val="none" w:sz="0" w:space="0" w:color="auto"/>
        <w:bottom w:val="none" w:sz="0" w:space="0" w:color="auto"/>
        <w:right w:val="none" w:sz="0" w:space="0" w:color="auto"/>
      </w:divBdr>
    </w:div>
    <w:div w:id="830561584">
      <w:bodyDiv w:val="1"/>
      <w:marLeft w:val="0"/>
      <w:marRight w:val="0"/>
      <w:marTop w:val="0"/>
      <w:marBottom w:val="0"/>
      <w:divBdr>
        <w:top w:val="none" w:sz="0" w:space="0" w:color="auto"/>
        <w:left w:val="none" w:sz="0" w:space="0" w:color="auto"/>
        <w:bottom w:val="none" w:sz="0" w:space="0" w:color="auto"/>
        <w:right w:val="none" w:sz="0" w:space="0" w:color="auto"/>
      </w:divBdr>
    </w:div>
    <w:div w:id="831993864">
      <w:bodyDiv w:val="1"/>
      <w:marLeft w:val="0"/>
      <w:marRight w:val="0"/>
      <w:marTop w:val="0"/>
      <w:marBottom w:val="0"/>
      <w:divBdr>
        <w:top w:val="none" w:sz="0" w:space="0" w:color="auto"/>
        <w:left w:val="none" w:sz="0" w:space="0" w:color="auto"/>
        <w:bottom w:val="none" w:sz="0" w:space="0" w:color="auto"/>
        <w:right w:val="none" w:sz="0" w:space="0" w:color="auto"/>
      </w:divBdr>
    </w:div>
    <w:div w:id="837841105">
      <w:bodyDiv w:val="1"/>
      <w:marLeft w:val="0"/>
      <w:marRight w:val="0"/>
      <w:marTop w:val="0"/>
      <w:marBottom w:val="0"/>
      <w:divBdr>
        <w:top w:val="none" w:sz="0" w:space="0" w:color="auto"/>
        <w:left w:val="none" w:sz="0" w:space="0" w:color="auto"/>
        <w:bottom w:val="none" w:sz="0" w:space="0" w:color="auto"/>
        <w:right w:val="none" w:sz="0" w:space="0" w:color="auto"/>
      </w:divBdr>
    </w:div>
    <w:div w:id="839001348">
      <w:bodyDiv w:val="1"/>
      <w:marLeft w:val="0"/>
      <w:marRight w:val="0"/>
      <w:marTop w:val="0"/>
      <w:marBottom w:val="0"/>
      <w:divBdr>
        <w:top w:val="none" w:sz="0" w:space="0" w:color="auto"/>
        <w:left w:val="none" w:sz="0" w:space="0" w:color="auto"/>
        <w:bottom w:val="none" w:sz="0" w:space="0" w:color="auto"/>
        <w:right w:val="none" w:sz="0" w:space="0" w:color="auto"/>
      </w:divBdr>
    </w:div>
    <w:div w:id="843057941">
      <w:bodyDiv w:val="1"/>
      <w:marLeft w:val="0"/>
      <w:marRight w:val="0"/>
      <w:marTop w:val="0"/>
      <w:marBottom w:val="0"/>
      <w:divBdr>
        <w:top w:val="none" w:sz="0" w:space="0" w:color="auto"/>
        <w:left w:val="none" w:sz="0" w:space="0" w:color="auto"/>
        <w:bottom w:val="none" w:sz="0" w:space="0" w:color="auto"/>
        <w:right w:val="none" w:sz="0" w:space="0" w:color="auto"/>
      </w:divBdr>
    </w:div>
    <w:div w:id="844326455">
      <w:bodyDiv w:val="1"/>
      <w:marLeft w:val="0"/>
      <w:marRight w:val="0"/>
      <w:marTop w:val="0"/>
      <w:marBottom w:val="0"/>
      <w:divBdr>
        <w:top w:val="none" w:sz="0" w:space="0" w:color="auto"/>
        <w:left w:val="none" w:sz="0" w:space="0" w:color="auto"/>
        <w:bottom w:val="none" w:sz="0" w:space="0" w:color="auto"/>
        <w:right w:val="none" w:sz="0" w:space="0" w:color="auto"/>
      </w:divBdr>
    </w:div>
    <w:div w:id="846410875">
      <w:bodyDiv w:val="1"/>
      <w:marLeft w:val="0"/>
      <w:marRight w:val="0"/>
      <w:marTop w:val="0"/>
      <w:marBottom w:val="0"/>
      <w:divBdr>
        <w:top w:val="none" w:sz="0" w:space="0" w:color="auto"/>
        <w:left w:val="none" w:sz="0" w:space="0" w:color="auto"/>
        <w:bottom w:val="none" w:sz="0" w:space="0" w:color="auto"/>
        <w:right w:val="none" w:sz="0" w:space="0" w:color="auto"/>
      </w:divBdr>
    </w:div>
    <w:div w:id="849682088">
      <w:bodyDiv w:val="1"/>
      <w:marLeft w:val="0"/>
      <w:marRight w:val="0"/>
      <w:marTop w:val="0"/>
      <w:marBottom w:val="0"/>
      <w:divBdr>
        <w:top w:val="none" w:sz="0" w:space="0" w:color="auto"/>
        <w:left w:val="none" w:sz="0" w:space="0" w:color="auto"/>
        <w:bottom w:val="none" w:sz="0" w:space="0" w:color="auto"/>
        <w:right w:val="none" w:sz="0" w:space="0" w:color="auto"/>
      </w:divBdr>
    </w:div>
    <w:div w:id="852114337">
      <w:bodyDiv w:val="1"/>
      <w:marLeft w:val="0"/>
      <w:marRight w:val="0"/>
      <w:marTop w:val="0"/>
      <w:marBottom w:val="0"/>
      <w:divBdr>
        <w:top w:val="none" w:sz="0" w:space="0" w:color="auto"/>
        <w:left w:val="none" w:sz="0" w:space="0" w:color="auto"/>
        <w:bottom w:val="none" w:sz="0" w:space="0" w:color="auto"/>
        <w:right w:val="none" w:sz="0" w:space="0" w:color="auto"/>
      </w:divBdr>
    </w:div>
    <w:div w:id="852458067">
      <w:bodyDiv w:val="1"/>
      <w:marLeft w:val="0"/>
      <w:marRight w:val="0"/>
      <w:marTop w:val="0"/>
      <w:marBottom w:val="0"/>
      <w:divBdr>
        <w:top w:val="none" w:sz="0" w:space="0" w:color="auto"/>
        <w:left w:val="none" w:sz="0" w:space="0" w:color="auto"/>
        <w:bottom w:val="none" w:sz="0" w:space="0" w:color="auto"/>
        <w:right w:val="none" w:sz="0" w:space="0" w:color="auto"/>
      </w:divBdr>
    </w:div>
    <w:div w:id="855579332">
      <w:bodyDiv w:val="1"/>
      <w:marLeft w:val="0"/>
      <w:marRight w:val="0"/>
      <w:marTop w:val="0"/>
      <w:marBottom w:val="0"/>
      <w:divBdr>
        <w:top w:val="none" w:sz="0" w:space="0" w:color="auto"/>
        <w:left w:val="none" w:sz="0" w:space="0" w:color="auto"/>
        <w:bottom w:val="none" w:sz="0" w:space="0" w:color="auto"/>
        <w:right w:val="none" w:sz="0" w:space="0" w:color="auto"/>
      </w:divBdr>
    </w:div>
    <w:div w:id="864640814">
      <w:bodyDiv w:val="1"/>
      <w:marLeft w:val="0"/>
      <w:marRight w:val="0"/>
      <w:marTop w:val="0"/>
      <w:marBottom w:val="0"/>
      <w:divBdr>
        <w:top w:val="none" w:sz="0" w:space="0" w:color="auto"/>
        <w:left w:val="none" w:sz="0" w:space="0" w:color="auto"/>
        <w:bottom w:val="none" w:sz="0" w:space="0" w:color="auto"/>
        <w:right w:val="none" w:sz="0" w:space="0" w:color="auto"/>
      </w:divBdr>
    </w:div>
    <w:div w:id="870844517">
      <w:bodyDiv w:val="1"/>
      <w:marLeft w:val="0"/>
      <w:marRight w:val="0"/>
      <w:marTop w:val="0"/>
      <w:marBottom w:val="0"/>
      <w:divBdr>
        <w:top w:val="none" w:sz="0" w:space="0" w:color="auto"/>
        <w:left w:val="none" w:sz="0" w:space="0" w:color="auto"/>
        <w:bottom w:val="none" w:sz="0" w:space="0" w:color="auto"/>
        <w:right w:val="none" w:sz="0" w:space="0" w:color="auto"/>
      </w:divBdr>
    </w:div>
    <w:div w:id="872039562">
      <w:bodyDiv w:val="1"/>
      <w:marLeft w:val="0"/>
      <w:marRight w:val="0"/>
      <w:marTop w:val="0"/>
      <w:marBottom w:val="0"/>
      <w:divBdr>
        <w:top w:val="none" w:sz="0" w:space="0" w:color="auto"/>
        <w:left w:val="none" w:sz="0" w:space="0" w:color="auto"/>
        <w:bottom w:val="none" w:sz="0" w:space="0" w:color="auto"/>
        <w:right w:val="none" w:sz="0" w:space="0" w:color="auto"/>
      </w:divBdr>
    </w:div>
    <w:div w:id="872962472">
      <w:bodyDiv w:val="1"/>
      <w:marLeft w:val="0"/>
      <w:marRight w:val="0"/>
      <w:marTop w:val="0"/>
      <w:marBottom w:val="0"/>
      <w:divBdr>
        <w:top w:val="none" w:sz="0" w:space="0" w:color="auto"/>
        <w:left w:val="none" w:sz="0" w:space="0" w:color="auto"/>
        <w:bottom w:val="none" w:sz="0" w:space="0" w:color="auto"/>
        <w:right w:val="none" w:sz="0" w:space="0" w:color="auto"/>
      </w:divBdr>
    </w:div>
    <w:div w:id="873426576">
      <w:bodyDiv w:val="1"/>
      <w:marLeft w:val="0"/>
      <w:marRight w:val="0"/>
      <w:marTop w:val="0"/>
      <w:marBottom w:val="0"/>
      <w:divBdr>
        <w:top w:val="none" w:sz="0" w:space="0" w:color="auto"/>
        <w:left w:val="none" w:sz="0" w:space="0" w:color="auto"/>
        <w:bottom w:val="none" w:sz="0" w:space="0" w:color="auto"/>
        <w:right w:val="none" w:sz="0" w:space="0" w:color="auto"/>
      </w:divBdr>
    </w:div>
    <w:div w:id="875701589">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9132030">
      <w:bodyDiv w:val="1"/>
      <w:marLeft w:val="0"/>
      <w:marRight w:val="0"/>
      <w:marTop w:val="0"/>
      <w:marBottom w:val="0"/>
      <w:divBdr>
        <w:top w:val="none" w:sz="0" w:space="0" w:color="auto"/>
        <w:left w:val="none" w:sz="0" w:space="0" w:color="auto"/>
        <w:bottom w:val="none" w:sz="0" w:space="0" w:color="auto"/>
        <w:right w:val="none" w:sz="0" w:space="0" w:color="auto"/>
      </w:divBdr>
    </w:div>
    <w:div w:id="881550208">
      <w:bodyDiv w:val="1"/>
      <w:marLeft w:val="0"/>
      <w:marRight w:val="0"/>
      <w:marTop w:val="0"/>
      <w:marBottom w:val="0"/>
      <w:divBdr>
        <w:top w:val="none" w:sz="0" w:space="0" w:color="auto"/>
        <w:left w:val="none" w:sz="0" w:space="0" w:color="auto"/>
        <w:bottom w:val="none" w:sz="0" w:space="0" w:color="auto"/>
        <w:right w:val="none" w:sz="0" w:space="0" w:color="auto"/>
      </w:divBdr>
    </w:div>
    <w:div w:id="881551597">
      <w:bodyDiv w:val="1"/>
      <w:marLeft w:val="0"/>
      <w:marRight w:val="0"/>
      <w:marTop w:val="0"/>
      <w:marBottom w:val="0"/>
      <w:divBdr>
        <w:top w:val="none" w:sz="0" w:space="0" w:color="auto"/>
        <w:left w:val="none" w:sz="0" w:space="0" w:color="auto"/>
        <w:bottom w:val="none" w:sz="0" w:space="0" w:color="auto"/>
        <w:right w:val="none" w:sz="0" w:space="0" w:color="auto"/>
      </w:divBdr>
    </w:div>
    <w:div w:id="886724628">
      <w:bodyDiv w:val="1"/>
      <w:marLeft w:val="0"/>
      <w:marRight w:val="0"/>
      <w:marTop w:val="0"/>
      <w:marBottom w:val="0"/>
      <w:divBdr>
        <w:top w:val="none" w:sz="0" w:space="0" w:color="auto"/>
        <w:left w:val="none" w:sz="0" w:space="0" w:color="auto"/>
        <w:bottom w:val="none" w:sz="0" w:space="0" w:color="auto"/>
        <w:right w:val="none" w:sz="0" w:space="0" w:color="auto"/>
      </w:divBdr>
    </w:div>
    <w:div w:id="899828785">
      <w:bodyDiv w:val="1"/>
      <w:marLeft w:val="0"/>
      <w:marRight w:val="0"/>
      <w:marTop w:val="0"/>
      <w:marBottom w:val="0"/>
      <w:divBdr>
        <w:top w:val="none" w:sz="0" w:space="0" w:color="auto"/>
        <w:left w:val="none" w:sz="0" w:space="0" w:color="auto"/>
        <w:bottom w:val="none" w:sz="0" w:space="0" w:color="auto"/>
        <w:right w:val="none" w:sz="0" w:space="0" w:color="auto"/>
      </w:divBdr>
    </w:div>
    <w:div w:id="901984885">
      <w:bodyDiv w:val="1"/>
      <w:marLeft w:val="0"/>
      <w:marRight w:val="0"/>
      <w:marTop w:val="0"/>
      <w:marBottom w:val="0"/>
      <w:divBdr>
        <w:top w:val="none" w:sz="0" w:space="0" w:color="auto"/>
        <w:left w:val="none" w:sz="0" w:space="0" w:color="auto"/>
        <w:bottom w:val="none" w:sz="0" w:space="0" w:color="auto"/>
        <w:right w:val="none" w:sz="0" w:space="0" w:color="auto"/>
      </w:divBdr>
    </w:div>
    <w:div w:id="903489192">
      <w:bodyDiv w:val="1"/>
      <w:marLeft w:val="0"/>
      <w:marRight w:val="0"/>
      <w:marTop w:val="0"/>
      <w:marBottom w:val="0"/>
      <w:divBdr>
        <w:top w:val="none" w:sz="0" w:space="0" w:color="auto"/>
        <w:left w:val="none" w:sz="0" w:space="0" w:color="auto"/>
        <w:bottom w:val="none" w:sz="0" w:space="0" w:color="auto"/>
        <w:right w:val="none" w:sz="0" w:space="0" w:color="auto"/>
      </w:divBdr>
    </w:div>
    <w:div w:id="924000604">
      <w:bodyDiv w:val="1"/>
      <w:marLeft w:val="0"/>
      <w:marRight w:val="0"/>
      <w:marTop w:val="0"/>
      <w:marBottom w:val="0"/>
      <w:divBdr>
        <w:top w:val="none" w:sz="0" w:space="0" w:color="auto"/>
        <w:left w:val="none" w:sz="0" w:space="0" w:color="auto"/>
        <w:bottom w:val="none" w:sz="0" w:space="0" w:color="auto"/>
        <w:right w:val="none" w:sz="0" w:space="0" w:color="auto"/>
      </w:divBdr>
    </w:div>
    <w:div w:id="924996877">
      <w:bodyDiv w:val="1"/>
      <w:marLeft w:val="0"/>
      <w:marRight w:val="0"/>
      <w:marTop w:val="0"/>
      <w:marBottom w:val="0"/>
      <w:divBdr>
        <w:top w:val="none" w:sz="0" w:space="0" w:color="auto"/>
        <w:left w:val="none" w:sz="0" w:space="0" w:color="auto"/>
        <w:bottom w:val="none" w:sz="0" w:space="0" w:color="auto"/>
        <w:right w:val="none" w:sz="0" w:space="0" w:color="auto"/>
      </w:divBdr>
    </w:div>
    <w:div w:id="925575685">
      <w:bodyDiv w:val="1"/>
      <w:marLeft w:val="0"/>
      <w:marRight w:val="0"/>
      <w:marTop w:val="0"/>
      <w:marBottom w:val="0"/>
      <w:divBdr>
        <w:top w:val="none" w:sz="0" w:space="0" w:color="auto"/>
        <w:left w:val="none" w:sz="0" w:space="0" w:color="auto"/>
        <w:bottom w:val="none" w:sz="0" w:space="0" w:color="auto"/>
        <w:right w:val="none" w:sz="0" w:space="0" w:color="auto"/>
      </w:divBdr>
    </w:div>
    <w:div w:id="928584859">
      <w:bodyDiv w:val="1"/>
      <w:marLeft w:val="0"/>
      <w:marRight w:val="0"/>
      <w:marTop w:val="0"/>
      <w:marBottom w:val="0"/>
      <w:divBdr>
        <w:top w:val="none" w:sz="0" w:space="0" w:color="auto"/>
        <w:left w:val="none" w:sz="0" w:space="0" w:color="auto"/>
        <w:bottom w:val="none" w:sz="0" w:space="0" w:color="auto"/>
        <w:right w:val="none" w:sz="0" w:space="0" w:color="auto"/>
      </w:divBdr>
    </w:div>
    <w:div w:id="932740316">
      <w:bodyDiv w:val="1"/>
      <w:marLeft w:val="0"/>
      <w:marRight w:val="0"/>
      <w:marTop w:val="0"/>
      <w:marBottom w:val="0"/>
      <w:divBdr>
        <w:top w:val="none" w:sz="0" w:space="0" w:color="auto"/>
        <w:left w:val="none" w:sz="0" w:space="0" w:color="auto"/>
        <w:bottom w:val="none" w:sz="0" w:space="0" w:color="auto"/>
        <w:right w:val="none" w:sz="0" w:space="0" w:color="auto"/>
      </w:divBdr>
    </w:div>
    <w:div w:id="944114820">
      <w:bodyDiv w:val="1"/>
      <w:marLeft w:val="0"/>
      <w:marRight w:val="0"/>
      <w:marTop w:val="0"/>
      <w:marBottom w:val="0"/>
      <w:divBdr>
        <w:top w:val="none" w:sz="0" w:space="0" w:color="auto"/>
        <w:left w:val="none" w:sz="0" w:space="0" w:color="auto"/>
        <w:bottom w:val="none" w:sz="0" w:space="0" w:color="auto"/>
        <w:right w:val="none" w:sz="0" w:space="0" w:color="auto"/>
      </w:divBdr>
    </w:div>
    <w:div w:id="945039086">
      <w:bodyDiv w:val="1"/>
      <w:marLeft w:val="0"/>
      <w:marRight w:val="0"/>
      <w:marTop w:val="0"/>
      <w:marBottom w:val="0"/>
      <w:divBdr>
        <w:top w:val="none" w:sz="0" w:space="0" w:color="auto"/>
        <w:left w:val="none" w:sz="0" w:space="0" w:color="auto"/>
        <w:bottom w:val="none" w:sz="0" w:space="0" w:color="auto"/>
        <w:right w:val="none" w:sz="0" w:space="0" w:color="auto"/>
      </w:divBdr>
    </w:div>
    <w:div w:id="946619767">
      <w:bodyDiv w:val="1"/>
      <w:marLeft w:val="0"/>
      <w:marRight w:val="0"/>
      <w:marTop w:val="0"/>
      <w:marBottom w:val="0"/>
      <w:divBdr>
        <w:top w:val="none" w:sz="0" w:space="0" w:color="auto"/>
        <w:left w:val="none" w:sz="0" w:space="0" w:color="auto"/>
        <w:bottom w:val="none" w:sz="0" w:space="0" w:color="auto"/>
        <w:right w:val="none" w:sz="0" w:space="0" w:color="auto"/>
      </w:divBdr>
    </w:div>
    <w:div w:id="950012948">
      <w:bodyDiv w:val="1"/>
      <w:marLeft w:val="0"/>
      <w:marRight w:val="0"/>
      <w:marTop w:val="0"/>
      <w:marBottom w:val="0"/>
      <w:divBdr>
        <w:top w:val="none" w:sz="0" w:space="0" w:color="auto"/>
        <w:left w:val="none" w:sz="0" w:space="0" w:color="auto"/>
        <w:bottom w:val="none" w:sz="0" w:space="0" w:color="auto"/>
        <w:right w:val="none" w:sz="0" w:space="0" w:color="auto"/>
      </w:divBdr>
    </w:div>
    <w:div w:id="957176941">
      <w:bodyDiv w:val="1"/>
      <w:marLeft w:val="0"/>
      <w:marRight w:val="0"/>
      <w:marTop w:val="0"/>
      <w:marBottom w:val="0"/>
      <w:divBdr>
        <w:top w:val="none" w:sz="0" w:space="0" w:color="auto"/>
        <w:left w:val="none" w:sz="0" w:space="0" w:color="auto"/>
        <w:bottom w:val="none" w:sz="0" w:space="0" w:color="auto"/>
        <w:right w:val="none" w:sz="0" w:space="0" w:color="auto"/>
      </w:divBdr>
      <w:divsChild>
        <w:div w:id="794762904">
          <w:marLeft w:val="0"/>
          <w:marRight w:val="0"/>
          <w:marTop w:val="0"/>
          <w:marBottom w:val="0"/>
          <w:divBdr>
            <w:top w:val="none" w:sz="0" w:space="0" w:color="auto"/>
            <w:left w:val="none" w:sz="0" w:space="0" w:color="auto"/>
            <w:bottom w:val="none" w:sz="0" w:space="0" w:color="auto"/>
            <w:right w:val="none" w:sz="0" w:space="0" w:color="auto"/>
          </w:divBdr>
          <w:divsChild>
            <w:div w:id="8546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31476">
      <w:bodyDiv w:val="1"/>
      <w:marLeft w:val="0"/>
      <w:marRight w:val="0"/>
      <w:marTop w:val="0"/>
      <w:marBottom w:val="0"/>
      <w:divBdr>
        <w:top w:val="none" w:sz="0" w:space="0" w:color="auto"/>
        <w:left w:val="none" w:sz="0" w:space="0" w:color="auto"/>
        <w:bottom w:val="none" w:sz="0" w:space="0" w:color="auto"/>
        <w:right w:val="none" w:sz="0" w:space="0" w:color="auto"/>
      </w:divBdr>
    </w:div>
    <w:div w:id="959068160">
      <w:bodyDiv w:val="1"/>
      <w:marLeft w:val="0"/>
      <w:marRight w:val="0"/>
      <w:marTop w:val="0"/>
      <w:marBottom w:val="0"/>
      <w:divBdr>
        <w:top w:val="none" w:sz="0" w:space="0" w:color="auto"/>
        <w:left w:val="none" w:sz="0" w:space="0" w:color="auto"/>
        <w:bottom w:val="none" w:sz="0" w:space="0" w:color="auto"/>
        <w:right w:val="none" w:sz="0" w:space="0" w:color="auto"/>
      </w:divBdr>
    </w:div>
    <w:div w:id="959527730">
      <w:bodyDiv w:val="1"/>
      <w:marLeft w:val="0"/>
      <w:marRight w:val="0"/>
      <w:marTop w:val="0"/>
      <w:marBottom w:val="0"/>
      <w:divBdr>
        <w:top w:val="none" w:sz="0" w:space="0" w:color="auto"/>
        <w:left w:val="none" w:sz="0" w:space="0" w:color="auto"/>
        <w:bottom w:val="none" w:sz="0" w:space="0" w:color="auto"/>
        <w:right w:val="none" w:sz="0" w:space="0" w:color="auto"/>
      </w:divBdr>
    </w:div>
    <w:div w:id="959801913">
      <w:bodyDiv w:val="1"/>
      <w:marLeft w:val="0"/>
      <w:marRight w:val="0"/>
      <w:marTop w:val="0"/>
      <w:marBottom w:val="0"/>
      <w:divBdr>
        <w:top w:val="none" w:sz="0" w:space="0" w:color="auto"/>
        <w:left w:val="none" w:sz="0" w:space="0" w:color="auto"/>
        <w:bottom w:val="none" w:sz="0" w:space="0" w:color="auto"/>
        <w:right w:val="none" w:sz="0" w:space="0" w:color="auto"/>
      </w:divBdr>
    </w:div>
    <w:div w:id="962230687">
      <w:bodyDiv w:val="1"/>
      <w:marLeft w:val="0"/>
      <w:marRight w:val="0"/>
      <w:marTop w:val="0"/>
      <w:marBottom w:val="0"/>
      <w:divBdr>
        <w:top w:val="none" w:sz="0" w:space="0" w:color="auto"/>
        <w:left w:val="none" w:sz="0" w:space="0" w:color="auto"/>
        <w:bottom w:val="none" w:sz="0" w:space="0" w:color="auto"/>
        <w:right w:val="none" w:sz="0" w:space="0" w:color="auto"/>
      </w:divBdr>
    </w:div>
    <w:div w:id="962736108">
      <w:bodyDiv w:val="1"/>
      <w:marLeft w:val="0"/>
      <w:marRight w:val="0"/>
      <w:marTop w:val="0"/>
      <w:marBottom w:val="0"/>
      <w:divBdr>
        <w:top w:val="none" w:sz="0" w:space="0" w:color="auto"/>
        <w:left w:val="none" w:sz="0" w:space="0" w:color="auto"/>
        <w:bottom w:val="none" w:sz="0" w:space="0" w:color="auto"/>
        <w:right w:val="none" w:sz="0" w:space="0" w:color="auto"/>
      </w:divBdr>
    </w:div>
    <w:div w:id="971985114">
      <w:bodyDiv w:val="1"/>
      <w:marLeft w:val="0"/>
      <w:marRight w:val="0"/>
      <w:marTop w:val="0"/>
      <w:marBottom w:val="0"/>
      <w:divBdr>
        <w:top w:val="none" w:sz="0" w:space="0" w:color="auto"/>
        <w:left w:val="none" w:sz="0" w:space="0" w:color="auto"/>
        <w:bottom w:val="none" w:sz="0" w:space="0" w:color="auto"/>
        <w:right w:val="none" w:sz="0" w:space="0" w:color="auto"/>
      </w:divBdr>
    </w:div>
    <w:div w:id="974529101">
      <w:bodyDiv w:val="1"/>
      <w:marLeft w:val="0"/>
      <w:marRight w:val="0"/>
      <w:marTop w:val="0"/>
      <w:marBottom w:val="0"/>
      <w:divBdr>
        <w:top w:val="none" w:sz="0" w:space="0" w:color="auto"/>
        <w:left w:val="none" w:sz="0" w:space="0" w:color="auto"/>
        <w:bottom w:val="none" w:sz="0" w:space="0" w:color="auto"/>
        <w:right w:val="none" w:sz="0" w:space="0" w:color="auto"/>
      </w:divBdr>
    </w:div>
    <w:div w:id="975333122">
      <w:bodyDiv w:val="1"/>
      <w:marLeft w:val="0"/>
      <w:marRight w:val="0"/>
      <w:marTop w:val="0"/>
      <w:marBottom w:val="0"/>
      <w:divBdr>
        <w:top w:val="none" w:sz="0" w:space="0" w:color="auto"/>
        <w:left w:val="none" w:sz="0" w:space="0" w:color="auto"/>
        <w:bottom w:val="none" w:sz="0" w:space="0" w:color="auto"/>
        <w:right w:val="none" w:sz="0" w:space="0" w:color="auto"/>
      </w:divBdr>
    </w:div>
    <w:div w:id="977606866">
      <w:bodyDiv w:val="1"/>
      <w:marLeft w:val="0"/>
      <w:marRight w:val="0"/>
      <w:marTop w:val="0"/>
      <w:marBottom w:val="0"/>
      <w:divBdr>
        <w:top w:val="none" w:sz="0" w:space="0" w:color="auto"/>
        <w:left w:val="none" w:sz="0" w:space="0" w:color="auto"/>
        <w:bottom w:val="none" w:sz="0" w:space="0" w:color="auto"/>
        <w:right w:val="none" w:sz="0" w:space="0" w:color="auto"/>
      </w:divBdr>
    </w:div>
    <w:div w:id="986277586">
      <w:bodyDiv w:val="1"/>
      <w:marLeft w:val="0"/>
      <w:marRight w:val="0"/>
      <w:marTop w:val="0"/>
      <w:marBottom w:val="0"/>
      <w:divBdr>
        <w:top w:val="none" w:sz="0" w:space="0" w:color="auto"/>
        <w:left w:val="none" w:sz="0" w:space="0" w:color="auto"/>
        <w:bottom w:val="none" w:sz="0" w:space="0" w:color="auto"/>
        <w:right w:val="none" w:sz="0" w:space="0" w:color="auto"/>
      </w:divBdr>
    </w:div>
    <w:div w:id="993752557">
      <w:bodyDiv w:val="1"/>
      <w:marLeft w:val="0"/>
      <w:marRight w:val="0"/>
      <w:marTop w:val="0"/>
      <w:marBottom w:val="0"/>
      <w:divBdr>
        <w:top w:val="none" w:sz="0" w:space="0" w:color="auto"/>
        <w:left w:val="none" w:sz="0" w:space="0" w:color="auto"/>
        <w:bottom w:val="none" w:sz="0" w:space="0" w:color="auto"/>
        <w:right w:val="none" w:sz="0" w:space="0" w:color="auto"/>
      </w:divBdr>
    </w:div>
    <w:div w:id="995567127">
      <w:bodyDiv w:val="1"/>
      <w:marLeft w:val="0"/>
      <w:marRight w:val="0"/>
      <w:marTop w:val="0"/>
      <w:marBottom w:val="0"/>
      <w:divBdr>
        <w:top w:val="none" w:sz="0" w:space="0" w:color="auto"/>
        <w:left w:val="none" w:sz="0" w:space="0" w:color="auto"/>
        <w:bottom w:val="none" w:sz="0" w:space="0" w:color="auto"/>
        <w:right w:val="none" w:sz="0" w:space="0" w:color="auto"/>
      </w:divBdr>
    </w:div>
    <w:div w:id="995689819">
      <w:bodyDiv w:val="1"/>
      <w:marLeft w:val="0"/>
      <w:marRight w:val="0"/>
      <w:marTop w:val="0"/>
      <w:marBottom w:val="0"/>
      <w:divBdr>
        <w:top w:val="none" w:sz="0" w:space="0" w:color="auto"/>
        <w:left w:val="none" w:sz="0" w:space="0" w:color="auto"/>
        <w:bottom w:val="none" w:sz="0" w:space="0" w:color="auto"/>
        <w:right w:val="none" w:sz="0" w:space="0" w:color="auto"/>
      </w:divBdr>
    </w:div>
    <w:div w:id="997071011">
      <w:bodyDiv w:val="1"/>
      <w:marLeft w:val="0"/>
      <w:marRight w:val="0"/>
      <w:marTop w:val="0"/>
      <w:marBottom w:val="0"/>
      <w:divBdr>
        <w:top w:val="none" w:sz="0" w:space="0" w:color="auto"/>
        <w:left w:val="none" w:sz="0" w:space="0" w:color="auto"/>
        <w:bottom w:val="none" w:sz="0" w:space="0" w:color="auto"/>
        <w:right w:val="none" w:sz="0" w:space="0" w:color="auto"/>
      </w:divBdr>
    </w:div>
    <w:div w:id="1005329693">
      <w:bodyDiv w:val="1"/>
      <w:marLeft w:val="0"/>
      <w:marRight w:val="0"/>
      <w:marTop w:val="0"/>
      <w:marBottom w:val="0"/>
      <w:divBdr>
        <w:top w:val="none" w:sz="0" w:space="0" w:color="auto"/>
        <w:left w:val="none" w:sz="0" w:space="0" w:color="auto"/>
        <w:bottom w:val="none" w:sz="0" w:space="0" w:color="auto"/>
        <w:right w:val="none" w:sz="0" w:space="0" w:color="auto"/>
      </w:divBdr>
    </w:div>
    <w:div w:id="1006129925">
      <w:bodyDiv w:val="1"/>
      <w:marLeft w:val="0"/>
      <w:marRight w:val="0"/>
      <w:marTop w:val="0"/>
      <w:marBottom w:val="0"/>
      <w:divBdr>
        <w:top w:val="none" w:sz="0" w:space="0" w:color="auto"/>
        <w:left w:val="none" w:sz="0" w:space="0" w:color="auto"/>
        <w:bottom w:val="none" w:sz="0" w:space="0" w:color="auto"/>
        <w:right w:val="none" w:sz="0" w:space="0" w:color="auto"/>
      </w:divBdr>
    </w:div>
    <w:div w:id="1006130903">
      <w:bodyDiv w:val="1"/>
      <w:marLeft w:val="0"/>
      <w:marRight w:val="0"/>
      <w:marTop w:val="0"/>
      <w:marBottom w:val="0"/>
      <w:divBdr>
        <w:top w:val="none" w:sz="0" w:space="0" w:color="auto"/>
        <w:left w:val="none" w:sz="0" w:space="0" w:color="auto"/>
        <w:bottom w:val="none" w:sz="0" w:space="0" w:color="auto"/>
        <w:right w:val="none" w:sz="0" w:space="0" w:color="auto"/>
      </w:divBdr>
    </w:div>
    <w:div w:id="1007513516">
      <w:bodyDiv w:val="1"/>
      <w:marLeft w:val="0"/>
      <w:marRight w:val="0"/>
      <w:marTop w:val="0"/>
      <w:marBottom w:val="0"/>
      <w:divBdr>
        <w:top w:val="none" w:sz="0" w:space="0" w:color="auto"/>
        <w:left w:val="none" w:sz="0" w:space="0" w:color="auto"/>
        <w:bottom w:val="none" w:sz="0" w:space="0" w:color="auto"/>
        <w:right w:val="none" w:sz="0" w:space="0" w:color="auto"/>
      </w:divBdr>
    </w:div>
    <w:div w:id="1017001728">
      <w:bodyDiv w:val="1"/>
      <w:marLeft w:val="0"/>
      <w:marRight w:val="0"/>
      <w:marTop w:val="0"/>
      <w:marBottom w:val="0"/>
      <w:divBdr>
        <w:top w:val="none" w:sz="0" w:space="0" w:color="auto"/>
        <w:left w:val="none" w:sz="0" w:space="0" w:color="auto"/>
        <w:bottom w:val="none" w:sz="0" w:space="0" w:color="auto"/>
        <w:right w:val="none" w:sz="0" w:space="0" w:color="auto"/>
      </w:divBdr>
    </w:div>
    <w:div w:id="1018774344">
      <w:bodyDiv w:val="1"/>
      <w:marLeft w:val="0"/>
      <w:marRight w:val="0"/>
      <w:marTop w:val="0"/>
      <w:marBottom w:val="0"/>
      <w:divBdr>
        <w:top w:val="none" w:sz="0" w:space="0" w:color="auto"/>
        <w:left w:val="none" w:sz="0" w:space="0" w:color="auto"/>
        <w:bottom w:val="none" w:sz="0" w:space="0" w:color="auto"/>
        <w:right w:val="none" w:sz="0" w:space="0" w:color="auto"/>
      </w:divBdr>
    </w:div>
    <w:div w:id="1020811840">
      <w:bodyDiv w:val="1"/>
      <w:marLeft w:val="0"/>
      <w:marRight w:val="0"/>
      <w:marTop w:val="0"/>
      <w:marBottom w:val="0"/>
      <w:divBdr>
        <w:top w:val="none" w:sz="0" w:space="0" w:color="auto"/>
        <w:left w:val="none" w:sz="0" w:space="0" w:color="auto"/>
        <w:bottom w:val="none" w:sz="0" w:space="0" w:color="auto"/>
        <w:right w:val="none" w:sz="0" w:space="0" w:color="auto"/>
      </w:divBdr>
    </w:div>
    <w:div w:id="1021542229">
      <w:bodyDiv w:val="1"/>
      <w:marLeft w:val="0"/>
      <w:marRight w:val="0"/>
      <w:marTop w:val="0"/>
      <w:marBottom w:val="0"/>
      <w:divBdr>
        <w:top w:val="none" w:sz="0" w:space="0" w:color="auto"/>
        <w:left w:val="none" w:sz="0" w:space="0" w:color="auto"/>
        <w:bottom w:val="none" w:sz="0" w:space="0" w:color="auto"/>
        <w:right w:val="none" w:sz="0" w:space="0" w:color="auto"/>
      </w:divBdr>
    </w:div>
    <w:div w:id="1022248989">
      <w:bodyDiv w:val="1"/>
      <w:marLeft w:val="0"/>
      <w:marRight w:val="0"/>
      <w:marTop w:val="0"/>
      <w:marBottom w:val="0"/>
      <w:divBdr>
        <w:top w:val="none" w:sz="0" w:space="0" w:color="auto"/>
        <w:left w:val="none" w:sz="0" w:space="0" w:color="auto"/>
        <w:bottom w:val="none" w:sz="0" w:space="0" w:color="auto"/>
        <w:right w:val="none" w:sz="0" w:space="0" w:color="auto"/>
      </w:divBdr>
    </w:div>
    <w:div w:id="1039549451">
      <w:bodyDiv w:val="1"/>
      <w:marLeft w:val="0"/>
      <w:marRight w:val="0"/>
      <w:marTop w:val="0"/>
      <w:marBottom w:val="0"/>
      <w:divBdr>
        <w:top w:val="none" w:sz="0" w:space="0" w:color="auto"/>
        <w:left w:val="none" w:sz="0" w:space="0" w:color="auto"/>
        <w:bottom w:val="none" w:sz="0" w:space="0" w:color="auto"/>
        <w:right w:val="none" w:sz="0" w:space="0" w:color="auto"/>
      </w:divBdr>
    </w:div>
    <w:div w:id="1044644856">
      <w:bodyDiv w:val="1"/>
      <w:marLeft w:val="0"/>
      <w:marRight w:val="0"/>
      <w:marTop w:val="0"/>
      <w:marBottom w:val="0"/>
      <w:divBdr>
        <w:top w:val="none" w:sz="0" w:space="0" w:color="auto"/>
        <w:left w:val="none" w:sz="0" w:space="0" w:color="auto"/>
        <w:bottom w:val="none" w:sz="0" w:space="0" w:color="auto"/>
        <w:right w:val="none" w:sz="0" w:space="0" w:color="auto"/>
      </w:divBdr>
    </w:div>
    <w:div w:id="1059934374">
      <w:bodyDiv w:val="1"/>
      <w:marLeft w:val="0"/>
      <w:marRight w:val="0"/>
      <w:marTop w:val="0"/>
      <w:marBottom w:val="0"/>
      <w:divBdr>
        <w:top w:val="none" w:sz="0" w:space="0" w:color="auto"/>
        <w:left w:val="none" w:sz="0" w:space="0" w:color="auto"/>
        <w:bottom w:val="none" w:sz="0" w:space="0" w:color="auto"/>
        <w:right w:val="none" w:sz="0" w:space="0" w:color="auto"/>
      </w:divBdr>
    </w:div>
    <w:div w:id="1060445816">
      <w:bodyDiv w:val="1"/>
      <w:marLeft w:val="0"/>
      <w:marRight w:val="0"/>
      <w:marTop w:val="0"/>
      <w:marBottom w:val="0"/>
      <w:divBdr>
        <w:top w:val="none" w:sz="0" w:space="0" w:color="auto"/>
        <w:left w:val="none" w:sz="0" w:space="0" w:color="auto"/>
        <w:bottom w:val="none" w:sz="0" w:space="0" w:color="auto"/>
        <w:right w:val="none" w:sz="0" w:space="0" w:color="auto"/>
      </w:divBdr>
    </w:div>
    <w:div w:id="1061945858">
      <w:bodyDiv w:val="1"/>
      <w:marLeft w:val="0"/>
      <w:marRight w:val="0"/>
      <w:marTop w:val="0"/>
      <w:marBottom w:val="0"/>
      <w:divBdr>
        <w:top w:val="none" w:sz="0" w:space="0" w:color="auto"/>
        <w:left w:val="none" w:sz="0" w:space="0" w:color="auto"/>
        <w:bottom w:val="none" w:sz="0" w:space="0" w:color="auto"/>
        <w:right w:val="none" w:sz="0" w:space="0" w:color="auto"/>
      </w:divBdr>
    </w:div>
    <w:div w:id="1064375527">
      <w:bodyDiv w:val="1"/>
      <w:marLeft w:val="0"/>
      <w:marRight w:val="0"/>
      <w:marTop w:val="0"/>
      <w:marBottom w:val="0"/>
      <w:divBdr>
        <w:top w:val="none" w:sz="0" w:space="0" w:color="auto"/>
        <w:left w:val="none" w:sz="0" w:space="0" w:color="auto"/>
        <w:bottom w:val="none" w:sz="0" w:space="0" w:color="auto"/>
        <w:right w:val="none" w:sz="0" w:space="0" w:color="auto"/>
      </w:divBdr>
    </w:div>
    <w:div w:id="1065951786">
      <w:bodyDiv w:val="1"/>
      <w:marLeft w:val="0"/>
      <w:marRight w:val="0"/>
      <w:marTop w:val="0"/>
      <w:marBottom w:val="0"/>
      <w:divBdr>
        <w:top w:val="none" w:sz="0" w:space="0" w:color="auto"/>
        <w:left w:val="none" w:sz="0" w:space="0" w:color="auto"/>
        <w:bottom w:val="none" w:sz="0" w:space="0" w:color="auto"/>
        <w:right w:val="none" w:sz="0" w:space="0" w:color="auto"/>
      </w:divBdr>
    </w:div>
    <w:div w:id="1068578414">
      <w:bodyDiv w:val="1"/>
      <w:marLeft w:val="0"/>
      <w:marRight w:val="0"/>
      <w:marTop w:val="0"/>
      <w:marBottom w:val="0"/>
      <w:divBdr>
        <w:top w:val="none" w:sz="0" w:space="0" w:color="auto"/>
        <w:left w:val="none" w:sz="0" w:space="0" w:color="auto"/>
        <w:bottom w:val="none" w:sz="0" w:space="0" w:color="auto"/>
        <w:right w:val="none" w:sz="0" w:space="0" w:color="auto"/>
      </w:divBdr>
    </w:div>
    <w:div w:id="1070692384">
      <w:bodyDiv w:val="1"/>
      <w:marLeft w:val="0"/>
      <w:marRight w:val="0"/>
      <w:marTop w:val="0"/>
      <w:marBottom w:val="0"/>
      <w:divBdr>
        <w:top w:val="none" w:sz="0" w:space="0" w:color="auto"/>
        <w:left w:val="none" w:sz="0" w:space="0" w:color="auto"/>
        <w:bottom w:val="none" w:sz="0" w:space="0" w:color="auto"/>
        <w:right w:val="none" w:sz="0" w:space="0" w:color="auto"/>
      </w:divBdr>
    </w:div>
    <w:div w:id="1077553665">
      <w:bodyDiv w:val="1"/>
      <w:marLeft w:val="0"/>
      <w:marRight w:val="0"/>
      <w:marTop w:val="0"/>
      <w:marBottom w:val="0"/>
      <w:divBdr>
        <w:top w:val="none" w:sz="0" w:space="0" w:color="auto"/>
        <w:left w:val="none" w:sz="0" w:space="0" w:color="auto"/>
        <w:bottom w:val="none" w:sz="0" w:space="0" w:color="auto"/>
        <w:right w:val="none" w:sz="0" w:space="0" w:color="auto"/>
      </w:divBdr>
    </w:div>
    <w:div w:id="1077900939">
      <w:bodyDiv w:val="1"/>
      <w:marLeft w:val="0"/>
      <w:marRight w:val="0"/>
      <w:marTop w:val="0"/>
      <w:marBottom w:val="0"/>
      <w:divBdr>
        <w:top w:val="none" w:sz="0" w:space="0" w:color="auto"/>
        <w:left w:val="none" w:sz="0" w:space="0" w:color="auto"/>
        <w:bottom w:val="none" w:sz="0" w:space="0" w:color="auto"/>
        <w:right w:val="none" w:sz="0" w:space="0" w:color="auto"/>
      </w:divBdr>
    </w:div>
    <w:div w:id="1082407371">
      <w:bodyDiv w:val="1"/>
      <w:marLeft w:val="0"/>
      <w:marRight w:val="0"/>
      <w:marTop w:val="0"/>
      <w:marBottom w:val="0"/>
      <w:divBdr>
        <w:top w:val="none" w:sz="0" w:space="0" w:color="auto"/>
        <w:left w:val="none" w:sz="0" w:space="0" w:color="auto"/>
        <w:bottom w:val="none" w:sz="0" w:space="0" w:color="auto"/>
        <w:right w:val="none" w:sz="0" w:space="0" w:color="auto"/>
      </w:divBdr>
    </w:div>
    <w:div w:id="1089813490">
      <w:bodyDiv w:val="1"/>
      <w:marLeft w:val="0"/>
      <w:marRight w:val="0"/>
      <w:marTop w:val="0"/>
      <w:marBottom w:val="0"/>
      <w:divBdr>
        <w:top w:val="none" w:sz="0" w:space="0" w:color="auto"/>
        <w:left w:val="none" w:sz="0" w:space="0" w:color="auto"/>
        <w:bottom w:val="none" w:sz="0" w:space="0" w:color="auto"/>
        <w:right w:val="none" w:sz="0" w:space="0" w:color="auto"/>
      </w:divBdr>
    </w:div>
    <w:div w:id="1090201523">
      <w:bodyDiv w:val="1"/>
      <w:marLeft w:val="0"/>
      <w:marRight w:val="0"/>
      <w:marTop w:val="0"/>
      <w:marBottom w:val="0"/>
      <w:divBdr>
        <w:top w:val="none" w:sz="0" w:space="0" w:color="auto"/>
        <w:left w:val="none" w:sz="0" w:space="0" w:color="auto"/>
        <w:bottom w:val="none" w:sz="0" w:space="0" w:color="auto"/>
        <w:right w:val="none" w:sz="0" w:space="0" w:color="auto"/>
      </w:divBdr>
    </w:div>
    <w:div w:id="1096286302">
      <w:bodyDiv w:val="1"/>
      <w:marLeft w:val="0"/>
      <w:marRight w:val="0"/>
      <w:marTop w:val="0"/>
      <w:marBottom w:val="0"/>
      <w:divBdr>
        <w:top w:val="none" w:sz="0" w:space="0" w:color="auto"/>
        <w:left w:val="none" w:sz="0" w:space="0" w:color="auto"/>
        <w:bottom w:val="none" w:sz="0" w:space="0" w:color="auto"/>
        <w:right w:val="none" w:sz="0" w:space="0" w:color="auto"/>
      </w:divBdr>
    </w:div>
    <w:div w:id="1096485427">
      <w:bodyDiv w:val="1"/>
      <w:marLeft w:val="0"/>
      <w:marRight w:val="0"/>
      <w:marTop w:val="0"/>
      <w:marBottom w:val="0"/>
      <w:divBdr>
        <w:top w:val="none" w:sz="0" w:space="0" w:color="auto"/>
        <w:left w:val="none" w:sz="0" w:space="0" w:color="auto"/>
        <w:bottom w:val="none" w:sz="0" w:space="0" w:color="auto"/>
        <w:right w:val="none" w:sz="0" w:space="0" w:color="auto"/>
      </w:divBdr>
    </w:div>
    <w:div w:id="1099764364">
      <w:bodyDiv w:val="1"/>
      <w:marLeft w:val="0"/>
      <w:marRight w:val="0"/>
      <w:marTop w:val="0"/>
      <w:marBottom w:val="0"/>
      <w:divBdr>
        <w:top w:val="none" w:sz="0" w:space="0" w:color="auto"/>
        <w:left w:val="none" w:sz="0" w:space="0" w:color="auto"/>
        <w:bottom w:val="none" w:sz="0" w:space="0" w:color="auto"/>
        <w:right w:val="none" w:sz="0" w:space="0" w:color="auto"/>
      </w:divBdr>
    </w:div>
    <w:div w:id="1111363787">
      <w:bodyDiv w:val="1"/>
      <w:marLeft w:val="0"/>
      <w:marRight w:val="0"/>
      <w:marTop w:val="0"/>
      <w:marBottom w:val="0"/>
      <w:divBdr>
        <w:top w:val="none" w:sz="0" w:space="0" w:color="auto"/>
        <w:left w:val="none" w:sz="0" w:space="0" w:color="auto"/>
        <w:bottom w:val="none" w:sz="0" w:space="0" w:color="auto"/>
        <w:right w:val="none" w:sz="0" w:space="0" w:color="auto"/>
      </w:divBdr>
    </w:div>
    <w:div w:id="1125805931">
      <w:bodyDiv w:val="1"/>
      <w:marLeft w:val="0"/>
      <w:marRight w:val="0"/>
      <w:marTop w:val="0"/>
      <w:marBottom w:val="0"/>
      <w:divBdr>
        <w:top w:val="none" w:sz="0" w:space="0" w:color="auto"/>
        <w:left w:val="none" w:sz="0" w:space="0" w:color="auto"/>
        <w:bottom w:val="none" w:sz="0" w:space="0" w:color="auto"/>
        <w:right w:val="none" w:sz="0" w:space="0" w:color="auto"/>
      </w:divBdr>
    </w:div>
    <w:div w:id="1127552020">
      <w:bodyDiv w:val="1"/>
      <w:marLeft w:val="0"/>
      <w:marRight w:val="0"/>
      <w:marTop w:val="0"/>
      <w:marBottom w:val="0"/>
      <w:divBdr>
        <w:top w:val="none" w:sz="0" w:space="0" w:color="auto"/>
        <w:left w:val="none" w:sz="0" w:space="0" w:color="auto"/>
        <w:bottom w:val="none" w:sz="0" w:space="0" w:color="auto"/>
        <w:right w:val="none" w:sz="0" w:space="0" w:color="auto"/>
      </w:divBdr>
    </w:div>
    <w:div w:id="1130588027">
      <w:bodyDiv w:val="1"/>
      <w:marLeft w:val="0"/>
      <w:marRight w:val="0"/>
      <w:marTop w:val="0"/>
      <w:marBottom w:val="0"/>
      <w:divBdr>
        <w:top w:val="none" w:sz="0" w:space="0" w:color="auto"/>
        <w:left w:val="none" w:sz="0" w:space="0" w:color="auto"/>
        <w:bottom w:val="none" w:sz="0" w:space="0" w:color="auto"/>
        <w:right w:val="none" w:sz="0" w:space="0" w:color="auto"/>
      </w:divBdr>
    </w:div>
    <w:div w:id="1137451701">
      <w:bodyDiv w:val="1"/>
      <w:marLeft w:val="0"/>
      <w:marRight w:val="0"/>
      <w:marTop w:val="0"/>
      <w:marBottom w:val="0"/>
      <w:divBdr>
        <w:top w:val="none" w:sz="0" w:space="0" w:color="auto"/>
        <w:left w:val="none" w:sz="0" w:space="0" w:color="auto"/>
        <w:bottom w:val="none" w:sz="0" w:space="0" w:color="auto"/>
        <w:right w:val="none" w:sz="0" w:space="0" w:color="auto"/>
      </w:divBdr>
    </w:div>
    <w:div w:id="1140879449">
      <w:bodyDiv w:val="1"/>
      <w:marLeft w:val="0"/>
      <w:marRight w:val="0"/>
      <w:marTop w:val="0"/>
      <w:marBottom w:val="0"/>
      <w:divBdr>
        <w:top w:val="none" w:sz="0" w:space="0" w:color="auto"/>
        <w:left w:val="none" w:sz="0" w:space="0" w:color="auto"/>
        <w:bottom w:val="none" w:sz="0" w:space="0" w:color="auto"/>
        <w:right w:val="none" w:sz="0" w:space="0" w:color="auto"/>
      </w:divBdr>
    </w:div>
    <w:div w:id="1142425962">
      <w:bodyDiv w:val="1"/>
      <w:marLeft w:val="0"/>
      <w:marRight w:val="0"/>
      <w:marTop w:val="0"/>
      <w:marBottom w:val="0"/>
      <w:divBdr>
        <w:top w:val="none" w:sz="0" w:space="0" w:color="auto"/>
        <w:left w:val="none" w:sz="0" w:space="0" w:color="auto"/>
        <w:bottom w:val="none" w:sz="0" w:space="0" w:color="auto"/>
        <w:right w:val="none" w:sz="0" w:space="0" w:color="auto"/>
      </w:divBdr>
    </w:div>
    <w:div w:id="1148983000">
      <w:bodyDiv w:val="1"/>
      <w:marLeft w:val="0"/>
      <w:marRight w:val="0"/>
      <w:marTop w:val="0"/>
      <w:marBottom w:val="0"/>
      <w:divBdr>
        <w:top w:val="none" w:sz="0" w:space="0" w:color="auto"/>
        <w:left w:val="none" w:sz="0" w:space="0" w:color="auto"/>
        <w:bottom w:val="none" w:sz="0" w:space="0" w:color="auto"/>
        <w:right w:val="none" w:sz="0" w:space="0" w:color="auto"/>
      </w:divBdr>
    </w:div>
    <w:div w:id="1154419378">
      <w:bodyDiv w:val="1"/>
      <w:marLeft w:val="0"/>
      <w:marRight w:val="0"/>
      <w:marTop w:val="0"/>
      <w:marBottom w:val="0"/>
      <w:divBdr>
        <w:top w:val="none" w:sz="0" w:space="0" w:color="auto"/>
        <w:left w:val="none" w:sz="0" w:space="0" w:color="auto"/>
        <w:bottom w:val="none" w:sz="0" w:space="0" w:color="auto"/>
        <w:right w:val="none" w:sz="0" w:space="0" w:color="auto"/>
      </w:divBdr>
    </w:div>
    <w:div w:id="1164201901">
      <w:bodyDiv w:val="1"/>
      <w:marLeft w:val="0"/>
      <w:marRight w:val="0"/>
      <w:marTop w:val="0"/>
      <w:marBottom w:val="0"/>
      <w:divBdr>
        <w:top w:val="none" w:sz="0" w:space="0" w:color="auto"/>
        <w:left w:val="none" w:sz="0" w:space="0" w:color="auto"/>
        <w:bottom w:val="none" w:sz="0" w:space="0" w:color="auto"/>
        <w:right w:val="none" w:sz="0" w:space="0" w:color="auto"/>
      </w:divBdr>
    </w:div>
    <w:div w:id="1167285372">
      <w:bodyDiv w:val="1"/>
      <w:marLeft w:val="0"/>
      <w:marRight w:val="0"/>
      <w:marTop w:val="0"/>
      <w:marBottom w:val="0"/>
      <w:divBdr>
        <w:top w:val="none" w:sz="0" w:space="0" w:color="auto"/>
        <w:left w:val="none" w:sz="0" w:space="0" w:color="auto"/>
        <w:bottom w:val="none" w:sz="0" w:space="0" w:color="auto"/>
        <w:right w:val="none" w:sz="0" w:space="0" w:color="auto"/>
      </w:divBdr>
    </w:div>
    <w:div w:id="1172254801">
      <w:bodyDiv w:val="1"/>
      <w:marLeft w:val="0"/>
      <w:marRight w:val="0"/>
      <w:marTop w:val="0"/>
      <w:marBottom w:val="0"/>
      <w:divBdr>
        <w:top w:val="none" w:sz="0" w:space="0" w:color="auto"/>
        <w:left w:val="none" w:sz="0" w:space="0" w:color="auto"/>
        <w:bottom w:val="none" w:sz="0" w:space="0" w:color="auto"/>
        <w:right w:val="none" w:sz="0" w:space="0" w:color="auto"/>
      </w:divBdr>
    </w:div>
    <w:div w:id="1176457648">
      <w:bodyDiv w:val="1"/>
      <w:marLeft w:val="0"/>
      <w:marRight w:val="0"/>
      <w:marTop w:val="0"/>
      <w:marBottom w:val="0"/>
      <w:divBdr>
        <w:top w:val="none" w:sz="0" w:space="0" w:color="auto"/>
        <w:left w:val="none" w:sz="0" w:space="0" w:color="auto"/>
        <w:bottom w:val="none" w:sz="0" w:space="0" w:color="auto"/>
        <w:right w:val="none" w:sz="0" w:space="0" w:color="auto"/>
      </w:divBdr>
      <w:divsChild>
        <w:div w:id="1945530825">
          <w:marLeft w:val="0"/>
          <w:marRight w:val="0"/>
          <w:marTop w:val="0"/>
          <w:marBottom w:val="0"/>
          <w:divBdr>
            <w:top w:val="none" w:sz="0" w:space="0" w:color="auto"/>
            <w:left w:val="none" w:sz="0" w:space="0" w:color="auto"/>
            <w:bottom w:val="none" w:sz="0" w:space="0" w:color="auto"/>
            <w:right w:val="none" w:sz="0" w:space="0" w:color="auto"/>
          </w:divBdr>
          <w:divsChild>
            <w:div w:id="16890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3145">
      <w:bodyDiv w:val="1"/>
      <w:marLeft w:val="0"/>
      <w:marRight w:val="0"/>
      <w:marTop w:val="0"/>
      <w:marBottom w:val="0"/>
      <w:divBdr>
        <w:top w:val="none" w:sz="0" w:space="0" w:color="auto"/>
        <w:left w:val="none" w:sz="0" w:space="0" w:color="auto"/>
        <w:bottom w:val="none" w:sz="0" w:space="0" w:color="auto"/>
        <w:right w:val="none" w:sz="0" w:space="0" w:color="auto"/>
      </w:divBdr>
    </w:div>
    <w:div w:id="1181432250">
      <w:bodyDiv w:val="1"/>
      <w:marLeft w:val="0"/>
      <w:marRight w:val="0"/>
      <w:marTop w:val="0"/>
      <w:marBottom w:val="0"/>
      <w:divBdr>
        <w:top w:val="none" w:sz="0" w:space="0" w:color="auto"/>
        <w:left w:val="none" w:sz="0" w:space="0" w:color="auto"/>
        <w:bottom w:val="none" w:sz="0" w:space="0" w:color="auto"/>
        <w:right w:val="none" w:sz="0" w:space="0" w:color="auto"/>
      </w:divBdr>
    </w:div>
    <w:div w:id="1181776771">
      <w:bodyDiv w:val="1"/>
      <w:marLeft w:val="0"/>
      <w:marRight w:val="0"/>
      <w:marTop w:val="0"/>
      <w:marBottom w:val="0"/>
      <w:divBdr>
        <w:top w:val="none" w:sz="0" w:space="0" w:color="auto"/>
        <w:left w:val="none" w:sz="0" w:space="0" w:color="auto"/>
        <w:bottom w:val="none" w:sz="0" w:space="0" w:color="auto"/>
        <w:right w:val="none" w:sz="0" w:space="0" w:color="auto"/>
      </w:divBdr>
    </w:div>
    <w:div w:id="1188519408">
      <w:bodyDiv w:val="1"/>
      <w:marLeft w:val="0"/>
      <w:marRight w:val="0"/>
      <w:marTop w:val="0"/>
      <w:marBottom w:val="0"/>
      <w:divBdr>
        <w:top w:val="none" w:sz="0" w:space="0" w:color="auto"/>
        <w:left w:val="none" w:sz="0" w:space="0" w:color="auto"/>
        <w:bottom w:val="none" w:sz="0" w:space="0" w:color="auto"/>
        <w:right w:val="none" w:sz="0" w:space="0" w:color="auto"/>
      </w:divBdr>
    </w:div>
    <w:div w:id="1192377267">
      <w:bodyDiv w:val="1"/>
      <w:marLeft w:val="0"/>
      <w:marRight w:val="0"/>
      <w:marTop w:val="0"/>
      <w:marBottom w:val="0"/>
      <w:divBdr>
        <w:top w:val="none" w:sz="0" w:space="0" w:color="auto"/>
        <w:left w:val="none" w:sz="0" w:space="0" w:color="auto"/>
        <w:bottom w:val="none" w:sz="0" w:space="0" w:color="auto"/>
        <w:right w:val="none" w:sz="0" w:space="0" w:color="auto"/>
      </w:divBdr>
    </w:div>
    <w:div w:id="1195079641">
      <w:bodyDiv w:val="1"/>
      <w:marLeft w:val="0"/>
      <w:marRight w:val="0"/>
      <w:marTop w:val="0"/>
      <w:marBottom w:val="0"/>
      <w:divBdr>
        <w:top w:val="none" w:sz="0" w:space="0" w:color="auto"/>
        <w:left w:val="none" w:sz="0" w:space="0" w:color="auto"/>
        <w:bottom w:val="none" w:sz="0" w:space="0" w:color="auto"/>
        <w:right w:val="none" w:sz="0" w:space="0" w:color="auto"/>
      </w:divBdr>
    </w:div>
    <w:div w:id="1200124066">
      <w:bodyDiv w:val="1"/>
      <w:marLeft w:val="0"/>
      <w:marRight w:val="0"/>
      <w:marTop w:val="0"/>
      <w:marBottom w:val="0"/>
      <w:divBdr>
        <w:top w:val="none" w:sz="0" w:space="0" w:color="auto"/>
        <w:left w:val="none" w:sz="0" w:space="0" w:color="auto"/>
        <w:bottom w:val="none" w:sz="0" w:space="0" w:color="auto"/>
        <w:right w:val="none" w:sz="0" w:space="0" w:color="auto"/>
      </w:divBdr>
    </w:div>
    <w:div w:id="1202278608">
      <w:bodyDiv w:val="1"/>
      <w:marLeft w:val="0"/>
      <w:marRight w:val="0"/>
      <w:marTop w:val="0"/>
      <w:marBottom w:val="0"/>
      <w:divBdr>
        <w:top w:val="none" w:sz="0" w:space="0" w:color="auto"/>
        <w:left w:val="none" w:sz="0" w:space="0" w:color="auto"/>
        <w:bottom w:val="none" w:sz="0" w:space="0" w:color="auto"/>
        <w:right w:val="none" w:sz="0" w:space="0" w:color="auto"/>
      </w:divBdr>
    </w:div>
    <w:div w:id="1208640951">
      <w:bodyDiv w:val="1"/>
      <w:marLeft w:val="0"/>
      <w:marRight w:val="0"/>
      <w:marTop w:val="0"/>
      <w:marBottom w:val="0"/>
      <w:divBdr>
        <w:top w:val="none" w:sz="0" w:space="0" w:color="auto"/>
        <w:left w:val="none" w:sz="0" w:space="0" w:color="auto"/>
        <w:bottom w:val="none" w:sz="0" w:space="0" w:color="auto"/>
        <w:right w:val="none" w:sz="0" w:space="0" w:color="auto"/>
      </w:divBdr>
    </w:div>
    <w:div w:id="1210727228">
      <w:bodyDiv w:val="1"/>
      <w:marLeft w:val="0"/>
      <w:marRight w:val="0"/>
      <w:marTop w:val="0"/>
      <w:marBottom w:val="0"/>
      <w:divBdr>
        <w:top w:val="none" w:sz="0" w:space="0" w:color="auto"/>
        <w:left w:val="none" w:sz="0" w:space="0" w:color="auto"/>
        <w:bottom w:val="none" w:sz="0" w:space="0" w:color="auto"/>
        <w:right w:val="none" w:sz="0" w:space="0" w:color="auto"/>
      </w:divBdr>
    </w:div>
    <w:div w:id="1214852007">
      <w:bodyDiv w:val="1"/>
      <w:marLeft w:val="0"/>
      <w:marRight w:val="0"/>
      <w:marTop w:val="0"/>
      <w:marBottom w:val="0"/>
      <w:divBdr>
        <w:top w:val="none" w:sz="0" w:space="0" w:color="auto"/>
        <w:left w:val="none" w:sz="0" w:space="0" w:color="auto"/>
        <w:bottom w:val="none" w:sz="0" w:space="0" w:color="auto"/>
        <w:right w:val="none" w:sz="0" w:space="0" w:color="auto"/>
      </w:divBdr>
    </w:div>
    <w:div w:id="1215116907">
      <w:bodyDiv w:val="1"/>
      <w:marLeft w:val="0"/>
      <w:marRight w:val="0"/>
      <w:marTop w:val="0"/>
      <w:marBottom w:val="0"/>
      <w:divBdr>
        <w:top w:val="none" w:sz="0" w:space="0" w:color="auto"/>
        <w:left w:val="none" w:sz="0" w:space="0" w:color="auto"/>
        <w:bottom w:val="none" w:sz="0" w:space="0" w:color="auto"/>
        <w:right w:val="none" w:sz="0" w:space="0" w:color="auto"/>
      </w:divBdr>
    </w:div>
    <w:div w:id="1215770249">
      <w:bodyDiv w:val="1"/>
      <w:marLeft w:val="0"/>
      <w:marRight w:val="0"/>
      <w:marTop w:val="0"/>
      <w:marBottom w:val="0"/>
      <w:divBdr>
        <w:top w:val="none" w:sz="0" w:space="0" w:color="auto"/>
        <w:left w:val="none" w:sz="0" w:space="0" w:color="auto"/>
        <w:bottom w:val="none" w:sz="0" w:space="0" w:color="auto"/>
        <w:right w:val="none" w:sz="0" w:space="0" w:color="auto"/>
      </w:divBdr>
    </w:div>
    <w:div w:id="1223758353">
      <w:bodyDiv w:val="1"/>
      <w:marLeft w:val="0"/>
      <w:marRight w:val="0"/>
      <w:marTop w:val="0"/>
      <w:marBottom w:val="0"/>
      <w:divBdr>
        <w:top w:val="none" w:sz="0" w:space="0" w:color="auto"/>
        <w:left w:val="none" w:sz="0" w:space="0" w:color="auto"/>
        <w:bottom w:val="none" w:sz="0" w:space="0" w:color="auto"/>
        <w:right w:val="none" w:sz="0" w:space="0" w:color="auto"/>
      </w:divBdr>
    </w:div>
    <w:div w:id="1229148672">
      <w:bodyDiv w:val="1"/>
      <w:marLeft w:val="0"/>
      <w:marRight w:val="0"/>
      <w:marTop w:val="0"/>
      <w:marBottom w:val="0"/>
      <w:divBdr>
        <w:top w:val="none" w:sz="0" w:space="0" w:color="auto"/>
        <w:left w:val="none" w:sz="0" w:space="0" w:color="auto"/>
        <w:bottom w:val="none" w:sz="0" w:space="0" w:color="auto"/>
        <w:right w:val="none" w:sz="0" w:space="0" w:color="auto"/>
      </w:divBdr>
    </w:div>
    <w:div w:id="1235242940">
      <w:bodyDiv w:val="1"/>
      <w:marLeft w:val="0"/>
      <w:marRight w:val="0"/>
      <w:marTop w:val="0"/>
      <w:marBottom w:val="0"/>
      <w:divBdr>
        <w:top w:val="none" w:sz="0" w:space="0" w:color="auto"/>
        <w:left w:val="none" w:sz="0" w:space="0" w:color="auto"/>
        <w:bottom w:val="none" w:sz="0" w:space="0" w:color="auto"/>
        <w:right w:val="none" w:sz="0" w:space="0" w:color="auto"/>
      </w:divBdr>
    </w:div>
    <w:div w:id="1249778454">
      <w:bodyDiv w:val="1"/>
      <w:marLeft w:val="0"/>
      <w:marRight w:val="0"/>
      <w:marTop w:val="0"/>
      <w:marBottom w:val="0"/>
      <w:divBdr>
        <w:top w:val="none" w:sz="0" w:space="0" w:color="auto"/>
        <w:left w:val="none" w:sz="0" w:space="0" w:color="auto"/>
        <w:bottom w:val="none" w:sz="0" w:space="0" w:color="auto"/>
        <w:right w:val="none" w:sz="0" w:space="0" w:color="auto"/>
      </w:divBdr>
    </w:div>
    <w:div w:id="1249928602">
      <w:bodyDiv w:val="1"/>
      <w:marLeft w:val="0"/>
      <w:marRight w:val="0"/>
      <w:marTop w:val="0"/>
      <w:marBottom w:val="0"/>
      <w:divBdr>
        <w:top w:val="none" w:sz="0" w:space="0" w:color="auto"/>
        <w:left w:val="none" w:sz="0" w:space="0" w:color="auto"/>
        <w:bottom w:val="none" w:sz="0" w:space="0" w:color="auto"/>
        <w:right w:val="none" w:sz="0" w:space="0" w:color="auto"/>
      </w:divBdr>
    </w:div>
    <w:div w:id="1252816013">
      <w:bodyDiv w:val="1"/>
      <w:marLeft w:val="0"/>
      <w:marRight w:val="0"/>
      <w:marTop w:val="0"/>
      <w:marBottom w:val="0"/>
      <w:divBdr>
        <w:top w:val="none" w:sz="0" w:space="0" w:color="auto"/>
        <w:left w:val="none" w:sz="0" w:space="0" w:color="auto"/>
        <w:bottom w:val="none" w:sz="0" w:space="0" w:color="auto"/>
        <w:right w:val="none" w:sz="0" w:space="0" w:color="auto"/>
      </w:divBdr>
    </w:div>
    <w:div w:id="1255630752">
      <w:bodyDiv w:val="1"/>
      <w:marLeft w:val="0"/>
      <w:marRight w:val="0"/>
      <w:marTop w:val="0"/>
      <w:marBottom w:val="0"/>
      <w:divBdr>
        <w:top w:val="none" w:sz="0" w:space="0" w:color="auto"/>
        <w:left w:val="none" w:sz="0" w:space="0" w:color="auto"/>
        <w:bottom w:val="none" w:sz="0" w:space="0" w:color="auto"/>
        <w:right w:val="none" w:sz="0" w:space="0" w:color="auto"/>
      </w:divBdr>
    </w:div>
    <w:div w:id="1261986834">
      <w:bodyDiv w:val="1"/>
      <w:marLeft w:val="0"/>
      <w:marRight w:val="0"/>
      <w:marTop w:val="0"/>
      <w:marBottom w:val="0"/>
      <w:divBdr>
        <w:top w:val="none" w:sz="0" w:space="0" w:color="auto"/>
        <w:left w:val="none" w:sz="0" w:space="0" w:color="auto"/>
        <w:bottom w:val="none" w:sz="0" w:space="0" w:color="auto"/>
        <w:right w:val="none" w:sz="0" w:space="0" w:color="auto"/>
      </w:divBdr>
    </w:div>
    <w:div w:id="1262447678">
      <w:bodyDiv w:val="1"/>
      <w:marLeft w:val="0"/>
      <w:marRight w:val="0"/>
      <w:marTop w:val="0"/>
      <w:marBottom w:val="0"/>
      <w:divBdr>
        <w:top w:val="none" w:sz="0" w:space="0" w:color="auto"/>
        <w:left w:val="none" w:sz="0" w:space="0" w:color="auto"/>
        <w:bottom w:val="none" w:sz="0" w:space="0" w:color="auto"/>
        <w:right w:val="none" w:sz="0" w:space="0" w:color="auto"/>
      </w:divBdr>
    </w:div>
    <w:div w:id="1268387951">
      <w:bodyDiv w:val="1"/>
      <w:marLeft w:val="0"/>
      <w:marRight w:val="0"/>
      <w:marTop w:val="0"/>
      <w:marBottom w:val="0"/>
      <w:divBdr>
        <w:top w:val="none" w:sz="0" w:space="0" w:color="auto"/>
        <w:left w:val="none" w:sz="0" w:space="0" w:color="auto"/>
        <w:bottom w:val="none" w:sz="0" w:space="0" w:color="auto"/>
        <w:right w:val="none" w:sz="0" w:space="0" w:color="auto"/>
      </w:divBdr>
    </w:div>
    <w:div w:id="1276789745">
      <w:bodyDiv w:val="1"/>
      <w:marLeft w:val="0"/>
      <w:marRight w:val="0"/>
      <w:marTop w:val="0"/>
      <w:marBottom w:val="0"/>
      <w:divBdr>
        <w:top w:val="none" w:sz="0" w:space="0" w:color="auto"/>
        <w:left w:val="none" w:sz="0" w:space="0" w:color="auto"/>
        <w:bottom w:val="none" w:sz="0" w:space="0" w:color="auto"/>
        <w:right w:val="none" w:sz="0" w:space="0" w:color="auto"/>
      </w:divBdr>
    </w:div>
    <w:div w:id="1286428201">
      <w:bodyDiv w:val="1"/>
      <w:marLeft w:val="0"/>
      <w:marRight w:val="0"/>
      <w:marTop w:val="0"/>
      <w:marBottom w:val="0"/>
      <w:divBdr>
        <w:top w:val="none" w:sz="0" w:space="0" w:color="auto"/>
        <w:left w:val="none" w:sz="0" w:space="0" w:color="auto"/>
        <w:bottom w:val="none" w:sz="0" w:space="0" w:color="auto"/>
        <w:right w:val="none" w:sz="0" w:space="0" w:color="auto"/>
      </w:divBdr>
    </w:div>
    <w:div w:id="1287468526">
      <w:bodyDiv w:val="1"/>
      <w:marLeft w:val="0"/>
      <w:marRight w:val="0"/>
      <w:marTop w:val="0"/>
      <w:marBottom w:val="0"/>
      <w:divBdr>
        <w:top w:val="none" w:sz="0" w:space="0" w:color="auto"/>
        <w:left w:val="none" w:sz="0" w:space="0" w:color="auto"/>
        <w:bottom w:val="none" w:sz="0" w:space="0" w:color="auto"/>
        <w:right w:val="none" w:sz="0" w:space="0" w:color="auto"/>
      </w:divBdr>
    </w:div>
    <w:div w:id="1289047809">
      <w:bodyDiv w:val="1"/>
      <w:marLeft w:val="0"/>
      <w:marRight w:val="0"/>
      <w:marTop w:val="0"/>
      <w:marBottom w:val="0"/>
      <w:divBdr>
        <w:top w:val="none" w:sz="0" w:space="0" w:color="auto"/>
        <w:left w:val="none" w:sz="0" w:space="0" w:color="auto"/>
        <w:bottom w:val="none" w:sz="0" w:space="0" w:color="auto"/>
        <w:right w:val="none" w:sz="0" w:space="0" w:color="auto"/>
      </w:divBdr>
    </w:div>
    <w:div w:id="1290092948">
      <w:bodyDiv w:val="1"/>
      <w:marLeft w:val="0"/>
      <w:marRight w:val="0"/>
      <w:marTop w:val="0"/>
      <w:marBottom w:val="0"/>
      <w:divBdr>
        <w:top w:val="none" w:sz="0" w:space="0" w:color="auto"/>
        <w:left w:val="none" w:sz="0" w:space="0" w:color="auto"/>
        <w:bottom w:val="none" w:sz="0" w:space="0" w:color="auto"/>
        <w:right w:val="none" w:sz="0" w:space="0" w:color="auto"/>
      </w:divBdr>
    </w:div>
    <w:div w:id="1291595008">
      <w:bodyDiv w:val="1"/>
      <w:marLeft w:val="0"/>
      <w:marRight w:val="0"/>
      <w:marTop w:val="0"/>
      <w:marBottom w:val="0"/>
      <w:divBdr>
        <w:top w:val="none" w:sz="0" w:space="0" w:color="auto"/>
        <w:left w:val="none" w:sz="0" w:space="0" w:color="auto"/>
        <w:bottom w:val="none" w:sz="0" w:space="0" w:color="auto"/>
        <w:right w:val="none" w:sz="0" w:space="0" w:color="auto"/>
      </w:divBdr>
    </w:div>
    <w:div w:id="1292438215">
      <w:bodyDiv w:val="1"/>
      <w:marLeft w:val="0"/>
      <w:marRight w:val="0"/>
      <w:marTop w:val="0"/>
      <w:marBottom w:val="0"/>
      <w:divBdr>
        <w:top w:val="none" w:sz="0" w:space="0" w:color="auto"/>
        <w:left w:val="none" w:sz="0" w:space="0" w:color="auto"/>
        <w:bottom w:val="none" w:sz="0" w:space="0" w:color="auto"/>
        <w:right w:val="none" w:sz="0" w:space="0" w:color="auto"/>
      </w:divBdr>
    </w:div>
    <w:div w:id="1295066247">
      <w:bodyDiv w:val="1"/>
      <w:marLeft w:val="0"/>
      <w:marRight w:val="0"/>
      <w:marTop w:val="0"/>
      <w:marBottom w:val="0"/>
      <w:divBdr>
        <w:top w:val="none" w:sz="0" w:space="0" w:color="auto"/>
        <w:left w:val="none" w:sz="0" w:space="0" w:color="auto"/>
        <w:bottom w:val="none" w:sz="0" w:space="0" w:color="auto"/>
        <w:right w:val="none" w:sz="0" w:space="0" w:color="auto"/>
      </w:divBdr>
    </w:div>
    <w:div w:id="1295603483">
      <w:bodyDiv w:val="1"/>
      <w:marLeft w:val="0"/>
      <w:marRight w:val="0"/>
      <w:marTop w:val="0"/>
      <w:marBottom w:val="0"/>
      <w:divBdr>
        <w:top w:val="none" w:sz="0" w:space="0" w:color="auto"/>
        <w:left w:val="none" w:sz="0" w:space="0" w:color="auto"/>
        <w:bottom w:val="none" w:sz="0" w:space="0" w:color="auto"/>
        <w:right w:val="none" w:sz="0" w:space="0" w:color="auto"/>
      </w:divBdr>
      <w:divsChild>
        <w:div w:id="1331636989">
          <w:marLeft w:val="0"/>
          <w:marRight w:val="0"/>
          <w:marTop w:val="0"/>
          <w:marBottom w:val="0"/>
          <w:divBdr>
            <w:top w:val="none" w:sz="0" w:space="0" w:color="auto"/>
            <w:left w:val="none" w:sz="0" w:space="0" w:color="auto"/>
            <w:bottom w:val="none" w:sz="0" w:space="0" w:color="auto"/>
            <w:right w:val="none" w:sz="0" w:space="0" w:color="auto"/>
          </w:divBdr>
          <w:divsChild>
            <w:div w:id="8644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4589">
      <w:bodyDiv w:val="1"/>
      <w:marLeft w:val="0"/>
      <w:marRight w:val="0"/>
      <w:marTop w:val="0"/>
      <w:marBottom w:val="0"/>
      <w:divBdr>
        <w:top w:val="none" w:sz="0" w:space="0" w:color="auto"/>
        <w:left w:val="none" w:sz="0" w:space="0" w:color="auto"/>
        <w:bottom w:val="none" w:sz="0" w:space="0" w:color="auto"/>
        <w:right w:val="none" w:sz="0" w:space="0" w:color="auto"/>
      </w:divBdr>
      <w:divsChild>
        <w:div w:id="1497529431">
          <w:marLeft w:val="0"/>
          <w:marRight w:val="0"/>
          <w:marTop w:val="0"/>
          <w:marBottom w:val="0"/>
          <w:divBdr>
            <w:top w:val="none" w:sz="0" w:space="0" w:color="auto"/>
            <w:left w:val="none" w:sz="0" w:space="0" w:color="auto"/>
            <w:bottom w:val="none" w:sz="0" w:space="0" w:color="auto"/>
            <w:right w:val="none" w:sz="0" w:space="0" w:color="auto"/>
          </w:divBdr>
          <w:divsChild>
            <w:div w:id="5422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5429">
      <w:bodyDiv w:val="1"/>
      <w:marLeft w:val="0"/>
      <w:marRight w:val="0"/>
      <w:marTop w:val="0"/>
      <w:marBottom w:val="0"/>
      <w:divBdr>
        <w:top w:val="none" w:sz="0" w:space="0" w:color="auto"/>
        <w:left w:val="none" w:sz="0" w:space="0" w:color="auto"/>
        <w:bottom w:val="none" w:sz="0" w:space="0" w:color="auto"/>
        <w:right w:val="none" w:sz="0" w:space="0" w:color="auto"/>
      </w:divBdr>
    </w:div>
    <w:div w:id="1311666585">
      <w:bodyDiv w:val="1"/>
      <w:marLeft w:val="0"/>
      <w:marRight w:val="0"/>
      <w:marTop w:val="0"/>
      <w:marBottom w:val="0"/>
      <w:divBdr>
        <w:top w:val="none" w:sz="0" w:space="0" w:color="auto"/>
        <w:left w:val="none" w:sz="0" w:space="0" w:color="auto"/>
        <w:bottom w:val="none" w:sz="0" w:space="0" w:color="auto"/>
        <w:right w:val="none" w:sz="0" w:space="0" w:color="auto"/>
      </w:divBdr>
    </w:div>
    <w:div w:id="1314022694">
      <w:bodyDiv w:val="1"/>
      <w:marLeft w:val="0"/>
      <w:marRight w:val="0"/>
      <w:marTop w:val="0"/>
      <w:marBottom w:val="0"/>
      <w:divBdr>
        <w:top w:val="none" w:sz="0" w:space="0" w:color="auto"/>
        <w:left w:val="none" w:sz="0" w:space="0" w:color="auto"/>
        <w:bottom w:val="none" w:sz="0" w:space="0" w:color="auto"/>
        <w:right w:val="none" w:sz="0" w:space="0" w:color="auto"/>
      </w:divBdr>
    </w:div>
    <w:div w:id="1315722768">
      <w:bodyDiv w:val="1"/>
      <w:marLeft w:val="0"/>
      <w:marRight w:val="0"/>
      <w:marTop w:val="0"/>
      <w:marBottom w:val="0"/>
      <w:divBdr>
        <w:top w:val="none" w:sz="0" w:space="0" w:color="auto"/>
        <w:left w:val="none" w:sz="0" w:space="0" w:color="auto"/>
        <w:bottom w:val="none" w:sz="0" w:space="0" w:color="auto"/>
        <w:right w:val="none" w:sz="0" w:space="0" w:color="auto"/>
      </w:divBdr>
    </w:div>
    <w:div w:id="1316253822">
      <w:bodyDiv w:val="1"/>
      <w:marLeft w:val="0"/>
      <w:marRight w:val="0"/>
      <w:marTop w:val="0"/>
      <w:marBottom w:val="0"/>
      <w:divBdr>
        <w:top w:val="none" w:sz="0" w:space="0" w:color="auto"/>
        <w:left w:val="none" w:sz="0" w:space="0" w:color="auto"/>
        <w:bottom w:val="none" w:sz="0" w:space="0" w:color="auto"/>
        <w:right w:val="none" w:sz="0" w:space="0" w:color="auto"/>
      </w:divBdr>
    </w:div>
    <w:div w:id="1318918521">
      <w:bodyDiv w:val="1"/>
      <w:marLeft w:val="0"/>
      <w:marRight w:val="0"/>
      <w:marTop w:val="0"/>
      <w:marBottom w:val="0"/>
      <w:divBdr>
        <w:top w:val="none" w:sz="0" w:space="0" w:color="auto"/>
        <w:left w:val="none" w:sz="0" w:space="0" w:color="auto"/>
        <w:bottom w:val="none" w:sz="0" w:space="0" w:color="auto"/>
        <w:right w:val="none" w:sz="0" w:space="0" w:color="auto"/>
      </w:divBdr>
    </w:div>
    <w:div w:id="1320304358">
      <w:bodyDiv w:val="1"/>
      <w:marLeft w:val="0"/>
      <w:marRight w:val="0"/>
      <w:marTop w:val="0"/>
      <w:marBottom w:val="0"/>
      <w:divBdr>
        <w:top w:val="none" w:sz="0" w:space="0" w:color="auto"/>
        <w:left w:val="none" w:sz="0" w:space="0" w:color="auto"/>
        <w:bottom w:val="none" w:sz="0" w:space="0" w:color="auto"/>
        <w:right w:val="none" w:sz="0" w:space="0" w:color="auto"/>
      </w:divBdr>
    </w:div>
    <w:div w:id="1328484473">
      <w:bodyDiv w:val="1"/>
      <w:marLeft w:val="0"/>
      <w:marRight w:val="0"/>
      <w:marTop w:val="0"/>
      <w:marBottom w:val="0"/>
      <w:divBdr>
        <w:top w:val="none" w:sz="0" w:space="0" w:color="auto"/>
        <w:left w:val="none" w:sz="0" w:space="0" w:color="auto"/>
        <w:bottom w:val="none" w:sz="0" w:space="0" w:color="auto"/>
        <w:right w:val="none" w:sz="0" w:space="0" w:color="auto"/>
      </w:divBdr>
    </w:div>
    <w:div w:id="1335916195">
      <w:bodyDiv w:val="1"/>
      <w:marLeft w:val="0"/>
      <w:marRight w:val="0"/>
      <w:marTop w:val="0"/>
      <w:marBottom w:val="0"/>
      <w:divBdr>
        <w:top w:val="none" w:sz="0" w:space="0" w:color="auto"/>
        <w:left w:val="none" w:sz="0" w:space="0" w:color="auto"/>
        <w:bottom w:val="none" w:sz="0" w:space="0" w:color="auto"/>
        <w:right w:val="none" w:sz="0" w:space="0" w:color="auto"/>
      </w:divBdr>
    </w:div>
    <w:div w:id="1339818982">
      <w:bodyDiv w:val="1"/>
      <w:marLeft w:val="0"/>
      <w:marRight w:val="0"/>
      <w:marTop w:val="0"/>
      <w:marBottom w:val="0"/>
      <w:divBdr>
        <w:top w:val="none" w:sz="0" w:space="0" w:color="auto"/>
        <w:left w:val="none" w:sz="0" w:space="0" w:color="auto"/>
        <w:bottom w:val="none" w:sz="0" w:space="0" w:color="auto"/>
        <w:right w:val="none" w:sz="0" w:space="0" w:color="auto"/>
      </w:divBdr>
    </w:div>
    <w:div w:id="1341926396">
      <w:bodyDiv w:val="1"/>
      <w:marLeft w:val="0"/>
      <w:marRight w:val="0"/>
      <w:marTop w:val="0"/>
      <w:marBottom w:val="0"/>
      <w:divBdr>
        <w:top w:val="none" w:sz="0" w:space="0" w:color="auto"/>
        <w:left w:val="none" w:sz="0" w:space="0" w:color="auto"/>
        <w:bottom w:val="none" w:sz="0" w:space="0" w:color="auto"/>
        <w:right w:val="none" w:sz="0" w:space="0" w:color="auto"/>
      </w:divBdr>
    </w:div>
    <w:div w:id="1344551761">
      <w:bodyDiv w:val="1"/>
      <w:marLeft w:val="0"/>
      <w:marRight w:val="0"/>
      <w:marTop w:val="0"/>
      <w:marBottom w:val="0"/>
      <w:divBdr>
        <w:top w:val="none" w:sz="0" w:space="0" w:color="auto"/>
        <w:left w:val="none" w:sz="0" w:space="0" w:color="auto"/>
        <w:bottom w:val="none" w:sz="0" w:space="0" w:color="auto"/>
        <w:right w:val="none" w:sz="0" w:space="0" w:color="auto"/>
      </w:divBdr>
    </w:div>
    <w:div w:id="1345549435">
      <w:bodyDiv w:val="1"/>
      <w:marLeft w:val="0"/>
      <w:marRight w:val="0"/>
      <w:marTop w:val="0"/>
      <w:marBottom w:val="0"/>
      <w:divBdr>
        <w:top w:val="none" w:sz="0" w:space="0" w:color="auto"/>
        <w:left w:val="none" w:sz="0" w:space="0" w:color="auto"/>
        <w:bottom w:val="none" w:sz="0" w:space="0" w:color="auto"/>
        <w:right w:val="none" w:sz="0" w:space="0" w:color="auto"/>
      </w:divBdr>
    </w:div>
    <w:div w:id="1346790392">
      <w:bodyDiv w:val="1"/>
      <w:marLeft w:val="0"/>
      <w:marRight w:val="0"/>
      <w:marTop w:val="0"/>
      <w:marBottom w:val="0"/>
      <w:divBdr>
        <w:top w:val="none" w:sz="0" w:space="0" w:color="auto"/>
        <w:left w:val="none" w:sz="0" w:space="0" w:color="auto"/>
        <w:bottom w:val="none" w:sz="0" w:space="0" w:color="auto"/>
        <w:right w:val="none" w:sz="0" w:space="0" w:color="auto"/>
      </w:divBdr>
    </w:div>
    <w:div w:id="1351486594">
      <w:bodyDiv w:val="1"/>
      <w:marLeft w:val="0"/>
      <w:marRight w:val="0"/>
      <w:marTop w:val="0"/>
      <w:marBottom w:val="0"/>
      <w:divBdr>
        <w:top w:val="none" w:sz="0" w:space="0" w:color="auto"/>
        <w:left w:val="none" w:sz="0" w:space="0" w:color="auto"/>
        <w:bottom w:val="none" w:sz="0" w:space="0" w:color="auto"/>
        <w:right w:val="none" w:sz="0" w:space="0" w:color="auto"/>
      </w:divBdr>
    </w:div>
    <w:div w:id="1352025125">
      <w:bodyDiv w:val="1"/>
      <w:marLeft w:val="0"/>
      <w:marRight w:val="0"/>
      <w:marTop w:val="0"/>
      <w:marBottom w:val="0"/>
      <w:divBdr>
        <w:top w:val="none" w:sz="0" w:space="0" w:color="auto"/>
        <w:left w:val="none" w:sz="0" w:space="0" w:color="auto"/>
        <w:bottom w:val="none" w:sz="0" w:space="0" w:color="auto"/>
        <w:right w:val="none" w:sz="0" w:space="0" w:color="auto"/>
      </w:divBdr>
    </w:div>
    <w:div w:id="1354696052">
      <w:bodyDiv w:val="1"/>
      <w:marLeft w:val="0"/>
      <w:marRight w:val="0"/>
      <w:marTop w:val="0"/>
      <w:marBottom w:val="0"/>
      <w:divBdr>
        <w:top w:val="none" w:sz="0" w:space="0" w:color="auto"/>
        <w:left w:val="none" w:sz="0" w:space="0" w:color="auto"/>
        <w:bottom w:val="none" w:sz="0" w:space="0" w:color="auto"/>
        <w:right w:val="none" w:sz="0" w:space="0" w:color="auto"/>
      </w:divBdr>
    </w:div>
    <w:div w:id="1358778659">
      <w:bodyDiv w:val="1"/>
      <w:marLeft w:val="0"/>
      <w:marRight w:val="0"/>
      <w:marTop w:val="0"/>
      <w:marBottom w:val="0"/>
      <w:divBdr>
        <w:top w:val="none" w:sz="0" w:space="0" w:color="auto"/>
        <w:left w:val="none" w:sz="0" w:space="0" w:color="auto"/>
        <w:bottom w:val="none" w:sz="0" w:space="0" w:color="auto"/>
        <w:right w:val="none" w:sz="0" w:space="0" w:color="auto"/>
      </w:divBdr>
    </w:div>
    <w:div w:id="1359965155">
      <w:bodyDiv w:val="1"/>
      <w:marLeft w:val="0"/>
      <w:marRight w:val="0"/>
      <w:marTop w:val="0"/>
      <w:marBottom w:val="0"/>
      <w:divBdr>
        <w:top w:val="none" w:sz="0" w:space="0" w:color="auto"/>
        <w:left w:val="none" w:sz="0" w:space="0" w:color="auto"/>
        <w:bottom w:val="none" w:sz="0" w:space="0" w:color="auto"/>
        <w:right w:val="none" w:sz="0" w:space="0" w:color="auto"/>
      </w:divBdr>
    </w:div>
    <w:div w:id="1363241511">
      <w:bodyDiv w:val="1"/>
      <w:marLeft w:val="0"/>
      <w:marRight w:val="0"/>
      <w:marTop w:val="0"/>
      <w:marBottom w:val="0"/>
      <w:divBdr>
        <w:top w:val="none" w:sz="0" w:space="0" w:color="auto"/>
        <w:left w:val="none" w:sz="0" w:space="0" w:color="auto"/>
        <w:bottom w:val="none" w:sz="0" w:space="0" w:color="auto"/>
        <w:right w:val="none" w:sz="0" w:space="0" w:color="auto"/>
      </w:divBdr>
    </w:div>
    <w:div w:id="1363703617">
      <w:bodyDiv w:val="1"/>
      <w:marLeft w:val="0"/>
      <w:marRight w:val="0"/>
      <w:marTop w:val="0"/>
      <w:marBottom w:val="0"/>
      <w:divBdr>
        <w:top w:val="none" w:sz="0" w:space="0" w:color="auto"/>
        <w:left w:val="none" w:sz="0" w:space="0" w:color="auto"/>
        <w:bottom w:val="none" w:sz="0" w:space="0" w:color="auto"/>
        <w:right w:val="none" w:sz="0" w:space="0" w:color="auto"/>
      </w:divBdr>
    </w:div>
    <w:div w:id="1363896137">
      <w:bodyDiv w:val="1"/>
      <w:marLeft w:val="0"/>
      <w:marRight w:val="0"/>
      <w:marTop w:val="0"/>
      <w:marBottom w:val="0"/>
      <w:divBdr>
        <w:top w:val="none" w:sz="0" w:space="0" w:color="auto"/>
        <w:left w:val="none" w:sz="0" w:space="0" w:color="auto"/>
        <w:bottom w:val="none" w:sz="0" w:space="0" w:color="auto"/>
        <w:right w:val="none" w:sz="0" w:space="0" w:color="auto"/>
      </w:divBdr>
    </w:div>
    <w:div w:id="1365593680">
      <w:bodyDiv w:val="1"/>
      <w:marLeft w:val="0"/>
      <w:marRight w:val="0"/>
      <w:marTop w:val="0"/>
      <w:marBottom w:val="0"/>
      <w:divBdr>
        <w:top w:val="none" w:sz="0" w:space="0" w:color="auto"/>
        <w:left w:val="none" w:sz="0" w:space="0" w:color="auto"/>
        <w:bottom w:val="none" w:sz="0" w:space="0" w:color="auto"/>
        <w:right w:val="none" w:sz="0" w:space="0" w:color="auto"/>
      </w:divBdr>
    </w:div>
    <w:div w:id="1372455369">
      <w:bodyDiv w:val="1"/>
      <w:marLeft w:val="0"/>
      <w:marRight w:val="0"/>
      <w:marTop w:val="0"/>
      <w:marBottom w:val="0"/>
      <w:divBdr>
        <w:top w:val="none" w:sz="0" w:space="0" w:color="auto"/>
        <w:left w:val="none" w:sz="0" w:space="0" w:color="auto"/>
        <w:bottom w:val="none" w:sz="0" w:space="0" w:color="auto"/>
        <w:right w:val="none" w:sz="0" w:space="0" w:color="auto"/>
      </w:divBdr>
    </w:div>
    <w:div w:id="1376543865">
      <w:bodyDiv w:val="1"/>
      <w:marLeft w:val="0"/>
      <w:marRight w:val="0"/>
      <w:marTop w:val="0"/>
      <w:marBottom w:val="0"/>
      <w:divBdr>
        <w:top w:val="none" w:sz="0" w:space="0" w:color="auto"/>
        <w:left w:val="none" w:sz="0" w:space="0" w:color="auto"/>
        <w:bottom w:val="none" w:sz="0" w:space="0" w:color="auto"/>
        <w:right w:val="none" w:sz="0" w:space="0" w:color="auto"/>
      </w:divBdr>
    </w:div>
    <w:div w:id="1377588609">
      <w:bodyDiv w:val="1"/>
      <w:marLeft w:val="0"/>
      <w:marRight w:val="0"/>
      <w:marTop w:val="0"/>
      <w:marBottom w:val="0"/>
      <w:divBdr>
        <w:top w:val="none" w:sz="0" w:space="0" w:color="auto"/>
        <w:left w:val="none" w:sz="0" w:space="0" w:color="auto"/>
        <w:bottom w:val="none" w:sz="0" w:space="0" w:color="auto"/>
        <w:right w:val="none" w:sz="0" w:space="0" w:color="auto"/>
      </w:divBdr>
    </w:div>
    <w:div w:id="1378385721">
      <w:bodyDiv w:val="1"/>
      <w:marLeft w:val="0"/>
      <w:marRight w:val="0"/>
      <w:marTop w:val="0"/>
      <w:marBottom w:val="0"/>
      <w:divBdr>
        <w:top w:val="none" w:sz="0" w:space="0" w:color="auto"/>
        <w:left w:val="none" w:sz="0" w:space="0" w:color="auto"/>
        <w:bottom w:val="none" w:sz="0" w:space="0" w:color="auto"/>
        <w:right w:val="none" w:sz="0" w:space="0" w:color="auto"/>
      </w:divBdr>
    </w:div>
    <w:div w:id="1381902428">
      <w:bodyDiv w:val="1"/>
      <w:marLeft w:val="0"/>
      <w:marRight w:val="0"/>
      <w:marTop w:val="0"/>
      <w:marBottom w:val="0"/>
      <w:divBdr>
        <w:top w:val="none" w:sz="0" w:space="0" w:color="auto"/>
        <w:left w:val="none" w:sz="0" w:space="0" w:color="auto"/>
        <w:bottom w:val="none" w:sz="0" w:space="0" w:color="auto"/>
        <w:right w:val="none" w:sz="0" w:space="0" w:color="auto"/>
      </w:divBdr>
    </w:div>
    <w:div w:id="1383868106">
      <w:bodyDiv w:val="1"/>
      <w:marLeft w:val="0"/>
      <w:marRight w:val="0"/>
      <w:marTop w:val="0"/>
      <w:marBottom w:val="0"/>
      <w:divBdr>
        <w:top w:val="none" w:sz="0" w:space="0" w:color="auto"/>
        <w:left w:val="none" w:sz="0" w:space="0" w:color="auto"/>
        <w:bottom w:val="none" w:sz="0" w:space="0" w:color="auto"/>
        <w:right w:val="none" w:sz="0" w:space="0" w:color="auto"/>
      </w:divBdr>
      <w:divsChild>
        <w:div w:id="1231890912">
          <w:marLeft w:val="0"/>
          <w:marRight w:val="0"/>
          <w:marTop w:val="0"/>
          <w:marBottom w:val="0"/>
          <w:divBdr>
            <w:top w:val="none" w:sz="0" w:space="0" w:color="auto"/>
            <w:left w:val="none" w:sz="0" w:space="0" w:color="auto"/>
            <w:bottom w:val="none" w:sz="0" w:space="0" w:color="auto"/>
            <w:right w:val="none" w:sz="0" w:space="0" w:color="auto"/>
          </w:divBdr>
        </w:div>
      </w:divsChild>
    </w:div>
    <w:div w:id="1394233348">
      <w:bodyDiv w:val="1"/>
      <w:marLeft w:val="0"/>
      <w:marRight w:val="0"/>
      <w:marTop w:val="0"/>
      <w:marBottom w:val="0"/>
      <w:divBdr>
        <w:top w:val="none" w:sz="0" w:space="0" w:color="auto"/>
        <w:left w:val="none" w:sz="0" w:space="0" w:color="auto"/>
        <w:bottom w:val="none" w:sz="0" w:space="0" w:color="auto"/>
        <w:right w:val="none" w:sz="0" w:space="0" w:color="auto"/>
      </w:divBdr>
    </w:div>
    <w:div w:id="1398627057">
      <w:bodyDiv w:val="1"/>
      <w:marLeft w:val="0"/>
      <w:marRight w:val="0"/>
      <w:marTop w:val="0"/>
      <w:marBottom w:val="0"/>
      <w:divBdr>
        <w:top w:val="none" w:sz="0" w:space="0" w:color="auto"/>
        <w:left w:val="none" w:sz="0" w:space="0" w:color="auto"/>
        <w:bottom w:val="none" w:sz="0" w:space="0" w:color="auto"/>
        <w:right w:val="none" w:sz="0" w:space="0" w:color="auto"/>
      </w:divBdr>
      <w:divsChild>
        <w:div w:id="2098289052">
          <w:marLeft w:val="0"/>
          <w:marRight w:val="0"/>
          <w:marTop w:val="0"/>
          <w:marBottom w:val="0"/>
          <w:divBdr>
            <w:top w:val="none" w:sz="0" w:space="0" w:color="auto"/>
            <w:left w:val="none" w:sz="0" w:space="0" w:color="auto"/>
            <w:bottom w:val="none" w:sz="0" w:space="0" w:color="auto"/>
            <w:right w:val="none" w:sz="0" w:space="0" w:color="auto"/>
          </w:divBdr>
          <w:divsChild>
            <w:div w:id="2048211699">
              <w:marLeft w:val="0"/>
              <w:marRight w:val="0"/>
              <w:marTop w:val="0"/>
              <w:marBottom w:val="0"/>
              <w:divBdr>
                <w:top w:val="none" w:sz="0" w:space="0" w:color="auto"/>
                <w:left w:val="none" w:sz="0" w:space="0" w:color="auto"/>
                <w:bottom w:val="none" w:sz="0" w:space="0" w:color="auto"/>
                <w:right w:val="none" w:sz="0" w:space="0" w:color="auto"/>
              </w:divBdr>
            </w:div>
            <w:div w:id="452360780">
              <w:marLeft w:val="0"/>
              <w:marRight w:val="0"/>
              <w:marTop w:val="0"/>
              <w:marBottom w:val="0"/>
              <w:divBdr>
                <w:top w:val="none" w:sz="0" w:space="0" w:color="auto"/>
                <w:left w:val="none" w:sz="0" w:space="0" w:color="auto"/>
                <w:bottom w:val="none" w:sz="0" w:space="0" w:color="auto"/>
                <w:right w:val="none" w:sz="0" w:space="0" w:color="auto"/>
              </w:divBdr>
            </w:div>
            <w:div w:id="1657489202">
              <w:marLeft w:val="0"/>
              <w:marRight w:val="0"/>
              <w:marTop w:val="0"/>
              <w:marBottom w:val="0"/>
              <w:divBdr>
                <w:top w:val="none" w:sz="0" w:space="0" w:color="auto"/>
                <w:left w:val="none" w:sz="0" w:space="0" w:color="auto"/>
                <w:bottom w:val="none" w:sz="0" w:space="0" w:color="auto"/>
                <w:right w:val="none" w:sz="0" w:space="0" w:color="auto"/>
              </w:divBdr>
            </w:div>
            <w:div w:id="1884173892">
              <w:marLeft w:val="0"/>
              <w:marRight w:val="0"/>
              <w:marTop w:val="0"/>
              <w:marBottom w:val="0"/>
              <w:divBdr>
                <w:top w:val="none" w:sz="0" w:space="0" w:color="auto"/>
                <w:left w:val="none" w:sz="0" w:space="0" w:color="auto"/>
                <w:bottom w:val="none" w:sz="0" w:space="0" w:color="auto"/>
                <w:right w:val="none" w:sz="0" w:space="0" w:color="auto"/>
              </w:divBdr>
            </w:div>
            <w:div w:id="1538274042">
              <w:marLeft w:val="0"/>
              <w:marRight w:val="0"/>
              <w:marTop w:val="0"/>
              <w:marBottom w:val="0"/>
              <w:divBdr>
                <w:top w:val="none" w:sz="0" w:space="0" w:color="auto"/>
                <w:left w:val="none" w:sz="0" w:space="0" w:color="auto"/>
                <w:bottom w:val="none" w:sz="0" w:space="0" w:color="auto"/>
                <w:right w:val="none" w:sz="0" w:space="0" w:color="auto"/>
              </w:divBdr>
            </w:div>
            <w:div w:id="1215430878">
              <w:marLeft w:val="0"/>
              <w:marRight w:val="0"/>
              <w:marTop w:val="0"/>
              <w:marBottom w:val="0"/>
              <w:divBdr>
                <w:top w:val="none" w:sz="0" w:space="0" w:color="auto"/>
                <w:left w:val="none" w:sz="0" w:space="0" w:color="auto"/>
                <w:bottom w:val="none" w:sz="0" w:space="0" w:color="auto"/>
                <w:right w:val="none" w:sz="0" w:space="0" w:color="auto"/>
              </w:divBdr>
            </w:div>
            <w:div w:id="1487210961">
              <w:marLeft w:val="0"/>
              <w:marRight w:val="0"/>
              <w:marTop w:val="0"/>
              <w:marBottom w:val="0"/>
              <w:divBdr>
                <w:top w:val="none" w:sz="0" w:space="0" w:color="auto"/>
                <w:left w:val="none" w:sz="0" w:space="0" w:color="auto"/>
                <w:bottom w:val="none" w:sz="0" w:space="0" w:color="auto"/>
                <w:right w:val="none" w:sz="0" w:space="0" w:color="auto"/>
              </w:divBdr>
            </w:div>
            <w:div w:id="692924022">
              <w:marLeft w:val="0"/>
              <w:marRight w:val="0"/>
              <w:marTop w:val="0"/>
              <w:marBottom w:val="0"/>
              <w:divBdr>
                <w:top w:val="none" w:sz="0" w:space="0" w:color="auto"/>
                <w:left w:val="none" w:sz="0" w:space="0" w:color="auto"/>
                <w:bottom w:val="none" w:sz="0" w:space="0" w:color="auto"/>
                <w:right w:val="none" w:sz="0" w:space="0" w:color="auto"/>
              </w:divBdr>
            </w:div>
            <w:div w:id="2007126695">
              <w:marLeft w:val="0"/>
              <w:marRight w:val="0"/>
              <w:marTop w:val="0"/>
              <w:marBottom w:val="0"/>
              <w:divBdr>
                <w:top w:val="none" w:sz="0" w:space="0" w:color="auto"/>
                <w:left w:val="none" w:sz="0" w:space="0" w:color="auto"/>
                <w:bottom w:val="none" w:sz="0" w:space="0" w:color="auto"/>
                <w:right w:val="none" w:sz="0" w:space="0" w:color="auto"/>
              </w:divBdr>
            </w:div>
            <w:div w:id="1907370618">
              <w:marLeft w:val="0"/>
              <w:marRight w:val="0"/>
              <w:marTop w:val="0"/>
              <w:marBottom w:val="0"/>
              <w:divBdr>
                <w:top w:val="none" w:sz="0" w:space="0" w:color="auto"/>
                <w:left w:val="none" w:sz="0" w:space="0" w:color="auto"/>
                <w:bottom w:val="none" w:sz="0" w:space="0" w:color="auto"/>
                <w:right w:val="none" w:sz="0" w:space="0" w:color="auto"/>
              </w:divBdr>
            </w:div>
            <w:div w:id="299002061">
              <w:marLeft w:val="0"/>
              <w:marRight w:val="0"/>
              <w:marTop w:val="0"/>
              <w:marBottom w:val="0"/>
              <w:divBdr>
                <w:top w:val="none" w:sz="0" w:space="0" w:color="auto"/>
                <w:left w:val="none" w:sz="0" w:space="0" w:color="auto"/>
                <w:bottom w:val="none" w:sz="0" w:space="0" w:color="auto"/>
                <w:right w:val="none" w:sz="0" w:space="0" w:color="auto"/>
              </w:divBdr>
            </w:div>
            <w:div w:id="396787388">
              <w:marLeft w:val="0"/>
              <w:marRight w:val="0"/>
              <w:marTop w:val="0"/>
              <w:marBottom w:val="0"/>
              <w:divBdr>
                <w:top w:val="none" w:sz="0" w:space="0" w:color="auto"/>
                <w:left w:val="none" w:sz="0" w:space="0" w:color="auto"/>
                <w:bottom w:val="none" w:sz="0" w:space="0" w:color="auto"/>
                <w:right w:val="none" w:sz="0" w:space="0" w:color="auto"/>
              </w:divBdr>
            </w:div>
            <w:div w:id="374233975">
              <w:marLeft w:val="0"/>
              <w:marRight w:val="0"/>
              <w:marTop w:val="0"/>
              <w:marBottom w:val="0"/>
              <w:divBdr>
                <w:top w:val="none" w:sz="0" w:space="0" w:color="auto"/>
                <w:left w:val="none" w:sz="0" w:space="0" w:color="auto"/>
                <w:bottom w:val="none" w:sz="0" w:space="0" w:color="auto"/>
                <w:right w:val="none" w:sz="0" w:space="0" w:color="auto"/>
              </w:divBdr>
            </w:div>
            <w:div w:id="47530554">
              <w:marLeft w:val="0"/>
              <w:marRight w:val="0"/>
              <w:marTop w:val="0"/>
              <w:marBottom w:val="0"/>
              <w:divBdr>
                <w:top w:val="none" w:sz="0" w:space="0" w:color="auto"/>
                <w:left w:val="none" w:sz="0" w:space="0" w:color="auto"/>
                <w:bottom w:val="none" w:sz="0" w:space="0" w:color="auto"/>
                <w:right w:val="none" w:sz="0" w:space="0" w:color="auto"/>
              </w:divBdr>
            </w:div>
            <w:div w:id="1000893403">
              <w:marLeft w:val="0"/>
              <w:marRight w:val="0"/>
              <w:marTop w:val="0"/>
              <w:marBottom w:val="0"/>
              <w:divBdr>
                <w:top w:val="none" w:sz="0" w:space="0" w:color="auto"/>
                <w:left w:val="none" w:sz="0" w:space="0" w:color="auto"/>
                <w:bottom w:val="none" w:sz="0" w:space="0" w:color="auto"/>
                <w:right w:val="none" w:sz="0" w:space="0" w:color="auto"/>
              </w:divBdr>
            </w:div>
            <w:div w:id="1361736104">
              <w:marLeft w:val="0"/>
              <w:marRight w:val="0"/>
              <w:marTop w:val="0"/>
              <w:marBottom w:val="0"/>
              <w:divBdr>
                <w:top w:val="none" w:sz="0" w:space="0" w:color="auto"/>
                <w:left w:val="none" w:sz="0" w:space="0" w:color="auto"/>
                <w:bottom w:val="none" w:sz="0" w:space="0" w:color="auto"/>
                <w:right w:val="none" w:sz="0" w:space="0" w:color="auto"/>
              </w:divBdr>
            </w:div>
            <w:div w:id="1834373470">
              <w:marLeft w:val="0"/>
              <w:marRight w:val="0"/>
              <w:marTop w:val="0"/>
              <w:marBottom w:val="0"/>
              <w:divBdr>
                <w:top w:val="none" w:sz="0" w:space="0" w:color="auto"/>
                <w:left w:val="none" w:sz="0" w:space="0" w:color="auto"/>
                <w:bottom w:val="none" w:sz="0" w:space="0" w:color="auto"/>
                <w:right w:val="none" w:sz="0" w:space="0" w:color="auto"/>
              </w:divBdr>
            </w:div>
            <w:div w:id="616107160">
              <w:marLeft w:val="0"/>
              <w:marRight w:val="0"/>
              <w:marTop w:val="0"/>
              <w:marBottom w:val="0"/>
              <w:divBdr>
                <w:top w:val="none" w:sz="0" w:space="0" w:color="auto"/>
                <w:left w:val="none" w:sz="0" w:space="0" w:color="auto"/>
                <w:bottom w:val="none" w:sz="0" w:space="0" w:color="auto"/>
                <w:right w:val="none" w:sz="0" w:space="0" w:color="auto"/>
              </w:divBdr>
            </w:div>
            <w:div w:id="1087077659">
              <w:marLeft w:val="0"/>
              <w:marRight w:val="0"/>
              <w:marTop w:val="0"/>
              <w:marBottom w:val="0"/>
              <w:divBdr>
                <w:top w:val="none" w:sz="0" w:space="0" w:color="auto"/>
                <w:left w:val="none" w:sz="0" w:space="0" w:color="auto"/>
                <w:bottom w:val="none" w:sz="0" w:space="0" w:color="auto"/>
                <w:right w:val="none" w:sz="0" w:space="0" w:color="auto"/>
              </w:divBdr>
            </w:div>
            <w:div w:id="540485776">
              <w:marLeft w:val="0"/>
              <w:marRight w:val="0"/>
              <w:marTop w:val="0"/>
              <w:marBottom w:val="0"/>
              <w:divBdr>
                <w:top w:val="none" w:sz="0" w:space="0" w:color="auto"/>
                <w:left w:val="none" w:sz="0" w:space="0" w:color="auto"/>
                <w:bottom w:val="none" w:sz="0" w:space="0" w:color="auto"/>
                <w:right w:val="none" w:sz="0" w:space="0" w:color="auto"/>
              </w:divBdr>
            </w:div>
            <w:div w:id="756557372">
              <w:marLeft w:val="0"/>
              <w:marRight w:val="0"/>
              <w:marTop w:val="0"/>
              <w:marBottom w:val="0"/>
              <w:divBdr>
                <w:top w:val="none" w:sz="0" w:space="0" w:color="auto"/>
                <w:left w:val="none" w:sz="0" w:space="0" w:color="auto"/>
                <w:bottom w:val="none" w:sz="0" w:space="0" w:color="auto"/>
                <w:right w:val="none" w:sz="0" w:space="0" w:color="auto"/>
              </w:divBdr>
            </w:div>
            <w:div w:id="1875925675">
              <w:marLeft w:val="0"/>
              <w:marRight w:val="0"/>
              <w:marTop w:val="0"/>
              <w:marBottom w:val="0"/>
              <w:divBdr>
                <w:top w:val="none" w:sz="0" w:space="0" w:color="auto"/>
                <w:left w:val="none" w:sz="0" w:space="0" w:color="auto"/>
                <w:bottom w:val="none" w:sz="0" w:space="0" w:color="auto"/>
                <w:right w:val="none" w:sz="0" w:space="0" w:color="auto"/>
              </w:divBdr>
            </w:div>
            <w:div w:id="2090074782">
              <w:marLeft w:val="0"/>
              <w:marRight w:val="0"/>
              <w:marTop w:val="0"/>
              <w:marBottom w:val="0"/>
              <w:divBdr>
                <w:top w:val="none" w:sz="0" w:space="0" w:color="auto"/>
                <w:left w:val="none" w:sz="0" w:space="0" w:color="auto"/>
                <w:bottom w:val="none" w:sz="0" w:space="0" w:color="auto"/>
                <w:right w:val="none" w:sz="0" w:space="0" w:color="auto"/>
              </w:divBdr>
            </w:div>
            <w:div w:id="2012642529">
              <w:marLeft w:val="0"/>
              <w:marRight w:val="0"/>
              <w:marTop w:val="0"/>
              <w:marBottom w:val="0"/>
              <w:divBdr>
                <w:top w:val="none" w:sz="0" w:space="0" w:color="auto"/>
                <w:left w:val="none" w:sz="0" w:space="0" w:color="auto"/>
                <w:bottom w:val="none" w:sz="0" w:space="0" w:color="auto"/>
                <w:right w:val="none" w:sz="0" w:space="0" w:color="auto"/>
              </w:divBdr>
            </w:div>
            <w:div w:id="1979721648">
              <w:marLeft w:val="0"/>
              <w:marRight w:val="0"/>
              <w:marTop w:val="0"/>
              <w:marBottom w:val="0"/>
              <w:divBdr>
                <w:top w:val="none" w:sz="0" w:space="0" w:color="auto"/>
                <w:left w:val="none" w:sz="0" w:space="0" w:color="auto"/>
                <w:bottom w:val="none" w:sz="0" w:space="0" w:color="auto"/>
                <w:right w:val="none" w:sz="0" w:space="0" w:color="auto"/>
              </w:divBdr>
            </w:div>
            <w:div w:id="573471585">
              <w:marLeft w:val="0"/>
              <w:marRight w:val="0"/>
              <w:marTop w:val="0"/>
              <w:marBottom w:val="0"/>
              <w:divBdr>
                <w:top w:val="none" w:sz="0" w:space="0" w:color="auto"/>
                <w:left w:val="none" w:sz="0" w:space="0" w:color="auto"/>
                <w:bottom w:val="none" w:sz="0" w:space="0" w:color="auto"/>
                <w:right w:val="none" w:sz="0" w:space="0" w:color="auto"/>
              </w:divBdr>
            </w:div>
            <w:div w:id="1523322499">
              <w:marLeft w:val="0"/>
              <w:marRight w:val="0"/>
              <w:marTop w:val="0"/>
              <w:marBottom w:val="0"/>
              <w:divBdr>
                <w:top w:val="none" w:sz="0" w:space="0" w:color="auto"/>
                <w:left w:val="none" w:sz="0" w:space="0" w:color="auto"/>
                <w:bottom w:val="none" w:sz="0" w:space="0" w:color="auto"/>
                <w:right w:val="none" w:sz="0" w:space="0" w:color="auto"/>
              </w:divBdr>
            </w:div>
            <w:div w:id="820004675">
              <w:marLeft w:val="0"/>
              <w:marRight w:val="0"/>
              <w:marTop w:val="0"/>
              <w:marBottom w:val="0"/>
              <w:divBdr>
                <w:top w:val="none" w:sz="0" w:space="0" w:color="auto"/>
                <w:left w:val="none" w:sz="0" w:space="0" w:color="auto"/>
                <w:bottom w:val="none" w:sz="0" w:space="0" w:color="auto"/>
                <w:right w:val="none" w:sz="0" w:space="0" w:color="auto"/>
              </w:divBdr>
            </w:div>
            <w:div w:id="2087721025">
              <w:marLeft w:val="0"/>
              <w:marRight w:val="0"/>
              <w:marTop w:val="0"/>
              <w:marBottom w:val="0"/>
              <w:divBdr>
                <w:top w:val="none" w:sz="0" w:space="0" w:color="auto"/>
                <w:left w:val="none" w:sz="0" w:space="0" w:color="auto"/>
                <w:bottom w:val="none" w:sz="0" w:space="0" w:color="auto"/>
                <w:right w:val="none" w:sz="0" w:space="0" w:color="auto"/>
              </w:divBdr>
            </w:div>
            <w:div w:id="83646212">
              <w:marLeft w:val="0"/>
              <w:marRight w:val="0"/>
              <w:marTop w:val="0"/>
              <w:marBottom w:val="0"/>
              <w:divBdr>
                <w:top w:val="none" w:sz="0" w:space="0" w:color="auto"/>
                <w:left w:val="none" w:sz="0" w:space="0" w:color="auto"/>
                <w:bottom w:val="none" w:sz="0" w:space="0" w:color="auto"/>
                <w:right w:val="none" w:sz="0" w:space="0" w:color="auto"/>
              </w:divBdr>
            </w:div>
            <w:div w:id="1745686673">
              <w:marLeft w:val="0"/>
              <w:marRight w:val="0"/>
              <w:marTop w:val="0"/>
              <w:marBottom w:val="0"/>
              <w:divBdr>
                <w:top w:val="none" w:sz="0" w:space="0" w:color="auto"/>
                <w:left w:val="none" w:sz="0" w:space="0" w:color="auto"/>
                <w:bottom w:val="none" w:sz="0" w:space="0" w:color="auto"/>
                <w:right w:val="none" w:sz="0" w:space="0" w:color="auto"/>
              </w:divBdr>
            </w:div>
            <w:div w:id="673604888">
              <w:marLeft w:val="0"/>
              <w:marRight w:val="0"/>
              <w:marTop w:val="0"/>
              <w:marBottom w:val="0"/>
              <w:divBdr>
                <w:top w:val="none" w:sz="0" w:space="0" w:color="auto"/>
                <w:left w:val="none" w:sz="0" w:space="0" w:color="auto"/>
                <w:bottom w:val="none" w:sz="0" w:space="0" w:color="auto"/>
                <w:right w:val="none" w:sz="0" w:space="0" w:color="auto"/>
              </w:divBdr>
            </w:div>
            <w:div w:id="35551380">
              <w:marLeft w:val="0"/>
              <w:marRight w:val="0"/>
              <w:marTop w:val="0"/>
              <w:marBottom w:val="0"/>
              <w:divBdr>
                <w:top w:val="none" w:sz="0" w:space="0" w:color="auto"/>
                <w:left w:val="none" w:sz="0" w:space="0" w:color="auto"/>
                <w:bottom w:val="none" w:sz="0" w:space="0" w:color="auto"/>
                <w:right w:val="none" w:sz="0" w:space="0" w:color="auto"/>
              </w:divBdr>
            </w:div>
            <w:div w:id="1825051757">
              <w:marLeft w:val="0"/>
              <w:marRight w:val="0"/>
              <w:marTop w:val="0"/>
              <w:marBottom w:val="0"/>
              <w:divBdr>
                <w:top w:val="none" w:sz="0" w:space="0" w:color="auto"/>
                <w:left w:val="none" w:sz="0" w:space="0" w:color="auto"/>
                <w:bottom w:val="none" w:sz="0" w:space="0" w:color="auto"/>
                <w:right w:val="none" w:sz="0" w:space="0" w:color="auto"/>
              </w:divBdr>
            </w:div>
            <w:div w:id="489058591">
              <w:marLeft w:val="0"/>
              <w:marRight w:val="0"/>
              <w:marTop w:val="0"/>
              <w:marBottom w:val="0"/>
              <w:divBdr>
                <w:top w:val="none" w:sz="0" w:space="0" w:color="auto"/>
                <w:left w:val="none" w:sz="0" w:space="0" w:color="auto"/>
                <w:bottom w:val="none" w:sz="0" w:space="0" w:color="auto"/>
                <w:right w:val="none" w:sz="0" w:space="0" w:color="auto"/>
              </w:divBdr>
            </w:div>
            <w:div w:id="1441149711">
              <w:marLeft w:val="0"/>
              <w:marRight w:val="0"/>
              <w:marTop w:val="0"/>
              <w:marBottom w:val="0"/>
              <w:divBdr>
                <w:top w:val="none" w:sz="0" w:space="0" w:color="auto"/>
                <w:left w:val="none" w:sz="0" w:space="0" w:color="auto"/>
                <w:bottom w:val="none" w:sz="0" w:space="0" w:color="auto"/>
                <w:right w:val="none" w:sz="0" w:space="0" w:color="auto"/>
              </w:divBdr>
            </w:div>
            <w:div w:id="1649046183">
              <w:marLeft w:val="0"/>
              <w:marRight w:val="0"/>
              <w:marTop w:val="0"/>
              <w:marBottom w:val="0"/>
              <w:divBdr>
                <w:top w:val="none" w:sz="0" w:space="0" w:color="auto"/>
                <w:left w:val="none" w:sz="0" w:space="0" w:color="auto"/>
                <w:bottom w:val="none" w:sz="0" w:space="0" w:color="auto"/>
                <w:right w:val="none" w:sz="0" w:space="0" w:color="auto"/>
              </w:divBdr>
            </w:div>
            <w:div w:id="418520761">
              <w:marLeft w:val="0"/>
              <w:marRight w:val="0"/>
              <w:marTop w:val="0"/>
              <w:marBottom w:val="0"/>
              <w:divBdr>
                <w:top w:val="none" w:sz="0" w:space="0" w:color="auto"/>
                <w:left w:val="none" w:sz="0" w:space="0" w:color="auto"/>
                <w:bottom w:val="none" w:sz="0" w:space="0" w:color="auto"/>
                <w:right w:val="none" w:sz="0" w:space="0" w:color="auto"/>
              </w:divBdr>
            </w:div>
            <w:div w:id="925071438">
              <w:marLeft w:val="0"/>
              <w:marRight w:val="0"/>
              <w:marTop w:val="0"/>
              <w:marBottom w:val="0"/>
              <w:divBdr>
                <w:top w:val="none" w:sz="0" w:space="0" w:color="auto"/>
                <w:left w:val="none" w:sz="0" w:space="0" w:color="auto"/>
                <w:bottom w:val="none" w:sz="0" w:space="0" w:color="auto"/>
                <w:right w:val="none" w:sz="0" w:space="0" w:color="auto"/>
              </w:divBdr>
            </w:div>
            <w:div w:id="2123760435">
              <w:marLeft w:val="0"/>
              <w:marRight w:val="0"/>
              <w:marTop w:val="0"/>
              <w:marBottom w:val="0"/>
              <w:divBdr>
                <w:top w:val="none" w:sz="0" w:space="0" w:color="auto"/>
                <w:left w:val="none" w:sz="0" w:space="0" w:color="auto"/>
                <w:bottom w:val="none" w:sz="0" w:space="0" w:color="auto"/>
                <w:right w:val="none" w:sz="0" w:space="0" w:color="auto"/>
              </w:divBdr>
            </w:div>
            <w:div w:id="872235089">
              <w:marLeft w:val="0"/>
              <w:marRight w:val="0"/>
              <w:marTop w:val="0"/>
              <w:marBottom w:val="0"/>
              <w:divBdr>
                <w:top w:val="none" w:sz="0" w:space="0" w:color="auto"/>
                <w:left w:val="none" w:sz="0" w:space="0" w:color="auto"/>
                <w:bottom w:val="none" w:sz="0" w:space="0" w:color="auto"/>
                <w:right w:val="none" w:sz="0" w:space="0" w:color="auto"/>
              </w:divBdr>
            </w:div>
            <w:div w:id="2086998748">
              <w:marLeft w:val="0"/>
              <w:marRight w:val="0"/>
              <w:marTop w:val="0"/>
              <w:marBottom w:val="0"/>
              <w:divBdr>
                <w:top w:val="none" w:sz="0" w:space="0" w:color="auto"/>
                <w:left w:val="none" w:sz="0" w:space="0" w:color="auto"/>
                <w:bottom w:val="none" w:sz="0" w:space="0" w:color="auto"/>
                <w:right w:val="none" w:sz="0" w:space="0" w:color="auto"/>
              </w:divBdr>
            </w:div>
            <w:div w:id="263268530">
              <w:marLeft w:val="0"/>
              <w:marRight w:val="0"/>
              <w:marTop w:val="0"/>
              <w:marBottom w:val="0"/>
              <w:divBdr>
                <w:top w:val="none" w:sz="0" w:space="0" w:color="auto"/>
                <w:left w:val="none" w:sz="0" w:space="0" w:color="auto"/>
                <w:bottom w:val="none" w:sz="0" w:space="0" w:color="auto"/>
                <w:right w:val="none" w:sz="0" w:space="0" w:color="auto"/>
              </w:divBdr>
            </w:div>
            <w:div w:id="1389915707">
              <w:marLeft w:val="0"/>
              <w:marRight w:val="0"/>
              <w:marTop w:val="0"/>
              <w:marBottom w:val="0"/>
              <w:divBdr>
                <w:top w:val="none" w:sz="0" w:space="0" w:color="auto"/>
                <w:left w:val="none" w:sz="0" w:space="0" w:color="auto"/>
                <w:bottom w:val="none" w:sz="0" w:space="0" w:color="auto"/>
                <w:right w:val="none" w:sz="0" w:space="0" w:color="auto"/>
              </w:divBdr>
            </w:div>
            <w:div w:id="1700813037">
              <w:marLeft w:val="0"/>
              <w:marRight w:val="0"/>
              <w:marTop w:val="0"/>
              <w:marBottom w:val="0"/>
              <w:divBdr>
                <w:top w:val="none" w:sz="0" w:space="0" w:color="auto"/>
                <w:left w:val="none" w:sz="0" w:space="0" w:color="auto"/>
                <w:bottom w:val="none" w:sz="0" w:space="0" w:color="auto"/>
                <w:right w:val="none" w:sz="0" w:space="0" w:color="auto"/>
              </w:divBdr>
            </w:div>
            <w:div w:id="462888582">
              <w:marLeft w:val="0"/>
              <w:marRight w:val="0"/>
              <w:marTop w:val="0"/>
              <w:marBottom w:val="0"/>
              <w:divBdr>
                <w:top w:val="none" w:sz="0" w:space="0" w:color="auto"/>
                <w:left w:val="none" w:sz="0" w:space="0" w:color="auto"/>
                <w:bottom w:val="none" w:sz="0" w:space="0" w:color="auto"/>
                <w:right w:val="none" w:sz="0" w:space="0" w:color="auto"/>
              </w:divBdr>
            </w:div>
            <w:div w:id="299308740">
              <w:marLeft w:val="0"/>
              <w:marRight w:val="0"/>
              <w:marTop w:val="0"/>
              <w:marBottom w:val="0"/>
              <w:divBdr>
                <w:top w:val="none" w:sz="0" w:space="0" w:color="auto"/>
                <w:left w:val="none" w:sz="0" w:space="0" w:color="auto"/>
                <w:bottom w:val="none" w:sz="0" w:space="0" w:color="auto"/>
                <w:right w:val="none" w:sz="0" w:space="0" w:color="auto"/>
              </w:divBdr>
            </w:div>
            <w:div w:id="2057318859">
              <w:marLeft w:val="0"/>
              <w:marRight w:val="0"/>
              <w:marTop w:val="0"/>
              <w:marBottom w:val="0"/>
              <w:divBdr>
                <w:top w:val="none" w:sz="0" w:space="0" w:color="auto"/>
                <w:left w:val="none" w:sz="0" w:space="0" w:color="auto"/>
                <w:bottom w:val="none" w:sz="0" w:space="0" w:color="auto"/>
                <w:right w:val="none" w:sz="0" w:space="0" w:color="auto"/>
              </w:divBdr>
            </w:div>
            <w:div w:id="1213812656">
              <w:marLeft w:val="0"/>
              <w:marRight w:val="0"/>
              <w:marTop w:val="0"/>
              <w:marBottom w:val="0"/>
              <w:divBdr>
                <w:top w:val="none" w:sz="0" w:space="0" w:color="auto"/>
                <w:left w:val="none" w:sz="0" w:space="0" w:color="auto"/>
                <w:bottom w:val="none" w:sz="0" w:space="0" w:color="auto"/>
                <w:right w:val="none" w:sz="0" w:space="0" w:color="auto"/>
              </w:divBdr>
            </w:div>
            <w:div w:id="650520868">
              <w:marLeft w:val="0"/>
              <w:marRight w:val="0"/>
              <w:marTop w:val="0"/>
              <w:marBottom w:val="0"/>
              <w:divBdr>
                <w:top w:val="none" w:sz="0" w:space="0" w:color="auto"/>
                <w:left w:val="none" w:sz="0" w:space="0" w:color="auto"/>
                <w:bottom w:val="none" w:sz="0" w:space="0" w:color="auto"/>
                <w:right w:val="none" w:sz="0" w:space="0" w:color="auto"/>
              </w:divBdr>
            </w:div>
            <w:div w:id="1773284555">
              <w:marLeft w:val="0"/>
              <w:marRight w:val="0"/>
              <w:marTop w:val="0"/>
              <w:marBottom w:val="0"/>
              <w:divBdr>
                <w:top w:val="none" w:sz="0" w:space="0" w:color="auto"/>
                <w:left w:val="none" w:sz="0" w:space="0" w:color="auto"/>
                <w:bottom w:val="none" w:sz="0" w:space="0" w:color="auto"/>
                <w:right w:val="none" w:sz="0" w:space="0" w:color="auto"/>
              </w:divBdr>
            </w:div>
            <w:div w:id="234439060">
              <w:marLeft w:val="0"/>
              <w:marRight w:val="0"/>
              <w:marTop w:val="0"/>
              <w:marBottom w:val="0"/>
              <w:divBdr>
                <w:top w:val="none" w:sz="0" w:space="0" w:color="auto"/>
                <w:left w:val="none" w:sz="0" w:space="0" w:color="auto"/>
                <w:bottom w:val="none" w:sz="0" w:space="0" w:color="auto"/>
                <w:right w:val="none" w:sz="0" w:space="0" w:color="auto"/>
              </w:divBdr>
            </w:div>
            <w:div w:id="1857689141">
              <w:marLeft w:val="0"/>
              <w:marRight w:val="0"/>
              <w:marTop w:val="0"/>
              <w:marBottom w:val="0"/>
              <w:divBdr>
                <w:top w:val="none" w:sz="0" w:space="0" w:color="auto"/>
                <w:left w:val="none" w:sz="0" w:space="0" w:color="auto"/>
                <w:bottom w:val="none" w:sz="0" w:space="0" w:color="auto"/>
                <w:right w:val="none" w:sz="0" w:space="0" w:color="auto"/>
              </w:divBdr>
            </w:div>
            <w:div w:id="2112191574">
              <w:marLeft w:val="0"/>
              <w:marRight w:val="0"/>
              <w:marTop w:val="0"/>
              <w:marBottom w:val="0"/>
              <w:divBdr>
                <w:top w:val="none" w:sz="0" w:space="0" w:color="auto"/>
                <w:left w:val="none" w:sz="0" w:space="0" w:color="auto"/>
                <w:bottom w:val="none" w:sz="0" w:space="0" w:color="auto"/>
                <w:right w:val="none" w:sz="0" w:space="0" w:color="auto"/>
              </w:divBdr>
            </w:div>
            <w:div w:id="713963727">
              <w:marLeft w:val="0"/>
              <w:marRight w:val="0"/>
              <w:marTop w:val="0"/>
              <w:marBottom w:val="0"/>
              <w:divBdr>
                <w:top w:val="none" w:sz="0" w:space="0" w:color="auto"/>
                <w:left w:val="none" w:sz="0" w:space="0" w:color="auto"/>
                <w:bottom w:val="none" w:sz="0" w:space="0" w:color="auto"/>
                <w:right w:val="none" w:sz="0" w:space="0" w:color="auto"/>
              </w:divBdr>
            </w:div>
            <w:div w:id="1830947008">
              <w:marLeft w:val="0"/>
              <w:marRight w:val="0"/>
              <w:marTop w:val="0"/>
              <w:marBottom w:val="0"/>
              <w:divBdr>
                <w:top w:val="none" w:sz="0" w:space="0" w:color="auto"/>
                <w:left w:val="none" w:sz="0" w:space="0" w:color="auto"/>
                <w:bottom w:val="none" w:sz="0" w:space="0" w:color="auto"/>
                <w:right w:val="none" w:sz="0" w:space="0" w:color="auto"/>
              </w:divBdr>
            </w:div>
            <w:div w:id="710105591">
              <w:marLeft w:val="0"/>
              <w:marRight w:val="0"/>
              <w:marTop w:val="0"/>
              <w:marBottom w:val="0"/>
              <w:divBdr>
                <w:top w:val="none" w:sz="0" w:space="0" w:color="auto"/>
                <w:left w:val="none" w:sz="0" w:space="0" w:color="auto"/>
                <w:bottom w:val="none" w:sz="0" w:space="0" w:color="auto"/>
                <w:right w:val="none" w:sz="0" w:space="0" w:color="auto"/>
              </w:divBdr>
            </w:div>
            <w:div w:id="1945109891">
              <w:marLeft w:val="0"/>
              <w:marRight w:val="0"/>
              <w:marTop w:val="0"/>
              <w:marBottom w:val="0"/>
              <w:divBdr>
                <w:top w:val="none" w:sz="0" w:space="0" w:color="auto"/>
                <w:left w:val="none" w:sz="0" w:space="0" w:color="auto"/>
                <w:bottom w:val="none" w:sz="0" w:space="0" w:color="auto"/>
                <w:right w:val="none" w:sz="0" w:space="0" w:color="auto"/>
              </w:divBdr>
            </w:div>
            <w:div w:id="1785029121">
              <w:marLeft w:val="0"/>
              <w:marRight w:val="0"/>
              <w:marTop w:val="0"/>
              <w:marBottom w:val="0"/>
              <w:divBdr>
                <w:top w:val="none" w:sz="0" w:space="0" w:color="auto"/>
                <w:left w:val="none" w:sz="0" w:space="0" w:color="auto"/>
                <w:bottom w:val="none" w:sz="0" w:space="0" w:color="auto"/>
                <w:right w:val="none" w:sz="0" w:space="0" w:color="auto"/>
              </w:divBdr>
            </w:div>
            <w:div w:id="2001539343">
              <w:marLeft w:val="0"/>
              <w:marRight w:val="0"/>
              <w:marTop w:val="0"/>
              <w:marBottom w:val="0"/>
              <w:divBdr>
                <w:top w:val="none" w:sz="0" w:space="0" w:color="auto"/>
                <w:left w:val="none" w:sz="0" w:space="0" w:color="auto"/>
                <w:bottom w:val="none" w:sz="0" w:space="0" w:color="auto"/>
                <w:right w:val="none" w:sz="0" w:space="0" w:color="auto"/>
              </w:divBdr>
            </w:div>
            <w:div w:id="1807435192">
              <w:marLeft w:val="0"/>
              <w:marRight w:val="0"/>
              <w:marTop w:val="0"/>
              <w:marBottom w:val="0"/>
              <w:divBdr>
                <w:top w:val="none" w:sz="0" w:space="0" w:color="auto"/>
                <w:left w:val="none" w:sz="0" w:space="0" w:color="auto"/>
                <w:bottom w:val="none" w:sz="0" w:space="0" w:color="auto"/>
                <w:right w:val="none" w:sz="0" w:space="0" w:color="auto"/>
              </w:divBdr>
            </w:div>
            <w:div w:id="1104154444">
              <w:marLeft w:val="0"/>
              <w:marRight w:val="0"/>
              <w:marTop w:val="0"/>
              <w:marBottom w:val="0"/>
              <w:divBdr>
                <w:top w:val="none" w:sz="0" w:space="0" w:color="auto"/>
                <w:left w:val="none" w:sz="0" w:space="0" w:color="auto"/>
                <w:bottom w:val="none" w:sz="0" w:space="0" w:color="auto"/>
                <w:right w:val="none" w:sz="0" w:space="0" w:color="auto"/>
              </w:divBdr>
            </w:div>
            <w:div w:id="1475029613">
              <w:marLeft w:val="0"/>
              <w:marRight w:val="0"/>
              <w:marTop w:val="0"/>
              <w:marBottom w:val="0"/>
              <w:divBdr>
                <w:top w:val="none" w:sz="0" w:space="0" w:color="auto"/>
                <w:left w:val="none" w:sz="0" w:space="0" w:color="auto"/>
                <w:bottom w:val="none" w:sz="0" w:space="0" w:color="auto"/>
                <w:right w:val="none" w:sz="0" w:space="0" w:color="auto"/>
              </w:divBdr>
            </w:div>
            <w:div w:id="802969013">
              <w:marLeft w:val="0"/>
              <w:marRight w:val="0"/>
              <w:marTop w:val="0"/>
              <w:marBottom w:val="0"/>
              <w:divBdr>
                <w:top w:val="none" w:sz="0" w:space="0" w:color="auto"/>
                <w:left w:val="none" w:sz="0" w:space="0" w:color="auto"/>
                <w:bottom w:val="none" w:sz="0" w:space="0" w:color="auto"/>
                <w:right w:val="none" w:sz="0" w:space="0" w:color="auto"/>
              </w:divBdr>
            </w:div>
            <w:div w:id="676226829">
              <w:marLeft w:val="0"/>
              <w:marRight w:val="0"/>
              <w:marTop w:val="0"/>
              <w:marBottom w:val="0"/>
              <w:divBdr>
                <w:top w:val="none" w:sz="0" w:space="0" w:color="auto"/>
                <w:left w:val="none" w:sz="0" w:space="0" w:color="auto"/>
                <w:bottom w:val="none" w:sz="0" w:space="0" w:color="auto"/>
                <w:right w:val="none" w:sz="0" w:space="0" w:color="auto"/>
              </w:divBdr>
            </w:div>
            <w:div w:id="389154256">
              <w:marLeft w:val="0"/>
              <w:marRight w:val="0"/>
              <w:marTop w:val="0"/>
              <w:marBottom w:val="0"/>
              <w:divBdr>
                <w:top w:val="none" w:sz="0" w:space="0" w:color="auto"/>
                <w:left w:val="none" w:sz="0" w:space="0" w:color="auto"/>
                <w:bottom w:val="none" w:sz="0" w:space="0" w:color="auto"/>
                <w:right w:val="none" w:sz="0" w:space="0" w:color="auto"/>
              </w:divBdr>
            </w:div>
            <w:div w:id="247858269">
              <w:marLeft w:val="0"/>
              <w:marRight w:val="0"/>
              <w:marTop w:val="0"/>
              <w:marBottom w:val="0"/>
              <w:divBdr>
                <w:top w:val="none" w:sz="0" w:space="0" w:color="auto"/>
                <w:left w:val="none" w:sz="0" w:space="0" w:color="auto"/>
                <w:bottom w:val="none" w:sz="0" w:space="0" w:color="auto"/>
                <w:right w:val="none" w:sz="0" w:space="0" w:color="auto"/>
              </w:divBdr>
            </w:div>
            <w:div w:id="1817990056">
              <w:marLeft w:val="0"/>
              <w:marRight w:val="0"/>
              <w:marTop w:val="0"/>
              <w:marBottom w:val="0"/>
              <w:divBdr>
                <w:top w:val="none" w:sz="0" w:space="0" w:color="auto"/>
                <w:left w:val="none" w:sz="0" w:space="0" w:color="auto"/>
                <w:bottom w:val="none" w:sz="0" w:space="0" w:color="auto"/>
                <w:right w:val="none" w:sz="0" w:space="0" w:color="auto"/>
              </w:divBdr>
            </w:div>
            <w:div w:id="1714232823">
              <w:marLeft w:val="0"/>
              <w:marRight w:val="0"/>
              <w:marTop w:val="0"/>
              <w:marBottom w:val="0"/>
              <w:divBdr>
                <w:top w:val="none" w:sz="0" w:space="0" w:color="auto"/>
                <w:left w:val="none" w:sz="0" w:space="0" w:color="auto"/>
                <w:bottom w:val="none" w:sz="0" w:space="0" w:color="auto"/>
                <w:right w:val="none" w:sz="0" w:space="0" w:color="auto"/>
              </w:divBdr>
            </w:div>
            <w:div w:id="298806234">
              <w:marLeft w:val="0"/>
              <w:marRight w:val="0"/>
              <w:marTop w:val="0"/>
              <w:marBottom w:val="0"/>
              <w:divBdr>
                <w:top w:val="none" w:sz="0" w:space="0" w:color="auto"/>
                <w:left w:val="none" w:sz="0" w:space="0" w:color="auto"/>
                <w:bottom w:val="none" w:sz="0" w:space="0" w:color="auto"/>
                <w:right w:val="none" w:sz="0" w:space="0" w:color="auto"/>
              </w:divBdr>
            </w:div>
            <w:div w:id="1081565890">
              <w:marLeft w:val="0"/>
              <w:marRight w:val="0"/>
              <w:marTop w:val="0"/>
              <w:marBottom w:val="0"/>
              <w:divBdr>
                <w:top w:val="none" w:sz="0" w:space="0" w:color="auto"/>
                <w:left w:val="none" w:sz="0" w:space="0" w:color="auto"/>
                <w:bottom w:val="none" w:sz="0" w:space="0" w:color="auto"/>
                <w:right w:val="none" w:sz="0" w:space="0" w:color="auto"/>
              </w:divBdr>
            </w:div>
            <w:div w:id="1268734122">
              <w:marLeft w:val="0"/>
              <w:marRight w:val="0"/>
              <w:marTop w:val="0"/>
              <w:marBottom w:val="0"/>
              <w:divBdr>
                <w:top w:val="none" w:sz="0" w:space="0" w:color="auto"/>
                <w:left w:val="none" w:sz="0" w:space="0" w:color="auto"/>
                <w:bottom w:val="none" w:sz="0" w:space="0" w:color="auto"/>
                <w:right w:val="none" w:sz="0" w:space="0" w:color="auto"/>
              </w:divBdr>
            </w:div>
            <w:div w:id="515341424">
              <w:marLeft w:val="0"/>
              <w:marRight w:val="0"/>
              <w:marTop w:val="0"/>
              <w:marBottom w:val="0"/>
              <w:divBdr>
                <w:top w:val="none" w:sz="0" w:space="0" w:color="auto"/>
                <w:left w:val="none" w:sz="0" w:space="0" w:color="auto"/>
                <w:bottom w:val="none" w:sz="0" w:space="0" w:color="auto"/>
                <w:right w:val="none" w:sz="0" w:space="0" w:color="auto"/>
              </w:divBdr>
            </w:div>
            <w:div w:id="2102867957">
              <w:marLeft w:val="0"/>
              <w:marRight w:val="0"/>
              <w:marTop w:val="0"/>
              <w:marBottom w:val="0"/>
              <w:divBdr>
                <w:top w:val="none" w:sz="0" w:space="0" w:color="auto"/>
                <w:left w:val="none" w:sz="0" w:space="0" w:color="auto"/>
                <w:bottom w:val="none" w:sz="0" w:space="0" w:color="auto"/>
                <w:right w:val="none" w:sz="0" w:space="0" w:color="auto"/>
              </w:divBdr>
            </w:div>
            <w:div w:id="1241017993">
              <w:marLeft w:val="0"/>
              <w:marRight w:val="0"/>
              <w:marTop w:val="0"/>
              <w:marBottom w:val="0"/>
              <w:divBdr>
                <w:top w:val="none" w:sz="0" w:space="0" w:color="auto"/>
                <w:left w:val="none" w:sz="0" w:space="0" w:color="auto"/>
                <w:bottom w:val="none" w:sz="0" w:space="0" w:color="auto"/>
                <w:right w:val="none" w:sz="0" w:space="0" w:color="auto"/>
              </w:divBdr>
            </w:div>
            <w:div w:id="424108307">
              <w:marLeft w:val="0"/>
              <w:marRight w:val="0"/>
              <w:marTop w:val="0"/>
              <w:marBottom w:val="0"/>
              <w:divBdr>
                <w:top w:val="none" w:sz="0" w:space="0" w:color="auto"/>
                <w:left w:val="none" w:sz="0" w:space="0" w:color="auto"/>
                <w:bottom w:val="none" w:sz="0" w:space="0" w:color="auto"/>
                <w:right w:val="none" w:sz="0" w:space="0" w:color="auto"/>
              </w:divBdr>
            </w:div>
            <w:div w:id="1031341759">
              <w:marLeft w:val="0"/>
              <w:marRight w:val="0"/>
              <w:marTop w:val="0"/>
              <w:marBottom w:val="0"/>
              <w:divBdr>
                <w:top w:val="none" w:sz="0" w:space="0" w:color="auto"/>
                <w:left w:val="none" w:sz="0" w:space="0" w:color="auto"/>
                <w:bottom w:val="none" w:sz="0" w:space="0" w:color="auto"/>
                <w:right w:val="none" w:sz="0" w:space="0" w:color="auto"/>
              </w:divBdr>
            </w:div>
            <w:div w:id="1559049207">
              <w:marLeft w:val="0"/>
              <w:marRight w:val="0"/>
              <w:marTop w:val="0"/>
              <w:marBottom w:val="0"/>
              <w:divBdr>
                <w:top w:val="none" w:sz="0" w:space="0" w:color="auto"/>
                <w:left w:val="none" w:sz="0" w:space="0" w:color="auto"/>
                <w:bottom w:val="none" w:sz="0" w:space="0" w:color="auto"/>
                <w:right w:val="none" w:sz="0" w:space="0" w:color="auto"/>
              </w:divBdr>
            </w:div>
            <w:div w:id="253981045">
              <w:marLeft w:val="0"/>
              <w:marRight w:val="0"/>
              <w:marTop w:val="0"/>
              <w:marBottom w:val="0"/>
              <w:divBdr>
                <w:top w:val="none" w:sz="0" w:space="0" w:color="auto"/>
                <w:left w:val="none" w:sz="0" w:space="0" w:color="auto"/>
                <w:bottom w:val="none" w:sz="0" w:space="0" w:color="auto"/>
                <w:right w:val="none" w:sz="0" w:space="0" w:color="auto"/>
              </w:divBdr>
            </w:div>
            <w:div w:id="1092580372">
              <w:marLeft w:val="0"/>
              <w:marRight w:val="0"/>
              <w:marTop w:val="0"/>
              <w:marBottom w:val="0"/>
              <w:divBdr>
                <w:top w:val="none" w:sz="0" w:space="0" w:color="auto"/>
                <w:left w:val="none" w:sz="0" w:space="0" w:color="auto"/>
                <w:bottom w:val="none" w:sz="0" w:space="0" w:color="auto"/>
                <w:right w:val="none" w:sz="0" w:space="0" w:color="auto"/>
              </w:divBdr>
            </w:div>
            <w:div w:id="1217938871">
              <w:marLeft w:val="0"/>
              <w:marRight w:val="0"/>
              <w:marTop w:val="0"/>
              <w:marBottom w:val="0"/>
              <w:divBdr>
                <w:top w:val="none" w:sz="0" w:space="0" w:color="auto"/>
                <w:left w:val="none" w:sz="0" w:space="0" w:color="auto"/>
                <w:bottom w:val="none" w:sz="0" w:space="0" w:color="auto"/>
                <w:right w:val="none" w:sz="0" w:space="0" w:color="auto"/>
              </w:divBdr>
            </w:div>
            <w:div w:id="392430672">
              <w:marLeft w:val="0"/>
              <w:marRight w:val="0"/>
              <w:marTop w:val="0"/>
              <w:marBottom w:val="0"/>
              <w:divBdr>
                <w:top w:val="none" w:sz="0" w:space="0" w:color="auto"/>
                <w:left w:val="none" w:sz="0" w:space="0" w:color="auto"/>
                <w:bottom w:val="none" w:sz="0" w:space="0" w:color="auto"/>
                <w:right w:val="none" w:sz="0" w:space="0" w:color="auto"/>
              </w:divBdr>
            </w:div>
            <w:div w:id="1978487462">
              <w:marLeft w:val="0"/>
              <w:marRight w:val="0"/>
              <w:marTop w:val="0"/>
              <w:marBottom w:val="0"/>
              <w:divBdr>
                <w:top w:val="none" w:sz="0" w:space="0" w:color="auto"/>
                <w:left w:val="none" w:sz="0" w:space="0" w:color="auto"/>
                <w:bottom w:val="none" w:sz="0" w:space="0" w:color="auto"/>
                <w:right w:val="none" w:sz="0" w:space="0" w:color="auto"/>
              </w:divBdr>
            </w:div>
            <w:div w:id="1401170182">
              <w:marLeft w:val="0"/>
              <w:marRight w:val="0"/>
              <w:marTop w:val="0"/>
              <w:marBottom w:val="0"/>
              <w:divBdr>
                <w:top w:val="none" w:sz="0" w:space="0" w:color="auto"/>
                <w:left w:val="none" w:sz="0" w:space="0" w:color="auto"/>
                <w:bottom w:val="none" w:sz="0" w:space="0" w:color="auto"/>
                <w:right w:val="none" w:sz="0" w:space="0" w:color="auto"/>
              </w:divBdr>
            </w:div>
            <w:div w:id="1383211211">
              <w:marLeft w:val="0"/>
              <w:marRight w:val="0"/>
              <w:marTop w:val="0"/>
              <w:marBottom w:val="0"/>
              <w:divBdr>
                <w:top w:val="none" w:sz="0" w:space="0" w:color="auto"/>
                <w:left w:val="none" w:sz="0" w:space="0" w:color="auto"/>
                <w:bottom w:val="none" w:sz="0" w:space="0" w:color="auto"/>
                <w:right w:val="none" w:sz="0" w:space="0" w:color="auto"/>
              </w:divBdr>
            </w:div>
            <w:div w:id="525217621">
              <w:marLeft w:val="0"/>
              <w:marRight w:val="0"/>
              <w:marTop w:val="0"/>
              <w:marBottom w:val="0"/>
              <w:divBdr>
                <w:top w:val="none" w:sz="0" w:space="0" w:color="auto"/>
                <w:left w:val="none" w:sz="0" w:space="0" w:color="auto"/>
                <w:bottom w:val="none" w:sz="0" w:space="0" w:color="auto"/>
                <w:right w:val="none" w:sz="0" w:space="0" w:color="auto"/>
              </w:divBdr>
            </w:div>
            <w:div w:id="1851603933">
              <w:marLeft w:val="0"/>
              <w:marRight w:val="0"/>
              <w:marTop w:val="0"/>
              <w:marBottom w:val="0"/>
              <w:divBdr>
                <w:top w:val="none" w:sz="0" w:space="0" w:color="auto"/>
                <w:left w:val="none" w:sz="0" w:space="0" w:color="auto"/>
                <w:bottom w:val="none" w:sz="0" w:space="0" w:color="auto"/>
                <w:right w:val="none" w:sz="0" w:space="0" w:color="auto"/>
              </w:divBdr>
            </w:div>
            <w:div w:id="713580538">
              <w:marLeft w:val="0"/>
              <w:marRight w:val="0"/>
              <w:marTop w:val="0"/>
              <w:marBottom w:val="0"/>
              <w:divBdr>
                <w:top w:val="none" w:sz="0" w:space="0" w:color="auto"/>
                <w:left w:val="none" w:sz="0" w:space="0" w:color="auto"/>
                <w:bottom w:val="none" w:sz="0" w:space="0" w:color="auto"/>
                <w:right w:val="none" w:sz="0" w:space="0" w:color="auto"/>
              </w:divBdr>
            </w:div>
            <w:div w:id="411582528">
              <w:marLeft w:val="0"/>
              <w:marRight w:val="0"/>
              <w:marTop w:val="0"/>
              <w:marBottom w:val="0"/>
              <w:divBdr>
                <w:top w:val="none" w:sz="0" w:space="0" w:color="auto"/>
                <w:left w:val="none" w:sz="0" w:space="0" w:color="auto"/>
                <w:bottom w:val="none" w:sz="0" w:space="0" w:color="auto"/>
                <w:right w:val="none" w:sz="0" w:space="0" w:color="auto"/>
              </w:divBdr>
            </w:div>
            <w:div w:id="1643921340">
              <w:marLeft w:val="0"/>
              <w:marRight w:val="0"/>
              <w:marTop w:val="0"/>
              <w:marBottom w:val="0"/>
              <w:divBdr>
                <w:top w:val="none" w:sz="0" w:space="0" w:color="auto"/>
                <w:left w:val="none" w:sz="0" w:space="0" w:color="auto"/>
                <w:bottom w:val="none" w:sz="0" w:space="0" w:color="auto"/>
                <w:right w:val="none" w:sz="0" w:space="0" w:color="auto"/>
              </w:divBdr>
            </w:div>
            <w:div w:id="690836919">
              <w:marLeft w:val="0"/>
              <w:marRight w:val="0"/>
              <w:marTop w:val="0"/>
              <w:marBottom w:val="0"/>
              <w:divBdr>
                <w:top w:val="none" w:sz="0" w:space="0" w:color="auto"/>
                <w:left w:val="none" w:sz="0" w:space="0" w:color="auto"/>
                <w:bottom w:val="none" w:sz="0" w:space="0" w:color="auto"/>
                <w:right w:val="none" w:sz="0" w:space="0" w:color="auto"/>
              </w:divBdr>
            </w:div>
            <w:div w:id="360418">
              <w:marLeft w:val="0"/>
              <w:marRight w:val="0"/>
              <w:marTop w:val="0"/>
              <w:marBottom w:val="0"/>
              <w:divBdr>
                <w:top w:val="none" w:sz="0" w:space="0" w:color="auto"/>
                <w:left w:val="none" w:sz="0" w:space="0" w:color="auto"/>
                <w:bottom w:val="none" w:sz="0" w:space="0" w:color="auto"/>
                <w:right w:val="none" w:sz="0" w:space="0" w:color="auto"/>
              </w:divBdr>
            </w:div>
            <w:div w:id="818304215">
              <w:marLeft w:val="0"/>
              <w:marRight w:val="0"/>
              <w:marTop w:val="0"/>
              <w:marBottom w:val="0"/>
              <w:divBdr>
                <w:top w:val="none" w:sz="0" w:space="0" w:color="auto"/>
                <w:left w:val="none" w:sz="0" w:space="0" w:color="auto"/>
                <w:bottom w:val="none" w:sz="0" w:space="0" w:color="auto"/>
                <w:right w:val="none" w:sz="0" w:space="0" w:color="auto"/>
              </w:divBdr>
            </w:div>
            <w:div w:id="1812480064">
              <w:marLeft w:val="0"/>
              <w:marRight w:val="0"/>
              <w:marTop w:val="0"/>
              <w:marBottom w:val="0"/>
              <w:divBdr>
                <w:top w:val="none" w:sz="0" w:space="0" w:color="auto"/>
                <w:left w:val="none" w:sz="0" w:space="0" w:color="auto"/>
                <w:bottom w:val="none" w:sz="0" w:space="0" w:color="auto"/>
                <w:right w:val="none" w:sz="0" w:space="0" w:color="auto"/>
              </w:divBdr>
            </w:div>
            <w:div w:id="2127502731">
              <w:marLeft w:val="0"/>
              <w:marRight w:val="0"/>
              <w:marTop w:val="0"/>
              <w:marBottom w:val="0"/>
              <w:divBdr>
                <w:top w:val="none" w:sz="0" w:space="0" w:color="auto"/>
                <w:left w:val="none" w:sz="0" w:space="0" w:color="auto"/>
                <w:bottom w:val="none" w:sz="0" w:space="0" w:color="auto"/>
                <w:right w:val="none" w:sz="0" w:space="0" w:color="auto"/>
              </w:divBdr>
            </w:div>
            <w:div w:id="2014795543">
              <w:marLeft w:val="0"/>
              <w:marRight w:val="0"/>
              <w:marTop w:val="0"/>
              <w:marBottom w:val="0"/>
              <w:divBdr>
                <w:top w:val="none" w:sz="0" w:space="0" w:color="auto"/>
                <w:left w:val="none" w:sz="0" w:space="0" w:color="auto"/>
                <w:bottom w:val="none" w:sz="0" w:space="0" w:color="auto"/>
                <w:right w:val="none" w:sz="0" w:space="0" w:color="auto"/>
              </w:divBdr>
            </w:div>
            <w:div w:id="883175305">
              <w:marLeft w:val="0"/>
              <w:marRight w:val="0"/>
              <w:marTop w:val="0"/>
              <w:marBottom w:val="0"/>
              <w:divBdr>
                <w:top w:val="none" w:sz="0" w:space="0" w:color="auto"/>
                <w:left w:val="none" w:sz="0" w:space="0" w:color="auto"/>
                <w:bottom w:val="none" w:sz="0" w:space="0" w:color="auto"/>
                <w:right w:val="none" w:sz="0" w:space="0" w:color="auto"/>
              </w:divBdr>
            </w:div>
            <w:div w:id="899681065">
              <w:marLeft w:val="0"/>
              <w:marRight w:val="0"/>
              <w:marTop w:val="0"/>
              <w:marBottom w:val="0"/>
              <w:divBdr>
                <w:top w:val="none" w:sz="0" w:space="0" w:color="auto"/>
                <w:left w:val="none" w:sz="0" w:space="0" w:color="auto"/>
                <w:bottom w:val="none" w:sz="0" w:space="0" w:color="auto"/>
                <w:right w:val="none" w:sz="0" w:space="0" w:color="auto"/>
              </w:divBdr>
            </w:div>
            <w:div w:id="913734121">
              <w:marLeft w:val="0"/>
              <w:marRight w:val="0"/>
              <w:marTop w:val="0"/>
              <w:marBottom w:val="0"/>
              <w:divBdr>
                <w:top w:val="none" w:sz="0" w:space="0" w:color="auto"/>
                <w:left w:val="none" w:sz="0" w:space="0" w:color="auto"/>
                <w:bottom w:val="none" w:sz="0" w:space="0" w:color="auto"/>
                <w:right w:val="none" w:sz="0" w:space="0" w:color="auto"/>
              </w:divBdr>
            </w:div>
            <w:div w:id="339049633">
              <w:marLeft w:val="0"/>
              <w:marRight w:val="0"/>
              <w:marTop w:val="0"/>
              <w:marBottom w:val="0"/>
              <w:divBdr>
                <w:top w:val="none" w:sz="0" w:space="0" w:color="auto"/>
                <w:left w:val="none" w:sz="0" w:space="0" w:color="auto"/>
                <w:bottom w:val="none" w:sz="0" w:space="0" w:color="auto"/>
                <w:right w:val="none" w:sz="0" w:space="0" w:color="auto"/>
              </w:divBdr>
            </w:div>
            <w:div w:id="1775205619">
              <w:marLeft w:val="0"/>
              <w:marRight w:val="0"/>
              <w:marTop w:val="0"/>
              <w:marBottom w:val="0"/>
              <w:divBdr>
                <w:top w:val="none" w:sz="0" w:space="0" w:color="auto"/>
                <w:left w:val="none" w:sz="0" w:space="0" w:color="auto"/>
                <w:bottom w:val="none" w:sz="0" w:space="0" w:color="auto"/>
                <w:right w:val="none" w:sz="0" w:space="0" w:color="auto"/>
              </w:divBdr>
            </w:div>
            <w:div w:id="821584901">
              <w:marLeft w:val="0"/>
              <w:marRight w:val="0"/>
              <w:marTop w:val="0"/>
              <w:marBottom w:val="0"/>
              <w:divBdr>
                <w:top w:val="none" w:sz="0" w:space="0" w:color="auto"/>
                <w:left w:val="none" w:sz="0" w:space="0" w:color="auto"/>
                <w:bottom w:val="none" w:sz="0" w:space="0" w:color="auto"/>
                <w:right w:val="none" w:sz="0" w:space="0" w:color="auto"/>
              </w:divBdr>
            </w:div>
            <w:div w:id="1151409455">
              <w:marLeft w:val="0"/>
              <w:marRight w:val="0"/>
              <w:marTop w:val="0"/>
              <w:marBottom w:val="0"/>
              <w:divBdr>
                <w:top w:val="none" w:sz="0" w:space="0" w:color="auto"/>
                <w:left w:val="none" w:sz="0" w:space="0" w:color="auto"/>
                <w:bottom w:val="none" w:sz="0" w:space="0" w:color="auto"/>
                <w:right w:val="none" w:sz="0" w:space="0" w:color="auto"/>
              </w:divBdr>
            </w:div>
            <w:div w:id="896361584">
              <w:marLeft w:val="0"/>
              <w:marRight w:val="0"/>
              <w:marTop w:val="0"/>
              <w:marBottom w:val="0"/>
              <w:divBdr>
                <w:top w:val="none" w:sz="0" w:space="0" w:color="auto"/>
                <w:left w:val="none" w:sz="0" w:space="0" w:color="auto"/>
                <w:bottom w:val="none" w:sz="0" w:space="0" w:color="auto"/>
                <w:right w:val="none" w:sz="0" w:space="0" w:color="auto"/>
              </w:divBdr>
            </w:div>
            <w:div w:id="1046026968">
              <w:marLeft w:val="0"/>
              <w:marRight w:val="0"/>
              <w:marTop w:val="0"/>
              <w:marBottom w:val="0"/>
              <w:divBdr>
                <w:top w:val="none" w:sz="0" w:space="0" w:color="auto"/>
                <w:left w:val="none" w:sz="0" w:space="0" w:color="auto"/>
                <w:bottom w:val="none" w:sz="0" w:space="0" w:color="auto"/>
                <w:right w:val="none" w:sz="0" w:space="0" w:color="auto"/>
              </w:divBdr>
            </w:div>
            <w:div w:id="1326590246">
              <w:marLeft w:val="0"/>
              <w:marRight w:val="0"/>
              <w:marTop w:val="0"/>
              <w:marBottom w:val="0"/>
              <w:divBdr>
                <w:top w:val="none" w:sz="0" w:space="0" w:color="auto"/>
                <w:left w:val="none" w:sz="0" w:space="0" w:color="auto"/>
                <w:bottom w:val="none" w:sz="0" w:space="0" w:color="auto"/>
                <w:right w:val="none" w:sz="0" w:space="0" w:color="auto"/>
              </w:divBdr>
            </w:div>
            <w:div w:id="570623860">
              <w:marLeft w:val="0"/>
              <w:marRight w:val="0"/>
              <w:marTop w:val="0"/>
              <w:marBottom w:val="0"/>
              <w:divBdr>
                <w:top w:val="none" w:sz="0" w:space="0" w:color="auto"/>
                <w:left w:val="none" w:sz="0" w:space="0" w:color="auto"/>
                <w:bottom w:val="none" w:sz="0" w:space="0" w:color="auto"/>
                <w:right w:val="none" w:sz="0" w:space="0" w:color="auto"/>
              </w:divBdr>
            </w:div>
            <w:div w:id="115605769">
              <w:marLeft w:val="0"/>
              <w:marRight w:val="0"/>
              <w:marTop w:val="0"/>
              <w:marBottom w:val="0"/>
              <w:divBdr>
                <w:top w:val="none" w:sz="0" w:space="0" w:color="auto"/>
                <w:left w:val="none" w:sz="0" w:space="0" w:color="auto"/>
                <w:bottom w:val="none" w:sz="0" w:space="0" w:color="auto"/>
                <w:right w:val="none" w:sz="0" w:space="0" w:color="auto"/>
              </w:divBdr>
            </w:div>
            <w:div w:id="1140612680">
              <w:marLeft w:val="0"/>
              <w:marRight w:val="0"/>
              <w:marTop w:val="0"/>
              <w:marBottom w:val="0"/>
              <w:divBdr>
                <w:top w:val="none" w:sz="0" w:space="0" w:color="auto"/>
                <w:left w:val="none" w:sz="0" w:space="0" w:color="auto"/>
                <w:bottom w:val="none" w:sz="0" w:space="0" w:color="auto"/>
                <w:right w:val="none" w:sz="0" w:space="0" w:color="auto"/>
              </w:divBdr>
            </w:div>
            <w:div w:id="159389666">
              <w:marLeft w:val="0"/>
              <w:marRight w:val="0"/>
              <w:marTop w:val="0"/>
              <w:marBottom w:val="0"/>
              <w:divBdr>
                <w:top w:val="none" w:sz="0" w:space="0" w:color="auto"/>
                <w:left w:val="none" w:sz="0" w:space="0" w:color="auto"/>
                <w:bottom w:val="none" w:sz="0" w:space="0" w:color="auto"/>
                <w:right w:val="none" w:sz="0" w:space="0" w:color="auto"/>
              </w:divBdr>
            </w:div>
            <w:div w:id="1220701300">
              <w:marLeft w:val="0"/>
              <w:marRight w:val="0"/>
              <w:marTop w:val="0"/>
              <w:marBottom w:val="0"/>
              <w:divBdr>
                <w:top w:val="none" w:sz="0" w:space="0" w:color="auto"/>
                <w:left w:val="none" w:sz="0" w:space="0" w:color="auto"/>
                <w:bottom w:val="none" w:sz="0" w:space="0" w:color="auto"/>
                <w:right w:val="none" w:sz="0" w:space="0" w:color="auto"/>
              </w:divBdr>
            </w:div>
            <w:div w:id="1158839985">
              <w:marLeft w:val="0"/>
              <w:marRight w:val="0"/>
              <w:marTop w:val="0"/>
              <w:marBottom w:val="0"/>
              <w:divBdr>
                <w:top w:val="none" w:sz="0" w:space="0" w:color="auto"/>
                <w:left w:val="none" w:sz="0" w:space="0" w:color="auto"/>
                <w:bottom w:val="none" w:sz="0" w:space="0" w:color="auto"/>
                <w:right w:val="none" w:sz="0" w:space="0" w:color="auto"/>
              </w:divBdr>
            </w:div>
            <w:div w:id="1841461791">
              <w:marLeft w:val="0"/>
              <w:marRight w:val="0"/>
              <w:marTop w:val="0"/>
              <w:marBottom w:val="0"/>
              <w:divBdr>
                <w:top w:val="none" w:sz="0" w:space="0" w:color="auto"/>
                <w:left w:val="none" w:sz="0" w:space="0" w:color="auto"/>
                <w:bottom w:val="none" w:sz="0" w:space="0" w:color="auto"/>
                <w:right w:val="none" w:sz="0" w:space="0" w:color="auto"/>
              </w:divBdr>
            </w:div>
            <w:div w:id="651060343">
              <w:marLeft w:val="0"/>
              <w:marRight w:val="0"/>
              <w:marTop w:val="0"/>
              <w:marBottom w:val="0"/>
              <w:divBdr>
                <w:top w:val="none" w:sz="0" w:space="0" w:color="auto"/>
                <w:left w:val="none" w:sz="0" w:space="0" w:color="auto"/>
                <w:bottom w:val="none" w:sz="0" w:space="0" w:color="auto"/>
                <w:right w:val="none" w:sz="0" w:space="0" w:color="auto"/>
              </w:divBdr>
            </w:div>
            <w:div w:id="1310281322">
              <w:marLeft w:val="0"/>
              <w:marRight w:val="0"/>
              <w:marTop w:val="0"/>
              <w:marBottom w:val="0"/>
              <w:divBdr>
                <w:top w:val="none" w:sz="0" w:space="0" w:color="auto"/>
                <w:left w:val="none" w:sz="0" w:space="0" w:color="auto"/>
                <w:bottom w:val="none" w:sz="0" w:space="0" w:color="auto"/>
                <w:right w:val="none" w:sz="0" w:space="0" w:color="auto"/>
              </w:divBdr>
            </w:div>
            <w:div w:id="1690914357">
              <w:marLeft w:val="0"/>
              <w:marRight w:val="0"/>
              <w:marTop w:val="0"/>
              <w:marBottom w:val="0"/>
              <w:divBdr>
                <w:top w:val="none" w:sz="0" w:space="0" w:color="auto"/>
                <w:left w:val="none" w:sz="0" w:space="0" w:color="auto"/>
                <w:bottom w:val="none" w:sz="0" w:space="0" w:color="auto"/>
                <w:right w:val="none" w:sz="0" w:space="0" w:color="auto"/>
              </w:divBdr>
            </w:div>
            <w:div w:id="1947151466">
              <w:marLeft w:val="0"/>
              <w:marRight w:val="0"/>
              <w:marTop w:val="0"/>
              <w:marBottom w:val="0"/>
              <w:divBdr>
                <w:top w:val="none" w:sz="0" w:space="0" w:color="auto"/>
                <w:left w:val="none" w:sz="0" w:space="0" w:color="auto"/>
                <w:bottom w:val="none" w:sz="0" w:space="0" w:color="auto"/>
                <w:right w:val="none" w:sz="0" w:space="0" w:color="auto"/>
              </w:divBdr>
            </w:div>
            <w:div w:id="2054424507">
              <w:marLeft w:val="0"/>
              <w:marRight w:val="0"/>
              <w:marTop w:val="0"/>
              <w:marBottom w:val="0"/>
              <w:divBdr>
                <w:top w:val="none" w:sz="0" w:space="0" w:color="auto"/>
                <w:left w:val="none" w:sz="0" w:space="0" w:color="auto"/>
                <w:bottom w:val="none" w:sz="0" w:space="0" w:color="auto"/>
                <w:right w:val="none" w:sz="0" w:space="0" w:color="auto"/>
              </w:divBdr>
            </w:div>
            <w:div w:id="458765342">
              <w:marLeft w:val="0"/>
              <w:marRight w:val="0"/>
              <w:marTop w:val="0"/>
              <w:marBottom w:val="0"/>
              <w:divBdr>
                <w:top w:val="none" w:sz="0" w:space="0" w:color="auto"/>
                <w:left w:val="none" w:sz="0" w:space="0" w:color="auto"/>
                <w:bottom w:val="none" w:sz="0" w:space="0" w:color="auto"/>
                <w:right w:val="none" w:sz="0" w:space="0" w:color="auto"/>
              </w:divBdr>
            </w:div>
            <w:div w:id="1906328928">
              <w:marLeft w:val="0"/>
              <w:marRight w:val="0"/>
              <w:marTop w:val="0"/>
              <w:marBottom w:val="0"/>
              <w:divBdr>
                <w:top w:val="none" w:sz="0" w:space="0" w:color="auto"/>
                <w:left w:val="none" w:sz="0" w:space="0" w:color="auto"/>
                <w:bottom w:val="none" w:sz="0" w:space="0" w:color="auto"/>
                <w:right w:val="none" w:sz="0" w:space="0" w:color="auto"/>
              </w:divBdr>
            </w:div>
            <w:div w:id="118114346">
              <w:marLeft w:val="0"/>
              <w:marRight w:val="0"/>
              <w:marTop w:val="0"/>
              <w:marBottom w:val="0"/>
              <w:divBdr>
                <w:top w:val="none" w:sz="0" w:space="0" w:color="auto"/>
                <w:left w:val="none" w:sz="0" w:space="0" w:color="auto"/>
                <w:bottom w:val="none" w:sz="0" w:space="0" w:color="auto"/>
                <w:right w:val="none" w:sz="0" w:space="0" w:color="auto"/>
              </w:divBdr>
            </w:div>
            <w:div w:id="141041231">
              <w:marLeft w:val="0"/>
              <w:marRight w:val="0"/>
              <w:marTop w:val="0"/>
              <w:marBottom w:val="0"/>
              <w:divBdr>
                <w:top w:val="none" w:sz="0" w:space="0" w:color="auto"/>
                <w:left w:val="none" w:sz="0" w:space="0" w:color="auto"/>
                <w:bottom w:val="none" w:sz="0" w:space="0" w:color="auto"/>
                <w:right w:val="none" w:sz="0" w:space="0" w:color="auto"/>
              </w:divBdr>
            </w:div>
            <w:div w:id="1533568344">
              <w:marLeft w:val="0"/>
              <w:marRight w:val="0"/>
              <w:marTop w:val="0"/>
              <w:marBottom w:val="0"/>
              <w:divBdr>
                <w:top w:val="none" w:sz="0" w:space="0" w:color="auto"/>
                <w:left w:val="none" w:sz="0" w:space="0" w:color="auto"/>
                <w:bottom w:val="none" w:sz="0" w:space="0" w:color="auto"/>
                <w:right w:val="none" w:sz="0" w:space="0" w:color="auto"/>
              </w:divBdr>
            </w:div>
            <w:div w:id="2012173432">
              <w:marLeft w:val="0"/>
              <w:marRight w:val="0"/>
              <w:marTop w:val="0"/>
              <w:marBottom w:val="0"/>
              <w:divBdr>
                <w:top w:val="none" w:sz="0" w:space="0" w:color="auto"/>
                <w:left w:val="none" w:sz="0" w:space="0" w:color="auto"/>
                <w:bottom w:val="none" w:sz="0" w:space="0" w:color="auto"/>
                <w:right w:val="none" w:sz="0" w:space="0" w:color="auto"/>
              </w:divBdr>
            </w:div>
            <w:div w:id="577440315">
              <w:marLeft w:val="0"/>
              <w:marRight w:val="0"/>
              <w:marTop w:val="0"/>
              <w:marBottom w:val="0"/>
              <w:divBdr>
                <w:top w:val="none" w:sz="0" w:space="0" w:color="auto"/>
                <w:left w:val="none" w:sz="0" w:space="0" w:color="auto"/>
                <w:bottom w:val="none" w:sz="0" w:space="0" w:color="auto"/>
                <w:right w:val="none" w:sz="0" w:space="0" w:color="auto"/>
              </w:divBdr>
            </w:div>
            <w:div w:id="2058896485">
              <w:marLeft w:val="0"/>
              <w:marRight w:val="0"/>
              <w:marTop w:val="0"/>
              <w:marBottom w:val="0"/>
              <w:divBdr>
                <w:top w:val="none" w:sz="0" w:space="0" w:color="auto"/>
                <w:left w:val="none" w:sz="0" w:space="0" w:color="auto"/>
                <w:bottom w:val="none" w:sz="0" w:space="0" w:color="auto"/>
                <w:right w:val="none" w:sz="0" w:space="0" w:color="auto"/>
              </w:divBdr>
            </w:div>
            <w:div w:id="1873566703">
              <w:marLeft w:val="0"/>
              <w:marRight w:val="0"/>
              <w:marTop w:val="0"/>
              <w:marBottom w:val="0"/>
              <w:divBdr>
                <w:top w:val="none" w:sz="0" w:space="0" w:color="auto"/>
                <w:left w:val="none" w:sz="0" w:space="0" w:color="auto"/>
                <w:bottom w:val="none" w:sz="0" w:space="0" w:color="auto"/>
                <w:right w:val="none" w:sz="0" w:space="0" w:color="auto"/>
              </w:divBdr>
            </w:div>
            <w:div w:id="2137286235">
              <w:marLeft w:val="0"/>
              <w:marRight w:val="0"/>
              <w:marTop w:val="0"/>
              <w:marBottom w:val="0"/>
              <w:divBdr>
                <w:top w:val="none" w:sz="0" w:space="0" w:color="auto"/>
                <w:left w:val="none" w:sz="0" w:space="0" w:color="auto"/>
                <w:bottom w:val="none" w:sz="0" w:space="0" w:color="auto"/>
                <w:right w:val="none" w:sz="0" w:space="0" w:color="auto"/>
              </w:divBdr>
            </w:div>
            <w:div w:id="1523785313">
              <w:marLeft w:val="0"/>
              <w:marRight w:val="0"/>
              <w:marTop w:val="0"/>
              <w:marBottom w:val="0"/>
              <w:divBdr>
                <w:top w:val="none" w:sz="0" w:space="0" w:color="auto"/>
                <w:left w:val="none" w:sz="0" w:space="0" w:color="auto"/>
                <w:bottom w:val="none" w:sz="0" w:space="0" w:color="auto"/>
                <w:right w:val="none" w:sz="0" w:space="0" w:color="auto"/>
              </w:divBdr>
            </w:div>
            <w:div w:id="178157888">
              <w:marLeft w:val="0"/>
              <w:marRight w:val="0"/>
              <w:marTop w:val="0"/>
              <w:marBottom w:val="0"/>
              <w:divBdr>
                <w:top w:val="none" w:sz="0" w:space="0" w:color="auto"/>
                <w:left w:val="none" w:sz="0" w:space="0" w:color="auto"/>
                <w:bottom w:val="none" w:sz="0" w:space="0" w:color="auto"/>
                <w:right w:val="none" w:sz="0" w:space="0" w:color="auto"/>
              </w:divBdr>
            </w:div>
            <w:div w:id="796610433">
              <w:marLeft w:val="0"/>
              <w:marRight w:val="0"/>
              <w:marTop w:val="0"/>
              <w:marBottom w:val="0"/>
              <w:divBdr>
                <w:top w:val="none" w:sz="0" w:space="0" w:color="auto"/>
                <w:left w:val="none" w:sz="0" w:space="0" w:color="auto"/>
                <w:bottom w:val="none" w:sz="0" w:space="0" w:color="auto"/>
                <w:right w:val="none" w:sz="0" w:space="0" w:color="auto"/>
              </w:divBdr>
            </w:div>
            <w:div w:id="646713726">
              <w:marLeft w:val="0"/>
              <w:marRight w:val="0"/>
              <w:marTop w:val="0"/>
              <w:marBottom w:val="0"/>
              <w:divBdr>
                <w:top w:val="none" w:sz="0" w:space="0" w:color="auto"/>
                <w:left w:val="none" w:sz="0" w:space="0" w:color="auto"/>
                <w:bottom w:val="none" w:sz="0" w:space="0" w:color="auto"/>
                <w:right w:val="none" w:sz="0" w:space="0" w:color="auto"/>
              </w:divBdr>
            </w:div>
            <w:div w:id="387269785">
              <w:marLeft w:val="0"/>
              <w:marRight w:val="0"/>
              <w:marTop w:val="0"/>
              <w:marBottom w:val="0"/>
              <w:divBdr>
                <w:top w:val="none" w:sz="0" w:space="0" w:color="auto"/>
                <w:left w:val="none" w:sz="0" w:space="0" w:color="auto"/>
                <w:bottom w:val="none" w:sz="0" w:space="0" w:color="auto"/>
                <w:right w:val="none" w:sz="0" w:space="0" w:color="auto"/>
              </w:divBdr>
            </w:div>
            <w:div w:id="999502445">
              <w:marLeft w:val="0"/>
              <w:marRight w:val="0"/>
              <w:marTop w:val="0"/>
              <w:marBottom w:val="0"/>
              <w:divBdr>
                <w:top w:val="none" w:sz="0" w:space="0" w:color="auto"/>
                <w:left w:val="none" w:sz="0" w:space="0" w:color="auto"/>
                <w:bottom w:val="none" w:sz="0" w:space="0" w:color="auto"/>
                <w:right w:val="none" w:sz="0" w:space="0" w:color="auto"/>
              </w:divBdr>
            </w:div>
            <w:div w:id="124809882">
              <w:marLeft w:val="0"/>
              <w:marRight w:val="0"/>
              <w:marTop w:val="0"/>
              <w:marBottom w:val="0"/>
              <w:divBdr>
                <w:top w:val="none" w:sz="0" w:space="0" w:color="auto"/>
                <w:left w:val="none" w:sz="0" w:space="0" w:color="auto"/>
                <w:bottom w:val="none" w:sz="0" w:space="0" w:color="auto"/>
                <w:right w:val="none" w:sz="0" w:space="0" w:color="auto"/>
              </w:divBdr>
            </w:div>
            <w:div w:id="586037426">
              <w:marLeft w:val="0"/>
              <w:marRight w:val="0"/>
              <w:marTop w:val="0"/>
              <w:marBottom w:val="0"/>
              <w:divBdr>
                <w:top w:val="none" w:sz="0" w:space="0" w:color="auto"/>
                <w:left w:val="none" w:sz="0" w:space="0" w:color="auto"/>
                <w:bottom w:val="none" w:sz="0" w:space="0" w:color="auto"/>
                <w:right w:val="none" w:sz="0" w:space="0" w:color="auto"/>
              </w:divBdr>
            </w:div>
            <w:div w:id="789082502">
              <w:marLeft w:val="0"/>
              <w:marRight w:val="0"/>
              <w:marTop w:val="0"/>
              <w:marBottom w:val="0"/>
              <w:divBdr>
                <w:top w:val="none" w:sz="0" w:space="0" w:color="auto"/>
                <w:left w:val="none" w:sz="0" w:space="0" w:color="auto"/>
                <w:bottom w:val="none" w:sz="0" w:space="0" w:color="auto"/>
                <w:right w:val="none" w:sz="0" w:space="0" w:color="auto"/>
              </w:divBdr>
            </w:div>
            <w:div w:id="1575429484">
              <w:marLeft w:val="0"/>
              <w:marRight w:val="0"/>
              <w:marTop w:val="0"/>
              <w:marBottom w:val="0"/>
              <w:divBdr>
                <w:top w:val="none" w:sz="0" w:space="0" w:color="auto"/>
                <w:left w:val="none" w:sz="0" w:space="0" w:color="auto"/>
                <w:bottom w:val="none" w:sz="0" w:space="0" w:color="auto"/>
                <w:right w:val="none" w:sz="0" w:space="0" w:color="auto"/>
              </w:divBdr>
            </w:div>
            <w:div w:id="1149437513">
              <w:marLeft w:val="0"/>
              <w:marRight w:val="0"/>
              <w:marTop w:val="0"/>
              <w:marBottom w:val="0"/>
              <w:divBdr>
                <w:top w:val="none" w:sz="0" w:space="0" w:color="auto"/>
                <w:left w:val="none" w:sz="0" w:space="0" w:color="auto"/>
                <w:bottom w:val="none" w:sz="0" w:space="0" w:color="auto"/>
                <w:right w:val="none" w:sz="0" w:space="0" w:color="auto"/>
              </w:divBdr>
            </w:div>
            <w:div w:id="942110908">
              <w:marLeft w:val="0"/>
              <w:marRight w:val="0"/>
              <w:marTop w:val="0"/>
              <w:marBottom w:val="0"/>
              <w:divBdr>
                <w:top w:val="none" w:sz="0" w:space="0" w:color="auto"/>
                <w:left w:val="none" w:sz="0" w:space="0" w:color="auto"/>
                <w:bottom w:val="none" w:sz="0" w:space="0" w:color="auto"/>
                <w:right w:val="none" w:sz="0" w:space="0" w:color="auto"/>
              </w:divBdr>
            </w:div>
            <w:div w:id="1584414148">
              <w:marLeft w:val="0"/>
              <w:marRight w:val="0"/>
              <w:marTop w:val="0"/>
              <w:marBottom w:val="0"/>
              <w:divBdr>
                <w:top w:val="none" w:sz="0" w:space="0" w:color="auto"/>
                <w:left w:val="none" w:sz="0" w:space="0" w:color="auto"/>
                <w:bottom w:val="none" w:sz="0" w:space="0" w:color="auto"/>
                <w:right w:val="none" w:sz="0" w:space="0" w:color="auto"/>
              </w:divBdr>
            </w:div>
            <w:div w:id="626619664">
              <w:marLeft w:val="0"/>
              <w:marRight w:val="0"/>
              <w:marTop w:val="0"/>
              <w:marBottom w:val="0"/>
              <w:divBdr>
                <w:top w:val="none" w:sz="0" w:space="0" w:color="auto"/>
                <w:left w:val="none" w:sz="0" w:space="0" w:color="auto"/>
                <w:bottom w:val="none" w:sz="0" w:space="0" w:color="auto"/>
                <w:right w:val="none" w:sz="0" w:space="0" w:color="auto"/>
              </w:divBdr>
            </w:div>
            <w:div w:id="522864982">
              <w:marLeft w:val="0"/>
              <w:marRight w:val="0"/>
              <w:marTop w:val="0"/>
              <w:marBottom w:val="0"/>
              <w:divBdr>
                <w:top w:val="none" w:sz="0" w:space="0" w:color="auto"/>
                <w:left w:val="none" w:sz="0" w:space="0" w:color="auto"/>
                <w:bottom w:val="none" w:sz="0" w:space="0" w:color="auto"/>
                <w:right w:val="none" w:sz="0" w:space="0" w:color="auto"/>
              </w:divBdr>
            </w:div>
            <w:div w:id="284388075">
              <w:marLeft w:val="0"/>
              <w:marRight w:val="0"/>
              <w:marTop w:val="0"/>
              <w:marBottom w:val="0"/>
              <w:divBdr>
                <w:top w:val="none" w:sz="0" w:space="0" w:color="auto"/>
                <w:left w:val="none" w:sz="0" w:space="0" w:color="auto"/>
                <w:bottom w:val="none" w:sz="0" w:space="0" w:color="auto"/>
                <w:right w:val="none" w:sz="0" w:space="0" w:color="auto"/>
              </w:divBdr>
            </w:div>
            <w:div w:id="1536580791">
              <w:marLeft w:val="0"/>
              <w:marRight w:val="0"/>
              <w:marTop w:val="0"/>
              <w:marBottom w:val="0"/>
              <w:divBdr>
                <w:top w:val="none" w:sz="0" w:space="0" w:color="auto"/>
                <w:left w:val="none" w:sz="0" w:space="0" w:color="auto"/>
                <w:bottom w:val="none" w:sz="0" w:space="0" w:color="auto"/>
                <w:right w:val="none" w:sz="0" w:space="0" w:color="auto"/>
              </w:divBdr>
            </w:div>
            <w:div w:id="1928729927">
              <w:marLeft w:val="0"/>
              <w:marRight w:val="0"/>
              <w:marTop w:val="0"/>
              <w:marBottom w:val="0"/>
              <w:divBdr>
                <w:top w:val="none" w:sz="0" w:space="0" w:color="auto"/>
                <w:left w:val="none" w:sz="0" w:space="0" w:color="auto"/>
                <w:bottom w:val="none" w:sz="0" w:space="0" w:color="auto"/>
                <w:right w:val="none" w:sz="0" w:space="0" w:color="auto"/>
              </w:divBdr>
            </w:div>
            <w:div w:id="1250775685">
              <w:marLeft w:val="0"/>
              <w:marRight w:val="0"/>
              <w:marTop w:val="0"/>
              <w:marBottom w:val="0"/>
              <w:divBdr>
                <w:top w:val="none" w:sz="0" w:space="0" w:color="auto"/>
                <w:left w:val="none" w:sz="0" w:space="0" w:color="auto"/>
                <w:bottom w:val="none" w:sz="0" w:space="0" w:color="auto"/>
                <w:right w:val="none" w:sz="0" w:space="0" w:color="auto"/>
              </w:divBdr>
            </w:div>
            <w:div w:id="1664236023">
              <w:marLeft w:val="0"/>
              <w:marRight w:val="0"/>
              <w:marTop w:val="0"/>
              <w:marBottom w:val="0"/>
              <w:divBdr>
                <w:top w:val="none" w:sz="0" w:space="0" w:color="auto"/>
                <w:left w:val="none" w:sz="0" w:space="0" w:color="auto"/>
                <w:bottom w:val="none" w:sz="0" w:space="0" w:color="auto"/>
                <w:right w:val="none" w:sz="0" w:space="0" w:color="auto"/>
              </w:divBdr>
            </w:div>
            <w:div w:id="1084765335">
              <w:marLeft w:val="0"/>
              <w:marRight w:val="0"/>
              <w:marTop w:val="0"/>
              <w:marBottom w:val="0"/>
              <w:divBdr>
                <w:top w:val="none" w:sz="0" w:space="0" w:color="auto"/>
                <w:left w:val="none" w:sz="0" w:space="0" w:color="auto"/>
                <w:bottom w:val="none" w:sz="0" w:space="0" w:color="auto"/>
                <w:right w:val="none" w:sz="0" w:space="0" w:color="auto"/>
              </w:divBdr>
            </w:div>
            <w:div w:id="749889299">
              <w:marLeft w:val="0"/>
              <w:marRight w:val="0"/>
              <w:marTop w:val="0"/>
              <w:marBottom w:val="0"/>
              <w:divBdr>
                <w:top w:val="none" w:sz="0" w:space="0" w:color="auto"/>
                <w:left w:val="none" w:sz="0" w:space="0" w:color="auto"/>
                <w:bottom w:val="none" w:sz="0" w:space="0" w:color="auto"/>
                <w:right w:val="none" w:sz="0" w:space="0" w:color="auto"/>
              </w:divBdr>
            </w:div>
            <w:div w:id="1665935561">
              <w:marLeft w:val="0"/>
              <w:marRight w:val="0"/>
              <w:marTop w:val="0"/>
              <w:marBottom w:val="0"/>
              <w:divBdr>
                <w:top w:val="none" w:sz="0" w:space="0" w:color="auto"/>
                <w:left w:val="none" w:sz="0" w:space="0" w:color="auto"/>
                <w:bottom w:val="none" w:sz="0" w:space="0" w:color="auto"/>
                <w:right w:val="none" w:sz="0" w:space="0" w:color="auto"/>
              </w:divBdr>
            </w:div>
            <w:div w:id="951396645">
              <w:marLeft w:val="0"/>
              <w:marRight w:val="0"/>
              <w:marTop w:val="0"/>
              <w:marBottom w:val="0"/>
              <w:divBdr>
                <w:top w:val="none" w:sz="0" w:space="0" w:color="auto"/>
                <w:left w:val="none" w:sz="0" w:space="0" w:color="auto"/>
                <w:bottom w:val="none" w:sz="0" w:space="0" w:color="auto"/>
                <w:right w:val="none" w:sz="0" w:space="0" w:color="auto"/>
              </w:divBdr>
            </w:div>
            <w:div w:id="397821093">
              <w:marLeft w:val="0"/>
              <w:marRight w:val="0"/>
              <w:marTop w:val="0"/>
              <w:marBottom w:val="0"/>
              <w:divBdr>
                <w:top w:val="none" w:sz="0" w:space="0" w:color="auto"/>
                <w:left w:val="none" w:sz="0" w:space="0" w:color="auto"/>
                <w:bottom w:val="none" w:sz="0" w:space="0" w:color="auto"/>
                <w:right w:val="none" w:sz="0" w:space="0" w:color="auto"/>
              </w:divBdr>
            </w:div>
            <w:div w:id="2020354107">
              <w:marLeft w:val="0"/>
              <w:marRight w:val="0"/>
              <w:marTop w:val="0"/>
              <w:marBottom w:val="0"/>
              <w:divBdr>
                <w:top w:val="none" w:sz="0" w:space="0" w:color="auto"/>
                <w:left w:val="none" w:sz="0" w:space="0" w:color="auto"/>
                <w:bottom w:val="none" w:sz="0" w:space="0" w:color="auto"/>
                <w:right w:val="none" w:sz="0" w:space="0" w:color="auto"/>
              </w:divBdr>
            </w:div>
            <w:div w:id="2143765322">
              <w:marLeft w:val="0"/>
              <w:marRight w:val="0"/>
              <w:marTop w:val="0"/>
              <w:marBottom w:val="0"/>
              <w:divBdr>
                <w:top w:val="none" w:sz="0" w:space="0" w:color="auto"/>
                <w:left w:val="none" w:sz="0" w:space="0" w:color="auto"/>
                <w:bottom w:val="none" w:sz="0" w:space="0" w:color="auto"/>
                <w:right w:val="none" w:sz="0" w:space="0" w:color="auto"/>
              </w:divBdr>
            </w:div>
            <w:div w:id="212422608">
              <w:marLeft w:val="0"/>
              <w:marRight w:val="0"/>
              <w:marTop w:val="0"/>
              <w:marBottom w:val="0"/>
              <w:divBdr>
                <w:top w:val="none" w:sz="0" w:space="0" w:color="auto"/>
                <w:left w:val="none" w:sz="0" w:space="0" w:color="auto"/>
                <w:bottom w:val="none" w:sz="0" w:space="0" w:color="auto"/>
                <w:right w:val="none" w:sz="0" w:space="0" w:color="auto"/>
              </w:divBdr>
            </w:div>
            <w:div w:id="1893494197">
              <w:marLeft w:val="0"/>
              <w:marRight w:val="0"/>
              <w:marTop w:val="0"/>
              <w:marBottom w:val="0"/>
              <w:divBdr>
                <w:top w:val="none" w:sz="0" w:space="0" w:color="auto"/>
                <w:left w:val="none" w:sz="0" w:space="0" w:color="auto"/>
                <w:bottom w:val="none" w:sz="0" w:space="0" w:color="auto"/>
                <w:right w:val="none" w:sz="0" w:space="0" w:color="auto"/>
              </w:divBdr>
            </w:div>
            <w:div w:id="1660646754">
              <w:marLeft w:val="0"/>
              <w:marRight w:val="0"/>
              <w:marTop w:val="0"/>
              <w:marBottom w:val="0"/>
              <w:divBdr>
                <w:top w:val="none" w:sz="0" w:space="0" w:color="auto"/>
                <w:left w:val="none" w:sz="0" w:space="0" w:color="auto"/>
                <w:bottom w:val="none" w:sz="0" w:space="0" w:color="auto"/>
                <w:right w:val="none" w:sz="0" w:space="0" w:color="auto"/>
              </w:divBdr>
            </w:div>
            <w:div w:id="1294943986">
              <w:marLeft w:val="0"/>
              <w:marRight w:val="0"/>
              <w:marTop w:val="0"/>
              <w:marBottom w:val="0"/>
              <w:divBdr>
                <w:top w:val="none" w:sz="0" w:space="0" w:color="auto"/>
                <w:left w:val="none" w:sz="0" w:space="0" w:color="auto"/>
                <w:bottom w:val="none" w:sz="0" w:space="0" w:color="auto"/>
                <w:right w:val="none" w:sz="0" w:space="0" w:color="auto"/>
              </w:divBdr>
            </w:div>
            <w:div w:id="1199077190">
              <w:marLeft w:val="0"/>
              <w:marRight w:val="0"/>
              <w:marTop w:val="0"/>
              <w:marBottom w:val="0"/>
              <w:divBdr>
                <w:top w:val="none" w:sz="0" w:space="0" w:color="auto"/>
                <w:left w:val="none" w:sz="0" w:space="0" w:color="auto"/>
                <w:bottom w:val="none" w:sz="0" w:space="0" w:color="auto"/>
                <w:right w:val="none" w:sz="0" w:space="0" w:color="auto"/>
              </w:divBdr>
            </w:div>
            <w:div w:id="1555047640">
              <w:marLeft w:val="0"/>
              <w:marRight w:val="0"/>
              <w:marTop w:val="0"/>
              <w:marBottom w:val="0"/>
              <w:divBdr>
                <w:top w:val="none" w:sz="0" w:space="0" w:color="auto"/>
                <w:left w:val="none" w:sz="0" w:space="0" w:color="auto"/>
                <w:bottom w:val="none" w:sz="0" w:space="0" w:color="auto"/>
                <w:right w:val="none" w:sz="0" w:space="0" w:color="auto"/>
              </w:divBdr>
            </w:div>
            <w:div w:id="2074349256">
              <w:marLeft w:val="0"/>
              <w:marRight w:val="0"/>
              <w:marTop w:val="0"/>
              <w:marBottom w:val="0"/>
              <w:divBdr>
                <w:top w:val="none" w:sz="0" w:space="0" w:color="auto"/>
                <w:left w:val="none" w:sz="0" w:space="0" w:color="auto"/>
                <w:bottom w:val="none" w:sz="0" w:space="0" w:color="auto"/>
                <w:right w:val="none" w:sz="0" w:space="0" w:color="auto"/>
              </w:divBdr>
            </w:div>
            <w:div w:id="639916692">
              <w:marLeft w:val="0"/>
              <w:marRight w:val="0"/>
              <w:marTop w:val="0"/>
              <w:marBottom w:val="0"/>
              <w:divBdr>
                <w:top w:val="none" w:sz="0" w:space="0" w:color="auto"/>
                <w:left w:val="none" w:sz="0" w:space="0" w:color="auto"/>
                <w:bottom w:val="none" w:sz="0" w:space="0" w:color="auto"/>
                <w:right w:val="none" w:sz="0" w:space="0" w:color="auto"/>
              </w:divBdr>
            </w:div>
            <w:div w:id="860456">
              <w:marLeft w:val="0"/>
              <w:marRight w:val="0"/>
              <w:marTop w:val="0"/>
              <w:marBottom w:val="0"/>
              <w:divBdr>
                <w:top w:val="none" w:sz="0" w:space="0" w:color="auto"/>
                <w:left w:val="none" w:sz="0" w:space="0" w:color="auto"/>
                <w:bottom w:val="none" w:sz="0" w:space="0" w:color="auto"/>
                <w:right w:val="none" w:sz="0" w:space="0" w:color="auto"/>
              </w:divBdr>
            </w:div>
            <w:div w:id="319046202">
              <w:marLeft w:val="0"/>
              <w:marRight w:val="0"/>
              <w:marTop w:val="0"/>
              <w:marBottom w:val="0"/>
              <w:divBdr>
                <w:top w:val="none" w:sz="0" w:space="0" w:color="auto"/>
                <w:left w:val="none" w:sz="0" w:space="0" w:color="auto"/>
                <w:bottom w:val="none" w:sz="0" w:space="0" w:color="auto"/>
                <w:right w:val="none" w:sz="0" w:space="0" w:color="auto"/>
              </w:divBdr>
            </w:div>
            <w:div w:id="1503087908">
              <w:marLeft w:val="0"/>
              <w:marRight w:val="0"/>
              <w:marTop w:val="0"/>
              <w:marBottom w:val="0"/>
              <w:divBdr>
                <w:top w:val="none" w:sz="0" w:space="0" w:color="auto"/>
                <w:left w:val="none" w:sz="0" w:space="0" w:color="auto"/>
                <w:bottom w:val="none" w:sz="0" w:space="0" w:color="auto"/>
                <w:right w:val="none" w:sz="0" w:space="0" w:color="auto"/>
              </w:divBdr>
            </w:div>
            <w:div w:id="72747696">
              <w:marLeft w:val="0"/>
              <w:marRight w:val="0"/>
              <w:marTop w:val="0"/>
              <w:marBottom w:val="0"/>
              <w:divBdr>
                <w:top w:val="none" w:sz="0" w:space="0" w:color="auto"/>
                <w:left w:val="none" w:sz="0" w:space="0" w:color="auto"/>
                <w:bottom w:val="none" w:sz="0" w:space="0" w:color="auto"/>
                <w:right w:val="none" w:sz="0" w:space="0" w:color="auto"/>
              </w:divBdr>
            </w:div>
            <w:div w:id="2076971391">
              <w:marLeft w:val="0"/>
              <w:marRight w:val="0"/>
              <w:marTop w:val="0"/>
              <w:marBottom w:val="0"/>
              <w:divBdr>
                <w:top w:val="none" w:sz="0" w:space="0" w:color="auto"/>
                <w:left w:val="none" w:sz="0" w:space="0" w:color="auto"/>
                <w:bottom w:val="none" w:sz="0" w:space="0" w:color="auto"/>
                <w:right w:val="none" w:sz="0" w:space="0" w:color="auto"/>
              </w:divBdr>
            </w:div>
            <w:div w:id="859706587">
              <w:marLeft w:val="0"/>
              <w:marRight w:val="0"/>
              <w:marTop w:val="0"/>
              <w:marBottom w:val="0"/>
              <w:divBdr>
                <w:top w:val="none" w:sz="0" w:space="0" w:color="auto"/>
                <w:left w:val="none" w:sz="0" w:space="0" w:color="auto"/>
                <w:bottom w:val="none" w:sz="0" w:space="0" w:color="auto"/>
                <w:right w:val="none" w:sz="0" w:space="0" w:color="auto"/>
              </w:divBdr>
            </w:div>
            <w:div w:id="446047459">
              <w:marLeft w:val="0"/>
              <w:marRight w:val="0"/>
              <w:marTop w:val="0"/>
              <w:marBottom w:val="0"/>
              <w:divBdr>
                <w:top w:val="none" w:sz="0" w:space="0" w:color="auto"/>
                <w:left w:val="none" w:sz="0" w:space="0" w:color="auto"/>
                <w:bottom w:val="none" w:sz="0" w:space="0" w:color="auto"/>
                <w:right w:val="none" w:sz="0" w:space="0" w:color="auto"/>
              </w:divBdr>
            </w:div>
            <w:div w:id="995689768">
              <w:marLeft w:val="0"/>
              <w:marRight w:val="0"/>
              <w:marTop w:val="0"/>
              <w:marBottom w:val="0"/>
              <w:divBdr>
                <w:top w:val="none" w:sz="0" w:space="0" w:color="auto"/>
                <w:left w:val="none" w:sz="0" w:space="0" w:color="auto"/>
                <w:bottom w:val="none" w:sz="0" w:space="0" w:color="auto"/>
                <w:right w:val="none" w:sz="0" w:space="0" w:color="auto"/>
              </w:divBdr>
            </w:div>
            <w:div w:id="1683704722">
              <w:marLeft w:val="0"/>
              <w:marRight w:val="0"/>
              <w:marTop w:val="0"/>
              <w:marBottom w:val="0"/>
              <w:divBdr>
                <w:top w:val="none" w:sz="0" w:space="0" w:color="auto"/>
                <w:left w:val="none" w:sz="0" w:space="0" w:color="auto"/>
                <w:bottom w:val="none" w:sz="0" w:space="0" w:color="auto"/>
                <w:right w:val="none" w:sz="0" w:space="0" w:color="auto"/>
              </w:divBdr>
            </w:div>
            <w:div w:id="1322198182">
              <w:marLeft w:val="0"/>
              <w:marRight w:val="0"/>
              <w:marTop w:val="0"/>
              <w:marBottom w:val="0"/>
              <w:divBdr>
                <w:top w:val="none" w:sz="0" w:space="0" w:color="auto"/>
                <w:left w:val="none" w:sz="0" w:space="0" w:color="auto"/>
                <w:bottom w:val="none" w:sz="0" w:space="0" w:color="auto"/>
                <w:right w:val="none" w:sz="0" w:space="0" w:color="auto"/>
              </w:divBdr>
            </w:div>
            <w:div w:id="65226022">
              <w:marLeft w:val="0"/>
              <w:marRight w:val="0"/>
              <w:marTop w:val="0"/>
              <w:marBottom w:val="0"/>
              <w:divBdr>
                <w:top w:val="none" w:sz="0" w:space="0" w:color="auto"/>
                <w:left w:val="none" w:sz="0" w:space="0" w:color="auto"/>
                <w:bottom w:val="none" w:sz="0" w:space="0" w:color="auto"/>
                <w:right w:val="none" w:sz="0" w:space="0" w:color="auto"/>
              </w:divBdr>
            </w:div>
            <w:div w:id="1720545620">
              <w:marLeft w:val="0"/>
              <w:marRight w:val="0"/>
              <w:marTop w:val="0"/>
              <w:marBottom w:val="0"/>
              <w:divBdr>
                <w:top w:val="none" w:sz="0" w:space="0" w:color="auto"/>
                <w:left w:val="none" w:sz="0" w:space="0" w:color="auto"/>
                <w:bottom w:val="none" w:sz="0" w:space="0" w:color="auto"/>
                <w:right w:val="none" w:sz="0" w:space="0" w:color="auto"/>
              </w:divBdr>
            </w:div>
            <w:div w:id="1236429042">
              <w:marLeft w:val="0"/>
              <w:marRight w:val="0"/>
              <w:marTop w:val="0"/>
              <w:marBottom w:val="0"/>
              <w:divBdr>
                <w:top w:val="none" w:sz="0" w:space="0" w:color="auto"/>
                <w:left w:val="none" w:sz="0" w:space="0" w:color="auto"/>
                <w:bottom w:val="none" w:sz="0" w:space="0" w:color="auto"/>
                <w:right w:val="none" w:sz="0" w:space="0" w:color="auto"/>
              </w:divBdr>
            </w:div>
            <w:div w:id="803237176">
              <w:marLeft w:val="0"/>
              <w:marRight w:val="0"/>
              <w:marTop w:val="0"/>
              <w:marBottom w:val="0"/>
              <w:divBdr>
                <w:top w:val="none" w:sz="0" w:space="0" w:color="auto"/>
                <w:left w:val="none" w:sz="0" w:space="0" w:color="auto"/>
                <w:bottom w:val="none" w:sz="0" w:space="0" w:color="auto"/>
                <w:right w:val="none" w:sz="0" w:space="0" w:color="auto"/>
              </w:divBdr>
            </w:div>
            <w:div w:id="365714686">
              <w:marLeft w:val="0"/>
              <w:marRight w:val="0"/>
              <w:marTop w:val="0"/>
              <w:marBottom w:val="0"/>
              <w:divBdr>
                <w:top w:val="none" w:sz="0" w:space="0" w:color="auto"/>
                <w:left w:val="none" w:sz="0" w:space="0" w:color="auto"/>
                <w:bottom w:val="none" w:sz="0" w:space="0" w:color="auto"/>
                <w:right w:val="none" w:sz="0" w:space="0" w:color="auto"/>
              </w:divBdr>
            </w:div>
            <w:div w:id="299960709">
              <w:marLeft w:val="0"/>
              <w:marRight w:val="0"/>
              <w:marTop w:val="0"/>
              <w:marBottom w:val="0"/>
              <w:divBdr>
                <w:top w:val="none" w:sz="0" w:space="0" w:color="auto"/>
                <w:left w:val="none" w:sz="0" w:space="0" w:color="auto"/>
                <w:bottom w:val="none" w:sz="0" w:space="0" w:color="auto"/>
                <w:right w:val="none" w:sz="0" w:space="0" w:color="auto"/>
              </w:divBdr>
            </w:div>
            <w:div w:id="1210190083">
              <w:marLeft w:val="0"/>
              <w:marRight w:val="0"/>
              <w:marTop w:val="0"/>
              <w:marBottom w:val="0"/>
              <w:divBdr>
                <w:top w:val="none" w:sz="0" w:space="0" w:color="auto"/>
                <w:left w:val="none" w:sz="0" w:space="0" w:color="auto"/>
                <w:bottom w:val="none" w:sz="0" w:space="0" w:color="auto"/>
                <w:right w:val="none" w:sz="0" w:space="0" w:color="auto"/>
              </w:divBdr>
            </w:div>
            <w:div w:id="1153137887">
              <w:marLeft w:val="0"/>
              <w:marRight w:val="0"/>
              <w:marTop w:val="0"/>
              <w:marBottom w:val="0"/>
              <w:divBdr>
                <w:top w:val="none" w:sz="0" w:space="0" w:color="auto"/>
                <w:left w:val="none" w:sz="0" w:space="0" w:color="auto"/>
                <w:bottom w:val="none" w:sz="0" w:space="0" w:color="auto"/>
                <w:right w:val="none" w:sz="0" w:space="0" w:color="auto"/>
              </w:divBdr>
            </w:div>
            <w:div w:id="393161448">
              <w:marLeft w:val="0"/>
              <w:marRight w:val="0"/>
              <w:marTop w:val="0"/>
              <w:marBottom w:val="0"/>
              <w:divBdr>
                <w:top w:val="none" w:sz="0" w:space="0" w:color="auto"/>
                <w:left w:val="none" w:sz="0" w:space="0" w:color="auto"/>
                <w:bottom w:val="none" w:sz="0" w:space="0" w:color="auto"/>
                <w:right w:val="none" w:sz="0" w:space="0" w:color="auto"/>
              </w:divBdr>
            </w:div>
            <w:div w:id="179898818">
              <w:marLeft w:val="0"/>
              <w:marRight w:val="0"/>
              <w:marTop w:val="0"/>
              <w:marBottom w:val="0"/>
              <w:divBdr>
                <w:top w:val="none" w:sz="0" w:space="0" w:color="auto"/>
                <w:left w:val="none" w:sz="0" w:space="0" w:color="auto"/>
                <w:bottom w:val="none" w:sz="0" w:space="0" w:color="auto"/>
                <w:right w:val="none" w:sz="0" w:space="0" w:color="auto"/>
              </w:divBdr>
            </w:div>
            <w:div w:id="1549103535">
              <w:marLeft w:val="0"/>
              <w:marRight w:val="0"/>
              <w:marTop w:val="0"/>
              <w:marBottom w:val="0"/>
              <w:divBdr>
                <w:top w:val="none" w:sz="0" w:space="0" w:color="auto"/>
                <w:left w:val="none" w:sz="0" w:space="0" w:color="auto"/>
                <w:bottom w:val="none" w:sz="0" w:space="0" w:color="auto"/>
                <w:right w:val="none" w:sz="0" w:space="0" w:color="auto"/>
              </w:divBdr>
            </w:div>
            <w:div w:id="1660190227">
              <w:marLeft w:val="0"/>
              <w:marRight w:val="0"/>
              <w:marTop w:val="0"/>
              <w:marBottom w:val="0"/>
              <w:divBdr>
                <w:top w:val="none" w:sz="0" w:space="0" w:color="auto"/>
                <w:left w:val="none" w:sz="0" w:space="0" w:color="auto"/>
                <w:bottom w:val="none" w:sz="0" w:space="0" w:color="auto"/>
                <w:right w:val="none" w:sz="0" w:space="0" w:color="auto"/>
              </w:divBdr>
            </w:div>
            <w:div w:id="1206063029">
              <w:marLeft w:val="0"/>
              <w:marRight w:val="0"/>
              <w:marTop w:val="0"/>
              <w:marBottom w:val="0"/>
              <w:divBdr>
                <w:top w:val="none" w:sz="0" w:space="0" w:color="auto"/>
                <w:left w:val="none" w:sz="0" w:space="0" w:color="auto"/>
                <w:bottom w:val="none" w:sz="0" w:space="0" w:color="auto"/>
                <w:right w:val="none" w:sz="0" w:space="0" w:color="auto"/>
              </w:divBdr>
            </w:div>
            <w:div w:id="729770274">
              <w:marLeft w:val="0"/>
              <w:marRight w:val="0"/>
              <w:marTop w:val="0"/>
              <w:marBottom w:val="0"/>
              <w:divBdr>
                <w:top w:val="none" w:sz="0" w:space="0" w:color="auto"/>
                <w:left w:val="none" w:sz="0" w:space="0" w:color="auto"/>
                <w:bottom w:val="none" w:sz="0" w:space="0" w:color="auto"/>
                <w:right w:val="none" w:sz="0" w:space="0" w:color="auto"/>
              </w:divBdr>
            </w:div>
            <w:div w:id="1514539023">
              <w:marLeft w:val="0"/>
              <w:marRight w:val="0"/>
              <w:marTop w:val="0"/>
              <w:marBottom w:val="0"/>
              <w:divBdr>
                <w:top w:val="none" w:sz="0" w:space="0" w:color="auto"/>
                <w:left w:val="none" w:sz="0" w:space="0" w:color="auto"/>
                <w:bottom w:val="none" w:sz="0" w:space="0" w:color="auto"/>
                <w:right w:val="none" w:sz="0" w:space="0" w:color="auto"/>
              </w:divBdr>
            </w:div>
            <w:div w:id="1093551685">
              <w:marLeft w:val="0"/>
              <w:marRight w:val="0"/>
              <w:marTop w:val="0"/>
              <w:marBottom w:val="0"/>
              <w:divBdr>
                <w:top w:val="none" w:sz="0" w:space="0" w:color="auto"/>
                <w:left w:val="none" w:sz="0" w:space="0" w:color="auto"/>
                <w:bottom w:val="none" w:sz="0" w:space="0" w:color="auto"/>
                <w:right w:val="none" w:sz="0" w:space="0" w:color="auto"/>
              </w:divBdr>
            </w:div>
            <w:div w:id="1456024602">
              <w:marLeft w:val="0"/>
              <w:marRight w:val="0"/>
              <w:marTop w:val="0"/>
              <w:marBottom w:val="0"/>
              <w:divBdr>
                <w:top w:val="none" w:sz="0" w:space="0" w:color="auto"/>
                <w:left w:val="none" w:sz="0" w:space="0" w:color="auto"/>
                <w:bottom w:val="none" w:sz="0" w:space="0" w:color="auto"/>
                <w:right w:val="none" w:sz="0" w:space="0" w:color="auto"/>
              </w:divBdr>
            </w:div>
            <w:div w:id="2120642044">
              <w:marLeft w:val="0"/>
              <w:marRight w:val="0"/>
              <w:marTop w:val="0"/>
              <w:marBottom w:val="0"/>
              <w:divBdr>
                <w:top w:val="none" w:sz="0" w:space="0" w:color="auto"/>
                <w:left w:val="none" w:sz="0" w:space="0" w:color="auto"/>
                <w:bottom w:val="none" w:sz="0" w:space="0" w:color="auto"/>
                <w:right w:val="none" w:sz="0" w:space="0" w:color="auto"/>
              </w:divBdr>
            </w:div>
            <w:div w:id="2086410219">
              <w:marLeft w:val="0"/>
              <w:marRight w:val="0"/>
              <w:marTop w:val="0"/>
              <w:marBottom w:val="0"/>
              <w:divBdr>
                <w:top w:val="none" w:sz="0" w:space="0" w:color="auto"/>
                <w:left w:val="none" w:sz="0" w:space="0" w:color="auto"/>
                <w:bottom w:val="none" w:sz="0" w:space="0" w:color="auto"/>
                <w:right w:val="none" w:sz="0" w:space="0" w:color="auto"/>
              </w:divBdr>
            </w:div>
            <w:div w:id="504782438">
              <w:marLeft w:val="0"/>
              <w:marRight w:val="0"/>
              <w:marTop w:val="0"/>
              <w:marBottom w:val="0"/>
              <w:divBdr>
                <w:top w:val="none" w:sz="0" w:space="0" w:color="auto"/>
                <w:left w:val="none" w:sz="0" w:space="0" w:color="auto"/>
                <w:bottom w:val="none" w:sz="0" w:space="0" w:color="auto"/>
                <w:right w:val="none" w:sz="0" w:space="0" w:color="auto"/>
              </w:divBdr>
            </w:div>
            <w:div w:id="66346059">
              <w:marLeft w:val="0"/>
              <w:marRight w:val="0"/>
              <w:marTop w:val="0"/>
              <w:marBottom w:val="0"/>
              <w:divBdr>
                <w:top w:val="none" w:sz="0" w:space="0" w:color="auto"/>
                <w:left w:val="none" w:sz="0" w:space="0" w:color="auto"/>
                <w:bottom w:val="none" w:sz="0" w:space="0" w:color="auto"/>
                <w:right w:val="none" w:sz="0" w:space="0" w:color="auto"/>
              </w:divBdr>
            </w:div>
            <w:div w:id="1405564324">
              <w:marLeft w:val="0"/>
              <w:marRight w:val="0"/>
              <w:marTop w:val="0"/>
              <w:marBottom w:val="0"/>
              <w:divBdr>
                <w:top w:val="none" w:sz="0" w:space="0" w:color="auto"/>
                <w:left w:val="none" w:sz="0" w:space="0" w:color="auto"/>
                <w:bottom w:val="none" w:sz="0" w:space="0" w:color="auto"/>
                <w:right w:val="none" w:sz="0" w:space="0" w:color="auto"/>
              </w:divBdr>
            </w:div>
            <w:div w:id="2030643657">
              <w:marLeft w:val="0"/>
              <w:marRight w:val="0"/>
              <w:marTop w:val="0"/>
              <w:marBottom w:val="0"/>
              <w:divBdr>
                <w:top w:val="none" w:sz="0" w:space="0" w:color="auto"/>
                <w:left w:val="none" w:sz="0" w:space="0" w:color="auto"/>
                <w:bottom w:val="none" w:sz="0" w:space="0" w:color="auto"/>
                <w:right w:val="none" w:sz="0" w:space="0" w:color="auto"/>
              </w:divBdr>
            </w:div>
            <w:div w:id="209659015">
              <w:marLeft w:val="0"/>
              <w:marRight w:val="0"/>
              <w:marTop w:val="0"/>
              <w:marBottom w:val="0"/>
              <w:divBdr>
                <w:top w:val="none" w:sz="0" w:space="0" w:color="auto"/>
                <w:left w:val="none" w:sz="0" w:space="0" w:color="auto"/>
                <w:bottom w:val="none" w:sz="0" w:space="0" w:color="auto"/>
                <w:right w:val="none" w:sz="0" w:space="0" w:color="auto"/>
              </w:divBdr>
            </w:div>
            <w:div w:id="1484345714">
              <w:marLeft w:val="0"/>
              <w:marRight w:val="0"/>
              <w:marTop w:val="0"/>
              <w:marBottom w:val="0"/>
              <w:divBdr>
                <w:top w:val="none" w:sz="0" w:space="0" w:color="auto"/>
                <w:left w:val="none" w:sz="0" w:space="0" w:color="auto"/>
                <w:bottom w:val="none" w:sz="0" w:space="0" w:color="auto"/>
                <w:right w:val="none" w:sz="0" w:space="0" w:color="auto"/>
              </w:divBdr>
            </w:div>
            <w:div w:id="847141000">
              <w:marLeft w:val="0"/>
              <w:marRight w:val="0"/>
              <w:marTop w:val="0"/>
              <w:marBottom w:val="0"/>
              <w:divBdr>
                <w:top w:val="none" w:sz="0" w:space="0" w:color="auto"/>
                <w:left w:val="none" w:sz="0" w:space="0" w:color="auto"/>
                <w:bottom w:val="none" w:sz="0" w:space="0" w:color="auto"/>
                <w:right w:val="none" w:sz="0" w:space="0" w:color="auto"/>
              </w:divBdr>
            </w:div>
            <w:div w:id="27531577">
              <w:marLeft w:val="0"/>
              <w:marRight w:val="0"/>
              <w:marTop w:val="0"/>
              <w:marBottom w:val="0"/>
              <w:divBdr>
                <w:top w:val="none" w:sz="0" w:space="0" w:color="auto"/>
                <w:left w:val="none" w:sz="0" w:space="0" w:color="auto"/>
                <w:bottom w:val="none" w:sz="0" w:space="0" w:color="auto"/>
                <w:right w:val="none" w:sz="0" w:space="0" w:color="auto"/>
              </w:divBdr>
            </w:div>
            <w:div w:id="675032720">
              <w:marLeft w:val="0"/>
              <w:marRight w:val="0"/>
              <w:marTop w:val="0"/>
              <w:marBottom w:val="0"/>
              <w:divBdr>
                <w:top w:val="none" w:sz="0" w:space="0" w:color="auto"/>
                <w:left w:val="none" w:sz="0" w:space="0" w:color="auto"/>
                <w:bottom w:val="none" w:sz="0" w:space="0" w:color="auto"/>
                <w:right w:val="none" w:sz="0" w:space="0" w:color="auto"/>
              </w:divBdr>
            </w:div>
            <w:div w:id="1835997251">
              <w:marLeft w:val="0"/>
              <w:marRight w:val="0"/>
              <w:marTop w:val="0"/>
              <w:marBottom w:val="0"/>
              <w:divBdr>
                <w:top w:val="none" w:sz="0" w:space="0" w:color="auto"/>
                <w:left w:val="none" w:sz="0" w:space="0" w:color="auto"/>
                <w:bottom w:val="none" w:sz="0" w:space="0" w:color="auto"/>
                <w:right w:val="none" w:sz="0" w:space="0" w:color="auto"/>
              </w:divBdr>
            </w:div>
            <w:div w:id="1602058701">
              <w:marLeft w:val="0"/>
              <w:marRight w:val="0"/>
              <w:marTop w:val="0"/>
              <w:marBottom w:val="0"/>
              <w:divBdr>
                <w:top w:val="none" w:sz="0" w:space="0" w:color="auto"/>
                <w:left w:val="none" w:sz="0" w:space="0" w:color="auto"/>
                <w:bottom w:val="none" w:sz="0" w:space="0" w:color="auto"/>
                <w:right w:val="none" w:sz="0" w:space="0" w:color="auto"/>
              </w:divBdr>
            </w:div>
            <w:div w:id="1408726044">
              <w:marLeft w:val="0"/>
              <w:marRight w:val="0"/>
              <w:marTop w:val="0"/>
              <w:marBottom w:val="0"/>
              <w:divBdr>
                <w:top w:val="none" w:sz="0" w:space="0" w:color="auto"/>
                <w:left w:val="none" w:sz="0" w:space="0" w:color="auto"/>
                <w:bottom w:val="none" w:sz="0" w:space="0" w:color="auto"/>
                <w:right w:val="none" w:sz="0" w:space="0" w:color="auto"/>
              </w:divBdr>
            </w:div>
            <w:div w:id="291643978">
              <w:marLeft w:val="0"/>
              <w:marRight w:val="0"/>
              <w:marTop w:val="0"/>
              <w:marBottom w:val="0"/>
              <w:divBdr>
                <w:top w:val="none" w:sz="0" w:space="0" w:color="auto"/>
                <w:left w:val="none" w:sz="0" w:space="0" w:color="auto"/>
                <w:bottom w:val="none" w:sz="0" w:space="0" w:color="auto"/>
                <w:right w:val="none" w:sz="0" w:space="0" w:color="auto"/>
              </w:divBdr>
            </w:div>
            <w:div w:id="1993827303">
              <w:marLeft w:val="0"/>
              <w:marRight w:val="0"/>
              <w:marTop w:val="0"/>
              <w:marBottom w:val="0"/>
              <w:divBdr>
                <w:top w:val="none" w:sz="0" w:space="0" w:color="auto"/>
                <w:left w:val="none" w:sz="0" w:space="0" w:color="auto"/>
                <w:bottom w:val="none" w:sz="0" w:space="0" w:color="auto"/>
                <w:right w:val="none" w:sz="0" w:space="0" w:color="auto"/>
              </w:divBdr>
            </w:div>
            <w:div w:id="1016737869">
              <w:marLeft w:val="0"/>
              <w:marRight w:val="0"/>
              <w:marTop w:val="0"/>
              <w:marBottom w:val="0"/>
              <w:divBdr>
                <w:top w:val="none" w:sz="0" w:space="0" w:color="auto"/>
                <w:left w:val="none" w:sz="0" w:space="0" w:color="auto"/>
                <w:bottom w:val="none" w:sz="0" w:space="0" w:color="auto"/>
                <w:right w:val="none" w:sz="0" w:space="0" w:color="auto"/>
              </w:divBdr>
            </w:div>
            <w:div w:id="92627989">
              <w:marLeft w:val="0"/>
              <w:marRight w:val="0"/>
              <w:marTop w:val="0"/>
              <w:marBottom w:val="0"/>
              <w:divBdr>
                <w:top w:val="none" w:sz="0" w:space="0" w:color="auto"/>
                <w:left w:val="none" w:sz="0" w:space="0" w:color="auto"/>
                <w:bottom w:val="none" w:sz="0" w:space="0" w:color="auto"/>
                <w:right w:val="none" w:sz="0" w:space="0" w:color="auto"/>
              </w:divBdr>
            </w:div>
            <w:div w:id="765998773">
              <w:marLeft w:val="0"/>
              <w:marRight w:val="0"/>
              <w:marTop w:val="0"/>
              <w:marBottom w:val="0"/>
              <w:divBdr>
                <w:top w:val="none" w:sz="0" w:space="0" w:color="auto"/>
                <w:left w:val="none" w:sz="0" w:space="0" w:color="auto"/>
                <w:bottom w:val="none" w:sz="0" w:space="0" w:color="auto"/>
                <w:right w:val="none" w:sz="0" w:space="0" w:color="auto"/>
              </w:divBdr>
            </w:div>
            <w:div w:id="1731729804">
              <w:marLeft w:val="0"/>
              <w:marRight w:val="0"/>
              <w:marTop w:val="0"/>
              <w:marBottom w:val="0"/>
              <w:divBdr>
                <w:top w:val="none" w:sz="0" w:space="0" w:color="auto"/>
                <w:left w:val="none" w:sz="0" w:space="0" w:color="auto"/>
                <w:bottom w:val="none" w:sz="0" w:space="0" w:color="auto"/>
                <w:right w:val="none" w:sz="0" w:space="0" w:color="auto"/>
              </w:divBdr>
            </w:div>
            <w:div w:id="764113891">
              <w:marLeft w:val="0"/>
              <w:marRight w:val="0"/>
              <w:marTop w:val="0"/>
              <w:marBottom w:val="0"/>
              <w:divBdr>
                <w:top w:val="none" w:sz="0" w:space="0" w:color="auto"/>
                <w:left w:val="none" w:sz="0" w:space="0" w:color="auto"/>
                <w:bottom w:val="none" w:sz="0" w:space="0" w:color="auto"/>
                <w:right w:val="none" w:sz="0" w:space="0" w:color="auto"/>
              </w:divBdr>
            </w:div>
            <w:div w:id="2100906533">
              <w:marLeft w:val="0"/>
              <w:marRight w:val="0"/>
              <w:marTop w:val="0"/>
              <w:marBottom w:val="0"/>
              <w:divBdr>
                <w:top w:val="none" w:sz="0" w:space="0" w:color="auto"/>
                <w:left w:val="none" w:sz="0" w:space="0" w:color="auto"/>
                <w:bottom w:val="none" w:sz="0" w:space="0" w:color="auto"/>
                <w:right w:val="none" w:sz="0" w:space="0" w:color="auto"/>
              </w:divBdr>
            </w:div>
            <w:div w:id="2116512254">
              <w:marLeft w:val="0"/>
              <w:marRight w:val="0"/>
              <w:marTop w:val="0"/>
              <w:marBottom w:val="0"/>
              <w:divBdr>
                <w:top w:val="none" w:sz="0" w:space="0" w:color="auto"/>
                <w:left w:val="none" w:sz="0" w:space="0" w:color="auto"/>
                <w:bottom w:val="none" w:sz="0" w:space="0" w:color="auto"/>
                <w:right w:val="none" w:sz="0" w:space="0" w:color="auto"/>
              </w:divBdr>
            </w:div>
            <w:div w:id="1430006122">
              <w:marLeft w:val="0"/>
              <w:marRight w:val="0"/>
              <w:marTop w:val="0"/>
              <w:marBottom w:val="0"/>
              <w:divBdr>
                <w:top w:val="none" w:sz="0" w:space="0" w:color="auto"/>
                <w:left w:val="none" w:sz="0" w:space="0" w:color="auto"/>
                <w:bottom w:val="none" w:sz="0" w:space="0" w:color="auto"/>
                <w:right w:val="none" w:sz="0" w:space="0" w:color="auto"/>
              </w:divBdr>
            </w:div>
            <w:div w:id="1265266620">
              <w:marLeft w:val="0"/>
              <w:marRight w:val="0"/>
              <w:marTop w:val="0"/>
              <w:marBottom w:val="0"/>
              <w:divBdr>
                <w:top w:val="none" w:sz="0" w:space="0" w:color="auto"/>
                <w:left w:val="none" w:sz="0" w:space="0" w:color="auto"/>
                <w:bottom w:val="none" w:sz="0" w:space="0" w:color="auto"/>
                <w:right w:val="none" w:sz="0" w:space="0" w:color="auto"/>
              </w:divBdr>
            </w:div>
            <w:div w:id="495195509">
              <w:marLeft w:val="0"/>
              <w:marRight w:val="0"/>
              <w:marTop w:val="0"/>
              <w:marBottom w:val="0"/>
              <w:divBdr>
                <w:top w:val="none" w:sz="0" w:space="0" w:color="auto"/>
                <w:left w:val="none" w:sz="0" w:space="0" w:color="auto"/>
                <w:bottom w:val="none" w:sz="0" w:space="0" w:color="auto"/>
                <w:right w:val="none" w:sz="0" w:space="0" w:color="auto"/>
              </w:divBdr>
            </w:div>
            <w:div w:id="1128203731">
              <w:marLeft w:val="0"/>
              <w:marRight w:val="0"/>
              <w:marTop w:val="0"/>
              <w:marBottom w:val="0"/>
              <w:divBdr>
                <w:top w:val="none" w:sz="0" w:space="0" w:color="auto"/>
                <w:left w:val="none" w:sz="0" w:space="0" w:color="auto"/>
                <w:bottom w:val="none" w:sz="0" w:space="0" w:color="auto"/>
                <w:right w:val="none" w:sz="0" w:space="0" w:color="auto"/>
              </w:divBdr>
            </w:div>
            <w:div w:id="1925913091">
              <w:marLeft w:val="0"/>
              <w:marRight w:val="0"/>
              <w:marTop w:val="0"/>
              <w:marBottom w:val="0"/>
              <w:divBdr>
                <w:top w:val="none" w:sz="0" w:space="0" w:color="auto"/>
                <w:left w:val="none" w:sz="0" w:space="0" w:color="auto"/>
                <w:bottom w:val="none" w:sz="0" w:space="0" w:color="auto"/>
                <w:right w:val="none" w:sz="0" w:space="0" w:color="auto"/>
              </w:divBdr>
            </w:div>
            <w:div w:id="1796411322">
              <w:marLeft w:val="0"/>
              <w:marRight w:val="0"/>
              <w:marTop w:val="0"/>
              <w:marBottom w:val="0"/>
              <w:divBdr>
                <w:top w:val="none" w:sz="0" w:space="0" w:color="auto"/>
                <w:left w:val="none" w:sz="0" w:space="0" w:color="auto"/>
                <w:bottom w:val="none" w:sz="0" w:space="0" w:color="auto"/>
                <w:right w:val="none" w:sz="0" w:space="0" w:color="auto"/>
              </w:divBdr>
            </w:div>
            <w:div w:id="1627618272">
              <w:marLeft w:val="0"/>
              <w:marRight w:val="0"/>
              <w:marTop w:val="0"/>
              <w:marBottom w:val="0"/>
              <w:divBdr>
                <w:top w:val="none" w:sz="0" w:space="0" w:color="auto"/>
                <w:left w:val="none" w:sz="0" w:space="0" w:color="auto"/>
                <w:bottom w:val="none" w:sz="0" w:space="0" w:color="auto"/>
                <w:right w:val="none" w:sz="0" w:space="0" w:color="auto"/>
              </w:divBdr>
            </w:div>
            <w:div w:id="2134320797">
              <w:marLeft w:val="0"/>
              <w:marRight w:val="0"/>
              <w:marTop w:val="0"/>
              <w:marBottom w:val="0"/>
              <w:divBdr>
                <w:top w:val="none" w:sz="0" w:space="0" w:color="auto"/>
                <w:left w:val="none" w:sz="0" w:space="0" w:color="auto"/>
                <w:bottom w:val="none" w:sz="0" w:space="0" w:color="auto"/>
                <w:right w:val="none" w:sz="0" w:space="0" w:color="auto"/>
              </w:divBdr>
            </w:div>
            <w:div w:id="1802109659">
              <w:marLeft w:val="0"/>
              <w:marRight w:val="0"/>
              <w:marTop w:val="0"/>
              <w:marBottom w:val="0"/>
              <w:divBdr>
                <w:top w:val="none" w:sz="0" w:space="0" w:color="auto"/>
                <w:left w:val="none" w:sz="0" w:space="0" w:color="auto"/>
                <w:bottom w:val="none" w:sz="0" w:space="0" w:color="auto"/>
                <w:right w:val="none" w:sz="0" w:space="0" w:color="auto"/>
              </w:divBdr>
            </w:div>
            <w:div w:id="602879013">
              <w:marLeft w:val="0"/>
              <w:marRight w:val="0"/>
              <w:marTop w:val="0"/>
              <w:marBottom w:val="0"/>
              <w:divBdr>
                <w:top w:val="none" w:sz="0" w:space="0" w:color="auto"/>
                <w:left w:val="none" w:sz="0" w:space="0" w:color="auto"/>
                <w:bottom w:val="none" w:sz="0" w:space="0" w:color="auto"/>
                <w:right w:val="none" w:sz="0" w:space="0" w:color="auto"/>
              </w:divBdr>
            </w:div>
            <w:div w:id="2093507965">
              <w:marLeft w:val="0"/>
              <w:marRight w:val="0"/>
              <w:marTop w:val="0"/>
              <w:marBottom w:val="0"/>
              <w:divBdr>
                <w:top w:val="none" w:sz="0" w:space="0" w:color="auto"/>
                <w:left w:val="none" w:sz="0" w:space="0" w:color="auto"/>
                <w:bottom w:val="none" w:sz="0" w:space="0" w:color="auto"/>
                <w:right w:val="none" w:sz="0" w:space="0" w:color="auto"/>
              </w:divBdr>
            </w:div>
            <w:div w:id="506092567">
              <w:marLeft w:val="0"/>
              <w:marRight w:val="0"/>
              <w:marTop w:val="0"/>
              <w:marBottom w:val="0"/>
              <w:divBdr>
                <w:top w:val="none" w:sz="0" w:space="0" w:color="auto"/>
                <w:left w:val="none" w:sz="0" w:space="0" w:color="auto"/>
                <w:bottom w:val="none" w:sz="0" w:space="0" w:color="auto"/>
                <w:right w:val="none" w:sz="0" w:space="0" w:color="auto"/>
              </w:divBdr>
            </w:div>
            <w:div w:id="1984046160">
              <w:marLeft w:val="0"/>
              <w:marRight w:val="0"/>
              <w:marTop w:val="0"/>
              <w:marBottom w:val="0"/>
              <w:divBdr>
                <w:top w:val="none" w:sz="0" w:space="0" w:color="auto"/>
                <w:left w:val="none" w:sz="0" w:space="0" w:color="auto"/>
                <w:bottom w:val="none" w:sz="0" w:space="0" w:color="auto"/>
                <w:right w:val="none" w:sz="0" w:space="0" w:color="auto"/>
              </w:divBdr>
            </w:div>
            <w:div w:id="616452980">
              <w:marLeft w:val="0"/>
              <w:marRight w:val="0"/>
              <w:marTop w:val="0"/>
              <w:marBottom w:val="0"/>
              <w:divBdr>
                <w:top w:val="none" w:sz="0" w:space="0" w:color="auto"/>
                <w:left w:val="none" w:sz="0" w:space="0" w:color="auto"/>
                <w:bottom w:val="none" w:sz="0" w:space="0" w:color="auto"/>
                <w:right w:val="none" w:sz="0" w:space="0" w:color="auto"/>
              </w:divBdr>
            </w:div>
            <w:div w:id="1002511492">
              <w:marLeft w:val="0"/>
              <w:marRight w:val="0"/>
              <w:marTop w:val="0"/>
              <w:marBottom w:val="0"/>
              <w:divBdr>
                <w:top w:val="none" w:sz="0" w:space="0" w:color="auto"/>
                <w:left w:val="none" w:sz="0" w:space="0" w:color="auto"/>
                <w:bottom w:val="none" w:sz="0" w:space="0" w:color="auto"/>
                <w:right w:val="none" w:sz="0" w:space="0" w:color="auto"/>
              </w:divBdr>
            </w:div>
            <w:div w:id="2034720691">
              <w:marLeft w:val="0"/>
              <w:marRight w:val="0"/>
              <w:marTop w:val="0"/>
              <w:marBottom w:val="0"/>
              <w:divBdr>
                <w:top w:val="none" w:sz="0" w:space="0" w:color="auto"/>
                <w:left w:val="none" w:sz="0" w:space="0" w:color="auto"/>
                <w:bottom w:val="none" w:sz="0" w:space="0" w:color="auto"/>
                <w:right w:val="none" w:sz="0" w:space="0" w:color="auto"/>
              </w:divBdr>
            </w:div>
            <w:div w:id="1977954618">
              <w:marLeft w:val="0"/>
              <w:marRight w:val="0"/>
              <w:marTop w:val="0"/>
              <w:marBottom w:val="0"/>
              <w:divBdr>
                <w:top w:val="none" w:sz="0" w:space="0" w:color="auto"/>
                <w:left w:val="none" w:sz="0" w:space="0" w:color="auto"/>
                <w:bottom w:val="none" w:sz="0" w:space="0" w:color="auto"/>
                <w:right w:val="none" w:sz="0" w:space="0" w:color="auto"/>
              </w:divBdr>
            </w:div>
            <w:div w:id="36659703">
              <w:marLeft w:val="0"/>
              <w:marRight w:val="0"/>
              <w:marTop w:val="0"/>
              <w:marBottom w:val="0"/>
              <w:divBdr>
                <w:top w:val="none" w:sz="0" w:space="0" w:color="auto"/>
                <w:left w:val="none" w:sz="0" w:space="0" w:color="auto"/>
                <w:bottom w:val="none" w:sz="0" w:space="0" w:color="auto"/>
                <w:right w:val="none" w:sz="0" w:space="0" w:color="auto"/>
              </w:divBdr>
            </w:div>
            <w:div w:id="1587768871">
              <w:marLeft w:val="0"/>
              <w:marRight w:val="0"/>
              <w:marTop w:val="0"/>
              <w:marBottom w:val="0"/>
              <w:divBdr>
                <w:top w:val="none" w:sz="0" w:space="0" w:color="auto"/>
                <w:left w:val="none" w:sz="0" w:space="0" w:color="auto"/>
                <w:bottom w:val="none" w:sz="0" w:space="0" w:color="auto"/>
                <w:right w:val="none" w:sz="0" w:space="0" w:color="auto"/>
              </w:divBdr>
            </w:div>
            <w:div w:id="2007055362">
              <w:marLeft w:val="0"/>
              <w:marRight w:val="0"/>
              <w:marTop w:val="0"/>
              <w:marBottom w:val="0"/>
              <w:divBdr>
                <w:top w:val="none" w:sz="0" w:space="0" w:color="auto"/>
                <w:left w:val="none" w:sz="0" w:space="0" w:color="auto"/>
                <w:bottom w:val="none" w:sz="0" w:space="0" w:color="auto"/>
                <w:right w:val="none" w:sz="0" w:space="0" w:color="auto"/>
              </w:divBdr>
            </w:div>
            <w:div w:id="1136527754">
              <w:marLeft w:val="0"/>
              <w:marRight w:val="0"/>
              <w:marTop w:val="0"/>
              <w:marBottom w:val="0"/>
              <w:divBdr>
                <w:top w:val="none" w:sz="0" w:space="0" w:color="auto"/>
                <w:left w:val="none" w:sz="0" w:space="0" w:color="auto"/>
                <w:bottom w:val="none" w:sz="0" w:space="0" w:color="auto"/>
                <w:right w:val="none" w:sz="0" w:space="0" w:color="auto"/>
              </w:divBdr>
            </w:div>
            <w:div w:id="2127577601">
              <w:marLeft w:val="0"/>
              <w:marRight w:val="0"/>
              <w:marTop w:val="0"/>
              <w:marBottom w:val="0"/>
              <w:divBdr>
                <w:top w:val="none" w:sz="0" w:space="0" w:color="auto"/>
                <w:left w:val="none" w:sz="0" w:space="0" w:color="auto"/>
                <w:bottom w:val="none" w:sz="0" w:space="0" w:color="auto"/>
                <w:right w:val="none" w:sz="0" w:space="0" w:color="auto"/>
              </w:divBdr>
            </w:div>
            <w:div w:id="1159154294">
              <w:marLeft w:val="0"/>
              <w:marRight w:val="0"/>
              <w:marTop w:val="0"/>
              <w:marBottom w:val="0"/>
              <w:divBdr>
                <w:top w:val="none" w:sz="0" w:space="0" w:color="auto"/>
                <w:left w:val="none" w:sz="0" w:space="0" w:color="auto"/>
                <w:bottom w:val="none" w:sz="0" w:space="0" w:color="auto"/>
                <w:right w:val="none" w:sz="0" w:space="0" w:color="auto"/>
              </w:divBdr>
            </w:div>
            <w:div w:id="955868437">
              <w:marLeft w:val="0"/>
              <w:marRight w:val="0"/>
              <w:marTop w:val="0"/>
              <w:marBottom w:val="0"/>
              <w:divBdr>
                <w:top w:val="none" w:sz="0" w:space="0" w:color="auto"/>
                <w:left w:val="none" w:sz="0" w:space="0" w:color="auto"/>
                <w:bottom w:val="none" w:sz="0" w:space="0" w:color="auto"/>
                <w:right w:val="none" w:sz="0" w:space="0" w:color="auto"/>
              </w:divBdr>
            </w:div>
            <w:div w:id="130438257">
              <w:marLeft w:val="0"/>
              <w:marRight w:val="0"/>
              <w:marTop w:val="0"/>
              <w:marBottom w:val="0"/>
              <w:divBdr>
                <w:top w:val="none" w:sz="0" w:space="0" w:color="auto"/>
                <w:left w:val="none" w:sz="0" w:space="0" w:color="auto"/>
                <w:bottom w:val="none" w:sz="0" w:space="0" w:color="auto"/>
                <w:right w:val="none" w:sz="0" w:space="0" w:color="auto"/>
              </w:divBdr>
            </w:div>
            <w:div w:id="90247727">
              <w:marLeft w:val="0"/>
              <w:marRight w:val="0"/>
              <w:marTop w:val="0"/>
              <w:marBottom w:val="0"/>
              <w:divBdr>
                <w:top w:val="none" w:sz="0" w:space="0" w:color="auto"/>
                <w:left w:val="none" w:sz="0" w:space="0" w:color="auto"/>
                <w:bottom w:val="none" w:sz="0" w:space="0" w:color="auto"/>
                <w:right w:val="none" w:sz="0" w:space="0" w:color="auto"/>
              </w:divBdr>
            </w:div>
            <w:div w:id="621036596">
              <w:marLeft w:val="0"/>
              <w:marRight w:val="0"/>
              <w:marTop w:val="0"/>
              <w:marBottom w:val="0"/>
              <w:divBdr>
                <w:top w:val="none" w:sz="0" w:space="0" w:color="auto"/>
                <w:left w:val="none" w:sz="0" w:space="0" w:color="auto"/>
                <w:bottom w:val="none" w:sz="0" w:space="0" w:color="auto"/>
                <w:right w:val="none" w:sz="0" w:space="0" w:color="auto"/>
              </w:divBdr>
            </w:div>
            <w:div w:id="411006529">
              <w:marLeft w:val="0"/>
              <w:marRight w:val="0"/>
              <w:marTop w:val="0"/>
              <w:marBottom w:val="0"/>
              <w:divBdr>
                <w:top w:val="none" w:sz="0" w:space="0" w:color="auto"/>
                <w:left w:val="none" w:sz="0" w:space="0" w:color="auto"/>
                <w:bottom w:val="none" w:sz="0" w:space="0" w:color="auto"/>
                <w:right w:val="none" w:sz="0" w:space="0" w:color="auto"/>
              </w:divBdr>
            </w:div>
            <w:div w:id="1408307076">
              <w:marLeft w:val="0"/>
              <w:marRight w:val="0"/>
              <w:marTop w:val="0"/>
              <w:marBottom w:val="0"/>
              <w:divBdr>
                <w:top w:val="none" w:sz="0" w:space="0" w:color="auto"/>
                <w:left w:val="none" w:sz="0" w:space="0" w:color="auto"/>
                <w:bottom w:val="none" w:sz="0" w:space="0" w:color="auto"/>
                <w:right w:val="none" w:sz="0" w:space="0" w:color="auto"/>
              </w:divBdr>
            </w:div>
            <w:div w:id="1199974652">
              <w:marLeft w:val="0"/>
              <w:marRight w:val="0"/>
              <w:marTop w:val="0"/>
              <w:marBottom w:val="0"/>
              <w:divBdr>
                <w:top w:val="none" w:sz="0" w:space="0" w:color="auto"/>
                <w:left w:val="none" w:sz="0" w:space="0" w:color="auto"/>
                <w:bottom w:val="none" w:sz="0" w:space="0" w:color="auto"/>
                <w:right w:val="none" w:sz="0" w:space="0" w:color="auto"/>
              </w:divBdr>
            </w:div>
            <w:div w:id="1349017975">
              <w:marLeft w:val="0"/>
              <w:marRight w:val="0"/>
              <w:marTop w:val="0"/>
              <w:marBottom w:val="0"/>
              <w:divBdr>
                <w:top w:val="none" w:sz="0" w:space="0" w:color="auto"/>
                <w:left w:val="none" w:sz="0" w:space="0" w:color="auto"/>
                <w:bottom w:val="none" w:sz="0" w:space="0" w:color="auto"/>
                <w:right w:val="none" w:sz="0" w:space="0" w:color="auto"/>
              </w:divBdr>
            </w:div>
            <w:div w:id="694700174">
              <w:marLeft w:val="0"/>
              <w:marRight w:val="0"/>
              <w:marTop w:val="0"/>
              <w:marBottom w:val="0"/>
              <w:divBdr>
                <w:top w:val="none" w:sz="0" w:space="0" w:color="auto"/>
                <w:left w:val="none" w:sz="0" w:space="0" w:color="auto"/>
                <w:bottom w:val="none" w:sz="0" w:space="0" w:color="auto"/>
                <w:right w:val="none" w:sz="0" w:space="0" w:color="auto"/>
              </w:divBdr>
            </w:div>
            <w:div w:id="2096243150">
              <w:marLeft w:val="0"/>
              <w:marRight w:val="0"/>
              <w:marTop w:val="0"/>
              <w:marBottom w:val="0"/>
              <w:divBdr>
                <w:top w:val="none" w:sz="0" w:space="0" w:color="auto"/>
                <w:left w:val="none" w:sz="0" w:space="0" w:color="auto"/>
                <w:bottom w:val="none" w:sz="0" w:space="0" w:color="auto"/>
                <w:right w:val="none" w:sz="0" w:space="0" w:color="auto"/>
              </w:divBdr>
            </w:div>
            <w:div w:id="1759130743">
              <w:marLeft w:val="0"/>
              <w:marRight w:val="0"/>
              <w:marTop w:val="0"/>
              <w:marBottom w:val="0"/>
              <w:divBdr>
                <w:top w:val="none" w:sz="0" w:space="0" w:color="auto"/>
                <w:left w:val="none" w:sz="0" w:space="0" w:color="auto"/>
                <w:bottom w:val="none" w:sz="0" w:space="0" w:color="auto"/>
                <w:right w:val="none" w:sz="0" w:space="0" w:color="auto"/>
              </w:divBdr>
            </w:div>
            <w:div w:id="1346127574">
              <w:marLeft w:val="0"/>
              <w:marRight w:val="0"/>
              <w:marTop w:val="0"/>
              <w:marBottom w:val="0"/>
              <w:divBdr>
                <w:top w:val="none" w:sz="0" w:space="0" w:color="auto"/>
                <w:left w:val="none" w:sz="0" w:space="0" w:color="auto"/>
                <w:bottom w:val="none" w:sz="0" w:space="0" w:color="auto"/>
                <w:right w:val="none" w:sz="0" w:space="0" w:color="auto"/>
              </w:divBdr>
            </w:div>
            <w:div w:id="220945926">
              <w:marLeft w:val="0"/>
              <w:marRight w:val="0"/>
              <w:marTop w:val="0"/>
              <w:marBottom w:val="0"/>
              <w:divBdr>
                <w:top w:val="none" w:sz="0" w:space="0" w:color="auto"/>
                <w:left w:val="none" w:sz="0" w:space="0" w:color="auto"/>
                <w:bottom w:val="none" w:sz="0" w:space="0" w:color="auto"/>
                <w:right w:val="none" w:sz="0" w:space="0" w:color="auto"/>
              </w:divBdr>
            </w:div>
            <w:div w:id="522326802">
              <w:marLeft w:val="0"/>
              <w:marRight w:val="0"/>
              <w:marTop w:val="0"/>
              <w:marBottom w:val="0"/>
              <w:divBdr>
                <w:top w:val="none" w:sz="0" w:space="0" w:color="auto"/>
                <w:left w:val="none" w:sz="0" w:space="0" w:color="auto"/>
                <w:bottom w:val="none" w:sz="0" w:space="0" w:color="auto"/>
                <w:right w:val="none" w:sz="0" w:space="0" w:color="auto"/>
              </w:divBdr>
            </w:div>
            <w:div w:id="921793889">
              <w:marLeft w:val="0"/>
              <w:marRight w:val="0"/>
              <w:marTop w:val="0"/>
              <w:marBottom w:val="0"/>
              <w:divBdr>
                <w:top w:val="none" w:sz="0" w:space="0" w:color="auto"/>
                <w:left w:val="none" w:sz="0" w:space="0" w:color="auto"/>
                <w:bottom w:val="none" w:sz="0" w:space="0" w:color="auto"/>
                <w:right w:val="none" w:sz="0" w:space="0" w:color="auto"/>
              </w:divBdr>
            </w:div>
            <w:div w:id="1062489128">
              <w:marLeft w:val="0"/>
              <w:marRight w:val="0"/>
              <w:marTop w:val="0"/>
              <w:marBottom w:val="0"/>
              <w:divBdr>
                <w:top w:val="none" w:sz="0" w:space="0" w:color="auto"/>
                <w:left w:val="none" w:sz="0" w:space="0" w:color="auto"/>
                <w:bottom w:val="none" w:sz="0" w:space="0" w:color="auto"/>
                <w:right w:val="none" w:sz="0" w:space="0" w:color="auto"/>
              </w:divBdr>
            </w:div>
            <w:div w:id="820002893">
              <w:marLeft w:val="0"/>
              <w:marRight w:val="0"/>
              <w:marTop w:val="0"/>
              <w:marBottom w:val="0"/>
              <w:divBdr>
                <w:top w:val="none" w:sz="0" w:space="0" w:color="auto"/>
                <w:left w:val="none" w:sz="0" w:space="0" w:color="auto"/>
                <w:bottom w:val="none" w:sz="0" w:space="0" w:color="auto"/>
                <w:right w:val="none" w:sz="0" w:space="0" w:color="auto"/>
              </w:divBdr>
            </w:div>
            <w:div w:id="1822382590">
              <w:marLeft w:val="0"/>
              <w:marRight w:val="0"/>
              <w:marTop w:val="0"/>
              <w:marBottom w:val="0"/>
              <w:divBdr>
                <w:top w:val="none" w:sz="0" w:space="0" w:color="auto"/>
                <w:left w:val="none" w:sz="0" w:space="0" w:color="auto"/>
                <w:bottom w:val="none" w:sz="0" w:space="0" w:color="auto"/>
                <w:right w:val="none" w:sz="0" w:space="0" w:color="auto"/>
              </w:divBdr>
            </w:div>
            <w:div w:id="362169190">
              <w:marLeft w:val="0"/>
              <w:marRight w:val="0"/>
              <w:marTop w:val="0"/>
              <w:marBottom w:val="0"/>
              <w:divBdr>
                <w:top w:val="none" w:sz="0" w:space="0" w:color="auto"/>
                <w:left w:val="none" w:sz="0" w:space="0" w:color="auto"/>
                <w:bottom w:val="none" w:sz="0" w:space="0" w:color="auto"/>
                <w:right w:val="none" w:sz="0" w:space="0" w:color="auto"/>
              </w:divBdr>
            </w:div>
            <w:div w:id="1115103288">
              <w:marLeft w:val="0"/>
              <w:marRight w:val="0"/>
              <w:marTop w:val="0"/>
              <w:marBottom w:val="0"/>
              <w:divBdr>
                <w:top w:val="none" w:sz="0" w:space="0" w:color="auto"/>
                <w:left w:val="none" w:sz="0" w:space="0" w:color="auto"/>
                <w:bottom w:val="none" w:sz="0" w:space="0" w:color="auto"/>
                <w:right w:val="none" w:sz="0" w:space="0" w:color="auto"/>
              </w:divBdr>
            </w:div>
            <w:div w:id="469439639">
              <w:marLeft w:val="0"/>
              <w:marRight w:val="0"/>
              <w:marTop w:val="0"/>
              <w:marBottom w:val="0"/>
              <w:divBdr>
                <w:top w:val="none" w:sz="0" w:space="0" w:color="auto"/>
                <w:left w:val="none" w:sz="0" w:space="0" w:color="auto"/>
                <w:bottom w:val="none" w:sz="0" w:space="0" w:color="auto"/>
                <w:right w:val="none" w:sz="0" w:space="0" w:color="auto"/>
              </w:divBdr>
            </w:div>
            <w:div w:id="2005474947">
              <w:marLeft w:val="0"/>
              <w:marRight w:val="0"/>
              <w:marTop w:val="0"/>
              <w:marBottom w:val="0"/>
              <w:divBdr>
                <w:top w:val="none" w:sz="0" w:space="0" w:color="auto"/>
                <w:left w:val="none" w:sz="0" w:space="0" w:color="auto"/>
                <w:bottom w:val="none" w:sz="0" w:space="0" w:color="auto"/>
                <w:right w:val="none" w:sz="0" w:space="0" w:color="auto"/>
              </w:divBdr>
            </w:div>
            <w:div w:id="266010926">
              <w:marLeft w:val="0"/>
              <w:marRight w:val="0"/>
              <w:marTop w:val="0"/>
              <w:marBottom w:val="0"/>
              <w:divBdr>
                <w:top w:val="none" w:sz="0" w:space="0" w:color="auto"/>
                <w:left w:val="none" w:sz="0" w:space="0" w:color="auto"/>
                <w:bottom w:val="none" w:sz="0" w:space="0" w:color="auto"/>
                <w:right w:val="none" w:sz="0" w:space="0" w:color="auto"/>
              </w:divBdr>
            </w:div>
            <w:div w:id="1500854554">
              <w:marLeft w:val="0"/>
              <w:marRight w:val="0"/>
              <w:marTop w:val="0"/>
              <w:marBottom w:val="0"/>
              <w:divBdr>
                <w:top w:val="none" w:sz="0" w:space="0" w:color="auto"/>
                <w:left w:val="none" w:sz="0" w:space="0" w:color="auto"/>
                <w:bottom w:val="none" w:sz="0" w:space="0" w:color="auto"/>
                <w:right w:val="none" w:sz="0" w:space="0" w:color="auto"/>
              </w:divBdr>
            </w:div>
            <w:div w:id="994604983">
              <w:marLeft w:val="0"/>
              <w:marRight w:val="0"/>
              <w:marTop w:val="0"/>
              <w:marBottom w:val="0"/>
              <w:divBdr>
                <w:top w:val="none" w:sz="0" w:space="0" w:color="auto"/>
                <w:left w:val="none" w:sz="0" w:space="0" w:color="auto"/>
                <w:bottom w:val="none" w:sz="0" w:space="0" w:color="auto"/>
                <w:right w:val="none" w:sz="0" w:space="0" w:color="auto"/>
              </w:divBdr>
            </w:div>
            <w:div w:id="1561015580">
              <w:marLeft w:val="0"/>
              <w:marRight w:val="0"/>
              <w:marTop w:val="0"/>
              <w:marBottom w:val="0"/>
              <w:divBdr>
                <w:top w:val="none" w:sz="0" w:space="0" w:color="auto"/>
                <w:left w:val="none" w:sz="0" w:space="0" w:color="auto"/>
                <w:bottom w:val="none" w:sz="0" w:space="0" w:color="auto"/>
                <w:right w:val="none" w:sz="0" w:space="0" w:color="auto"/>
              </w:divBdr>
            </w:div>
            <w:div w:id="219830230">
              <w:marLeft w:val="0"/>
              <w:marRight w:val="0"/>
              <w:marTop w:val="0"/>
              <w:marBottom w:val="0"/>
              <w:divBdr>
                <w:top w:val="none" w:sz="0" w:space="0" w:color="auto"/>
                <w:left w:val="none" w:sz="0" w:space="0" w:color="auto"/>
                <w:bottom w:val="none" w:sz="0" w:space="0" w:color="auto"/>
                <w:right w:val="none" w:sz="0" w:space="0" w:color="auto"/>
              </w:divBdr>
            </w:div>
            <w:div w:id="1032993006">
              <w:marLeft w:val="0"/>
              <w:marRight w:val="0"/>
              <w:marTop w:val="0"/>
              <w:marBottom w:val="0"/>
              <w:divBdr>
                <w:top w:val="none" w:sz="0" w:space="0" w:color="auto"/>
                <w:left w:val="none" w:sz="0" w:space="0" w:color="auto"/>
                <w:bottom w:val="none" w:sz="0" w:space="0" w:color="auto"/>
                <w:right w:val="none" w:sz="0" w:space="0" w:color="auto"/>
              </w:divBdr>
            </w:div>
            <w:div w:id="189487929">
              <w:marLeft w:val="0"/>
              <w:marRight w:val="0"/>
              <w:marTop w:val="0"/>
              <w:marBottom w:val="0"/>
              <w:divBdr>
                <w:top w:val="none" w:sz="0" w:space="0" w:color="auto"/>
                <w:left w:val="none" w:sz="0" w:space="0" w:color="auto"/>
                <w:bottom w:val="none" w:sz="0" w:space="0" w:color="auto"/>
                <w:right w:val="none" w:sz="0" w:space="0" w:color="auto"/>
              </w:divBdr>
            </w:div>
            <w:div w:id="951665077">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1341740051">
              <w:marLeft w:val="0"/>
              <w:marRight w:val="0"/>
              <w:marTop w:val="0"/>
              <w:marBottom w:val="0"/>
              <w:divBdr>
                <w:top w:val="none" w:sz="0" w:space="0" w:color="auto"/>
                <w:left w:val="none" w:sz="0" w:space="0" w:color="auto"/>
                <w:bottom w:val="none" w:sz="0" w:space="0" w:color="auto"/>
                <w:right w:val="none" w:sz="0" w:space="0" w:color="auto"/>
              </w:divBdr>
            </w:div>
            <w:div w:id="1831945800">
              <w:marLeft w:val="0"/>
              <w:marRight w:val="0"/>
              <w:marTop w:val="0"/>
              <w:marBottom w:val="0"/>
              <w:divBdr>
                <w:top w:val="none" w:sz="0" w:space="0" w:color="auto"/>
                <w:left w:val="none" w:sz="0" w:space="0" w:color="auto"/>
                <w:bottom w:val="none" w:sz="0" w:space="0" w:color="auto"/>
                <w:right w:val="none" w:sz="0" w:space="0" w:color="auto"/>
              </w:divBdr>
            </w:div>
            <w:div w:id="1219709875">
              <w:marLeft w:val="0"/>
              <w:marRight w:val="0"/>
              <w:marTop w:val="0"/>
              <w:marBottom w:val="0"/>
              <w:divBdr>
                <w:top w:val="none" w:sz="0" w:space="0" w:color="auto"/>
                <w:left w:val="none" w:sz="0" w:space="0" w:color="auto"/>
                <w:bottom w:val="none" w:sz="0" w:space="0" w:color="auto"/>
                <w:right w:val="none" w:sz="0" w:space="0" w:color="auto"/>
              </w:divBdr>
            </w:div>
            <w:div w:id="999386843">
              <w:marLeft w:val="0"/>
              <w:marRight w:val="0"/>
              <w:marTop w:val="0"/>
              <w:marBottom w:val="0"/>
              <w:divBdr>
                <w:top w:val="none" w:sz="0" w:space="0" w:color="auto"/>
                <w:left w:val="none" w:sz="0" w:space="0" w:color="auto"/>
                <w:bottom w:val="none" w:sz="0" w:space="0" w:color="auto"/>
                <w:right w:val="none" w:sz="0" w:space="0" w:color="auto"/>
              </w:divBdr>
            </w:div>
            <w:div w:id="1654871831">
              <w:marLeft w:val="0"/>
              <w:marRight w:val="0"/>
              <w:marTop w:val="0"/>
              <w:marBottom w:val="0"/>
              <w:divBdr>
                <w:top w:val="none" w:sz="0" w:space="0" w:color="auto"/>
                <w:left w:val="none" w:sz="0" w:space="0" w:color="auto"/>
                <w:bottom w:val="none" w:sz="0" w:space="0" w:color="auto"/>
                <w:right w:val="none" w:sz="0" w:space="0" w:color="auto"/>
              </w:divBdr>
            </w:div>
            <w:div w:id="616521090">
              <w:marLeft w:val="0"/>
              <w:marRight w:val="0"/>
              <w:marTop w:val="0"/>
              <w:marBottom w:val="0"/>
              <w:divBdr>
                <w:top w:val="none" w:sz="0" w:space="0" w:color="auto"/>
                <w:left w:val="none" w:sz="0" w:space="0" w:color="auto"/>
                <w:bottom w:val="none" w:sz="0" w:space="0" w:color="auto"/>
                <w:right w:val="none" w:sz="0" w:space="0" w:color="auto"/>
              </w:divBdr>
            </w:div>
            <w:div w:id="1641811355">
              <w:marLeft w:val="0"/>
              <w:marRight w:val="0"/>
              <w:marTop w:val="0"/>
              <w:marBottom w:val="0"/>
              <w:divBdr>
                <w:top w:val="none" w:sz="0" w:space="0" w:color="auto"/>
                <w:left w:val="none" w:sz="0" w:space="0" w:color="auto"/>
                <w:bottom w:val="none" w:sz="0" w:space="0" w:color="auto"/>
                <w:right w:val="none" w:sz="0" w:space="0" w:color="auto"/>
              </w:divBdr>
            </w:div>
            <w:div w:id="2119369786">
              <w:marLeft w:val="0"/>
              <w:marRight w:val="0"/>
              <w:marTop w:val="0"/>
              <w:marBottom w:val="0"/>
              <w:divBdr>
                <w:top w:val="none" w:sz="0" w:space="0" w:color="auto"/>
                <w:left w:val="none" w:sz="0" w:space="0" w:color="auto"/>
                <w:bottom w:val="none" w:sz="0" w:space="0" w:color="auto"/>
                <w:right w:val="none" w:sz="0" w:space="0" w:color="auto"/>
              </w:divBdr>
            </w:div>
            <w:div w:id="1013343005">
              <w:marLeft w:val="0"/>
              <w:marRight w:val="0"/>
              <w:marTop w:val="0"/>
              <w:marBottom w:val="0"/>
              <w:divBdr>
                <w:top w:val="none" w:sz="0" w:space="0" w:color="auto"/>
                <w:left w:val="none" w:sz="0" w:space="0" w:color="auto"/>
                <w:bottom w:val="none" w:sz="0" w:space="0" w:color="auto"/>
                <w:right w:val="none" w:sz="0" w:space="0" w:color="auto"/>
              </w:divBdr>
            </w:div>
            <w:div w:id="1911387014">
              <w:marLeft w:val="0"/>
              <w:marRight w:val="0"/>
              <w:marTop w:val="0"/>
              <w:marBottom w:val="0"/>
              <w:divBdr>
                <w:top w:val="none" w:sz="0" w:space="0" w:color="auto"/>
                <w:left w:val="none" w:sz="0" w:space="0" w:color="auto"/>
                <w:bottom w:val="none" w:sz="0" w:space="0" w:color="auto"/>
                <w:right w:val="none" w:sz="0" w:space="0" w:color="auto"/>
              </w:divBdr>
            </w:div>
            <w:div w:id="1996031621">
              <w:marLeft w:val="0"/>
              <w:marRight w:val="0"/>
              <w:marTop w:val="0"/>
              <w:marBottom w:val="0"/>
              <w:divBdr>
                <w:top w:val="none" w:sz="0" w:space="0" w:color="auto"/>
                <w:left w:val="none" w:sz="0" w:space="0" w:color="auto"/>
                <w:bottom w:val="none" w:sz="0" w:space="0" w:color="auto"/>
                <w:right w:val="none" w:sz="0" w:space="0" w:color="auto"/>
              </w:divBdr>
            </w:div>
            <w:div w:id="514804244">
              <w:marLeft w:val="0"/>
              <w:marRight w:val="0"/>
              <w:marTop w:val="0"/>
              <w:marBottom w:val="0"/>
              <w:divBdr>
                <w:top w:val="none" w:sz="0" w:space="0" w:color="auto"/>
                <w:left w:val="none" w:sz="0" w:space="0" w:color="auto"/>
                <w:bottom w:val="none" w:sz="0" w:space="0" w:color="auto"/>
                <w:right w:val="none" w:sz="0" w:space="0" w:color="auto"/>
              </w:divBdr>
            </w:div>
            <w:div w:id="2074042428">
              <w:marLeft w:val="0"/>
              <w:marRight w:val="0"/>
              <w:marTop w:val="0"/>
              <w:marBottom w:val="0"/>
              <w:divBdr>
                <w:top w:val="none" w:sz="0" w:space="0" w:color="auto"/>
                <w:left w:val="none" w:sz="0" w:space="0" w:color="auto"/>
                <w:bottom w:val="none" w:sz="0" w:space="0" w:color="auto"/>
                <w:right w:val="none" w:sz="0" w:space="0" w:color="auto"/>
              </w:divBdr>
            </w:div>
            <w:div w:id="2092849449">
              <w:marLeft w:val="0"/>
              <w:marRight w:val="0"/>
              <w:marTop w:val="0"/>
              <w:marBottom w:val="0"/>
              <w:divBdr>
                <w:top w:val="none" w:sz="0" w:space="0" w:color="auto"/>
                <w:left w:val="none" w:sz="0" w:space="0" w:color="auto"/>
                <w:bottom w:val="none" w:sz="0" w:space="0" w:color="auto"/>
                <w:right w:val="none" w:sz="0" w:space="0" w:color="auto"/>
              </w:divBdr>
            </w:div>
            <w:div w:id="497581371">
              <w:marLeft w:val="0"/>
              <w:marRight w:val="0"/>
              <w:marTop w:val="0"/>
              <w:marBottom w:val="0"/>
              <w:divBdr>
                <w:top w:val="none" w:sz="0" w:space="0" w:color="auto"/>
                <w:left w:val="none" w:sz="0" w:space="0" w:color="auto"/>
                <w:bottom w:val="none" w:sz="0" w:space="0" w:color="auto"/>
                <w:right w:val="none" w:sz="0" w:space="0" w:color="auto"/>
              </w:divBdr>
            </w:div>
            <w:div w:id="1635868045">
              <w:marLeft w:val="0"/>
              <w:marRight w:val="0"/>
              <w:marTop w:val="0"/>
              <w:marBottom w:val="0"/>
              <w:divBdr>
                <w:top w:val="none" w:sz="0" w:space="0" w:color="auto"/>
                <w:left w:val="none" w:sz="0" w:space="0" w:color="auto"/>
                <w:bottom w:val="none" w:sz="0" w:space="0" w:color="auto"/>
                <w:right w:val="none" w:sz="0" w:space="0" w:color="auto"/>
              </w:divBdr>
            </w:div>
            <w:div w:id="34544094">
              <w:marLeft w:val="0"/>
              <w:marRight w:val="0"/>
              <w:marTop w:val="0"/>
              <w:marBottom w:val="0"/>
              <w:divBdr>
                <w:top w:val="none" w:sz="0" w:space="0" w:color="auto"/>
                <w:left w:val="none" w:sz="0" w:space="0" w:color="auto"/>
                <w:bottom w:val="none" w:sz="0" w:space="0" w:color="auto"/>
                <w:right w:val="none" w:sz="0" w:space="0" w:color="auto"/>
              </w:divBdr>
            </w:div>
            <w:div w:id="1469125499">
              <w:marLeft w:val="0"/>
              <w:marRight w:val="0"/>
              <w:marTop w:val="0"/>
              <w:marBottom w:val="0"/>
              <w:divBdr>
                <w:top w:val="none" w:sz="0" w:space="0" w:color="auto"/>
                <w:left w:val="none" w:sz="0" w:space="0" w:color="auto"/>
                <w:bottom w:val="none" w:sz="0" w:space="0" w:color="auto"/>
                <w:right w:val="none" w:sz="0" w:space="0" w:color="auto"/>
              </w:divBdr>
            </w:div>
            <w:div w:id="1722174698">
              <w:marLeft w:val="0"/>
              <w:marRight w:val="0"/>
              <w:marTop w:val="0"/>
              <w:marBottom w:val="0"/>
              <w:divBdr>
                <w:top w:val="none" w:sz="0" w:space="0" w:color="auto"/>
                <w:left w:val="none" w:sz="0" w:space="0" w:color="auto"/>
                <w:bottom w:val="none" w:sz="0" w:space="0" w:color="auto"/>
                <w:right w:val="none" w:sz="0" w:space="0" w:color="auto"/>
              </w:divBdr>
            </w:div>
            <w:div w:id="1268926157">
              <w:marLeft w:val="0"/>
              <w:marRight w:val="0"/>
              <w:marTop w:val="0"/>
              <w:marBottom w:val="0"/>
              <w:divBdr>
                <w:top w:val="none" w:sz="0" w:space="0" w:color="auto"/>
                <w:left w:val="none" w:sz="0" w:space="0" w:color="auto"/>
                <w:bottom w:val="none" w:sz="0" w:space="0" w:color="auto"/>
                <w:right w:val="none" w:sz="0" w:space="0" w:color="auto"/>
              </w:divBdr>
            </w:div>
            <w:div w:id="1338725928">
              <w:marLeft w:val="0"/>
              <w:marRight w:val="0"/>
              <w:marTop w:val="0"/>
              <w:marBottom w:val="0"/>
              <w:divBdr>
                <w:top w:val="none" w:sz="0" w:space="0" w:color="auto"/>
                <w:left w:val="none" w:sz="0" w:space="0" w:color="auto"/>
                <w:bottom w:val="none" w:sz="0" w:space="0" w:color="auto"/>
                <w:right w:val="none" w:sz="0" w:space="0" w:color="auto"/>
              </w:divBdr>
            </w:div>
            <w:div w:id="1325207707">
              <w:marLeft w:val="0"/>
              <w:marRight w:val="0"/>
              <w:marTop w:val="0"/>
              <w:marBottom w:val="0"/>
              <w:divBdr>
                <w:top w:val="none" w:sz="0" w:space="0" w:color="auto"/>
                <w:left w:val="none" w:sz="0" w:space="0" w:color="auto"/>
                <w:bottom w:val="none" w:sz="0" w:space="0" w:color="auto"/>
                <w:right w:val="none" w:sz="0" w:space="0" w:color="auto"/>
              </w:divBdr>
            </w:div>
            <w:div w:id="394477225">
              <w:marLeft w:val="0"/>
              <w:marRight w:val="0"/>
              <w:marTop w:val="0"/>
              <w:marBottom w:val="0"/>
              <w:divBdr>
                <w:top w:val="none" w:sz="0" w:space="0" w:color="auto"/>
                <w:left w:val="none" w:sz="0" w:space="0" w:color="auto"/>
                <w:bottom w:val="none" w:sz="0" w:space="0" w:color="auto"/>
                <w:right w:val="none" w:sz="0" w:space="0" w:color="auto"/>
              </w:divBdr>
            </w:div>
            <w:div w:id="1638756267">
              <w:marLeft w:val="0"/>
              <w:marRight w:val="0"/>
              <w:marTop w:val="0"/>
              <w:marBottom w:val="0"/>
              <w:divBdr>
                <w:top w:val="none" w:sz="0" w:space="0" w:color="auto"/>
                <w:left w:val="none" w:sz="0" w:space="0" w:color="auto"/>
                <w:bottom w:val="none" w:sz="0" w:space="0" w:color="auto"/>
                <w:right w:val="none" w:sz="0" w:space="0" w:color="auto"/>
              </w:divBdr>
            </w:div>
            <w:div w:id="782262882">
              <w:marLeft w:val="0"/>
              <w:marRight w:val="0"/>
              <w:marTop w:val="0"/>
              <w:marBottom w:val="0"/>
              <w:divBdr>
                <w:top w:val="none" w:sz="0" w:space="0" w:color="auto"/>
                <w:left w:val="none" w:sz="0" w:space="0" w:color="auto"/>
                <w:bottom w:val="none" w:sz="0" w:space="0" w:color="auto"/>
                <w:right w:val="none" w:sz="0" w:space="0" w:color="auto"/>
              </w:divBdr>
            </w:div>
            <w:div w:id="2010329738">
              <w:marLeft w:val="0"/>
              <w:marRight w:val="0"/>
              <w:marTop w:val="0"/>
              <w:marBottom w:val="0"/>
              <w:divBdr>
                <w:top w:val="none" w:sz="0" w:space="0" w:color="auto"/>
                <w:left w:val="none" w:sz="0" w:space="0" w:color="auto"/>
                <w:bottom w:val="none" w:sz="0" w:space="0" w:color="auto"/>
                <w:right w:val="none" w:sz="0" w:space="0" w:color="auto"/>
              </w:divBdr>
            </w:div>
            <w:div w:id="2106684428">
              <w:marLeft w:val="0"/>
              <w:marRight w:val="0"/>
              <w:marTop w:val="0"/>
              <w:marBottom w:val="0"/>
              <w:divBdr>
                <w:top w:val="none" w:sz="0" w:space="0" w:color="auto"/>
                <w:left w:val="none" w:sz="0" w:space="0" w:color="auto"/>
                <w:bottom w:val="none" w:sz="0" w:space="0" w:color="auto"/>
                <w:right w:val="none" w:sz="0" w:space="0" w:color="auto"/>
              </w:divBdr>
            </w:div>
            <w:div w:id="685903271">
              <w:marLeft w:val="0"/>
              <w:marRight w:val="0"/>
              <w:marTop w:val="0"/>
              <w:marBottom w:val="0"/>
              <w:divBdr>
                <w:top w:val="none" w:sz="0" w:space="0" w:color="auto"/>
                <w:left w:val="none" w:sz="0" w:space="0" w:color="auto"/>
                <w:bottom w:val="none" w:sz="0" w:space="0" w:color="auto"/>
                <w:right w:val="none" w:sz="0" w:space="0" w:color="auto"/>
              </w:divBdr>
            </w:div>
            <w:div w:id="1146240186">
              <w:marLeft w:val="0"/>
              <w:marRight w:val="0"/>
              <w:marTop w:val="0"/>
              <w:marBottom w:val="0"/>
              <w:divBdr>
                <w:top w:val="none" w:sz="0" w:space="0" w:color="auto"/>
                <w:left w:val="none" w:sz="0" w:space="0" w:color="auto"/>
                <w:bottom w:val="none" w:sz="0" w:space="0" w:color="auto"/>
                <w:right w:val="none" w:sz="0" w:space="0" w:color="auto"/>
              </w:divBdr>
            </w:div>
            <w:div w:id="1172184545">
              <w:marLeft w:val="0"/>
              <w:marRight w:val="0"/>
              <w:marTop w:val="0"/>
              <w:marBottom w:val="0"/>
              <w:divBdr>
                <w:top w:val="none" w:sz="0" w:space="0" w:color="auto"/>
                <w:left w:val="none" w:sz="0" w:space="0" w:color="auto"/>
                <w:bottom w:val="none" w:sz="0" w:space="0" w:color="auto"/>
                <w:right w:val="none" w:sz="0" w:space="0" w:color="auto"/>
              </w:divBdr>
            </w:div>
            <w:div w:id="1264655467">
              <w:marLeft w:val="0"/>
              <w:marRight w:val="0"/>
              <w:marTop w:val="0"/>
              <w:marBottom w:val="0"/>
              <w:divBdr>
                <w:top w:val="none" w:sz="0" w:space="0" w:color="auto"/>
                <w:left w:val="none" w:sz="0" w:space="0" w:color="auto"/>
                <w:bottom w:val="none" w:sz="0" w:space="0" w:color="auto"/>
                <w:right w:val="none" w:sz="0" w:space="0" w:color="auto"/>
              </w:divBdr>
            </w:div>
            <w:div w:id="1066613709">
              <w:marLeft w:val="0"/>
              <w:marRight w:val="0"/>
              <w:marTop w:val="0"/>
              <w:marBottom w:val="0"/>
              <w:divBdr>
                <w:top w:val="none" w:sz="0" w:space="0" w:color="auto"/>
                <w:left w:val="none" w:sz="0" w:space="0" w:color="auto"/>
                <w:bottom w:val="none" w:sz="0" w:space="0" w:color="auto"/>
                <w:right w:val="none" w:sz="0" w:space="0" w:color="auto"/>
              </w:divBdr>
            </w:div>
            <w:div w:id="1008673896">
              <w:marLeft w:val="0"/>
              <w:marRight w:val="0"/>
              <w:marTop w:val="0"/>
              <w:marBottom w:val="0"/>
              <w:divBdr>
                <w:top w:val="none" w:sz="0" w:space="0" w:color="auto"/>
                <w:left w:val="none" w:sz="0" w:space="0" w:color="auto"/>
                <w:bottom w:val="none" w:sz="0" w:space="0" w:color="auto"/>
                <w:right w:val="none" w:sz="0" w:space="0" w:color="auto"/>
              </w:divBdr>
            </w:div>
            <w:div w:id="871766428">
              <w:marLeft w:val="0"/>
              <w:marRight w:val="0"/>
              <w:marTop w:val="0"/>
              <w:marBottom w:val="0"/>
              <w:divBdr>
                <w:top w:val="none" w:sz="0" w:space="0" w:color="auto"/>
                <w:left w:val="none" w:sz="0" w:space="0" w:color="auto"/>
                <w:bottom w:val="none" w:sz="0" w:space="0" w:color="auto"/>
                <w:right w:val="none" w:sz="0" w:space="0" w:color="auto"/>
              </w:divBdr>
            </w:div>
            <w:div w:id="205416586">
              <w:marLeft w:val="0"/>
              <w:marRight w:val="0"/>
              <w:marTop w:val="0"/>
              <w:marBottom w:val="0"/>
              <w:divBdr>
                <w:top w:val="none" w:sz="0" w:space="0" w:color="auto"/>
                <w:left w:val="none" w:sz="0" w:space="0" w:color="auto"/>
                <w:bottom w:val="none" w:sz="0" w:space="0" w:color="auto"/>
                <w:right w:val="none" w:sz="0" w:space="0" w:color="auto"/>
              </w:divBdr>
            </w:div>
            <w:div w:id="417940948">
              <w:marLeft w:val="0"/>
              <w:marRight w:val="0"/>
              <w:marTop w:val="0"/>
              <w:marBottom w:val="0"/>
              <w:divBdr>
                <w:top w:val="none" w:sz="0" w:space="0" w:color="auto"/>
                <w:left w:val="none" w:sz="0" w:space="0" w:color="auto"/>
                <w:bottom w:val="none" w:sz="0" w:space="0" w:color="auto"/>
                <w:right w:val="none" w:sz="0" w:space="0" w:color="auto"/>
              </w:divBdr>
            </w:div>
            <w:div w:id="1641572209">
              <w:marLeft w:val="0"/>
              <w:marRight w:val="0"/>
              <w:marTop w:val="0"/>
              <w:marBottom w:val="0"/>
              <w:divBdr>
                <w:top w:val="none" w:sz="0" w:space="0" w:color="auto"/>
                <w:left w:val="none" w:sz="0" w:space="0" w:color="auto"/>
                <w:bottom w:val="none" w:sz="0" w:space="0" w:color="auto"/>
                <w:right w:val="none" w:sz="0" w:space="0" w:color="auto"/>
              </w:divBdr>
            </w:div>
            <w:div w:id="293751731">
              <w:marLeft w:val="0"/>
              <w:marRight w:val="0"/>
              <w:marTop w:val="0"/>
              <w:marBottom w:val="0"/>
              <w:divBdr>
                <w:top w:val="none" w:sz="0" w:space="0" w:color="auto"/>
                <w:left w:val="none" w:sz="0" w:space="0" w:color="auto"/>
                <w:bottom w:val="none" w:sz="0" w:space="0" w:color="auto"/>
                <w:right w:val="none" w:sz="0" w:space="0" w:color="auto"/>
              </w:divBdr>
            </w:div>
            <w:div w:id="544565097">
              <w:marLeft w:val="0"/>
              <w:marRight w:val="0"/>
              <w:marTop w:val="0"/>
              <w:marBottom w:val="0"/>
              <w:divBdr>
                <w:top w:val="none" w:sz="0" w:space="0" w:color="auto"/>
                <w:left w:val="none" w:sz="0" w:space="0" w:color="auto"/>
                <w:bottom w:val="none" w:sz="0" w:space="0" w:color="auto"/>
                <w:right w:val="none" w:sz="0" w:space="0" w:color="auto"/>
              </w:divBdr>
            </w:div>
            <w:div w:id="1313634167">
              <w:marLeft w:val="0"/>
              <w:marRight w:val="0"/>
              <w:marTop w:val="0"/>
              <w:marBottom w:val="0"/>
              <w:divBdr>
                <w:top w:val="none" w:sz="0" w:space="0" w:color="auto"/>
                <w:left w:val="none" w:sz="0" w:space="0" w:color="auto"/>
                <w:bottom w:val="none" w:sz="0" w:space="0" w:color="auto"/>
                <w:right w:val="none" w:sz="0" w:space="0" w:color="auto"/>
              </w:divBdr>
            </w:div>
            <w:div w:id="911740738">
              <w:marLeft w:val="0"/>
              <w:marRight w:val="0"/>
              <w:marTop w:val="0"/>
              <w:marBottom w:val="0"/>
              <w:divBdr>
                <w:top w:val="none" w:sz="0" w:space="0" w:color="auto"/>
                <w:left w:val="none" w:sz="0" w:space="0" w:color="auto"/>
                <w:bottom w:val="none" w:sz="0" w:space="0" w:color="auto"/>
                <w:right w:val="none" w:sz="0" w:space="0" w:color="auto"/>
              </w:divBdr>
            </w:div>
            <w:div w:id="1912546688">
              <w:marLeft w:val="0"/>
              <w:marRight w:val="0"/>
              <w:marTop w:val="0"/>
              <w:marBottom w:val="0"/>
              <w:divBdr>
                <w:top w:val="none" w:sz="0" w:space="0" w:color="auto"/>
                <w:left w:val="none" w:sz="0" w:space="0" w:color="auto"/>
                <w:bottom w:val="none" w:sz="0" w:space="0" w:color="auto"/>
                <w:right w:val="none" w:sz="0" w:space="0" w:color="auto"/>
              </w:divBdr>
            </w:div>
            <w:div w:id="892155808">
              <w:marLeft w:val="0"/>
              <w:marRight w:val="0"/>
              <w:marTop w:val="0"/>
              <w:marBottom w:val="0"/>
              <w:divBdr>
                <w:top w:val="none" w:sz="0" w:space="0" w:color="auto"/>
                <w:left w:val="none" w:sz="0" w:space="0" w:color="auto"/>
                <w:bottom w:val="none" w:sz="0" w:space="0" w:color="auto"/>
                <w:right w:val="none" w:sz="0" w:space="0" w:color="auto"/>
              </w:divBdr>
            </w:div>
            <w:div w:id="2108306540">
              <w:marLeft w:val="0"/>
              <w:marRight w:val="0"/>
              <w:marTop w:val="0"/>
              <w:marBottom w:val="0"/>
              <w:divBdr>
                <w:top w:val="none" w:sz="0" w:space="0" w:color="auto"/>
                <w:left w:val="none" w:sz="0" w:space="0" w:color="auto"/>
                <w:bottom w:val="none" w:sz="0" w:space="0" w:color="auto"/>
                <w:right w:val="none" w:sz="0" w:space="0" w:color="auto"/>
              </w:divBdr>
            </w:div>
            <w:div w:id="549729624">
              <w:marLeft w:val="0"/>
              <w:marRight w:val="0"/>
              <w:marTop w:val="0"/>
              <w:marBottom w:val="0"/>
              <w:divBdr>
                <w:top w:val="none" w:sz="0" w:space="0" w:color="auto"/>
                <w:left w:val="none" w:sz="0" w:space="0" w:color="auto"/>
                <w:bottom w:val="none" w:sz="0" w:space="0" w:color="auto"/>
                <w:right w:val="none" w:sz="0" w:space="0" w:color="auto"/>
              </w:divBdr>
            </w:div>
            <w:div w:id="2068413513">
              <w:marLeft w:val="0"/>
              <w:marRight w:val="0"/>
              <w:marTop w:val="0"/>
              <w:marBottom w:val="0"/>
              <w:divBdr>
                <w:top w:val="none" w:sz="0" w:space="0" w:color="auto"/>
                <w:left w:val="none" w:sz="0" w:space="0" w:color="auto"/>
                <w:bottom w:val="none" w:sz="0" w:space="0" w:color="auto"/>
                <w:right w:val="none" w:sz="0" w:space="0" w:color="auto"/>
              </w:divBdr>
            </w:div>
            <w:div w:id="440613821">
              <w:marLeft w:val="0"/>
              <w:marRight w:val="0"/>
              <w:marTop w:val="0"/>
              <w:marBottom w:val="0"/>
              <w:divBdr>
                <w:top w:val="none" w:sz="0" w:space="0" w:color="auto"/>
                <w:left w:val="none" w:sz="0" w:space="0" w:color="auto"/>
                <w:bottom w:val="none" w:sz="0" w:space="0" w:color="auto"/>
                <w:right w:val="none" w:sz="0" w:space="0" w:color="auto"/>
              </w:divBdr>
            </w:div>
            <w:div w:id="1405491525">
              <w:marLeft w:val="0"/>
              <w:marRight w:val="0"/>
              <w:marTop w:val="0"/>
              <w:marBottom w:val="0"/>
              <w:divBdr>
                <w:top w:val="none" w:sz="0" w:space="0" w:color="auto"/>
                <w:left w:val="none" w:sz="0" w:space="0" w:color="auto"/>
                <w:bottom w:val="none" w:sz="0" w:space="0" w:color="auto"/>
                <w:right w:val="none" w:sz="0" w:space="0" w:color="auto"/>
              </w:divBdr>
            </w:div>
            <w:div w:id="34162118">
              <w:marLeft w:val="0"/>
              <w:marRight w:val="0"/>
              <w:marTop w:val="0"/>
              <w:marBottom w:val="0"/>
              <w:divBdr>
                <w:top w:val="none" w:sz="0" w:space="0" w:color="auto"/>
                <w:left w:val="none" w:sz="0" w:space="0" w:color="auto"/>
                <w:bottom w:val="none" w:sz="0" w:space="0" w:color="auto"/>
                <w:right w:val="none" w:sz="0" w:space="0" w:color="auto"/>
              </w:divBdr>
            </w:div>
            <w:div w:id="1445535067">
              <w:marLeft w:val="0"/>
              <w:marRight w:val="0"/>
              <w:marTop w:val="0"/>
              <w:marBottom w:val="0"/>
              <w:divBdr>
                <w:top w:val="none" w:sz="0" w:space="0" w:color="auto"/>
                <w:left w:val="none" w:sz="0" w:space="0" w:color="auto"/>
                <w:bottom w:val="none" w:sz="0" w:space="0" w:color="auto"/>
                <w:right w:val="none" w:sz="0" w:space="0" w:color="auto"/>
              </w:divBdr>
            </w:div>
            <w:div w:id="1339962342">
              <w:marLeft w:val="0"/>
              <w:marRight w:val="0"/>
              <w:marTop w:val="0"/>
              <w:marBottom w:val="0"/>
              <w:divBdr>
                <w:top w:val="none" w:sz="0" w:space="0" w:color="auto"/>
                <w:left w:val="none" w:sz="0" w:space="0" w:color="auto"/>
                <w:bottom w:val="none" w:sz="0" w:space="0" w:color="auto"/>
                <w:right w:val="none" w:sz="0" w:space="0" w:color="auto"/>
              </w:divBdr>
            </w:div>
            <w:div w:id="389499770">
              <w:marLeft w:val="0"/>
              <w:marRight w:val="0"/>
              <w:marTop w:val="0"/>
              <w:marBottom w:val="0"/>
              <w:divBdr>
                <w:top w:val="none" w:sz="0" w:space="0" w:color="auto"/>
                <w:left w:val="none" w:sz="0" w:space="0" w:color="auto"/>
                <w:bottom w:val="none" w:sz="0" w:space="0" w:color="auto"/>
                <w:right w:val="none" w:sz="0" w:space="0" w:color="auto"/>
              </w:divBdr>
            </w:div>
            <w:div w:id="652028005">
              <w:marLeft w:val="0"/>
              <w:marRight w:val="0"/>
              <w:marTop w:val="0"/>
              <w:marBottom w:val="0"/>
              <w:divBdr>
                <w:top w:val="none" w:sz="0" w:space="0" w:color="auto"/>
                <w:left w:val="none" w:sz="0" w:space="0" w:color="auto"/>
                <w:bottom w:val="none" w:sz="0" w:space="0" w:color="auto"/>
                <w:right w:val="none" w:sz="0" w:space="0" w:color="auto"/>
              </w:divBdr>
            </w:div>
            <w:div w:id="1318681359">
              <w:marLeft w:val="0"/>
              <w:marRight w:val="0"/>
              <w:marTop w:val="0"/>
              <w:marBottom w:val="0"/>
              <w:divBdr>
                <w:top w:val="none" w:sz="0" w:space="0" w:color="auto"/>
                <w:left w:val="none" w:sz="0" w:space="0" w:color="auto"/>
                <w:bottom w:val="none" w:sz="0" w:space="0" w:color="auto"/>
                <w:right w:val="none" w:sz="0" w:space="0" w:color="auto"/>
              </w:divBdr>
            </w:div>
            <w:div w:id="321930767">
              <w:marLeft w:val="0"/>
              <w:marRight w:val="0"/>
              <w:marTop w:val="0"/>
              <w:marBottom w:val="0"/>
              <w:divBdr>
                <w:top w:val="none" w:sz="0" w:space="0" w:color="auto"/>
                <w:left w:val="none" w:sz="0" w:space="0" w:color="auto"/>
                <w:bottom w:val="none" w:sz="0" w:space="0" w:color="auto"/>
                <w:right w:val="none" w:sz="0" w:space="0" w:color="auto"/>
              </w:divBdr>
            </w:div>
            <w:div w:id="1093621918">
              <w:marLeft w:val="0"/>
              <w:marRight w:val="0"/>
              <w:marTop w:val="0"/>
              <w:marBottom w:val="0"/>
              <w:divBdr>
                <w:top w:val="none" w:sz="0" w:space="0" w:color="auto"/>
                <w:left w:val="none" w:sz="0" w:space="0" w:color="auto"/>
                <w:bottom w:val="none" w:sz="0" w:space="0" w:color="auto"/>
                <w:right w:val="none" w:sz="0" w:space="0" w:color="auto"/>
              </w:divBdr>
            </w:div>
            <w:div w:id="1119953181">
              <w:marLeft w:val="0"/>
              <w:marRight w:val="0"/>
              <w:marTop w:val="0"/>
              <w:marBottom w:val="0"/>
              <w:divBdr>
                <w:top w:val="none" w:sz="0" w:space="0" w:color="auto"/>
                <w:left w:val="none" w:sz="0" w:space="0" w:color="auto"/>
                <w:bottom w:val="none" w:sz="0" w:space="0" w:color="auto"/>
                <w:right w:val="none" w:sz="0" w:space="0" w:color="auto"/>
              </w:divBdr>
            </w:div>
            <w:div w:id="2025982900">
              <w:marLeft w:val="0"/>
              <w:marRight w:val="0"/>
              <w:marTop w:val="0"/>
              <w:marBottom w:val="0"/>
              <w:divBdr>
                <w:top w:val="none" w:sz="0" w:space="0" w:color="auto"/>
                <w:left w:val="none" w:sz="0" w:space="0" w:color="auto"/>
                <w:bottom w:val="none" w:sz="0" w:space="0" w:color="auto"/>
                <w:right w:val="none" w:sz="0" w:space="0" w:color="auto"/>
              </w:divBdr>
            </w:div>
            <w:div w:id="196433115">
              <w:marLeft w:val="0"/>
              <w:marRight w:val="0"/>
              <w:marTop w:val="0"/>
              <w:marBottom w:val="0"/>
              <w:divBdr>
                <w:top w:val="none" w:sz="0" w:space="0" w:color="auto"/>
                <w:left w:val="none" w:sz="0" w:space="0" w:color="auto"/>
                <w:bottom w:val="none" w:sz="0" w:space="0" w:color="auto"/>
                <w:right w:val="none" w:sz="0" w:space="0" w:color="auto"/>
              </w:divBdr>
            </w:div>
            <w:div w:id="138573469">
              <w:marLeft w:val="0"/>
              <w:marRight w:val="0"/>
              <w:marTop w:val="0"/>
              <w:marBottom w:val="0"/>
              <w:divBdr>
                <w:top w:val="none" w:sz="0" w:space="0" w:color="auto"/>
                <w:left w:val="none" w:sz="0" w:space="0" w:color="auto"/>
                <w:bottom w:val="none" w:sz="0" w:space="0" w:color="auto"/>
                <w:right w:val="none" w:sz="0" w:space="0" w:color="auto"/>
              </w:divBdr>
            </w:div>
            <w:div w:id="153302564">
              <w:marLeft w:val="0"/>
              <w:marRight w:val="0"/>
              <w:marTop w:val="0"/>
              <w:marBottom w:val="0"/>
              <w:divBdr>
                <w:top w:val="none" w:sz="0" w:space="0" w:color="auto"/>
                <w:left w:val="none" w:sz="0" w:space="0" w:color="auto"/>
                <w:bottom w:val="none" w:sz="0" w:space="0" w:color="auto"/>
                <w:right w:val="none" w:sz="0" w:space="0" w:color="auto"/>
              </w:divBdr>
            </w:div>
            <w:div w:id="299770400">
              <w:marLeft w:val="0"/>
              <w:marRight w:val="0"/>
              <w:marTop w:val="0"/>
              <w:marBottom w:val="0"/>
              <w:divBdr>
                <w:top w:val="none" w:sz="0" w:space="0" w:color="auto"/>
                <w:left w:val="none" w:sz="0" w:space="0" w:color="auto"/>
                <w:bottom w:val="none" w:sz="0" w:space="0" w:color="auto"/>
                <w:right w:val="none" w:sz="0" w:space="0" w:color="auto"/>
              </w:divBdr>
            </w:div>
            <w:div w:id="1035620394">
              <w:marLeft w:val="0"/>
              <w:marRight w:val="0"/>
              <w:marTop w:val="0"/>
              <w:marBottom w:val="0"/>
              <w:divBdr>
                <w:top w:val="none" w:sz="0" w:space="0" w:color="auto"/>
                <w:left w:val="none" w:sz="0" w:space="0" w:color="auto"/>
                <w:bottom w:val="none" w:sz="0" w:space="0" w:color="auto"/>
                <w:right w:val="none" w:sz="0" w:space="0" w:color="auto"/>
              </w:divBdr>
            </w:div>
            <w:div w:id="1894927245">
              <w:marLeft w:val="0"/>
              <w:marRight w:val="0"/>
              <w:marTop w:val="0"/>
              <w:marBottom w:val="0"/>
              <w:divBdr>
                <w:top w:val="none" w:sz="0" w:space="0" w:color="auto"/>
                <w:left w:val="none" w:sz="0" w:space="0" w:color="auto"/>
                <w:bottom w:val="none" w:sz="0" w:space="0" w:color="auto"/>
                <w:right w:val="none" w:sz="0" w:space="0" w:color="auto"/>
              </w:divBdr>
            </w:div>
            <w:div w:id="276985938">
              <w:marLeft w:val="0"/>
              <w:marRight w:val="0"/>
              <w:marTop w:val="0"/>
              <w:marBottom w:val="0"/>
              <w:divBdr>
                <w:top w:val="none" w:sz="0" w:space="0" w:color="auto"/>
                <w:left w:val="none" w:sz="0" w:space="0" w:color="auto"/>
                <w:bottom w:val="none" w:sz="0" w:space="0" w:color="auto"/>
                <w:right w:val="none" w:sz="0" w:space="0" w:color="auto"/>
              </w:divBdr>
            </w:div>
            <w:div w:id="455685467">
              <w:marLeft w:val="0"/>
              <w:marRight w:val="0"/>
              <w:marTop w:val="0"/>
              <w:marBottom w:val="0"/>
              <w:divBdr>
                <w:top w:val="none" w:sz="0" w:space="0" w:color="auto"/>
                <w:left w:val="none" w:sz="0" w:space="0" w:color="auto"/>
                <w:bottom w:val="none" w:sz="0" w:space="0" w:color="auto"/>
                <w:right w:val="none" w:sz="0" w:space="0" w:color="auto"/>
              </w:divBdr>
            </w:div>
            <w:div w:id="2106343662">
              <w:marLeft w:val="0"/>
              <w:marRight w:val="0"/>
              <w:marTop w:val="0"/>
              <w:marBottom w:val="0"/>
              <w:divBdr>
                <w:top w:val="none" w:sz="0" w:space="0" w:color="auto"/>
                <w:left w:val="none" w:sz="0" w:space="0" w:color="auto"/>
                <w:bottom w:val="none" w:sz="0" w:space="0" w:color="auto"/>
                <w:right w:val="none" w:sz="0" w:space="0" w:color="auto"/>
              </w:divBdr>
            </w:div>
            <w:div w:id="360010224">
              <w:marLeft w:val="0"/>
              <w:marRight w:val="0"/>
              <w:marTop w:val="0"/>
              <w:marBottom w:val="0"/>
              <w:divBdr>
                <w:top w:val="none" w:sz="0" w:space="0" w:color="auto"/>
                <w:left w:val="none" w:sz="0" w:space="0" w:color="auto"/>
                <w:bottom w:val="none" w:sz="0" w:space="0" w:color="auto"/>
                <w:right w:val="none" w:sz="0" w:space="0" w:color="auto"/>
              </w:divBdr>
            </w:div>
            <w:div w:id="307563737">
              <w:marLeft w:val="0"/>
              <w:marRight w:val="0"/>
              <w:marTop w:val="0"/>
              <w:marBottom w:val="0"/>
              <w:divBdr>
                <w:top w:val="none" w:sz="0" w:space="0" w:color="auto"/>
                <w:left w:val="none" w:sz="0" w:space="0" w:color="auto"/>
                <w:bottom w:val="none" w:sz="0" w:space="0" w:color="auto"/>
                <w:right w:val="none" w:sz="0" w:space="0" w:color="auto"/>
              </w:divBdr>
            </w:div>
            <w:div w:id="1928273404">
              <w:marLeft w:val="0"/>
              <w:marRight w:val="0"/>
              <w:marTop w:val="0"/>
              <w:marBottom w:val="0"/>
              <w:divBdr>
                <w:top w:val="none" w:sz="0" w:space="0" w:color="auto"/>
                <w:left w:val="none" w:sz="0" w:space="0" w:color="auto"/>
                <w:bottom w:val="none" w:sz="0" w:space="0" w:color="auto"/>
                <w:right w:val="none" w:sz="0" w:space="0" w:color="auto"/>
              </w:divBdr>
            </w:div>
            <w:div w:id="1817724509">
              <w:marLeft w:val="0"/>
              <w:marRight w:val="0"/>
              <w:marTop w:val="0"/>
              <w:marBottom w:val="0"/>
              <w:divBdr>
                <w:top w:val="none" w:sz="0" w:space="0" w:color="auto"/>
                <w:left w:val="none" w:sz="0" w:space="0" w:color="auto"/>
                <w:bottom w:val="none" w:sz="0" w:space="0" w:color="auto"/>
                <w:right w:val="none" w:sz="0" w:space="0" w:color="auto"/>
              </w:divBdr>
            </w:div>
            <w:div w:id="1820490411">
              <w:marLeft w:val="0"/>
              <w:marRight w:val="0"/>
              <w:marTop w:val="0"/>
              <w:marBottom w:val="0"/>
              <w:divBdr>
                <w:top w:val="none" w:sz="0" w:space="0" w:color="auto"/>
                <w:left w:val="none" w:sz="0" w:space="0" w:color="auto"/>
                <w:bottom w:val="none" w:sz="0" w:space="0" w:color="auto"/>
                <w:right w:val="none" w:sz="0" w:space="0" w:color="auto"/>
              </w:divBdr>
            </w:div>
            <w:div w:id="566458377">
              <w:marLeft w:val="0"/>
              <w:marRight w:val="0"/>
              <w:marTop w:val="0"/>
              <w:marBottom w:val="0"/>
              <w:divBdr>
                <w:top w:val="none" w:sz="0" w:space="0" w:color="auto"/>
                <w:left w:val="none" w:sz="0" w:space="0" w:color="auto"/>
                <w:bottom w:val="none" w:sz="0" w:space="0" w:color="auto"/>
                <w:right w:val="none" w:sz="0" w:space="0" w:color="auto"/>
              </w:divBdr>
            </w:div>
            <w:div w:id="290791253">
              <w:marLeft w:val="0"/>
              <w:marRight w:val="0"/>
              <w:marTop w:val="0"/>
              <w:marBottom w:val="0"/>
              <w:divBdr>
                <w:top w:val="none" w:sz="0" w:space="0" w:color="auto"/>
                <w:left w:val="none" w:sz="0" w:space="0" w:color="auto"/>
                <w:bottom w:val="none" w:sz="0" w:space="0" w:color="auto"/>
                <w:right w:val="none" w:sz="0" w:space="0" w:color="auto"/>
              </w:divBdr>
            </w:div>
            <w:div w:id="515266576">
              <w:marLeft w:val="0"/>
              <w:marRight w:val="0"/>
              <w:marTop w:val="0"/>
              <w:marBottom w:val="0"/>
              <w:divBdr>
                <w:top w:val="none" w:sz="0" w:space="0" w:color="auto"/>
                <w:left w:val="none" w:sz="0" w:space="0" w:color="auto"/>
                <w:bottom w:val="none" w:sz="0" w:space="0" w:color="auto"/>
                <w:right w:val="none" w:sz="0" w:space="0" w:color="auto"/>
              </w:divBdr>
            </w:div>
            <w:div w:id="1843885439">
              <w:marLeft w:val="0"/>
              <w:marRight w:val="0"/>
              <w:marTop w:val="0"/>
              <w:marBottom w:val="0"/>
              <w:divBdr>
                <w:top w:val="none" w:sz="0" w:space="0" w:color="auto"/>
                <w:left w:val="none" w:sz="0" w:space="0" w:color="auto"/>
                <w:bottom w:val="none" w:sz="0" w:space="0" w:color="auto"/>
                <w:right w:val="none" w:sz="0" w:space="0" w:color="auto"/>
              </w:divBdr>
            </w:div>
            <w:div w:id="949630875">
              <w:marLeft w:val="0"/>
              <w:marRight w:val="0"/>
              <w:marTop w:val="0"/>
              <w:marBottom w:val="0"/>
              <w:divBdr>
                <w:top w:val="none" w:sz="0" w:space="0" w:color="auto"/>
                <w:left w:val="none" w:sz="0" w:space="0" w:color="auto"/>
                <w:bottom w:val="none" w:sz="0" w:space="0" w:color="auto"/>
                <w:right w:val="none" w:sz="0" w:space="0" w:color="auto"/>
              </w:divBdr>
            </w:div>
            <w:div w:id="1589267945">
              <w:marLeft w:val="0"/>
              <w:marRight w:val="0"/>
              <w:marTop w:val="0"/>
              <w:marBottom w:val="0"/>
              <w:divBdr>
                <w:top w:val="none" w:sz="0" w:space="0" w:color="auto"/>
                <w:left w:val="none" w:sz="0" w:space="0" w:color="auto"/>
                <w:bottom w:val="none" w:sz="0" w:space="0" w:color="auto"/>
                <w:right w:val="none" w:sz="0" w:space="0" w:color="auto"/>
              </w:divBdr>
            </w:div>
            <w:div w:id="293102445">
              <w:marLeft w:val="0"/>
              <w:marRight w:val="0"/>
              <w:marTop w:val="0"/>
              <w:marBottom w:val="0"/>
              <w:divBdr>
                <w:top w:val="none" w:sz="0" w:space="0" w:color="auto"/>
                <w:left w:val="none" w:sz="0" w:space="0" w:color="auto"/>
                <w:bottom w:val="none" w:sz="0" w:space="0" w:color="auto"/>
                <w:right w:val="none" w:sz="0" w:space="0" w:color="auto"/>
              </w:divBdr>
            </w:div>
            <w:div w:id="1690328294">
              <w:marLeft w:val="0"/>
              <w:marRight w:val="0"/>
              <w:marTop w:val="0"/>
              <w:marBottom w:val="0"/>
              <w:divBdr>
                <w:top w:val="none" w:sz="0" w:space="0" w:color="auto"/>
                <w:left w:val="none" w:sz="0" w:space="0" w:color="auto"/>
                <w:bottom w:val="none" w:sz="0" w:space="0" w:color="auto"/>
                <w:right w:val="none" w:sz="0" w:space="0" w:color="auto"/>
              </w:divBdr>
            </w:div>
            <w:div w:id="55325882">
              <w:marLeft w:val="0"/>
              <w:marRight w:val="0"/>
              <w:marTop w:val="0"/>
              <w:marBottom w:val="0"/>
              <w:divBdr>
                <w:top w:val="none" w:sz="0" w:space="0" w:color="auto"/>
                <w:left w:val="none" w:sz="0" w:space="0" w:color="auto"/>
                <w:bottom w:val="none" w:sz="0" w:space="0" w:color="auto"/>
                <w:right w:val="none" w:sz="0" w:space="0" w:color="auto"/>
              </w:divBdr>
            </w:div>
            <w:div w:id="1374959870">
              <w:marLeft w:val="0"/>
              <w:marRight w:val="0"/>
              <w:marTop w:val="0"/>
              <w:marBottom w:val="0"/>
              <w:divBdr>
                <w:top w:val="none" w:sz="0" w:space="0" w:color="auto"/>
                <w:left w:val="none" w:sz="0" w:space="0" w:color="auto"/>
                <w:bottom w:val="none" w:sz="0" w:space="0" w:color="auto"/>
                <w:right w:val="none" w:sz="0" w:space="0" w:color="auto"/>
              </w:divBdr>
            </w:div>
            <w:div w:id="2059894111">
              <w:marLeft w:val="0"/>
              <w:marRight w:val="0"/>
              <w:marTop w:val="0"/>
              <w:marBottom w:val="0"/>
              <w:divBdr>
                <w:top w:val="none" w:sz="0" w:space="0" w:color="auto"/>
                <w:left w:val="none" w:sz="0" w:space="0" w:color="auto"/>
                <w:bottom w:val="none" w:sz="0" w:space="0" w:color="auto"/>
                <w:right w:val="none" w:sz="0" w:space="0" w:color="auto"/>
              </w:divBdr>
            </w:div>
            <w:div w:id="1276206035">
              <w:marLeft w:val="0"/>
              <w:marRight w:val="0"/>
              <w:marTop w:val="0"/>
              <w:marBottom w:val="0"/>
              <w:divBdr>
                <w:top w:val="none" w:sz="0" w:space="0" w:color="auto"/>
                <w:left w:val="none" w:sz="0" w:space="0" w:color="auto"/>
                <w:bottom w:val="none" w:sz="0" w:space="0" w:color="auto"/>
                <w:right w:val="none" w:sz="0" w:space="0" w:color="auto"/>
              </w:divBdr>
            </w:div>
            <w:div w:id="1187716924">
              <w:marLeft w:val="0"/>
              <w:marRight w:val="0"/>
              <w:marTop w:val="0"/>
              <w:marBottom w:val="0"/>
              <w:divBdr>
                <w:top w:val="none" w:sz="0" w:space="0" w:color="auto"/>
                <w:left w:val="none" w:sz="0" w:space="0" w:color="auto"/>
                <w:bottom w:val="none" w:sz="0" w:space="0" w:color="auto"/>
                <w:right w:val="none" w:sz="0" w:space="0" w:color="auto"/>
              </w:divBdr>
            </w:div>
            <w:div w:id="1116370074">
              <w:marLeft w:val="0"/>
              <w:marRight w:val="0"/>
              <w:marTop w:val="0"/>
              <w:marBottom w:val="0"/>
              <w:divBdr>
                <w:top w:val="none" w:sz="0" w:space="0" w:color="auto"/>
                <w:left w:val="none" w:sz="0" w:space="0" w:color="auto"/>
                <w:bottom w:val="none" w:sz="0" w:space="0" w:color="auto"/>
                <w:right w:val="none" w:sz="0" w:space="0" w:color="auto"/>
              </w:divBdr>
            </w:div>
            <w:div w:id="1706523107">
              <w:marLeft w:val="0"/>
              <w:marRight w:val="0"/>
              <w:marTop w:val="0"/>
              <w:marBottom w:val="0"/>
              <w:divBdr>
                <w:top w:val="none" w:sz="0" w:space="0" w:color="auto"/>
                <w:left w:val="none" w:sz="0" w:space="0" w:color="auto"/>
                <w:bottom w:val="none" w:sz="0" w:space="0" w:color="auto"/>
                <w:right w:val="none" w:sz="0" w:space="0" w:color="auto"/>
              </w:divBdr>
            </w:div>
            <w:div w:id="877351323">
              <w:marLeft w:val="0"/>
              <w:marRight w:val="0"/>
              <w:marTop w:val="0"/>
              <w:marBottom w:val="0"/>
              <w:divBdr>
                <w:top w:val="none" w:sz="0" w:space="0" w:color="auto"/>
                <w:left w:val="none" w:sz="0" w:space="0" w:color="auto"/>
                <w:bottom w:val="none" w:sz="0" w:space="0" w:color="auto"/>
                <w:right w:val="none" w:sz="0" w:space="0" w:color="auto"/>
              </w:divBdr>
            </w:div>
            <w:div w:id="1311403341">
              <w:marLeft w:val="0"/>
              <w:marRight w:val="0"/>
              <w:marTop w:val="0"/>
              <w:marBottom w:val="0"/>
              <w:divBdr>
                <w:top w:val="none" w:sz="0" w:space="0" w:color="auto"/>
                <w:left w:val="none" w:sz="0" w:space="0" w:color="auto"/>
                <w:bottom w:val="none" w:sz="0" w:space="0" w:color="auto"/>
                <w:right w:val="none" w:sz="0" w:space="0" w:color="auto"/>
              </w:divBdr>
            </w:div>
            <w:div w:id="1411080690">
              <w:marLeft w:val="0"/>
              <w:marRight w:val="0"/>
              <w:marTop w:val="0"/>
              <w:marBottom w:val="0"/>
              <w:divBdr>
                <w:top w:val="none" w:sz="0" w:space="0" w:color="auto"/>
                <w:left w:val="none" w:sz="0" w:space="0" w:color="auto"/>
                <w:bottom w:val="none" w:sz="0" w:space="0" w:color="auto"/>
                <w:right w:val="none" w:sz="0" w:space="0" w:color="auto"/>
              </w:divBdr>
            </w:div>
            <w:div w:id="442115220">
              <w:marLeft w:val="0"/>
              <w:marRight w:val="0"/>
              <w:marTop w:val="0"/>
              <w:marBottom w:val="0"/>
              <w:divBdr>
                <w:top w:val="none" w:sz="0" w:space="0" w:color="auto"/>
                <w:left w:val="none" w:sz="0" w:space="0" w:color="auto"/>
                <w:bottom w:val="none" w:sz="0" w:space="0" w:color="auto"/>
                <w:right w:val="none" w:sz="0" w:space="0" w:color="auto"/>
              </w:divBdr>
            </w:div>
            <w:div w:id="1471433596">
              <w:marLeft w:val="0"/>
              <w:marRight w:val="0"/>
              <w:marTop w:val="0"/>
              <w:marBottom w:val="0"/>
              <w:divBdr>
                <w:top w:val="none" w:sz="0" w:space="0" w:color="auto"/>
                <w:left w:val="none" w:sz="0" w:space="0" w:color="auto"/>
                <w:bottom w:val="none" w:sz="0" w:space="0" w:color="auto"/>
                <w:right w:val="none" w:sz="0" w:space="0" w:color="auto"/>
              </w:divBdr>
            </w:div>
            <w:div w:id="1898660823">
              <w:marLeft w:val="0"/>
              <w:marRight w:val="0"/>
              <w:marTop w:val="0"/>
              <w:marBottom w:val="0"/>
              <w:divBdr>
                <w:top w:val="none" w:sz="0" w:space="0" w:color="auto"/>
                <w:left w:val="none" w:sz="0" w:space="0" w:color="auto"/>
                <w:bottom w:val="none" w:sz="0" w:space="0" w:color="auto"/>
                <w:right w:val="none" w:sz="0" w:space="0" w:color="auto"/>
              </w:divBdr>
            </w:div>
            <w:div w:id="747920682">
              <w:marLeft w:val="0"/>
              <w:marRight w:val="0"/>
              <w:marTop w:val="0"/>
              <w:marBottom w:val="0"/>
              <w:divBdr>
                <w:top w:val="none" w:sz="0" w:space="0" w:color="auto"/>
                <w:left w:val="none" w:sz="0" w:space="0" w:color="auto"/>
                <w:bottom w:val="none" w:sz="0" w:space="0" w:color="auto"/>
                <w:right w:val="none" w:sz="0" w:space="0" w:color="auto"/>
              </w:divBdr>
            </w:div>
            <w:div w:id="890457076">
              <w:marLeft w:val="0"/>
              <w:marRight w:val="0"/>
              <w:marTop w:val="0"/>
              <w:marBottom w:val="0"/>
              <w:divBdr>
                <w:top w:val="none" w:sz="0" w:space="0" w:color="auto"/>
                <w:left w:val="none" w:sz="0" w:space="0" w:color="auto"/>
                <w:bottom w:val="none" w:sz="0" w:space="0" w:color="auto"/>
                <w:right w:val="none" w:sz="0" w:space="0" w:color="auto"/>
              </w:divBdr>
            </w:div>
            <w:div w:id="2117478059">
              <w:marLeft w:val="0"/>
              <w:marRight w:val="0"/>
              <w:marTop w:val="0"/>
              <w:marBottom w:val="0"/>
              <w:divBdr>
                <w:top w:val="none" w:sz="0" w:space="0" w:color="auto"/>
                <w:left w:val="none" w:sz="0" w:space="0" w:color="auto"/>
                <w:bottom w:val="none" w:sz="0" w:space="0" w:color="auto"/>
                <w:right w:val="none" w:sz="0" w:space="0" w:color="auto"/>
              </w:divBdr>
            </w:div>
            <w:div w:id="150483943">
              <w:marLeft w:val="0"/>
              <w:marRight w:val="0"/>
              <w:marTop w:val="0"/>
              <w:marBottom w:val="0"/>
              <w:divBdr>
                <w:top w:val="none" w:sz="0" w:space="0" w:color="auto"/>
                <w:left w:val="none" w:sz="0" w:space="0" w:color="auto"/>
                <w:bottom w:val="none" w:sz="0" w:space="0" w:color="auto"/>
                <w:right w:val="none" w:sz="0" w:space="0" w:color="auto"/>
              </w:divBdr>
            </w:div>
            <w:div w:id="1112168573">
              <w:marLeft w:val="0"/>
              <w:marRight w:val="0"/>
              <w:marTop w:val="0"/>
              <w:marBottom w:val="0"/>
              <w:divBdr>
                <w:top w:val="none" w:sz="0" w:space="0" w:color="auto"/>
                <w:left w:val="none" w:sz="0" w:space="0" w:color="auto"/>
                <w:bottom w:val="none" w:sz="0" w:space="0" w:color="auto"/>
                <w:right w:val="none" w:sz="0" w:space="0" w:color="auto"/>
              </w:divBdr>
            </w:div>
            <w:div w:id="1391687906">
              <w:marLeft w:val="0"/>
              <w:marRight w:val="0"/>
              <w:marTop w:val="0"/>
              <w:marBottom w:val="0"/>
              <w:divBdr>
                <w:top w:val="none" w:sz="0" w:space="0" w:color="auto"/>
                <w:left w:val="none" w:sz="0" w:space="0" w:color="auto"/>
                <w:bottom w:val="none" w:sz="0" w:space="0" w:color="auto"/>
                <w:right w:val="none" w:sz="0" w:space="0" w:color="auto"/>
              </w:divBdr>
            </w:div>
            <w:div w:id="335809169">
              <w:marLeft w:val="0"/>
              <w:marRight w:val="0"/>
              <w:marTop w:val="0"/>
              <w:marBottom w:val="0"/>
              <w:divBdr>
                <w:top w:val="none" w:sz="0" w:space="0" w:color="auto"/>
                <w:left w:val="none" w:sz="0" w:space="0" w:color="auto"/>
                <w:bottom w:val="none" w:sz="0" w:space="0" w:color="auto"/>
                <w:right w:val="none" w:sz="0" w:space="0" w:color="auto"/>
              </w:divBdr>
            </w:div>
            <w:div w:id="1941644049">
              <w:marLeft w:val="0"/>
              <w:marRight w:val="0"/>
              <w:marTop w:val="0"/>
              <w:marBottom w:val="0"/>
              <w:divBdr>
                <w:top w:val="none" w:sz="0" w:space="0" w:color="auto"/>
                <w:left w:val="none" w:sz="0" w:space="0" w:color="auto"/>
                <w:bottom w:val="none" w:sz="0" w:space="0" w:color="auto"/>
                <w:right w:val="none" w:sz="0" w:space="0" w:color="auto"/>
              </w:divBdr>
            </w:div>
            <w:div w:id="1595554046">
              <w:marLeft w:val="0"/>
              <w:marRight w:val="0"/>
              <w:marTop w:val="0"/>
              <w:marBottom w:val="0"/>
              <w:divBdr>
                <w:top w:val="none" w:sz="0" w:space="0" w:color="auto"/>
                <w:left w:val="none" w:sz="0" w:space="0" w:color="auto"/>
                <w:bottom w:val="none" w:sz="0" w:space="0" w:color="auto"/>
                <w:right w:val="none" w:sz="0" w:space="0" w:color="auto"/>
              </w:divBdr>
            </w:div>
            <w:div w:id="1934897216">
              <w:marLeft w:val="0"/>
              <w:marRight w:val="0"/>
              <w:marTop w:val="0"/>
              <w:marBottom w:val="0"/>
              <w:divBdr>
                <w:top w:val="none" w:sz="0" w:space="0" w:color="auto"/>
                <w:left w:val="none" w:sz="0" w:space="0" w:color="auto"/>
                <w:bottom w:val="none" w:sz="0" w:space="0" w:color="auto"/>
                <w:right w:val="none" w:sz="0" w:space="0" w:color="auto"/>
              </w:divBdr>
            </w:div>
            <w:div w:id="452208507">
              <w:marLeft w:val="0"/>
              <w:marRight w:val="0"/>
              <w:marTop w:val="0"/>
              <w:marBottom w:val="0"/>
              <w:divBdr>
                <w:top w:val="none" w:sz="0" w:space="0" w:color="auto"/>
                <w:left w:val="none" w:sz="0" w:space="0" w:color="auto"/>
                <w:bottom w:val="none" w:sz="0" w:space="0" w:color="auto"/>
                <w:right w:val="none" w:sz="0" w:space="0" w:color="auto"/>
              </w:divBdr>
            </w:div>
            <w:div w:id="1058241168">
              <w:marLeft w:val="0"/>
              <w:marRight w:val="0"/>
              <w:marTop w:val="0"/>
              <w:marBottom w:val="0"/>
              <w:divBdr>
                <w:top w:val="none" w:sz="0" w:space="0" w:color="auto"/>
                <w:left w:val="none" w:sz="0" w:space="0" w:color="auto"/>
                <w:bottom w:val="none" w:sz="0" w:space="0" w:color="auto"/>
                <w:right w:val="none" w:sz="0" w:space="0" w:color="auto"/>
              </w:divBdr>
            </w:div>
            <w:div w:id="377584602">
              <w:marLeft w:val="0"/>
              <w:marRight w:val="0"/>
              <w:marTop w:val="0"/>
              <w:marBottom w:val="0"/>
              <w:divBdr>
                <w:top w:val="none" w:sz="0" w:space="0" w:color="auto"/>
                <w:left w:val="none" w:sz="0" w:space="0" w:color="auto"/>
                <w:bottom w:val="none" w:sz="0" w:space="0" w:color="auto"/>
                <w:right w:val="none" w:sz="0" w:space="0" w:color="auto"/>
              </w:divBdr>
            </w:div>
            <w:div w:id="398400889">
              <w:marLeft w:val="0"/>
              <w:marRight w:val="0"/>
              <w:marTop w:val="0"/>
              <w:marBottom w:val="0"/>
              <w:divBdr>
                <w:top w:val="none" w:sz="0" w:space="0" w:color="auto"/>
                <w:left w:val="none" w:sz="0" w:space="0" w:color="auto"/>
                <w:bottom w:val="none" w:sz="0" w:space="0" w:color="auto"/>
                <w:right w:val="none" w:sz="0" w:space="0" w:color="auto"/>
              </w:divBdr>
            </w:div>
            <w:div w:id="779573282">
              <w:marLeft w:val="0"/>
              <w:marRight w:val="0"/>
              <w:marTop w:val="0"/>
              <w:marBottom w:val="0"/>
              <w:divBdr>
                <w:top w:val="none" w:sz="0" w:space="0" w:color="auto"/>
                <w:left w:val="none" w:sz="0" w:space="0" w:color="auto"/>
                <w:bottom w:val="none" w:sz="0" w:space="0" w:color="auto"/>
                <w:right w:val="none" w:sz="0" w:space="0" w:color="auto"/>
              </w:divBdr>
            </w:div>
            <w:div w:id="1094133039">
              <w:marLeft w:val="0"/>
              <w:marRight w:val="0"/>
              <w:marTop w:val="0"/>
              <w:marBottom w:val="0"/>
              <w:divBdr>
                <w:top w:val="none" w:sz="0" w:space="0" w:color="auto"/>
                <w:left w:val="none" w:sz="0" w:space="0" w:color="auto"/>
                <w:bottom w:val="none" w:sz="0" w:space="0" w:color="auto"/>
                <w:right w:val="none" w:sz="0" w:space="0" w:color="auto"/>
              </w:divBdr>
            </w:div>
            <w:div w:id="329141610">
              <w:marLeft w:val="0"/>
              <w:marRight w:val="0"/>
              <w:marTop w:val="0"/>
              <w:marBottom w:val="0"/>
              <w:divBdr>
                <w:top w:val="none" w:sz="0" w:space="0" w:color="auto"/>
                <w:left w:val="none" w:sz="0" w:space="0" w:color="auto"/>
                <w:bottom w:val="none" w:sz="0" w:space="0" w:color="auto"/>
                <w:right w:val="none" w:sz="0" w:space="0" w:color="auto"/>
              </w:divBdr>
            </w:div>
            <w:div w:id="56243596">
              <w:marLeft w:val="0"/>
              <w:marRight w:val="0"/>
              <w:marTop w:val="0"/>
              <w:marBottom w:val="0"/>
              <w:divBdr>
                <w:top w:val="none" w:sz="0" w:space="0" w:color="auto"/>
                <w:left w:val="none" w:sz="0" w:space="0" w:color="auto"/>
                <w:bottom w:val="none" w:sz="0" w:space="0" w:color="auto"/>
                <w:right w:val="none" w:sz="0" w:space="0" w:color="auto"/>
              </w:divBdr>
            </w:div>
            <w:div w:id="1166676298">
              <w:marLeft w:val="0"/>
              <w:marRight w:val="0"/>
              <w:marTop w:val="0"/>
              <w:marBottom w:val="0"/>
              <w:divBdr>
                <w:top w:val="none" w:sz="0" w:space="0" w:color="auto"/>
                <w:left w:val="none" w:sz="0" w:space="0" w:color="auto"/>
                <w:bottom w:val="none" w:sz="0" w:space="0" w:color="auto"/>
                <w:right w:val="none" w:sz="0" w:space="0" w:color="auto"/>
              </w:divBdr>
            </w:div>
            <w:div w:id="1116367482">
              <w:marLeft w:val="0"/>
              <w:marRight w:val="0"/>
              <w:marTop w:val="0"/>
              <w:marBottom w:val="0"/>
              <w:divBdr>
                <w:top w:val="none" w:sz="0" w:space="0" w:color="auto"/>
                <w:left w:val="none" w:sz="0" w:space="0" w:color="auto"/>
                <w:bottom w:val="none" w:sz="0" w:space="0" w:color="auto"/>
                <w:right w:val="none" w:sz="0" w:space="0" w:color="auto"/>
              </w:divBdr>
            </w:div>
            <w:div w:id="2009555404">
              <w:marLeft w:val="0"/>
              <w:marRight w:val="0"/>
              <w:marTop w:val="0"/>
              <w:marBottom w:val="0"/>
              <w:divBdr>
                <w:top w:val="none" w:sz="0" w:space="0" w:color="auto"/>
                <w:left w:val="none" w:sz="0" w:space="0" w:color="auto"/>
                <w:bottom w:val="none" w:sz="0" w:space="0" w:color="auto"/>
                <w:right w:val="none" w:sz="0" w:space="0" w:color="auto"/>
              </w:divBdr>
            </w:div>
            <w:div w:id="1950312533">
              <w:marLeft w:val="0"/>
              <w:marRight w:val="0"/>
              <w:marTop w:val="0"/>
              <w:marBottom w:val="0"/>
              <w:divBdr>
                <w:top w:val="none" w:sz="0" w:space="0" w:color="auto"/>
                <w:left w:val="none" w:sz="0" w:space="0" w:color="auto"/>
                <w:bottom w:val="none" w:sz="0" w:space="0" w:color="auto"/>
                <w:right w:val="none" w:sz="0" w:space="0" w:color="auto"/>
              </w:divBdr>
            </w:div>
            <w:div w:id="732393800">
              <w:marLeft w:val="0"/>
              <w:marRight w:val="0"/>
              <w:marTop w:val="0"/>
              <w:marBottom w:val="0"/>
              <w:divBdr>
                <w:top w:val="none" w:sz="0" w:space="0" w:color="auto"/>
                <w:left w:val="none" w:sz="0" w:space="0" w:color="auto"/>
                <w:bottom w:val="none" w:sz="0" w:space="0" w:color="auto"/>
                <w:right w:val="none" w:sz="0" w:space="0" w:color="auto"/>
              </w:divBdr>
            </w:div>
            <w:div w:id="2055040301">
              <w:marLeft w:val="0"/>
              <w:marRight w:val="0"/>
              <w:marTop w:val="0"/>
              <w:marBottom w:val="0"/>
              <w:divBdr>
                <w:top w:val="none" w:sz="0" w:space="0" w:color="auto"/>
                <w:left w:val="none" w:sz="0" w:space="0" w:color="auto"/>
                <w:bottom w:val="none" w:sz="0" w:space="0" w:color="auto"/>
                <w:right w:val="none" w:sz="0" w:space="0" w:color="auto"/>
              </w:divBdr>
            </w:div>
            <w:div w:id="197545755">
              <w:marLeft w:val="0"/>
              <w:marRight w:val="0"/>
              <w:marTop w:val="0"/>
              <w:marBottom w:val="0"/>
              <w:divBdr>
                <w:top w:val="none" w:sz="0" w:space="0" w:color="auto"/>
                <w:left w:val="none" w:sz="0" w:space="0" w:color="auto"/>
                <w:bottom w:val="none" w:sz="0" w:space="0" w:color="auto"/>
                <w:right w:val="none" w:sz="0" w:space="0" w:color="auto"/>
              </w:divBdr>
            </w:div>
            <w:div w:id="1756592633">
              <w:marLeft w:val="0"/>
              <w:marRight w:val="0"/>
              <w:marTop w:val="0"/>
              <w:marBottom w:val="0"/>
              <w:divBdr>
                <w:top w:val="none" w:sz="0" w:space="0" w:color="auto"/>
                <w:left w:val="none" w:sz="0" w:space="0" w:color="auto"/>
                <w:bottom w:val="none" w:sz="0" w:space="0" w:color="auto"/>
                <w:right w:val="none" w:sz="0" w:space="0" w:color="auto"/>
              </w:divBdr>
            </w:div>
            <w:div w:id="36047290">
              <w:marLeft w:val="0"/>
              <w:marRight w:val="0"/>
              <w:marTop w:val="0"/>
              <w:marBottom w:val="0"/>
              <w:divBdr>
                <w:top w:val="none" w:sz="0" w:space="0" w:color="auto"/>
                <w:left w:val="none" w:sz="0" w:space="0" w:color="auto"/>
                <w:bottom w:val="none" w:sz="0" w:space="0" w:color="auto"/>
                <w:right w:val="none" w:sz="0" w:space="0" w:color="auto"/>
              </w:divBdr>
            </w:div>
            <w:div w:id="641084611">
              <w:marLeft w:val="0"/>
              <w:marRight w:val="0"/>
              <w:marTop w:val="0"/>
              <w:marBottom w:val="0"/>
              <w:divBdr>
                <w:top w:val="none" w:sz="0" w:space="0" w:color="auto"/>
                <w:left w:val="none" w:sz="0" w:space="0" w:color="auto"/>
                <w:bottom w:val="none" w:sz="0" w:space="0" w:color="auto"/>
                <w:right w:val="none" w:sz="0" w:space="0" w:color="auto"/>
              </w:divBdr>
            </w:div>
            <w:div w:id="1303921000">
              <w:marLeft w:val="0"/>
              <w:marRight w:val="0"/>
              <w:marTop w:val="0"/>
              <w:marBottom w:val="0"/>
              <w:divBdr>
                <w:top w:val="none" w:sz="0" w:space="0" w:color="auto"/>
                <w:left w:val="none" w:sz="0" w:space="0" w:color="auto"/>
                <w:bottom w:val="none" w:sz="0" w:space="0" w:color="auto"/>
                <w:right w:val="none" w:sz="0" w:space="0" w:color="auto"/>
              </w:divBdr>
            </w:div>
            <w:div w:id="991065037">
              <w:marLeft w:val="0"/>
              <w:marRight w:val="0"/>
              <w:marTop w:val="0"/>
              <w:marBottom w:val="0"/>
              <w:divBdr>
                <w:top w:val="none" w:sz="0" w:space="0" w:color="auto"/>
                <w:left w:val="none" w:sz="0" w:space="0" w:color="auto"/>
                <w:bottom w:val="none" w:sz="0" w:space="0" w:color="auto"/>
                <w:right w:val="none" w:sz="0" w:space="0" w:color="auto"/>
              </w:divBdr>
            </w:div>
            <w:div w:id="579749765">
              <w:marLeft w:val="0"/>
              <w:marRight w:val="0"/>
              <w:marTop w:val="0"/>
              <w:marBottom w:val="0"/>
              <w:divBdr>
                <w:top w:val="none" w:sz="0" w:space="0" w:color="auto"/>
                <w:left w:val="none" w:sz="0" w:space="0" w:color="auto"/>
                <w:bottom w:val="none" w:sz="0" w:space="0" w:color="auto"/>
                <w:right w:val="none" w:sz="0" w:space="0" w:color="auto"/>
              </w:divBdr>
            </w:div>
            <w:div w:id="1641809157">
              <w:marLeft w:val="0"/>
              <w:marRight w:val="0"/>
              <w:marTop w:val="0"/>
              <w:marBottom w:val="0"/>
              <w:divBdr>
                <w:top w:val="none" w:sz="0" w:space="0" w:color="auto"/>
                <w:left w:val="none" w:sz="0" w:space="0" w:color="auto"/>
                <w:bottom w:val="none" w:sz="0" w:space="0" w:color="auto"/>
                <w:right w:val="none" w:sz="0" w:space="0" w:color="auto"/>
              </w:divBdr>
            </w:div>
            <w:div w:id="261958855">
              <w:marLeft w:val="0"/>
              <w:marRight w:val="0"/>
              <w:marTop w:val="0"/>
              <w:marBottom w:val="0"/>
              <w:divBdr>
                <w:top w:val="none" w:sz="0" w:space="0" w:color="auto"/>
                <w:left w:val="none" w:sz="0" w:space="0" w:color="auto"/>
                <w:bottom w:val="none" w:sz="0" w:space="0" w:color="auto"/>
                <w:right w:val="none" w:sz="0" w:space="0" w:color="auto"/>
              </w:divBdr>
            </w:div>
            <w:div w:id="1797017002">
              <w:marLeft w:val="0"/>
              <w:marRight w:val="0"/>
              <w:marTop w:val="0"/>
              <w:marBottom w:val="0"/>
              <w:divBdr>
                <w:top w:val="none" w:sz="0" w:space="0" w:color="auto"/>
                <w:left w:val="none" w:sz="0" w:space="0" w:color="auto"/>
                <w:bottom w:val="none" w:sz="0" w:space="0" w:color="auto"/>
                <w:right w:val="none" w:sz="0" w:space="0" w:color="auto"/>
              </w:divBdr>
            </w:div>
            <w:div w:id="285353711">
              <w:marLeft w:val="0"/>
              <w:marRight w:val="0"/>
              <w:marTop w:val="0"/>
              <w:marBottom w:val="0"/>
              <w:divBdr>
                <w:top w:val="none" w:sz="0" w:space="0" w:color="auto"/>
                <w:left w:val="none" w:sz="0" w:space="0" w:color="auto"/>
                <w:bottom w:val="none" w:sz="0" w:space="0" w:color="auto"/>
                <w:right w:val="none" w:sz="0" w:space="0" w:color="auto"/>
              </w:divBdr>
            </w:div>
            <w:div w:id="942567483">
              <w:marLeft w:val="0"/>
              <w:marRight w:val="0"/>
              <w:marTop w:val="0"/>
              <w:marBottom w:val="0"/>
              <w:divBdr>
                <w:top w:val="none" w:sz="0" w:space="0" w:color="auto"/>
                <w:left w:val="none" w:sz="0" w:space="0" w:color="auto"/>
                <w:bottom w:val="none" w:sz="0" w:space="0" w:color="auto"/>
                <w:right w:val="none" w:sz="0" w:space="0" w:color="auto"/>
              </w:divBdr>
            </w:div>
            <w:div w:id="638998821">
              <w:marLeft w:val="0"/>
              <w:marRight w:val="0"/>
              <w:marTop w:val="0"/>
              <w:marBottom w:val="0"/>
              <w:divBdr>
                <w:top w:val="none" w:sz="0" w:space="0" w:color="auto"/>
                <w:left w:val="none" w:sz="0" w:space="0" w:color="auto"/>
                <w:bottom w:val="none" w:sz="0" w:space="0" w:color="auto"/>
                <w:right w:val="none" w:sz="0" w:space="0" w:color="auto"/>
              </w:divBdr>
            </w:div>
            <w:div w:id="1988967986">
              <w:marLeft w:val="0"/>
              <w:marRight w:val="0"/>
              <w:marTop w:val="0"/>
              <w:marBottom w:val="0"/>
              <w:divBdr>
                <w:top w:val="none" w:sz="0" w:space="0" w:color="auto"/>
                <w:left w:val="none" w:sz="0" w:space="0" w:color="auto"/>
                <w:bottom w:val="none" w:sz="0" w:space="0" w:color="auto"/>
                <w:right w:val="none" w:sz="0" w:space="0" w:color="auto"/>
              </w:divBdr>
            </w:div>
            <w:div w:id="366562224">
              <w:marLeft w:val="0"/>
              <w:marRight w:val="0"/>
              <w:marTop w:val="0"/>
              <w:marBottom w:val="0"/>
              <w:divBdr>
                <w:top w:val="none" w:sz="0" w:space="0" w:color="auto"/>
                <w:left w:val="none" w:sz="0" w:space="0" w:color="auto"/>
                <w:bottom w:val="none" w:sz="0" w:space="0" w:color="auto"/>
                <w:right w:val="none" w:sz="0" w:space="0" w:color="auto"/>
              </w:divBdr>
            </w:div>
            <w:div w:id="1013726621">
              <w:marLeft w:val="0"/>
              <w:marRight w:val="0"/>
              <w:marTop w:val="0"/>
              <w:marBottom w:val="0"/>
              <w:divBdr>
                <w:top w:val="none" w:sz="0" w:space="0" w:color="auto"/>
                <w:left w:val="none" w:sz="0" w:space="0" w:color="auto"/>
                <w:bottom w:val="none" w:sz="0" w:space="0" w:color="auto"/>
                <w:right w:val="none" w:sz="0" w:space="0" w:color="auto"/>
              </w:divBdr>
            </w:div>
            <w:div w:id="1451704395">
              <w:marLeft w:val="0"/>
              <w:marRight w:val="0"/>
              <w:marTop w:val="0"/>
              <w:marBottom w:val="0"/>
              <w:divBdr>
                <w:top w:val="none" w:sz="0" w:space="0" w:color="auto"/>
                <w:left w:val="none" w:sz="0" w:space="0" w:color="auto"/>
                <w:bottom w:val="none" w:sz="0" w:space="0" w:color="auto"/>
                <w:right w:val="none" w:sz="0" w:space="0" w:color="auto"/>
              </w:divBdr>
            </w:div>
            <w:div w:id="204295727">
              <w:marLeft w:val="0"/>
              <w:marRight w:val="0"/>
              <w:marTop w:val="0"/>
              <w:marBottom w:val="0"/>
              <w:divBdr>
                <w:top w:val="none" w:sz="0" w:space="0" w:color="auto"/>
                <w:left w:val="none" w:sz="0" w:space="0" w:color="auto"/>
                <w:bottom w:val="none" w:sz="0" w:space="0" w:color="auto"/>
                <w:right w:val="none" w:sz="0" w:space="0" w:color="auto"/>
              </w:divBdr>
            </w:div>
            <w:div w:id="263995569">
              <w:marLeft w:val="0"/>
              <w:marRight w:val="0"/>
              <w:marTop w:val="0"/>
              <w:marBottom w:val="0"/>
              <w:divBdr>
                <w:top w:val="none" w:sz="0" w:space="0" w:color="auto"/>
                <w:left w:val="none" w:sz="0" w:space="0" w:color="auto"/>
                <w:bottom w:val="none" w:sz="0" w:space="0" w:color="auto"/>
                <w:right w:val="none" w:sz="0" w:space="0" w:color="auto"/>
              </w:divBdr>
            </w:div>
            <w:div w:id="1524442467">
              <w:marLeft w:val="0"/>
              <w:marRight w:val="0"/>
              <w:marTop w:val="0"/>
              <w:marBottom w:val="0"/>
              <w:divBdr>
                <w:top w:val="none" w:sz="0" w:space="0" w:color="auto"/>
                <w:left w:val="none" w:sz="0" w:space="0" w:color="auto"/>
                <w:bottom w:val="none" w:sz="0" w:space="0" w:color="auto"/>
                <w:right w:val="none" w:sz="0" w:space="0" w:color="auto"/>
              </w:divBdr>
            </w:div>
            <w:div w:id="1405840282">
              <w:marLeft w:val="0"/>
              <w:marRight w:val="0"/>
              <w:marTop w:val="0"/>
              <w:marBottom w:val="0"/>
              <w:divBdr>
                <w:top w:val="none" w:sz="0" w:space="0" w:color="auto"/>
                <w:left w:val="none" w:sz="0" w:space="0" w:color="auto"/>
                <w:bottom w:val="none" w:sz="0" w:space="0" w:color="auto"/>
                <w:right w:val="none" w:sz="0" w:space="0" w:color="auto"/>
              </w:divBdr>
            </w:div>
            <w:div w:id="673147258">
              <w:marLeft w:val="0"/>
              <w:marRight w:val="0"/>
              <w:marTop w:val="0"/>
              <w:marBottom w:val="0"/>
              <w:divBdr>
                <w:top w:val="none" w:sz="0" w:space="0" w:color="auto"/>
                <w:left w:val="none" w:sz="0" w:space="0" w:color="auto"/>
                <w:bottom w:val="none" w:sz="0" w:space="0" w:color="auto"/>
                <w:right w:val="none" w:sz="0" w:space="0" w:color="auto"/>
              </w:divBdr>
            </w:div>
            <w:div w:id="85350177">
              <w:marLeft w:val="0"/>
              <w:marRight w:val="0"/>
              <w:marTop w:val="0"/>
              <w:marBottom w:val="0"/>
              <w:divBdr>
                <w:top w:val="none" w:sz="0" w:space="0" w:color="auto"/>
                <w:left w:val="none" w:sz="0" w:space="0" w:color="auto"/>
                <w:bottom w:val="none" w:sz="0" w:space="0" w:color="auto"/>
                <w:right w:val="none" w:sz="0" w:space="0" w:color="auto"/>
              </w:divBdr>
            </w:div>
            <w:div w:id="769155362">
              <w:marLeft w:val="0"/>
              <w:marRight w:val="0"/>
              <w:marTop w:val="0"/>
              <w:marBottom w:val="0"/>
              <w:divBdr>
                <w:top w:val="none" w:sz="0" w:space="0" w:color="auto"/>
                <w:left w:val="none" w:sz="0" w:space="0" w:color="auto"/>
                <w:bottom w:val="none" w:sz="0" w:space="0" w:color="auto"/>
                <w:right w:val="none" w:sz="0" w:space="0" w:color="auto"/>
              </w:divBdr>
            </w:div>
            <w:div w:id="2047485308">
              <w:marLeft w:val="0"/>
              <w:marRight w:val="0"/>
              <w:marTop w:val="0"/>
              <w:marBottom w:val="0"/>
              <w:divBdr>
                <w:top w:val="none" w:sz="0" w:space="0" w:color="auto"/>
                <w:left w:val="none" w:sz="0" w:space="0" w:color="auto"/>
                <w:bottom w:val="none" w:sz="0" w:space="0" w:color="auto"/>
                <w:right w:val="none" w:sz="0" w:space="0" w:color="auto"/>
              </w:divBdr>
            </w:div>
            <w:div w:id="492112522">
              <w:marLeft w:val="0"/>
              <w:marRight w:val="0"/>
              <w:marTop w:val="0"/>
              <w:marBottom w:val="0"/>
              <w:divBdr>
                <w:top w:val="none" w:sz="0" w:space="0" w:color="auto"/>
                <w:left w:val="none" w:sz="0" w:space="0" w:color="auto"/>
                <w:bottom w:val="none" w:sz="0" w:space="0" w:color="auto"/>
                <w:right w:val="none" w:sz="0" w:space="0" w:color="auto"/>
              </w:divBdr>
            </w:div>
            <w:div w:id="1219243891">
              <w:marLeft w:val="0"/>
              <w:marRight w:val="0"/>
              <w:marTop w:val="0"/>
              <w:marBottom w:val="0"/>
              <w:divBdr>
                <w:top w:val="none" w:sz="0" w:space="0" w:color="auto"/>
                <w:left w:val="none" w:sz="0" w:space="0" w:color="auto"/>
                <w:bottom w:val="none" w:sz="0" w:space="0" w:color="auto"/>
                <w:right w:val="none" w:sz="0" w:space="0" w:color="auto"/>
              </w:divBdr>
            </w:div>
            <w:div w:id="1985041093">
              <w:marLeft w:val="0"/>
              <w:marRight w:val="0"/>
              <w:marTop w:val="0"/>
              <w:marBottom w:val="0"/>
              <w:divBdr>
                <w:top w:val="none" w:sz="0" w:space="0" w:color="auto"/>
                <w:left w:val="none" w:sz="0" w:space="0" w:color="auto"/>
                <w:bottom w:val="none" w:sz="0" w:space="0" w:color="auto"/>
                <w:right w:val="none" w:sz="0" w:space="0" w:color="auto"/>
              </w:divBdr>
            </w:div>
            <w:div w:id="1893689798">
              <w:marLeft w:val="0"/>
              <w:marRight w:val="0"/>
              <w:marTop w:val="0"/>
              <w:marBottom w:val="0"/>
              <w:divBdr>
                <w:top w:val="none" w:sz="0" w:space="0" w:color="auto"/>
                <w:left w:val="none" w:sz="0" w:space="0" w:color="auto"/>
                <w:bottom w:val="none" w:sz="0" w:space="0" w:color="auto"/>
                <w:right w:val="none" w:sz="0" w:space="0" w:color="auto"/>
              </w:divBdr>
            </w:div>
            <w:div w:id="2112622596">
              <w:marLeft w:val="0"/>
              <w:marRight w:val="0"/>
              <w:marTop w:val="0"/>
              <w:marBottom w:val="0"/>
              <w:divBdr>
                <w:top w:val="none" w:sz="0" w:space="0" w:color="auto"/>
                <w:left w:val="none" w:sz="0" w:space="0" w:color="auto"/>
                <w:bottom w:val="none" w:sz="0" w:space="0" w:color="auto"/>
                <w:right w:val="none" w:sz="0" w:space="0" w:color="auto"/>
              </w:divBdr>
            </w:div>
            <w:div w:id="98962119">
              <w:marLeft w:val="0"/>
              <w:marRight w:val="0"/>
              <w:marTop w:val="0"/>
              <w:marBottom w:val="0"/>
              <w:divBdr>
                <w:top w:val="none" w:sz="0" w:space="0" w:color="auto"/>
                <w:left w:val="none" w:sz="0" w:space="0" w:color="auto"/>
                <w:bottom w:val="none" w:sz="0" w:space="0" w:color="auto"/>
                <w:right w:val="none" w:sz="0" w:space="0" w:color="auto"/>
              </w:divBdr>
            </w:div>
            <w:div w:id="1870868926">
              <w:marLeft w:val="0"/>
              <w:marRight w:val="0"/>
              <w:marTop w:val="0"/>
              <w:marBottom w:val="0"/>
              <w:divBdr>
                <w:top w:val="none" w:sz="0" w:space="0" w:color="auto"/>
                <w:left w:val="none" w:sz="0" w:space="0" w:color="auto"/>
                <w:bottom w:val="none" w:sz="0" w:space="0" w:color="auto"/>
                <w:right w:val="none" w:sz="0" w:space="0" w:color="auto"/>
              </w:divBdr>
            </w:div>
            <w:div w:id="1283926682">
              <w:marLeft w:val="0"/>
              <w:marRight w:val="0"/>
              <w:marTop w:val="0"/>
              <w:marBottom w:val="0"/>
              <w:divBdr>
                <w:top w:val="none" w:sz="0" w:space="0" w:color="auto"/>
                <w:left w:val="none" w:sz="0" w:space="0" w:color="auto"/>
                <w:bottom w:val="none" w:sz="0" w:space="0" w:color="auto"/>
                <w:right w:val="none" w:sz="0" w:space="0" w:color="auto"/>
              </w:divBdr>
            </w:div>
            <w:div w:id="1770810809">
              <w:marLeft w:val="0"/>
              <w:marRight w:val="0"/>
              <w:marTop w:val="0"/>
              <w:marBottom w:val="0"/>
              <w:divBdr>
                <w:top w:val="none" w:sz="0" w:space="0" w:color="auto"/>
                <w:left w:val="none" w:sz="0" w:space="0" w:color="auto"/>
                <w:bottom w:val="none" w:sz="0" w:space="0" w:color="auto"/>
                <w:right w:val="none" w:sz="0" w:space="0" w:color="auto"/>
              </w:divBdr>
            </w:div>
            <w:div w:id="39401109">
              <w:marLeft w:val="0"/>
              <w:marRight w:val="0"/>
              <w:marTop w:val="0"/>
              <w:marBottom w:val="0"/>
              <w:divBdr>
                <w:top w:val="none" w:sz="0" w:space="0" w:color="auto"/>
                <w:left w:val="none" w:sz="0" w:space="0" w:color="auto"/>
                <w:bottom w:val="none" w:sz="0" w:space="0" w:color="auto"/>
                <w:right w:val="none" w:sz="0" w:space="0" w:color="auto"/>
              </w:divBdr>
            </w:div>
            <w:div w:id="195773402">
              <w:marLeft w:val="0"/>
              <w:marRight w:val="0"/>
              <w:marTop w:val="0"/>
              <w:marBottom w:val="0"/>
              <w:divBdr>
                <w:top w:val="none" w:sz="0" w:space="0" w:color="auto"/>
                <w:left w:val="none" w:sz="0" w:space="0" w:color="auto"/>
                <w:bottom w:val="none" w:sz="0" w:space="0" w:color="auto"/>
                <w:right w:val="none" w:sz="0" w:space="0" w:color="auto"/>
              </w:divBdr>
            </w:div>
            <w:div w:id="395737399">
              <w:marLeft w:val="0"/>
              <w:marRight w:val="0"/>
              <w:marTop w:val="0"/>
              <w:marBottom w:val="0"/>
              <w:divBdr>
                <w:top w:val="none" w:sz="0" w:space="0" w:color="auto"/>
                <w:left w:val="none" w:sz="0" w:space="0" w:color="auto"/>
                <w:bottom w:val="none" w:sz="0" w:space="0" w:color="auto"/>
                <w:right w:val="none" w:sz="0" w:space="0" w:color="auto"/>
              </w:divBdr>
            </w:div>
            <w:div w:id="1753113845">
              <w:marLeft w:val="0"/>
              <w:marRight w:val="0"/>
              <w:marTop w:val="0"/>
              <w:marBottom w:val="0"/>
              <w:divBdr>
                <w:top w:val="none" w:sz="0" w:space="0" w:color="auto"/>
                <w:left w:val="none" w:sz="0" w:space="0" w:color="auto"/>
                <w:bottom w:val="none" w:sz="0" w:space="0" w:color="auto"/>
                <w:right w:val="none" w:sz="0" w:space="0" w:color="auto"/>
              </w:divBdr>
            </w:div>
            <w:div w:id="976380327">
              <w:marLeft w:val="0"/>
              <w:marRight w:val="0"/>
              <w:marTop w:val="0"/>
              <w:marBottom w:val="0"/>
              <w:divBdr>
                <w:top w:val="none" w:sz="0" w:space="0" w:color="auto"/>
                <w:left w:val="none" w:sz="0" w:space="0" w:color="auto"/>
                <w:bottom w:val="none" w:sz="0" w:space="0" w:color="auto"/>
                <w:right w:val="none" w:sz="0" w:space="0" w:color="auto"/>
              </w:divBdr>
            </w:div>
            <w:div w:id="1786535112">
              <w:marLeft w:val="0"/>
              <w:marRight w:val="0"/>
              <w:marTop w:val="0"/>
              <w:marBottom w:val="0"/>
              <w:divBdr>
                <w:top w:val="none" w:sz="0" w:space="0" w:color="auto"/>
                <w:left w:val="none" w:sz="0" w:space="0" w:color="auto"/>
                <w:bottom w:val="none" w:sz="0" w:space="0" w:color="auto"/>
                <w:right w:val="none" w:sz="0" w:space="0" w:color="auto"/>
              </w:divBdr>
            </w:div>
            <w:div w:id="72050526">
              <w:marLeft w:val="0"/>
              <w:marRight w:val="0"/>
              <w:marTop w:val="0"/>
              <w:marBottom w:val="0"/>
              <w:divBdr>
                <w:top w:val="none" w:sz="0" w:space="0" w:color="auto"/>
                <w:left w:val="none" w:sz="0" w:space="0" w:color="auto"/>
                <w:bottom w:val="none" w:sz="0" w:space="0" w:color="auto"/>
                <w:right w:val="none" w:sz="0" w:space="0" w:color="auto"/>
              </w:divBdr>
            </w:div>
            <w:div w:id="441845084">
              <w:marLeft w:val="0"/>
              <w:marRight w:val="0"/>
              <w:marTop w:val="0"/>
              <w:marBottom w:val="0"/>
              <w:divBdr>
                <w:top w:val="none" w:sz="0" w:space="0" w:color="auto"/>
                <w:left w:val="none" w:sz="0" w:space="0" w:color="auto"/>
                <w:bottom w:val="none" w:sz="0" w:space="0" w:color="auto"/>
                <w:right w:val="none" w:sz="0" w:space="0" w:color="auto"/>
              </w:divBdr>
            </w:div>
            <w:div w:id="633175181">
              <w:marLeft w:val="0"/>
              <w:marRight w:val="0"/>
              <w:marTop w:val="0"/>
              <w:marBottom w:val="0"/>
              <w:divBdr>
                <w:top w:val="none" w:sz="0" w:space="0" w:color="auto"/>
                <w:left w:val="none" w:sz="0" w:space="0" w:color="auto"/>
                <w:bottom w:val="none" w:sz="0" w:space="0" w:color="auto"/>
                <w:right w:val="none" w:sz="0" w:space="0" w:color="auto"/>
              </w:divBdr>
            </w:div>
            <w:div w:id="1826704305">
              <w:marLeft w:val="0"/>
              <w:marRight w:val="0"/>
              <w:marTop w:val="0"/>
              <w:marBottom w:val="0"/>
              <w:divBdr>
                <w:top w:val="none" w:sz="0" w:space="0" w:color="auto"/>
                <w:left w:val="none" w:sz="0" w:space="0" w:color="auto"/>
                <w:bottom w:val="none" w:sz="0" w:space="0" w:color="auto"/>
                <w:right w:val="none" w:sz="0" w:space="0" w:color="auto"/>
              </w:divBdr>
            </w:div>
            <w:div w:id="1421024762">
              <w:marLeft w:val="0"/>
              <w:marRight w:val="0"/>
              <w:marTop w:val="0"/>
              <w:marBottom w:val="0"/>
              <w:divBdr>
                <w:top w:val="none" w:sz="0" w:space="0" w:color="auto"/>
                <w:left w:val="none" w:sz="0" w:space="0" w:color="auto"/>
                <w:bottom w:val="none" w:sz="0" w:space="0" w:color="auto"/>
                <w:right w:val="none" w:sz="0" w:space="0" w:color="auto"/>
              </w:divBdr>
            </w:div>
            <w:div w:id="310446196">
              <w:marLeft w:val="0"/>
              <w:marRight w:val="0"/>
              <w:marTop w:val="0"/>
              <w:marBottom w:val="0"/>
              <w:divBdr>
                <w:top w:val="none" w:sz="0" w:space="0" w:color="auto"/>
                <w:left w:val="none" w:sz="0" w:space="0" w:color="auto"/>
                <w:bottom w:val="none" w:sz="0" w:space="0" w:color="auto"/>
                <w:right w:val="none" w:sz="0" w:space="0" w:color="auto"/>
              </w:divBdr>
            </w:div>
            <w:div w:id="1241217274">
              <w:marLeft w:val="0"/>
              <w:marRight w:val="0"/>
              <w:marTop w:val="0"/>
              <w:marBottom w:val="0"/>
              <w:divBdr>
                <w:top w:val="none" w:sz="0" w:space="0" w:color="auto"/>
                <w:left w:val="none" w:sz="0" w:space="0" w:color="auto"/>
                <w:bottom w:val="none" w:sz="0" w:space="0" w:color="auto"/>
                <w:right w:val="none" w:sz="0" w:space="0" w:color="auto"/>
              </w:divBdr>
            </w:div>
            <w:div w:id="836573630">
              <w:marLeft w:val="0"/>
              <w:marRight w:val="0"/>
              <w:marTop w:val="0"/>
              <w:marBottom w:val="0"/>
              <w:divBdr>
                <w:top w:val="none" w:sz="0" w:space="0" w:color="auto"/>
                <w:left w:val="none" w:sz="0" w:space="0" w:color="auto"/>
                <w:bottom w:val="none" w:sz="0" w:space="0" w:color="auto"/>
                <w:right w:val="none" w:sz="0" w:space="0" w:color="auto"/>
              </w:divBdr>
            </w:div>
            <w:div w:id="755786865">
              <w:marLeft w:val="0"/>
              <w:marRight w:val="0"/>
              <w:marTop w:val="0"/>
              <w:marBottom w:val="0"/>
              <w:divBdr>
                <w:top w:val="none" w:sz="0" w:space="0" w:color="auto"/>
                <w:left w:val="none" w:sz="0" w:space="0" w:color="auto"/>
                <w:bottom w:val="none" w:sz="0" w:space="0" w:color="auto"/>
                <w:right w:val="none" w:sz="0" w:space="0" w:color="auto"/>
              </w:divBdr>
            </w:div>
            <w:div w:id="1919511576">
              <w:marLeft w:val="0"/>
              <w:marRight w:val="0"/>
              <w:marTop w:val="0"/>
              <w:marBottom w:val="0"/>
              <w:divBdr>
                <w:top w:val="none" w:sz="0" w:space="0" w:color="auto"/>
                <w:left w:val="none" w:sz="0" w:space="0" w:color="auto"/>
                <w:bottom w:val="none" w:sz="0" w:space="0" w:color="auto"/>
                <w:right w:val="none" w:sz="0" w:space="0" w:color="auto"/>
              </w:divBdr>
            </w:div>
            <w:div w:id="1783844728">
              <w:marLeft w:val="0"/>
              <w:marRight w:val="0"/>
              <w:marTop w:val="0"/>
              <w:marBottom w:val="0"/>
              <w:divBdr>
                <w:top w:val="none" w:sz="0" w:space="0" w:color="auto"/>
                <w:left w:val="none" w:sz="0" w:space="0" w:color="auto"/>
                <w:bottom w:val="none" w:sz="0" w:space="0" w:color="auto"/>
                <w:right w:val="none" w:sz="0" w:space="0" w:color="auto"/>
              </w:divBdr>
            </w:div>
            <w:div w:id="1183588209">
              <w:marLeft w:val="0"/>
              <w:marRight w:val="0"/>
              <w:marTop w:val="0"/>
              <w:marBottom w:val="0"/>
              <w:divBdr>
                <w:top w:val="none" w:sz="0" w:space="0" w:color="auto"/>
                <w:left w:val="none" w:sz="0" w:space="0" w:color="auto"/>
                <w:bottom w:val="none" w:sz="0" w:space="0" w:color="auto"/>
                <w:right w:val="none" w:sz="0" w:space="0" w:color="auto"/>
              </w:divBdr>
            </w:div>
            <w:div w:id="948244560">
              <w:marLeft w:val="0"/>
              <w:marRight w:val="0"/>
              <w:marTop w:val="0"/>
              <w:marBottom w:val="0"/>
              <w:divBdr>
                <w:top w:val="none" w:sz="0" w:space="0" w:color="auto"/>
                <w:left w:val="none" w:sz="0" w:space="0" w:color="auto"/>
                <w:bottom w:val="none" w:sz="0" w:space="0" w:color="auto"/>
                <w:right w:val="none" w:sz="0" w:space="0" w:color="auto"/>
              </w:divBdr>
            </w:div>
            <w:div w:id="1679188644">
              <w:marLeft w:val="0"/>
              <w:marRight w:val="0"/>
              <w:marTop w:val="0"/>
              <w:marBottom w:val="0"/>
              <w:divBdr>
                <w:top w:val="none" w:sz="0" w:space="0" w:color="auto"/>
                <w:left w:val="none" w:sz="0" w:space="0" w:color="auto"/>
                <w:bottom w:val="none" w:sz="0" w:space="0" w:color="auto"/>
                <w:right w:val="none" w:sz="0" w:space="0" w:color="auto"/>
              </w:divBdr>
            </w:div>
            <w:div w:id="1352025543">
              <w:marLeft w:val="0"/>
              <w:marRight w:val="0"/>
              <w:marTop w:val="0"/>
              <w:marBottom w:val="0"/>
              <w:divBdr>
                <w:top w:val="none" w:sz="0" w:space="0" w:color="auto"/>
                <w:left w:val="none" w:sz="0" w:space="0" w:color="auto"/>
                <w:bottom w:val="none" w:sz="0" w:space="0" w:color="auto"/>
                <w:right w:val="none" w:sz="0" w:space="0" w:color="auto"/>
              </w:divBdr>
            </w:div>
            <w:div w:id="2077896998">
              <w:marLeft w:val="0"/>
              <w:marRight w:val="0"/>
              <w:marTop w:val="0"/>
              <w:marBottom w:val="0"/>
              <w:divBdr>
                <w:top w:val="none" w:sz="0" w:space="0" w:color="auto"/>
                <w:left w:val="none" w:sz="0" w:space="0" w:color="auto"/>
                <w:bottom w:val="none" w:sz="0" w:space="0" w:color="auto"/>
                <w:right w:val="none" w:sz="0" w:space="0" w:color="auto"/>
              </w:divBdr>
            </w:div>
            <w:div w:id="97725520">
              <w:marLeft w:val="0"/>
              <w:marRight w:val="0"/>
              <w:marTop w:val="0"/>
              <w:marBottom w:val="0"/>
              <w:divBdr>
                <w:top w:val="none" w:sz="0" w:space="0" w:color="auto"/>
                <w:left w:val="none" w:sz="0" w:space="0" w:color="auto"/>
                <w:bottom w:val="none" w:sz="0" w:space="0" w:color="auto"/>
                <w:right w:val="none" w:sz="0" w:space="0" w:color="auto"/>
              </w:divBdr>
            </w:div>
            <w:div w:id="340474287">
              <w:marLeft w:val="0"/>
              <w:marRight w:val="0"/>
              <w:marTop w:val="0"/>
              <w:marBottom w:val="0"/>
              <w:divBdr>
                <w:top w:val="none" w:sz="0" w:space="0" w:color="auto"/>
                <w:left w:val="none" w:sz="0" w:space="0" w:color="auto"/>
                <w:bottom w:val="none" w:sz="0" w:space="0" w:color="auto"/>
                <w:right w:val="none" w:sz="0" w:space="0" w:color="auto"/>
              </w:divBdr>
            </w:div>
            <w:div w:id="2080403812">
              <w:marLeft w:val="0"/>
              <w:marRight w:val="0"/>
              <w:marTop w:val="0"/>
              <w:marBottom w:val="0"/>
              <w:divBdr>
                <w:top w:val="none" w:sz="0" w:space="0" w:color="auto"/>
                <w:left w:val="none" w:sz="0" w:space="0" w:color="auto"/>
                <w:bottom w:val="none" w:sz="0" w:space="0" w:color="auto"/>
                <w:right w:val="none" w:sz="0" w:space="0" w:color="auto"/>
              </w:divBdr>
            </w:div>
            <w:div w:id="635961444">
              <w:marLeft w:val="0"/>
              <w:marRight w:val="0"/>
              <w:marTop w:val="0"/>
              <w:marBottom w:val="0"/>
              <w:divBdr>
                <w:top w:val="none" w:sz="0" w:space="0" w:color="auto"/>
                <w:left w:val="none" w:sz="0" w:space="0" w:color="auto"/>
                <w:bottom w:val="none" w:sz="0" w:space="0" w:color="auto"/>
                <w:right w:val="none" w:sz="0" w:space="0" w:color="auto"/>
              </w:divBdr>
            </w:div>
            <w:div w:id="126288854">
              <w:marLeft w:val="0"/>
              <w:marRight w:val="0"/>
              <w:marTop w:val="0"/>
              <w:marBottom w:val="0"/>
              <w:divBdr>
                <w:top w:val="none" w:sz="0" w:space="0" w:color="auto"/>
                <w:left w:val="none" w:sz="0" w:space="0" w:color="auto"/>
                <w:bottom w:val="none" w:sz="0" w:space="0" w:color="auto"/>
                <w:right w:val="none" w:sz="0" w:space="0" w:color="auto"/>
              </w:divBdr>
            </w:div>
            <w:div w:id="663557329">
              <w:marLeft w:val="0"/>
              <w:marRight w:val="0"/>
              <w:marTop w:val="0"/>
              <w:marBottom w:val="0"/>
              <w:divBdr>
                <w:top w:val="none" w:sz="0" w:space="0" w:color="auto"/>
                <w:left w:val="none" w:sz="0" w:space="0" w:color="auto"/>
                <w:bottom w:val="none" w:sz="0" w:space="0" w:color="auto"/>
                <w:right w:val="none" w:sz="0" w:space="0" w:color="auto"/>
              </w:divBdr>
            </w:div>
            <w:div w:id="838155391">
              <w:marLeft w:val="0"/>
              <w:marRight w:val="0"/>
              <w:marTop w:val="0"/>
              <w:marBottom w:val="0"/>
              <w:divBdr>
                <w:top w:val="none" w:sz="0" w:space="0" w:color="auto"/>
                <w:left w:val="none" w:sz="0" w:space="0" w:color="auto"/>
                <w:bottom w:val="none" w:sz="0" w:space="0" w:color="auto"/>
                <w:right w:val="none" w:sz="0" w:space="0" w:color="auto"/>
              </w:divBdr>
            </w:div>
            <w:div w:id="1745299581">
              <w:marLeft w:val="0"/>
              <w:marRight w:val="0"/>
              <w:marTop w:val="0"/>
              <w:marBottom w:val="0"/>
              <w:divBdr>
                <w:top w:val="none" w:sz="0" w:space="0" w:color="auto"/>
                <w:left w:val="none" w:sz="0" w:space="0" w:color="auto"/>
                <w:bottom w:val="none" w:sz="0" w:space="0" w:color="auto"/>
                <w:right w:val="none" w:sz="0" w:space="0" w:color="auto"/>
              </w:divBdr>
            </w:div>
            <w:div w:id="1779444949">
              <w:marLeft w:val="0"/>
              <w:marRight w:val="0"/>
              <w:marTop w:val="0"/>
              <w:marBottom w:val="0"/>
              <w:divBdr>
                <w:top w:val="none" w:sz="0" w:space="0" w:color="auto"/>
                <w:left w:val="none" w:sz="0" w:space="0" w:color="auto"/>
                <w:bottom w:val="none" w:sz="0" w:space="0" w:color="auto"/>
                <w:right w:val="none" w:sz="0" w:space="0" w:color="auto"/>
              </w:divBdr>
            </w:div>
            <w:div w:id="2039238583">
              <w:marLeft w:val="0"/>
              <w:marRight w:val="0"/>
              <w:marTop w:val="0"/>
              <w:marBottom w:val="0"/>
              <w:divBdr>
                <w:top w:val="none" w:sz="0" w:space="0" w:color="auto"/>
                <w:left w:val="none" w:sz="0" w:space="0" w:color="auto"/>
                <w:bottom w:val="none" w:sz="0" w:space="0" w:color="auto"/>
                <w:right w:val="none" w:sz="0" w:space="0" w:color="auto"/>
              </w:divBdr>
            </w:div>
            <w:div w:id="1259095457">
              <w:marLeft w:val="0"/>
              <w:marRight w:val="0"/>
              <w:marTop w:val="0"/>
              <w:marBottom w:val="0"/>
              <w:divBdr>
                <w:top w:val="none" w:sz="0" w:space="0" w:color="auto"/>
                <w:left w:val="none" w:sz="0" w:space="0" w:color="auto"/>
                <w:bottom w:val="none" w:sz="0" w:space="0" w:color="auto"/>
                <w:right w:val="none" w:sz="0" w:space="0" w:color="auto"/>
              </w:divBdr>
            </w:div>
            <w:div w:id="1412851241">
              <w:marLeft w:val="0"/>
              <w:marRight w:val="0"/>
              <w:marTop w:val="0"/>
              <w:marBottom w:val="0"/>
              <w:divBdr>
                <w:top w:val="none" w:sz="0" w:space="0" w:color="auto"/>
                <w:left w:val="none" w:sz="0" w:space="0" w:color="auto"/>
                <w:bottom w:val="none" w:sz="0" w:space="0" w:color="auto"/>
                <w:right w:val="none" w:sz="0" w:space="0" w:color="auto"/>
              </w:divBdr>
            </w:div>
            <w:div w:id="1224873318">
              <w:marLeft w:val="0"/>
              <w:marRight w:val="0"/>
              <w:marTop w:val="0"/>
              <w:marBottom w:val="0"/>
              <w:divBdr>
                <w:top w:val="none" w:sz="0" w:space="0" w:color="auto"/>
                <w:left w:val="none" w:sz="0" w:space="0" w:color="auto"/>
                <w:bottom w:val="none" w:sz="0" w:space="0" w:color="auto"/>
                <w:right w:val="none" w:sz="0" w:space="0" w:color="auto"/>
              </w:divBdr>
            </w:div>
            <w:div w:id="1874882598">
              <w:marLeft w:val="0"/>
              <w:marRight w:val="0"/>
              <w:marTop w:val="0"/>
              <w:marBottom w:val="0"/>
              <w:divBdr>
                <w:top w:val="none" w:sz="0" w:space="0" w:color="auto"/>
                <w:left w:val="none" w:sz="0" w:space="0" w:color="auto"/>
                <w:bottom w:val="none" w:sz="0" w:space="0" w:color="auto"/>
                <w:right w:val="none" w:sz="0" w:space="0" w:color="auto"/>
              </w:divBdr>
            </w:div>
            <w:div w:id="374625185">
              <w:marLeft w:val="0"/>
              <w:marRight w:val="0"/>
              <w:marTop w:val="0"/>
              <w:marBottom w:val="0"/>
              <w:divBdr>
                <w:top w:val="none" w:sz="0" w:space="0" w:color="auto"/>
                <w:left w:val="none" w:sz="0" w:space="0" w:color="auto"/>
                <w:bottom w:val="none" w:sz="0" w:space="0" w:color="auto"/>
                <w:right w:val="none" w:sz="0" w:space="0" w:color="auto"/>
              </w:divBdr>
            </w:div>
            <w:div w:id="1830250882">
              <w:marLeft w:val="0"/>
              <w:marRight w:val="0"/>
              <w:marTop w:val="0"/>
              <w:marBottom w:val="0"/>
              <w:divBdr>
                <w:top w:val="none" w:sz="0" w:space="0" w:color="auto"/>
                <w:left w:val="none" w:sz="0" w:space="0" w:color="auto"/>
                <w:bottom w:val="none" w:sz="0" w:space="0" w:color="auto"/>
                <w:right w:val="none" w:sz="0" w:space="0" w:color="auto"/>
              </w:divBdr>
            </w:div>
            <w:div w:id="1191139863">
              <w:marLeft w:val="0"/>
              <w:marRight w:val="0"/>
              <w:marTop w:val="0"/>
              <w:marBottom w:val="0"/>
              <w:divBdr>
                <w:top w:val="none" w:sz="0" w:space="0" w:color="auto"/>
                <w:left w:val="none" w:sz="0" w:space="0" w:color="auto"/>
                <w:bottom w:val="none" w:sz="0" w:space="0" w:color="auto"/>
                <w:right w:val="none" w:sz="0" w:space="0" w:color="auto"/>
              </w:divBdr>
            </w:div>
            <w:div w:id="1507134762">
              <w:marLeft w:val="0"/>
              <w:marRight w:val="0"/>
              <w:marTop w:val="0"/>
              <w:marBottom w:val="0"/>
              <w:divBdr>
                <w:top w:val="none" w:sz="0" w:space="0" w:color="auto"/>
                <w:left w:val="none" w:sz="0" w:space="0" w:color="auto"/>
                <w:bottom w:val="none" w:sz="0" w:space="0" w:color="auto"/>
                <w:right w:val="none" w:sz="0" w:space="0" w:color="auto"/>
              </w:divBdr>
            </w:div>
            <w:div w:id="536163618">
              <w:marLeft w:val="0"/>
              <w:marRight w:val="0"/>
              <w:marTop w:val="0"/>
              <w:marBottom w:val="0"/>
              <w:divBdr>
                <w:top w:val="none" w:sz="0" w:space="0" w:color="auto"/>
                <w:left w:val="none" w:sz="0" w:space="0" w:color="auto"/>
                <w:bottom w:val="none" w:sz="0" w:space="0" w:color="auto"/>
                <w:right w:val="none" w:sz="0" w:space="0" w:color="auto"/>
              </w:divBdr>
            </w:div>
            <w:div w:id="65688328">
              <w:marLeft w:val="0"/>
              <w:marRight w:val="0"/>
              <w:marTop w:val="0"/>
              <w:marBottom w:val="0"/>
              <w:divBdr>
                <w:top w:val="none" w:sz="0" w:space="0" w:color="auto"/>
                <w:left w:val="none" w:sz="0" w:space="0" w:color="auto"/>
                <w:bottom w:val="none" w:sz="0" w:space="0" w:color="auto"/>
                <w:right w:val="none" w:sz="0" w:space="0" w:color="auto"/>
              </w:divBdr>
            </w:div>
            <w:div w:id="115176519">
              <w:marLeft w:val="0"/>
              <w:marRight w:val="0"/>
              <w:marTop w:val="0"/>
              <w:marBottom w:val="0"/>
              <w:divBdr>
                <w:top w:val="none" w:sz="0" w:space="0" w:color="auto"/>
                <w:left w:val="none" w:sz="0" w:space="0" w:color="auto"/>
                <w:bottom w:val="none" w:sz="0" w:space="0" w:color="auto"/>
                <w:right w:val="none" w:sz="0" w:space="0" w:color="auto"/>
              </w:divBdr>
            </w:div>
            <w:div w:id="1862938504">
              <w:marLeft w:val="0"/>
              <w:marRight w:val="0"/>
              <w:marTop w:val="0"/>
              <w:marBottom w:val="0"/>
              <w:divBdr>
                <w:top w:val="none" w:sz="0" w:space="0" w:color="auto"/>
                <w:left w:val="none" w:sz="0" w:space="0" w:color="auto"/>
                <w:bottom w:val="none" w:sz="0" w:space="0" w:color="auto"/>
                <w:right w:val="none" w:sz="0" w:space="0" w:color="auto"/>
              </w:divBdr>
            </w:div>
            <w:div w:id="319313289">
              <w:marLeft w:val="0"/>
              <w:marRight w:val="0"/>
              <w:marTop w:val="0"/>
              <w:marBottom w:val="0"/>
              <w:divBdr>
                <w:top w:val="none" w:sz="0" w:space="0" w:color="auto"/>
                <w:left w:val="none" w:sz="0" w:space="0" w:color="auto"/>
                <w:bottom w:val="none" w:sz="0" w:space="0" w:color="auto"/>
                <w:right w:val="none" w:sz="0" w:space="0" w:color="auto"/>
              </w:divBdr>
            </w:div>
            <w:div w:id="2122338265">
              <w:marLeft w:val="0"/>
              <w:marRight w:val="0"/>
              <w:marTop w:val="0"/>
              <w:marBottom w:val="0"/>
              <w:divBdr>
                <w:top w:val="none" w:sz="0" w:space="0" w:color="auto"/>
                <w:left w:val="none" w:sz="0" w:space="0" w:color="auto"/>
                <w:bottom w:val="none" w:sz="0" w:space="0" w:color="auto"/>
                <w:right w:val="none" w:sz="0" w:space="0" w:color="auto"/>
              </w:divBdr>
            </w:div>
            <w:div w:id="1567884465">
              <w:marLeft w:val="0"/>
              <w:marRight w:val="0"/>
              <w:marTop w:val="0"/>
              <w:marBottom w:val="0"/>
              <w:divBdr>
                <w:top w:val="none" w:sz="0" w:space="0" w:color="auto"/>
                <w:left w:val="none" w:sz="0" w:space="0" w:color="auto"/>
                <w:bottom w:val="none" w:sz="0" w:space="0" w:color="auto"/>
                <w:right w:val="none" w:sz="0" w:space="0" w:color="auto"/>
              </w:divBdr>
            </w:div>
            <w:div w:id="202250497">
              <w:marLeft w:val="0"/>
              <w:marRight w:val="0"/>
              <w:marTop w:val="0"/>
              <w:marBottom w:val="0"/>
              <w:divBdr>
                <w:top w:val="none" w:sz="0" w:space="0" w:color="auto"/>
                <w:left w:val="none" w:sz="0" w:space="0" w:color="auto"/>
                <w:bottom w:val="none" w:sz="0" w:space="0" w:color="auto"/>
                <w:right w:val="none" w:sz="0" w:space="0" w:color="auto"/>
              </w:divBdr>
            </w:div>
            <w:div w:id="1020426113">
              <w:marLeft w:val="0"/>
              <w:marRight w:val="0"/>
              <w:marTop w:val="0"/>
              <w:marBottom w:val="0"/>
              <w:divBdr>
                <w:top w:val="none" w:sz="0" w:space="0" w:color="auto"/>
                <w:left w:val="none" w:sz="0" w:space="0" w:color="auto"/>
                <w:bottom w:val="none" w:sz="0" w:space="0" w:color="auto"/>
                <w:right w:val="none" w:sz="0" w:space="0" w:color="auto"/>
              </w:divBdr>
            </w:div>
            <w:div w:id="878932961">
              <w:marLeft w:val="0"/>
              <w:marRight w:val="0"/>
              <w:marTop w:val="0"/>
              <w:marBottom w:val="0"/>
              <w:divBdr>
                <w:top w:val="none" w:sz="0" w:space="0" w:color="auto"/>
                <w:left w:val="none" w:sz="0" w:space="0" w:color="auto"/>
                <w:bottom w:val="none" w:sz="0" w:space="0" w:color="auto"/>
                <w:right w:val="none" w:sz="0" w:space="0" w:color="auto"/>
              </w:divBdr>
            </w:div>
            <w:div w:id="713195383">
              <w:marLeft w:val="0"/>
              <w:marRight w:val="0"/>
              <w:marTop w:val="0"/>
              <w:marBottom w:val="0"/>
              <w:divBdr>
                <w:top w:val="none" w:sz="0" w:space="0" w:color="auto"/>
                <w:left w:val="none" w:sz="0" w:space="0" w:color="auto"/>
                <w:bottom w:val="none" w:sz="0" w:space="0" w:color="auto"/>
                <w:right w:val="none" w:sz="0" w:space="0" w:color="auto"/>
              </w:divBdr>
            </w:div>
            <w:div w:id="622614074">
              <w:marLeft w:val="0"/>
              <w:marRight w:val="0"/>
              <w:marTop w:val="0"/>
              <w:marBottom w:val="0"/>
              <w:divBdr>
                <w:top w:val="none" w:sz="0" w:space="0" w:color="auto"/>
                <w:left w:val="none" w:sz="0" w:space="0" w:color="auto"/>
                <w:bottom w:val="none" w:sz="0" w:space="0" w:color="auto"/>
                <w:right w:val="none" w:sz="0" w:space="0" w:color="auto"/>
              </w:divBdr>
            </w:div>
            <w:div w:id="2134398628">
              <w:marLeft w:val="0"/>
              <w:marRight w:val="0"/>
              <w:marTop w:val="0"/>
              <w:marBottom w:val="0"/>
              <w:divBdr>
                <w:top w:val="none" w:sz="0" w:space="0" w:color="auto"/>
                <w:left w:val="none" w:sz="0" w:space="0" w:color="auto"/>
                <w:bottom w:val="none" w:sz="0" w:space="0" w:color="auto"/>
                <w:right w:val="none" w:sz="0" w:space="0" w:color="auto"/>
              </w:divBdr>
            </w:div>
            <w:div w:id="86969608">
              <w:marLeft w:val="0"/>
              <w:marRight w:val="0"/>
              <w:marTop w:val="0"/>
              <w:marBottom w:val="0"/>
              <w:divBdr>
                <w:top w:val="none" w:sz="0" w:space="0" w:color="auto"/>
                <w:left w:val="none" w:sz="0" w:space="0" w:color="auto"/>
                <w:bottom w:val="none" w:sz="0" w:space="0" w:color="auto"/>
                <w:right w:val="none" w:sz="0" w:space="0" w:color="auto"/>
              </w:divBdr>
            </w:div>
            <w:div w:id="2116627552">
              <w:marLeft w:val="0"/>
              <w:marRight w:val="0"/>
              <w:marTop w:val="0"/>
              <w:marBottom w:val="0"/>
              <w:divBdr>
                <w:top w:val="none" w:sz="0" w:space="0" w:color="auto"/>
                <w:left w:val="none" w:sz="0" w:space="0" w:color="auto"/>
                <w:bottom w:val="none" w:sz="0" w:space="0" w:color="auto"/>
                <w:right w:val="none" w:sz="0" w:space="0" w:color="auto"/>
              </w:divBdr>
            </w:div>
            <w:div w:id="107436161">
              <w:marLeft w:val="0"/>
              <w:marRight w:val="0"/>
              <w:marTop w:val="0"/>
              <w:marBottom w:val="0"/>
              <w:divBdr>
                <w:top w:val="none" w:sz="0" w:space="0" w:color="auto"/>
                <w:left w:val="none" w:sz="0" w:space="0" w:color="auto"/>
                <w:bottom w:val="none" w:sz="0" w:space="0" w:color="auto"/>
                <w:right w:val="none" w:sz="0" w:space="0" w:color="auto"/>
              </w:divBdr>
            </w:div>
            <w:div w:id="1963731942">
              <w:marLeft w:val="0"/>
              <w:marRight w:val="0"/>
              <w:marTop w:val="0"/>
              <w:marBottom w:val="0"/>
              <w:divBdr>
                <w:top w:val="none" w:sz="0" w:space="0" w:color="auto"/>
                <w:left w:val="none" w:sz="0" w:space="0" w:color="auto"/>
                <w:bottom w:val="none" w:sz="0" w:space="0" w:color="auto"/>
                <w:right w:val="none" w:sz="0" w:space="0" w:color="auto"/>
              </w:divBdr>
            </w:div>
            <w:div w:id="529954397">
              <w:marLeft w:val="0"/>
              <w:marRight w:val="0"/>
              <w:marTop w:val="0"/>
              <w:marBottom w:val="0"/>
              <w:divBdr>
                <w:top w:val="none" w:sz="0" w:space="0" w:color="auto"/>
                <w:left w:val="none" w:sz="0" w:space="0" w:color="auto"/>
                <w:bottom w:val="none" w:sz="0" w:space="0" w:color="auto"/>
                <w:right w:val="none" w:sz="0" w:space="0" w:color="auto"/>
              </w:divBdr>
            </w:div>
            <w:div w:id="118257513">
              <w:marLeft w:val="0"/>
              <w:marRight w:val="0"/>
              <w:marTop w:val="0"/>
              <w:marBottom w:val="0"/>
              <w:divBdr>
                <w:top w:val="none" w:sz="0" w:space="0" w:color="auto"/>
                <w:left w:val="none" w:sz="0" w:space="0" w:color="auto"/>
                <w:bottom w:val="none" w:sz="0" w:space="0" w:color="auto"/>
                <w:right w:val="none" w:sz="0" w:space="0" w:color="auto"/>
              </w:divBdr>
            </w:div>
            <w:div w:id="813910130">
              <w:marLeft w:val="0"/>
              <w:marRight w:val="0"/>
              <w:marTop w:val="0"/>
              <w:marBottom w:val="0"/>
              <w:divBdr>
                <w:top w:val="none" w:sz="0" w:space="0" w:color="auto"/>
                <w:left w:val="none" w:sz="0" w:space="0" w:color="auto"/>
                <w:bottom w:val="none" w:sz="0" w:space="0" w:color="auto"/>
                <w:right w:val="none" w:sz="0" w:space="0" w:color="auto"/>
              </w:divBdr>
            </w:div>
            <w:div w:id="1669015149">
              <w:marLeft w:val="0"/>
              <w:marRight w:val="0"/>
              <w:marTop w:val="0"/>
              <w:marBottom w:val="0"/>
              <w:divBdr>
                <w:top w:val="none" w:sz="0" w:space="0" w:color="auto"/>
                <w:left w:val="none" w:sz="0" w:space="0" w:color="auto"/>
                <w:bottom w:val="none" w:sz="0" w:space="0" w:color="auto"/>
                <w:right w:val="none" w:sz="0" w:space="0" w:color="auto"/>
              </w:divBdr>
            </w:div>
            <w:div w:id="880676482">
              <w:marLeft w:val="0"/>
              <w:marRight w:val="0"/>
              <w:marTop w:val="0"/>
              <w:marBottom w:val="0"/>
              <w:divBdr>
                <w:top w:val="none" w:sz="0" w:space="0" w:color="auto"/>
                <w:left w:val="none" w:sz="0" w:space="0" w:color="auto"/>
                <w:bottom w:val="none" w:sz="0" w:space="0" w:color="auto"/>
                <w:right w:val="none" w:sz="0" w:space="0" w:color="auto"/>
              </w:divBdr>
            </w:div>
            <w:div w:id="755906022">
              <w:marLeft w:val="0"/>
              <w:marRight w:val="0"/>
              <w:marTop w:val="0"/>
              <w:marBottom w:val="0"/>
              <w:divBdr>
                <w:top w:val="none" w:sz="0" w:space="0" w:color="auto"/>
                <w:left w:val="none" w:sz="0" w:space="0" w:color="auto"/>
                <w:bottom w:val="none" w:sz="0" w:space="0" w:color="auto"/>
                <w:right w:val="none" w:sz="0" w:space="0" w:color="auto"/>
              </w:divBdr>
            </w:div>
            <w:div w:id="1358190426">
              <w:marLeft w:val="0"/>
              <w:marRight w:val="0"/>
              <w:marTop w:val="0"/>
              <w:marBottom w:val="0"/>
              <w:divBdr>
                <w:top w:val="none" w:sz="0" w:space="0" w:color="auto"/>
                <w:left w:val="none" w:sz="0" w:space="0" w:color="auto"/>
                <w:bottom w:val="none" w:sz="0" w:space="0" w:color="auto"/>
                <w:right w:val="none" w:sz="0" w:space="0" w:color="auto"/>
              </w:divBdr>
            </w:div>
            <w:div w:id="654573771">
              <w:marLeft w:val="0"/>
              <w:marRight w:val="0"/>
              <w:marTop w:val="0"/>
              <w:marBottom w:val="0"/>
              <w:divBdr>
                <w:top w:val="none" w:sz="0" w:space="0" w:color="auto"/>
                <w:left w:val="none" w:sz="0" w:space="0" w:color="auto"/>
                <w:bottom w:val="none" w:sz="0" w:space="0" w:color="auto"/>
                <w:right w:val="none" w:sz="0" w:space="0" w:color="auto"/>
              </w:divBdr>
            </w:div>
            <w:div w:id="1878002185">
              <w:marLeft w:val="0"/>
              <w:marRight w:val="0"/>
              <w:marTop w:val="0"/>
              <w:marBottom w:val="0"/>
              <w:divBdr>
                <w:top w:val="none" w:sz="0" w:space="0" w:color="auto"/>
                <w:left w:val="none" w:sz="0" w:space="0" w:color="auto"/>
                <w:bottom w:val="none" w:sz="0" w:space="0" w:color="auto"/>
                <w:right w:val="none" w:sz="0" w:space="0" w:color="auto"/>
              </w:divBdr>
            </w:div>
            <w:div w:id="2108042481">
              <w:marLeft w:val="0"/>
              <w:marRight w:val="0"/>
              <w:marTop w:val="0"/>
              <w:marBottom w:val="0"/>
              <w:divBdr>
                <w:top w:val="none" w:sz="0" w:space="0" w:color="auto"/>
                <w:left w:val="none" w:sz="0" w:space="0" w:color="auto"/>
                <w:bottom w:val="none" w:sz="0" w:space="0" w:color="auto"/>
                <w:right w:val="none" w:sz="0" w:space="0" w:color="auto"/>
              </w:divBdr>
            </w:div>
            <w:div w:id="871920957">
              <w:marLeft w:val="0"/>
              <w:marRight w:val="0"/>
              <w:marTop w:val="0"/>
              <w:marBottom w:val="0"/>
              <w:divBdr>
                <w:top w:val="none" w:sz="0" w:space="0" w:color="auto"/>
                <w:left w:val="none" w:sz="0" w:space="0" w:color="auto"/>
                <w:bottom w:val="none" w:sz="0" w:space="0" w:color="auto"/>
                <w:right w:val="none" w:sz="0" w:space="0" w:color="auto"/>
              </w:divBdr>
            </w:div>
            <w:div w:id="1318727666">
              <w:marLeft w:val="0"/>
              <w:marRight w:val="0"/>
              <w:marTop w:val="0"/>
              <w:marBottom w:val="0"/>
              <w:divBdr>
                <w:top w:val="none" w:sz="0" w:space="0" w:color="auto"/>
                <w:left w:val="none" w:sz="0" w:space="0" w:color="auto"/>
                <w:bottom w:val="none" w:sz="0" w:space="0" w:color="auto"/>
                <w:right w:val="none" w:sz="0" w:space="0" w:color="auto"/>
              </w:divBdr>
            </w:div>
            <w:div w:id="1824471726">
              <w:marLeft w:val="0"/>
              <w:marRight w:val="0"/>
              <w:marTop w:val="0"/>
              <w:marBottom w:val="0"/>
              <w:divBdr>
                <w:top w:val="none" w:sz="0" w:space="0" w:color="auto"/>
                <w:left w:val="none" w:sz="0" w:space="0" w:color="auto"/>
                <w:bottom w:val="none" w:sz="0" w:space="0" w:color="auto"/>
                <w:right w:val="none" w:sz="0" w:space="0" w:color="auto"/>
              </w:divBdr>
            </w:div>
            <w:div w:id="1301612997">
              <w:marLeft w:val="0"/>
              <w:marRight w:val="0"/>
              <w:marTop w:val="0"/>
              <w:marBottom w:val="0"/>
              <w:divBdr>
                <w:top w:val="none" w:sz="0" w:space="0" w:color="auto"/>
                <w:left w:val="none" w:sz="0" w:space="0" w:color="auto"/>
                <w:bottom w:val="none" w:sz="0" w:space="0" w:color="auto"/>
                <w:right w:val="none" w:sz="0" w:space="0" w:color="auto"/>
              </w:divBdr>
            </w:div>
            <w:div w:id="1677533556">
              <w:marLeft w:val="0"/>
              <w:marRight w:val="0"/>
              <w:marTop w:val="0"/>
              <w:marBottom w:val="0"/>
              <w:divBdr>
                <w:top w:val="none" w:sz="0" w:space="0" w:color="auto"/>
                <w:left w:val="none" w:sz="0" w:space="0" w:color="auto"/>
                <w:bottom w:val="none" w:sz="0" w:space="0" w:color="auto"/>
                <w:right w:val="none" w:sz="0" w:space="0" w:color="auto"/>
              </w:divBdr>
            </w:div>
            <w:div w:id="1995988435">
              <w:marLeft w:val="0"/>
              <w:marRight w:val="0"/>
              <w:marTop w:val="0"/>
              <w:marBottom w:val="0"/>
              <w:divBdr>
                <w:top w:val="none" w:sz="0" w:space="0" w:color="auto"/>
                <w:left w:val="none" w:sz="0" w:space="0" w:color="auto"/>
                <w:bottom w:val="none" w:sz="0" w:space="0" w:color="auto"/>
                <w:right w:val="none" w:sz="0" w:space="0" w:color="auto"/>
              </w:divBdr>
            </w:div>
            <w:div w:id="2140608398">
              <w:marLeft w:val="0"/>
              <w:marRight w:val="0"/>
              <w:marTop w:val="0"/>
              <w:marBottom w:val="0"/>
              <w:divBdr>
                <w:top w:val="none" w:sz="0" w:space="0" w:color="auto"/>
                <w:left w:val="none" w:sz="0" w:space="0" w:color="auto"/>
                <w:bottom w:val="none" w:sz="0" w:space="0" w:color="auto"/>
                <w:right w:val="none" w:sz="0" w:space="0" w:color="auto"/>
              </w:divBdr>
            </w:div>
            <w:div w:id="1151483336">
              <w:marLeft w:val="0"/>
              <w:marRight w:val="0"/>
              <w:marTop w:val="0"/>
              <w:marBottom w:val="0"/>
              <w:divBdr>
                <w:top w:val="none" w:sz="0" w:space="0" w:color="auto"/>
                <w:left w:val="none" w:sz="0" w:space="0" w:color="auto"/>
                <w:bottom w:val="none" w:sz="0" w:space="0" w:color="auto"/>
                <w:right w:val="none" w:sz="0" w:space="0" w:color="auto"/>
              </w:divBdr>
            </w:div>
            <w:div w:id="735981804">
              <w:marLeft w:val="0"/>
              <w:marRight w:val="0"/>
              <w:marTop w:val="0"/>
              <w:marBottom w:val="0"/>
              <w:divBdr>
                <w:top w:val="none" w:sz="0" w:space="0" w:color="auto"/>
                <w:left w:val="none" w:sz="0" w:space="0" w:color="auto"/>
                <w:bottom w:val="none" w:sz="0" w:space="0" w:color="auto"/>
                <w:right w:val="none" w:sz="0" w:space="0" w:color="auto"/>
              </w:divBdr>
            </w:div>
            <w:div w:id="1673753799">
              <w:marLeft w:val="0"/>
              <w:marRight w:val="0"/>
              <w:marTop w:val="0"/>
              <w:marBottom w:val="0"/>
              <w:divBdr>
                <w:top w:val="none" w:sz="0" w:space="0" w:color="auto"/>
                <w:left w:val="none" w:sz="0" w:space="0" w:color="auto"/>
                <w:bottom w:val="none" w:sz="0" w:space="0" w:color="auto"/>
                <w:right w:val="none" w:sz="0" w:space="0" w:color="auto"/>
              </w:divBdr>
            </w:div>
            <w:div w:id="843318641">
              <w:marLeft w:val="0"/>
              <w:marRight w:val="0"/>
              <w:marTop w:val="0"/>
              <w:marBottom w:val="0"/>
              <w:divBdr>
                <w:top w:val="none" w:sz="0" w:space="0" w:color="auto"/>
                <w:left w:val="none" w:sz="0" w:space="0" w:color="auto"/>
                <w:bottom w:val="none" w:sz="0" w:space="0" w:color="auto"/>
                <w:right w:val="none" w:sz="0" w:space="0" w:color="auto"/>
              </w:divBdr>
            </w:div>
            <w:div w:id="1186595532">
              <w:marLeft w:val="0"/>
              <w:marRight w:val="0"/>
              <w:marTop w:val="0"/>
              <w:marBottom w:val="0"/>
              <w:divBdr>
                <w:top w:val="none" w:sz="0" w:space="0" w:color="auto"/>
                <w:left w:val="none" w:sz="0" w:space="0" w:color="auto"/>
                <w:bottom w:val="none" w:sz="0" w:space="0" w:color="auto"/>
                <w:right w:val="none" w:sz="0" w:space="0" w:color="auto"/>
              </w:divBdr>
            </w:div>
            <w:div w:id="1474442980">
              <w:marLeft w:val="0"/>
              <w:marRight w:val="0"/>
              <w:marTop w:val="0"/>
              <w:marBottom w:val="0"/>
              <w:divBdr>
                <w:top w:val="none" w:sz="0" w:space="0" w:color="auto"/>
                <w:left w:val="none" w:sz="0" w:space="0" w:color="auto"/>
                <w:bottom w:val="none" w:sz="0" w:space="0" w:color="auto"/>
                <w:right w:val="none" w:sz="0" w:space="0" w:color="auto"/>
              </w:divBdr>
            </w:div>
            <w:div w:id="1381325352">
              <w:marLeft w:val="0"/>
              <w:marRight w:val="0"/>
              <w:marTop w:val="0"/>
              <w:marBottom w:val="0"/>
              <w:divBdr>
                <w:top w:val="none" w:sz="0" w:space="0" w:color="auto"/>
                <w:left w:val="none" w:sz="0" w:space="0" w:color="auto"/>
                <w:bottom w:val="none" w:sz="0" w:space="0" w:color="auto"/>
                <w:right w:val="none" w:sz="0" w:space="0" w:color="auto"/>
              </w:divBdr>
            </w:div>
            <w:div w:id="1109816406">
              <w:marLeft w:val="0"/>
              <w:marRight w:val="0"/>
              <w:marTop w:val="0"/>
              <w:marBottom w:val="0"/>
              <w:divBdr>
                <w:top w:val="none" w:sz="0" w:space="0" w:color="auto"/>
                <w:left w:val="none" w:sz="0" w:space="0" w:color="auto"/>
                <w:bottom w:val="none" w:sz="0" w:space="0" w:color="auto"/>
                <w:right w:val="none" w:sz="0" w:space="0" w:color="auto"/>
              </w:divBdr>
            </w:div>
            <w:div w:id="636685263">
              <w:marLeft w:val="0"/>
              <w:marRight w:val="0"/>
              <w:marTop w:val="0"/>
              <w:marBottom w:val="0"/>
              <w:divBdr>
                <w:top w:val="none" w:sz="0" w:space="0" w:color="auto"/>
                <w:left w:val="none" w:sz="0" w:space="0" w:color="auto"/>
                <w:bottom w:val="none" w:sz="0" w:space="0" w:color="auto"/>
                <w:right w:val="none" w:sz="0" w:space="0" w:color="auto"/>
              </w:divBdr>
            </w:div>
            <w:div w:id="2102290886">
              <w:marLeft w:val="0"/>
              <w:marRight w:val="0"/>
              <w:marTop w:val="0"/>
              <w:marBottom w:val="0"/>
              <w:divBdr>
                <w:top w:val="none" w:sz="0" w:space="0" w:color="auto"/>
                <w:left w:val="none" w:sz="0" w:space="0" w:color="auto"/>
                <w:bottom w:val="none" w:sz="0" w:space="0" w:color="auto"/>
                <w:right w:val="none" w:sz="0" w:space="0" w:color="auto"/>
              </w:divBdr>
            </w:div>
            <w:div w:id="1962954016">
              <w:marLeft w:val="0"/>
              <w:marRight w:val="0"/>
              <w:marTop w:val="0"/>
              <w:marBottom w:val="0"/>
              <w:divBdr>
                <w:top w:val="none" w:sz="0" w:space="0" w:color="auto"/>
                <w:left w:val="none" w:sz="0" w:space="0" w:color="auto"/>
                <w:bottom w:val="none" w:sz="0" w:space="0" w:color="auto"/>
                <w:right w:val="none" w:sz="0" w:space="0" w:color="auto"/>
              </w:divBdr>
            </w:div>
            <w:div w:id="1496846781">
              <w:marLeft w:val="0"/>
              <w:marRight w:val="0"/>
              <w:marTop w:val="0"/>
              <w:marBottom w:val="0"/>
              <w:divBdr>
                <w:top w:val="none" w:sz="0" w:space="0" w:color="auto"/>
                <w:left w:val="none" w:sz="0" w:space="0" w:color="auto"/>
                <w:bottom w:val="none" w:sz="0" w:space="0" w:color="auto"/>
                <w:right w:val="none" w:sz="0" w:space="0" w:color="auto"/>
              </w:divBdr>
            </w:div>
            <w:div w:id="76948609">
              <w:marLeft w:val="0"/>
              <w:marRight w:val="0"/>
              <w:marTop w:val="0"/>
              <w:marBottom w:val="0"/>
              <w:divBdr>
                <w:top w:val="none" w:sz="0" w:space="0" w:color="auto"/>
                <w:left w:val="none" w:sz="0" w:space="0" w:color="auto"/>
                <w:bottom w:val="none" w:sz="0" w:space="0" w:color="auto"/>
                <w:right w:val="none" w:sz="0" w:space="0" w:color="auto"/>
              </w:divBdr>
            </w:div>
            <w:div w:id="2011904961">
              <w:marLeft w:val="0"/>
              <w:marRight w:val="0"/>
              <w:marTop w:val="0"/>
              <w:marBottom w:val="0"/>
              <w:divBdr>
                <w:top w:val="none" w:sz="0" w:space="0" w:color="auto"/>
                <w:left w:val="none" w:sz="0" w:space="0" w:color="auto"/>
                <w:bottom w:val="none" w:sz="0" w:space="0" w:color="auto"/>
                <w:right w:val="none" w:sz="0" w:space="0" w:color="auto"/>
              </w:divBdr>
            </w:div>
            <w:div w:id="2021002315">
              <w:marLeft w:val="0"/>
              <w:marRight w:val="0"/>
              <w:marTop w:val="0"/>
              <w:marBottom w:val="0"/>
              <w:divBdr>
                <w:top w:val="none" w:sz="0" w:space="0" w:color="auto"/>
                <w:left w:val="none" w:sz="0" w:space="0" w:color="auto"/>
                <w:bottom w:val="none" w:sz="0" w:space="0" w:color="auto"/>
                <w:right w:val="none" w:sz="0" w:space="0" w:color="auto"/>
              </w:divBdr>
            </w:div>
            <w:div w:id="440564998">
              <w:marLeft w:val="0"/>
              <w:marRight w:val="0"/>
              <w:marTop w:val="0"/>
              <w:marBottom w:val="0"/>
              <w:divBdr>
                <w:top w:val="none" w:sz="0" w:space="0" w:color="auto"/>
                <w:left w:val="none" w:sz="0" w:space="0" w:color="auto"/>
                <w:bottom w:val="none" w:sz="0" w:space="0" w:color="auto"/>
                <w:right w:val="none" w:sz="0" w:space="0" w:color="auto"/>
              </w:divBdr>
            </w:div>
            <w:div w:id="2141223695">
              <w:marLeft w:val="0"/>
              <w:marRight w:val="0"/>
              <w:marTop w:val="0"/>
              <w:marBottom w:val="0"/>
              <w:divBdr>
                <w:top w:val="none" w:sz="0" w:space="0" w:color="auto"/>
                <w:left w:val="none" w:sz="0" w:space="0" w:color="auto"/>
                <w:bottom w:val="none" w:sz="0" w:space="0" w:color="auto"/>
                <w:right w:val="none" w:sz="0" w:space="0" w:color="auto"/>
              </w:divBdr>
            </w:div>
            <w:div w:id="209415894">
              <w:marLeft w:val="0"/>
              <w:marRight w:val="0"/>
              <w:marTop w:val="0"/>
              <w:marBottom w:val="0"/>
              <w:divBdr>
                <w:top w:val="none" w:sz="0" w:space="0" w:color="auto"/>
                <w:left w:val="none" w:sz="0" w:space="0" w:color="auto"/>
                <w:bottom w:val="none" w:sz="0" w:space="0" w:color="auto"/>
                <w:right w:val="none" w:sz="0" w:space="0" w:color="auto"/>
              </w:divBdr>
            </w:div>
            <w:div w:id="596065652">
              <w:marLeft w:val="0"/>
              <w:marRight w:val="0"/>
              <w:marTop w:val="0"/>
              <w:marBottom w:val="0"/>
              <w:divBdr>
                <w:top w:val="none" w:sz="0" w:space="0" w:color="auto"/>
                <w:left w:val="none" w:sz="0" w:space="0" w:color="auto"/>
                <w:bottom w:val="none" w:sz="0" w:space="0" w:color="auto"/>
                <w:right w:val="none" w:sz="0" w:space="0" w:color="auto"/>
              </w:divBdr>
            </w:div>
            <w:div w:id="528109643">
              <w:marLeft w:val="0"/>
              <w:marRight w:val="0"/>
              <w:marTop w:val="0"/>
              <w:marBottom w:val="0"/>
              <w:divBdr>
                <w:top w:val="none" w:sz="0" w:space="0" w:color="auto"/>
                <w:left w:val="none" w:sz="0" w:space="0" w:color="auto"/>
                <w:bottom w:val="none" w:sz="0" w:space="0" w:color="auto"/>
                <w:right w:val="none" w:sz="0" w:space="0" w:color="auto"/>
              </w:divBdr>
            </w:div>
            <w:div w:id="1967080085">
              <w:marLeft w:val="0"/>
              <w:marRight w:val="0"/>
              <w:marTop w:val="0"/>
              <w:marBottom w:val="0"/>
              <w:divBdr>
                <w:top w:val="none" w:sz="0" w:space="0" w:color="auto"/>
                <w:left w:val="none" w:sz="0" w:space="0" w:color="auto"/>
                <w:bottom w:val="none" w:sz="0" w:space="0" w:color="auto"/>
                <w:right w:val="none" w:sz="0" w:space="0" w:color="auto"/>
              </w:divBdr>
            </w:div>
            <w:div w:id="1700158728">
              <w:marLeft w:val="0"/>
              <w:marRight w:val="0"/>
              <w:marTop w:val="0"/>
              <w:marBottom w:val="0"/>
              <w:divBdr>
                <w:top w:val="none" w:sz="0" w:space="0" w:color="auto"/>
                <w:left w:val="none" w:sz="0" w:space="0" w:color="auto"/>
                <w:bottom w:val="none" w:sz="0" w:space="0" w:color="auto"/>
                <w:right w:val="none" w:sz="0" w:space="0" w:color="auto"/>
              </w:divBdr>
            </w:div>
            <w:div w:id="342976479">
              <w:marLeft w:val="0"/>
              <w:marRight w:val="0"/>
              <w:marTop w:val="0"/>
              <w:marBottom w:val="0"/>
              <w:divBdr>
                <w:top w:val="none" w:sz="0" w:space="0" w:color="auto"/>
                <w:left w:val="none" w:sz="0" w:space="0" w:color="auto"/>
                <w:bottom w:val="none" w:sz="0" w:space="0" w:color="auto"/>
                <w:right w:val="none" w:sz="0" w:space="0" w:color="auto"/>
              </w:divBdr>
            </w:div>
            <w:div w:id="228461932">
              <w:marLeft w:val="0"/>
              <w:marRight w:val="0"/>
              <w:marTop w:val="0"/>
              <w:marBottom w:val="0"/>
              <w:divBdr>
                <w:top w:val="none" w:sz="0" w:space="0" w:color="auto"/>
                <w:left w:val="none" w:sz="0" w:space="0" w:color="auto"/>
                <w:bottom w:val="none" w:sz="0" w:space="0" w:color="auto"/>
                <w:right w:val="none" w:sz="0" w:space="0" w:color="auto"/>
              </w:divBdr>
            </w:div>
            <w:div w:id="1911961825">
              <w:marLeft w:val="0"/>
              <w:marRight w:val="0"/>
              <w:marTop w:val="0"/>
              <w:marBottom w:val="0"/>
              <w:divBdr>
                <w:top w:val="none" w:sz="0" w:space="0" w:color="auto"/>
                <w:left w:val="none" w:sz="0" w:space="0" w:color="auto"/>
                <w:bottom w:val="none" w:sz="0" w:space="0" w:color="auto"/>
                <w:right w:val="none" w:sz="0" w:space="0" w:color="auto"/>
              </w:divBdr>
            </w:div>
            <w:div w:id="934628998">
              <w:marLeft w:val="0"/>
              <w:marRight w:val="0"/>
              <w:marTop w:val="0"/>
              <w:marBottom w:val="0"/>
              <w:divBdr>
                <w:top w:val="none" w:sz="0" w:space="0" w:color="auto"/>
                <w:left w:val="none" w:sz="0" w:space="0" w:color="auto"/>
                <w:bottom w:val="none" w:sz="0" w:space="0" w:color="auto"/>
                <w:right w:val="none" w:sz="0" w:space="0" w:color="auto"/>
              </w:divBdr>
            </w:div>
            <w:div w:id="2008172197">
              <w:marLeft w:val="0"/>
              <w:marRight w:val="0"/>
              <w:marTop w:val="0"/>
              <w:marBottom w:val="0"/>
              <w:divBdr>
                <w:top w:val="none" w:sz="0" w:space="0" w:color="auto"/>
                <w:left w:val="none" w:sz="0" w:space="0" w:color="auto"/>
                <w:bottom w:val="none" w:sz="0" w:space="0" w:color="auto"/>
                <w:right w:val="none" w:sz="0" w:space="0" w:color="auto"/>
              </w:divBdr>
            </w:div>
            <w:div w:id="1000237010">
              <w:marLeft w:val="0"/>
              <w:marRight w:val="0"/>
              <w:marTop w:val="0"/>
              <w:marBottom w:val="0"/>
              <w:divBdr>
                <w:top w:val="none" w:sz="0" w:space="0" w:color="auto"/>
                <w:left w:val="none" w:sz="0" w:space="0" w:color="auto"/>
                <w:bottom w:val="none" w:sz="0" w:space="0" w:color="auto"/>
                <w:right w:val="none" w:sz="0" w:space="0" w:color="auto"/>
              </w:divBdr>
            </w:div>
            <w:div w:id="368381174">
              <w:marLeft w:val="0"/>
              <w:marRight w:val="0"/>
              <w:marTop w:val="0"/>
              <w:marBottom w:val="0"/>
              <w:divBdr>
                <w:top w:val="none" w:sz="0" w:space="0" w:color="auto"/>
                <w:left w:val="none" w:sz="0" w:space="0" w:color="auto"/>
                <w:bottom w:val="none" w:sz="0" w:space="0" w:color="auto"/>
                <w:right w:val="none" w:sz="0" w:space="0" w:color="auto"/>
              </w:divBdr>
            </w:div>
            <w:div w:id="984893135">
              <w:marLeft w:val="0"/>
              <w:marRight w:val="0"/>
              <w:marTop w:val="0"/>
              <w:marBottom w:val="0"/>
              <w:divBdr>
                <w:top w:val="none" w:sz="0" w:space="0" w:color="auto"/>
                <w:left w:val="none" w:sz="0" w:space="0" w:color="auto"/>
                <w:bottom w:val="none" w:sz="0" w:space="0" w:color="auto"/>
                <w:right w:val="none" w:sz="0" w:space="0" w:color="auto"/>
              </w:divBdr>
            </w:div>
            <w:div w:id="486020781">
              <w:marLeft w:val="0"/>
              <w:marRight w:val="0"/>
              <w:marTop w:val="0"/>
              <w:marBottom w:val="0"/>
              <w:divBdr>
                <w:top w:val="none" w:sz="0" w:space="0" w:color="auto"/>
                <w:left w:val="none" w:sz="0" w:space="0" w:color="auto"/>
                <w:bottom w:val="none" w:sz="0" w:space="0" w:color="auto"/>
                <w:right w:val="none" w:sz="0" w:space="0" w:color="auto"/>
              </w:divBdr>
            </w:div>
            <w:div w:id="178738044">
              <w:marLeft w:val="0"/>
              <w:marRight w:val="0"/>
              <w:marTop w:val="0"/>
              <w:marBottom w:val="0"/>
              <w:divBdr>
                <w:top w:val="none" w:sz="0" w:space="0" w:color="auto"/>
                <w:left w:val="none" w:sz="0" w:space="0" w:color="auto"/>
                <w:bottom w:val="none" w:sz="0" w:space="0" w:color="auto"/>
                <w:right w:val="none" w:sz="0" w:space="0" w:color="auto"/>
              </w:divBdr>
            </w:div>
            <w:div w:id="1375808516">
              <w:marLeft w:val="0"/>
              <w:marRight w:val="0"/>
              <w:marTop w:val="0"/>
              <w:marBottom w:val="0"/>
              <w:divBdr>
                <w:top w:val="none" w:sz="0" w:space="0" w:color="auto"/>
                <w:left w:val="none" w:sz="0" w:space="0" w:color="auto"/>
                <w:bottom w:val="none" w:sz="0" w:space="0" w:color="auto"/>
                <w:right w:val="none" w:sz="0" w:space="0" w:color="auto"/>
              </w:divBdr>
            </w:div>
            <w:div w:id="874198962">
              <w:marLeft w:val="0"/>
              <w:marRight w:val="0"/>
              <w:marTop w:val="0"/>
              <w:marBottom w:val="0"/>
              <w:divBdr>
                <w:top w:val="none" w:sz="0" w:space="0" w:color="auto"/>
                <w:left w:val="none" w:sz="0" w:space="0" w:color="auto"/>
                <w:bottom w:val="none" w:sz="0" w:space="0" w:color="auto"/>
                <w:right w:val="none" w:sz="0" w:space="0" w:color="auto"/>
              </w:divBdr>
            </w:div>
            <w:div w:id="1265959921">
              <w:marLeft w:val="0"/>
              <w:marRight w:val="0"/>
              <w:marTop w:val="0"/>
              <w:marBottom w:val="0"/>
              <w:divBdr>
                <w:top w:val="none" w:sz="0" w:space="0" w:color="auto"/>
                <w:left w:val="none" w:sz="0" w:space="0" w:color="auto"/>
                <w:bottom w:val="none" w:sz="0" w:space="0" w:color="auto"/>
                <w:right w:val="none" w:sz="0" w:space="0" w:color="auto"/>
              </w:divBdr>
            </w:div>
            <w:div w:id="745566836">
              <w:marLeft w:val="0"/>
              <w:marRight w:val="0"/>
              <w:marTop w:val="0"/>
              <w:marBottom w:val="0"/>
              <w:divBdr>
                <w:top w:val="none" w:sz="0" w:space="0" w:color="auto"/>
                <w:left w:val="none" w:sz="0" w:space="0" w:color="auto"/>
                <w:bottom w:val="none" w:sz="0" w:space="0" w:color="auto"/>
                <w:right w:val="none" w:sz="0" w:space="0" w:color="auto"/>
              </w:divBdr>
            </w:div>
            <w:div w:id="21827145">
              <w:marLeft w:val="0"/>
              <w:marRight w:val="0"/>
              <w:marTop w:val="0"/>
              <w:marBottom w:val="0"/>
              <w:divBdr>
                <w:top w:val="none" w:sz="0" w:space="0" w:color="auto"/>
                <w:left w:val="none" w:sz="0" w:space="0" w:color="auto"/>
                <w:bottom w:val="none" w:sz="0" w:space="0" w:color="auto"/>
                <w:right w:val="none" w:sz="0" w:space="0" w:color="auto"/>
              </w:divBdr>
            </w:div>
            <w:div w:id="407967803">
              <w:marLeft w:val="0"/>
              <w:marRight w:val="0"/>
              <w:marTop w:val="0"/>
              <w:marBottom w:val="0"/>
              <w:divBdr>
                <w:top w:val="none" w:sz="0" w:space="0" w:color="auto"/>
                <w:left w:val="none" w:sz="0" w:space="0" w:color="auto"/>
                <w:bottom w:val="none" w:sz="0" w:space="0" w:color="auto"/>
                <w:right w:val="none" w:sz="0" w:space="0" w:color="auto"/>
              </w:divBdr>
            </w:div>
            <w:div w:id="324751578">
              <w:marLeft w:val="0"/>
              <w:marRight w:val="0"/>
              <w:marTop w:val="0"/>
              <w:marBottom w:val="0"/>
              <w:divBdr>
                <w:top w:val="none" w:sz="0" w:space="0" w:color="auto"/>
                <w:left w:val="none" w:sz="0" w:space="0" w:color="auto"/>
                <w:bottom w:val="none" w:sz="0" w:space="0" w:color="auto"/>
                <w:right w:val="none" w:sz="0" w:space="0" w:color="auto"/>
              </w:divBdr>
            </w:div>
            <w:div w:id="1736929078">
              <w:marLeft w:val="0"/>
              <w:marRight w:val="0"/>
              <w:marTop w:val="0"/>
              <w:marBottom w:val="0"/>
              <w:divBdr>
                <w:top w:val="none" w:sz="0" w:space="0" w:color="auto"/>
                <w:left w:val="none" w:sz="0" w:space="0" w:color="auto"/>
                <w:bottom w:val="none" w:sz="0" w:space="0" w:color="auto"/>
                <w:right w:val="none" w:sz="0" w:space="0" w:color="auto"/>
              </w:divBdr>
            </w:div>
            <w:div w:id="205803923">
              <w:marLeft w:val="0"/>
              <w:marRight w:val="0"/>
              <w:marTop w:val="0"/>
              <w:marBottom w:val="0"/>
              <w:divBdr>
                <w:top w:val="none" w:sz="0" w:space="0" w:color="auto"/>
                <w:left w:val="none" w:sz="0" w:space="0" w:color="auto"/>
                <w:bottom w:val="none" w:sz="0" w:space="0" w:color="auto"/>
                <w:right w:val="none" w:sz="0" w:space="0" w:color="auto"/>
              </w:divBdr>
            </w:div>
            <w:div w:id="597446036">
              <w:marLeft w:val="0"/>
              <w:marRight w:val="0"/>
              <w:marTop w:val="0"/>
              <w:marBottom w:val="0"/>
              <w:divBdr>
                <w:top w:val="none" w:sz="0" w:space="0" w:color="auto"/>
                <w:left w:val="none" w:sz="0" w:space="0" w:color="auto"/>
                <w:bottom w:val="none" w:sz="0" w:space="0" w:color="auto"/>
                <w:right w:val="none" w:sz="0" w:space="0" w:color="auto"/>
              </w:divBdr>
            </w:div>
            <w:div w:id="1357580151">
              <w:marLeft w:val="0"/>
              <w:marRight w:val="0"/>
              <w:marTop w:val="0"/>
              <w:marBottom w:val="0"/>
              <w:divBdr>
                <w:top w:val="none" w:sz="0" w:space="0" w:color="auto"/>
                <w:left w:val="none" w:sz="0" w:space="0" w:color="auto"/>
                <w:bottom w:val="none" w:sz="0" w:space="0" w:color="auto"/>
                <w:right w:val="none" w:sz="0" w:space="0" w:color="auto"/>
              </w:divBdr>
            </w:div>
            <w:div w:id="1504129210">
              <w:marLeft w:val="0"/>
              <w:marRight w:val="0"/>
              <w:marTop w:val="0"/>
              <w:marBottom w:val="0"/>
              <w:divBdr>
                <w:top w:val="none" w:sz="0" w:space="0" w:color="auto"/>
                <w:left w:val="none" w:sz="0" w:space="0" w:color="auto"/>
                <w:bottom w:val="none" w:sz="0" w:space="0" w:color="auto"/>
                <w:right w:val="none" w:sz="0" w:space="0" w:color="auto"/>
              </w:divBdr>
            </w:div>
            <w:div w:id="1609695524">
              <w:marLeft w:val="0"/>
              <w:marRight w:val="0"/>
              <w:marTop w:val="0"/>
              <w:marBottom w:val="0"/>
              <w:divBdr>
                <w:top w:val="none" w:sz="0" w:space="0" w:color="auto"/>
                <w:left w:val="none" w:sz="0" w:space="0" w:color="auto"/>
                <w:bottom w:val="none" w:sz="0" w:space="0" w:color="auto"/>
                <w:right w:val="none" w:sz="0" w:space="0" w:color="auto"/>
              </w:divBdr>
            </w:div>
            <w:div w:id="1388919332">
              <w:marLeft w:val="0"/>
              <w:marRight w:val="0"/>
              <w:marTop w:val="0"/>
              <w:marBottom w:val="0"/>
              <w:divBdr>
                <w:top w:val="none" w:sz="0" w:space="0" w:color="auto"/>
                <w:left w:val="none" w:sz="0" w:space="0" w:color="auto"/>
                <w:bottom w:val="none" w:sz="0" w:space="0" w:color="auto"/>
                <w:right w:val="none" w:sz="0" w:space="0" w:color="auto"/>
              </w:divBdr>
            </w:div>
            <w:div w:id="137378148">
              <w:marLeft w:val="0"/>
              <w:marRight w:val="0"/>
              <w:marTop w:val="0"/>
              <w:marBottom w:val="0"/>
              <w:divBdr>
                <w:top w:val="none" w:sz="0" w:space="0" w:color="auto"/>
                <w:left w:val="none" w:sz="0" w:space="0" w:color="auto"/>
                <w:bottom w:val="none" w:sz="0" w:space="0" w:color="auto"/>
                <w:right w:val="none" w:sz="0" w:space="0" w:color="auto"/>
              </w:divBdr>
            </w:div>
            <w:div w:id="1152913471">
              <w:marLeft w:val="0"/>
              <w:marRight w:val="0"/>
              <w:marTop w:val="0"/>
              <w:marBottom w:val="0"/>
              <w:divBdr>
                <w:top w:val="none" w:sz="0" w:space="0" w:color="auto"/>
                <w:left w:val="none" w:sz="0" w:space="0" w:color="auto"/>
                <w:bottom w:val="none" w:sz="0" w:space="0" w:color="auto"/>
                <w:right w:val="none" w:sz="0" w:space="0" w:color="auto"/>
              </w:divBdr>
            </w:div>
            <w:div w:id="1352075474">
              <w:marLeft w:val="0"/>
              <w:marRight w:val="0"/>
              <w:marTop w:val="0"/>
              <w:marBottom w:val="0"/>
              <w:divBdr>
                <w:top w:val="none" w:sz="0" w:space="0" w:color="auto"/>
                <w:left w:val="none" w:sz="0" w:space="0" w:color="auto"/>
                <w:bottom w:val="none" w:sz="0" w:space="0" w:color="auto"/>
                <w:right w:val="none" w:sz="0" w:space="0" w:color="auto"/>
              </w:divBdr>
            </w:div>
            <w:div w:id="1515025878">
              <w:marLeft w:val="0"/>
              <w:marRight w:val="0"/>
              <w:marTop w:val="0"/>
              <w:marBottom w:val="0"/>
              <w:divBdr>
                <w:top w:val="none" w:sz="0" w:space="0" w:color="auto"/>
                <w:left w:val="none" w:sz="0" w:space="0" w:color="auto"/>
                <w:bottom w:val="none" w:sz="0" w:space="0" w:color="auto"/>
                <w:right w:val="none" w:sz="0" w:space="0" w:color="auto"/>
              </w:divBdr>
            </w:div>
            <w:div w:id="1215434162">
              <w:marLeft w:val="0"/>
              <w:marRight w:val="0"/>
              <w:marTop w:val="0"/>
              <w:marBottom w:val="0"/>
              <w:divBdr>
                <w:top w:val="none" w:sz="0" w:space="0" w:color="auto"/>
                <w:left w:val="none" w:sz="0" w:space="0" w:color="auto"/>
                <w:bottom w:val="none" w:sz="0" w:space="0" w:color="auto"/>
                <w:right w:val="none" w:sz="0" w:space="0" w:color="auto"/>
              </w:divBdr>
            </w:div>
            <w:div w:id="1839078964">
              <w:marLeft w:val="0"/>
              <w:marRight w:val="0"/>
              <w:marTop w:val="0"/>
              <w:marBottom w:val="0"/>
              <w:divBdr>
                <w:top w:val="none" w:sz="0" w:space="0" w:color="auto"/>
                <w:left w:val="none" w:sz="0" w:space="0" w:color="auto"/>
                <w:bottom w:val="none" w:sz="0" w:space="0" w:color="auto"/>
                <w:right w:val="none" w:sz="0" w:space="0" w:color="auto"/>
              </w:divBdr>
            </w:div>
            <w:div w:id="1367753071">
              <w:marLeft w:val="0"/>
              <w:marRight w:val="0"/>
              <w:marTop w:val="0"/>
              <w:marBottom w:val="0"/>
              <w:divBdr>
                <w:top w:val="none" w:sz="0" w:space="0" w:color="auto"/>
                <w:left w:val="none" w:sz="0" w:space="0" w:color="auto"/>
                <w:bottom w:val="none" w:sz="0" w:space="0" w:color="auto"/>
                <w:right w:val="none" w:sz="0" w:space="0" w:color="auto"/>
              </w:divBdr>
            </w:div>
            <w:div w:id="1525363919">
              <w:marLeft w:val="0"/>
              <w:marRight w:val="0"/>
              <w:marTop w:val="0"/>
              <w:marBottom w:val="0"/>
              <w:divBdr>
                <w:top w:val="none" w:sz="0" w:space="0" w:color="auto"/>
                <w:left w:val="none" w:sz="0" w:space="0" w:color="auto"/>
                <w:bottom w:val="none" w:sz="0" w:space="0" w:color="auto"/>
                <w:right w:val="none" w:sz="0" w:space="0" w:color="auto"/>
              </w:divBdr>
            </w:div>
            <w:div w:id="2072380464">
              <w:marLeft w:val="0"/>
              <w:marRight w:val="0"/>
              <w:marTop w:val="0"/>
              <w:marBottom w:val="0"/>
              <w:divBdr>
                <w:top w:val="none" w:sz="0" w:space="0" w:color="auto"/>
                <w:left w:val="none" w:sz="0" w:space="0" w:color="auto"/>
                <w:bottom w:val="none" w:sz="0" w:space="0" w:color="auto"/>
                <w:right w:val="none" w:sz="0" w:space="0" w:color="auto"/>
              </w:divBdr>
            </w:div>
            <w:div w:id="953946577">
              <w:marLeft w:val="0"/>
              <w:marRight w:val="0"/>
              <w:marTop w:val="0"/>
              <w:marBottom w:val="0"/>
              <w:divBdr>
                <w:top w:val="none" w:sz="0" w:space="0" w:color="auto"/>
                <w:left w:val="none" w:sz="0" w:space="0" w:color="auto"/>
                <w:bottom w:val="none" w:sz="0" w:space="0" w:color="auto"/>
                <w:right w:val="none" w:sz="0" w:space="0" w:color="auto"/>
              </w:divBdr>
            </w:div>
            <w:div w:id="2090349023">
              <w:marLeft w:val="0"/>
              <w:marRight w:val="0"/>
              <w:marTop w:val="0"/>
              <w:marBottom w:val="0"/>
              <w:divBdr>
                <w:top w:val="none" w:sz="0" w:space="0" w:color="auto"/>
                <w:left w:val="none" w:sz="0" w:space="0" w:color="auto"/>
                <w:bottom w:val="none" w:sz="0" w:space="0" w:color="auto"/>
                <w:right w:val="none" w:sz="0" w:space="0" w:color="auto"/>
              </w:divBdr>
            </w:div>
            <w:div w:id="1237933803">
              <w:marLeft w:val="0"/>
              <w:marRight w:val="0"/>
              <w:marTop w:val="0"/>
              <w:marBottom w:val="0"/>
              <w:divBdr>
                <w:top w:val="none" w:sz="0" w:space="0" w:color="auto"/>
                <w:left w:val="none" w:sz="0" w:space="0" w:color="auto"/>
                <w:bottom w:val="none" w:sz="0" w:space="0" w:color="auto"/>
                <w:right w:val="none" w:sz="0" w:space="0" w:color="auto"/>
              </w:divBdr>
            </w:div>
            <w:div w:id="142430384">
              <w:marLeft w:val="0"/>
              <w:marRight w:val="0"/>
              <w:marTop w:val="0"/>
              <w:marBottom w:val="0"/>
              <w:divBdr>
                <w:top w:val="none" w:sz="0" w:space="0" w:color="auto"/>
                <w:left w:val="none" w:sz="0" w:space="0" w:color="auto"/>
                <w:bottom w:val="none" w:sz="0" w:space="0" w:color="auto"/>
                <w:right w:val="none" w:sz="0" w:space="0" w:color="auto"/>
              </w:divBdr>
            </w:div>
            <w:div w:id="521627395">
              <w:marLeft w:val="0"/>
              <w:marRight w:val="0"/>
              <w:marTop w:val="0"/>
              <w:marBottom w:val="0"/>
              <w:divBdr>
                <w:top w:val="none" w:sz="0" w:space="0" w:color="auto"/>
                <w:left w:val="none" w:sz="0" w:space="0" w:color="auto"/>
                <w:bottom w:val="none" w:sz="0" w:space="0" w:color="auto"/>
                <w:right w:val="none" w:sz="0" w:space="0" w:color="auto"/>
              </w:divBdr>
            </w:div>
            <w:div w:id="2112117887">
              <w:marLeft w:val="0"/>
              <w:marRight w:val="0"/>
              <w:marTop w:val="0"/>
              <w:marBottom w:val="0"/>
              <w:divBdr>
                <w:top w:val="none" w:sz="0" w:space="0" w:color="auto"/>
                <w:left w:val="none" w:sz="0" w:space="0" w:color="auto"/>
                <w:bottom w:val="none" w:sz="0" w:space="0" w:color="auto"/>
                <w:right w:val="none" w:sz="0" w:space="0" w:color="auto"/>
              </w:divBdr>
            </w:div>
            <w:div w:id="254941253">
              <w:marLeft w:val="0"/>
              <w:marRight w:val="0"/>
              <w:marTop w:val="0"/>
              <w:marBottom w:val="0"/>
              <w:divBdr>
                <w:top w:val="none" w:sz="0" w:space="0" w:color="auto"/>
                <w:left w:val="none" w:sz="0" w:space="0" w:color="auto"/>
                <w:bottom w:val="none" w:sz="0" w:space="0" w:color="auto"/>
                <w:right w:val="none" w:sz="0" w:space="0" w:color="auto"/>
              </w:divBdr>
            </w:div>
            <w:div w:id="46111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7000">
      <w:bodyDiv w:val="1"/>
      <w:marLeft w:val="0"/>
      <w:marRight w:val="0"/>
      <w:marTop w:val="0"/>
      <w:marBottom w:val="0"/>
      <w:divBdr>
        <w:top w:val="none" w:sz="0" w:space="0" w:color="auto"/>
        <w:left w:val="none" w:sz="0" w:space="0" w:color="auto"/>
        <w:bottom w:val="none" w:sz="0" w:space="0" w:color="auto"/>
        <w:right w:val="none" w:sz="0" w:space="0" w:color="auto"/>
      </w:divBdr>
    </w:div>
    <w:div w:id="1406880378">
      <w:bodyDiv w:val="1"/>
      <w:marLeft w:val="0"/>
      <w:marRight w:val="0"/>
      <w:marTop w:val="0"/>
      <w:marBottom w:val="0"/>
      <w:divBdr>
        <w:top w:val="none" w:sz="0" w:space="0" w:color="auto"/>
        <w:left w:val="none" w:sz="0" w:space="0" w:color="auto"/>
        <w:bottom w:val="none" w:sz="0" w:space="0" w:color="auto"/>
        <w:right w:val="none" w:sz="0" w:space="0" w:color="auto"/>
      </w:divBdr>
    </w:div>
    <w:div w:id="1415589212">
      <w:bodyDiv w:val="1"/>
      <w:marLeft w:val="0"/>
      <w:marRight w:val="0"/>
      <w:marTop w:val="0"/>
      <w:marBottom w:val="0"/>
      <w:divBdr>
        <w:top w:val="none" w:sz="0" w:space="0" w:color="auto"/>
        <w:left w:val="none" w:sz="0" w:space="0" w:color="auto"/>
        <w:bottom w:val="none" w:sz="0" w:space="0" w:color="auto"/>
        <w:right w:val="none" w:sz="0" w:space="0" w:color="auto"/>
      </w:divBdr>
    </w:div>
    <w:div w:id="1426729160">
      <w:bodyDiv w:val="1"/>
      <w:marLeft w:val="0"/>
      <w:marRight w:val="0"/>
      <w:marTop w:val="0"/>
      <w:marBottom w:val="0"/>
      <w:divBdr>
        <w:top w:val="none" w:sz="0" w:space="0" w:color="auto"/>
        <w:left w:val="none" w:sz="0" w:space="0" w:color="auto"/>
        <w:bottom w:val="none" w:sz="0" w:space="0" w:color="auto"/>
        <w:right w:val="none" w:sz="0" w:space="0" w:color="auto"/>
      </w:divBdr>
    </w:div>
    <w:div w:id="1429037027">
      <w:bodyDiv w:val="1"/>
      <w:marLeft w:val="0"/>
      <w:marRight w:val="0"/>
      <w:marTop w:val="0"/>
      <w:marBottom w:val="0"/>
      <w:divBdr>
        <w:top w:val="none" w:sz="0" w:space="0" w:color="auto"/>
        <w:left w:val="none" w:sz="0" w:space="0" w:color="auto"/>
        <w:bottom w:val="none" w:sz="0" w:space="0" w:color="auto"/>
        <w:right w:val="none" w:sz="0" w:space="0" w:color="auto"/>
      </w:divBdr>
    </w:div>
    <w:div w:id="1436318038">
      <w:bodyDiv w:val="1"/>
      <w:marLeft w:val="0"/>
      <w:marRight w:val="0"/>
      <w:marTop w:val="0"/>
      <w:marBottom w:val="0"/>
      <w:divBdr>
        <w:top w:val="none" w:sz="0" w:space="0" w:color="auto"/>
        <w:left w:val="none" w:sz="0" w:space="0" w:color="auto"/>
        <w:bottom w:val="none" w:sz="0" w:space="0" w:color="auto"/>
        <w:right w:val="none" w:sz="0" w:space="0" w:color="auto"/>
      </w:divBdr>
    </w:div>
    <w:div w:id="1436630979">
      <w:bodyDiv w:val="1"/>
      <w:marLeft w:val="0"/>
      <w:marRight w:val="0"/>
      <w:marTop w:val="0"/>
      <w:marBottom w:val="0"/>
      <w:divBdr>
        <w:top w:val="none" w:sz="0" w:space="0" w:color="auto"/>
        <w:left w:val="none" w:sz="0" w:space="0" w:color="auto"/>
        <w:bottom w:val="none" w:sz="0" w:space="0" w:color="auto"/>
        <w:right w:val="none" w:sz="0" w:space="0" w:color="auto"/>
      </w:divBdr>
    </w:div>
    <w:div w:id="1446001453">
      <w:bodyDiv w:val="1"/>
      <w:marLeft w:val="0"/>
      <w:marRight w:val="0"/>
      <w:marTop w:val="0"/>
      <w:marBottom w:val="0"/>
      <w:divBdr>
        <w:top w:val="none" w:sz="0" w:space="0" w:color="auto"/>
        <w:left w:val="none" w:sz="0" w:space="0" w:color="auto"/>
        <w:bottom w:val="none" w:sz="0" w:space="0" w:color="auto"/>
        <w:right w:val="none" w:sz="0" w:space="0" w:color="auto"/>
      </w:divBdr>
    </w:div>
    <w:div w:id="1450734224">
      <w:bodyDiv w:val="1"/>
      <w:marLeft w:val="0"/>
      <w:marRight w:val="0"/>
      <w:marTop w:val="0"/>
      <w:marBottom w:val="0"/>
      <w:divBdr>
        <w:top w:val="none" w:sz="0" w:space="0" w:color="auto"/>
        <w:left w:val="none" w:sz="0" w:space="0" w:color="auto"/>
        <w:bottom w:val="none" w:sz="0" w:space="0" w:color="auto"/>
        <w:right w:val="none" w:sz="0" w:space="0" w:color="auto"/>
      </w:divBdr>
    </w:div>
    <w:div w:id="1455054087">
      <w:bodyDiv w:val="1"/>
      <w:marLeft w:val="0"/>
      <w:marRight w:val="0"/>
      <w:marTop w:val="0"/>
      <w:marBottom w:val="0"/>
      <w:divBdr>
        <w:top w:val="none" w:sz="0" w:space="0" w:color="auto"/>
        <w:left w:val="none" w:sz="0" w:space="0" w:color="auto"/>
        <w:bottom w:val="none" w:sz="0" w:space="0" w:color="auto"/>
        <w:right w:val="none" w:sz="0" w:space="0" w:color="auto"/>
      </w:divBdr>
    </w:div>
    <w:div w:id="1457599273">
      <w:bodyDiv w:val="1"/>
      <w:marLeft w:val="0"/>
      <w:marRight w:val="0"/>
      <w:marTop w:val="0"/>
      <w:marBottom w:val="0"/>
      <w:divBdr>
        <w:top w:val="none" w:sz="0" w:space="0" w:color="auto"/>
        <w:left w:val="none" w:sz="0" w:space="0" w:color="auto"/>
        <w:bottom w:val="none" w:sz="0" w:space="0" w:color="auto"/>
        <w:right w:val="none" w:sz="0" w:space="0" w:color="auto"/>
      </w:divBdr>
    </w:div>
    <w:div w:id="1467508397">
      <w:bodyDiv w:val="1"/>
      <w:marLeft w:val="0"/>
      <w:marRight w:val="0"/>
      <w:marTop w:val="0"/>
      <w:marBottom w:val="0"/>
      <w:divBdr>
        <w:top w:val="none" w:sz="0" w:space="0" w:color="auto"/>
        <w:left w:val="none" w:sz="0" w:space="0" w:color="auto"/>
        <w:bottom w:val="none" w:sz="0" w:space="0" w:color="auto"/>
        <w:right w:val="none" w:sz="0" w:space="0" w:color="auto"/>
      </w:divBdr>
    </w:div>
    <w:div w:id="1469087288">
      <w:bodyDiv w:val="1"/>
      <w:marLeft w:val="0"/>
      <w:marRight w:val="0"/>
      <w:marTop w:val="0"/>
      <w:marBottom w:val="0"/>
      <w:divBdr>
        <w:top w:val="none" w:sz="0" w:space="0" w:color="auto"/>
        <w:left w:val="none" w:sz="0" w:space="0" w:color="auto"/>
        <w:bottom w:val="none" w:sz="0" w:space="0" w:color="auto"/>
        <w:right w:val="none" w:sz="0" w:space="0" w:color="auto"/>
      </w:divBdr>
    </w:div>
    <w:div w:id="1473789660">
      <w:bodyDiv w:val="1"/>
      <w:marLeft w:val="0"/>
      <w:marRight w:val="0"/>
      <w:marTop w:val="0"/>
      <w:marBottom w:val="0"/>
      <w:divBdr>
        <w:top w:val="none" w:sz="0" w:space="0" w:color="auto"/>
        <w:left w:val="none" w:sz="0" w:space="0" w:color="auto"/>
        <w:bottom w:val="none" w:sz="0" w:space="0" w:color="auto"/>
        <w:right w:val="none" w:sz="0" w:space="0" w:color="auto"/>
      </w:divBdr>
    </w:div>
    <w:div w:id="1477335655">
      <w:bodyDiv w:val="1"/>
      <w:marLeft w:val="0"/>
      <w:marRight w:val="0"/>
      <w:marTop w:val="0"/>
      <w:marBottom w:val="0"/>
      <w:divBdr>
        <w:top w:val="none" w:sz="0" w:space="0" w:color="auto"/>
        <w:left w:val="none" w:sz="0" w:space="0" w:color="auto"/>
        <w:bottom w:val="none" w:sz="0" w:space="0" w:color="auto"/>
        <w:right w:val="none" w:sz="0" w:space="0" w:color="auto"/>
      </w:divBdr>
    </w:div>
    <w:div w:id="1486434201">
      <w:bodyDiv w:val="1"/>
      <w:marLeft w:val="0"/>
      <w:marRight w:val="0"/>
      <w:marTop w:val="0"/>
      <w:marBottom w:val="0"/>
      <w:divBdr>
        <w:top w:val="none" w:sz="0" w:space="0" w:color="auto"/>
        <w:left w:val="none" w:sz="0" w:space="0" w:color="auto"/>
        <w:bottom w:val="none" w:sz="0" w:space="0" w:color="auto"/>
        <w:right w:val="none" w:sz="0" w:space="0" w:color="auto"/>
      </w:divBdr>
    </w:div>
    <w:div w:id="1488015112">
      <w:bodyDiv w:val="1"/>
      <w:marLeft w:val="0"/>
      <w:marRight w:val="0"/>
      <w:marTop w:val="0"/>
      <w:marBottom w:val="0"/>
      <w:divBdr>
        <w:top w:val="none" w:sz="0" w:space="0" w:color="auto"/>
        <w:left w:val="none" w:sz="0" w:space="0" w:color="auto"/>
        <w:bottom w:val="none" w:sz="0" w:space="0" w:color="auto"/>
        <w:right w:val="none" w:sz="0" w:space="0" w:color="auto"/>
      </w:divBdr>
    </w:div>
    <w:div w:id="1492479406">
      <w:bodyDiv w:val="1"/>
      <w:marLeft w:val="0"/>
      <w:marRight w:val="0"/>
      <w:marTop w:val="0"/>
      <w:marBottom w:val="0"/>
      <w:divBdr>
        <w:top w:val="none" w:sz="0" w:space="0" w:color="auto"/>
        <w:left w:val="none" w:sz="0" w:space="0" w:color="auto"/>
        <w:bottom w:val="none" w:sz="0" w:space="0" w:color="auto"/>
        <w:right w:val="none" w:sz="0" w:space="0" w:color="auto"/>
      </w:divBdr>
    </w:div>
    <w:div w:id="1493059838">
      <w:bodyDiv w:val="1"/>
      <w:marLeft w:val="0"/>
      <w:marRight w:val="0"/>
      <w:marTop w:val="0"/>
      <w:marBottom w:val="0"/>
      <w:divBdr>
        <w:top w:val="none" w:sz="0" w:space="0" w:color="auto"/>
        <w:left w:val="none" w:sz="0" w:space="0" w:color="auto"/>
        <w:bottom w:val="none" w:sz="0" w:space="0" w:color="auto"/>
        <w:right w:val="none" w:sz="0" w:space="0" w:color="auto"/>
      </w:divBdr>
    </w:div>
    <w:div w:id="1496988843">
      <w:bodyDiv w:val="1"/>
      <w:marLeft w:val="0"/>
      <w:marRight w:val="0"/>
      <w:marTop w:val="0"/>
      <w:marBottom w:val="0"/>
      <w:divBdr>
        <w:top w:val="none" w:sz="0" w:space="0" w:color="auto"/>
        <w:left w:val="none" w:sz="0" w:space="0" w:color="auto"/>
        <w:bottom w:val="none" w:sz="0" w:space="0" w:color="auto"/>
        <w:right w:val="none" w:sz="0" w:space="0" w:color="auto"/>
      </w:divBdr>
    </w:div>
    <w:div w:id="1499231485">
      <w:bodyDiv w:val="1"/>
      <w:marLeft w:val="0"/>
      <w:marRight w:val="0"/>
      <w:marTop w:val="0"/>
      <w:marBottom w:val="0"/>
      <w:divBdr>
        <w:top w:val="none" w:sz="0" w:space="0" w:color="auto"/>
        <w:left w:val="none" w:sz="0" w:space="0" w:color="auto"/>
        <w:bottom w:val="none" w:sz="0" w:space="0" w:color="auto"/>
        <w:right w:val="none" w:sz="0" w:space="0" w:color="auto"/>
      </w:divBdr>
    </w:div>
    <w:div w:id="1499418185">
      <w:bodyDiv w:val="1"/>
      <w:marLeft w:val="0"/>
      <w:marRight w:val="0"/>
      <w:marTop w:val="0"/>
      <w:marBottom w:val="0"/>
      <w:divBdr>
        <w:top w:val="none" w:sz="0" w:space="0" w:color="auto"/>
        <w:left w:val="none" w:sz="0" w:space="0" w:color="auto"/>
        <w:bottom w:val="none" w:sz="0" w:space="0" w:color="auto"/>
        <w:right w:val="none" w:sz="0" w:space="0" w:color="auto"/>
      </w:divBdr>
    </w:div>
    <w:div w:id="1499610171">
      <w:bodyDiv w:val="1"/>
      <w:marLeft w:val="0"/>
      <w:marRight w:val="0"/>
      <w:marTop w:val="0"/>
      <w:marBottom w:val="0"/>
      <w:divBdr>
        <w:top w:val="none" w:sz="0" w:space="0" w:color="auto"/>
        <w:left w:val="none" w:sz="0" w:space="0" w:color="auto"/>
        <w:bottom w:val="none" w:sz="0" w:space="0" w:color="auto"/>
        <w:right w:val="none" w:sz="0" w:space="0" w:color="auto"/>
      </w:divBdr>
    </w:div>
    <w:div w:id="1519388007">
      <w:bodyDiv w:val="1"/>
      <w:marLeft w:val="0"/>
      <w:marRight w:val="0"/>
      <w:marTop w:val="0"/>
      <w:marBottom w:val="0"/>
      <w:divBdr>
        <w:top w:val="none" w:sz="0" w:space="0" w:color="auto"/>
        <w:left w:val="none" w:sz="0" w:space="0" w:color="auto"/>
        <w:bottom w:val="none" w:sz="0" w:space="0" w:color="auto"/>
        <w:right w:val="none" w:sz="0" w:space="0" w:color="auto"/>
      </w:divBdr>
    </w:div>
    <w:div w:id="1523085880">
      <w:bodyDiv w:val="1"/>
      <w:marLeft w:val="0"/>
      <w:marRight w:val="0"/>
      <w:marTop w:val="0"/>
      <w:marBottom w:val="0"/>
      <w:divBdr>
        <w:top w:val="none" w:sz="0" w:space="0" w:color="auto"/>
        <w:left w:val="none" w:sz="0" w:space="0" w:color="auto"/>
        <w:bottom w:val="none" w:sz="0" w:space="0" w:color="auto"/>
        <w:right w:val="none" w:sz="0" w:space="0" w:color="auto"/>
      </w:divBdr>
    </w:div>
    <w:div w:id="1524250851">
      <w:bodyDiv w:val="1"/>
      <w:marLeft w:val="0"/>
      <w:marRight w:val="0"/>
      <w:marTop w:val="0"/>
      <w:marBottom w:val="0"/>
      <w:divBdr>
        <w:top w:val="none" w:sz="0" w:space="0" w:color="auto"/>
        <w:left w:val="none" w:sz="0" w:space="0" w:color="auto"/>
        <w:bottom w:val="none" w:sz="0" w:space="0" w:color="auto"/>
        <w:right w:val="none" w:sz="0" w:space="0" w:color="auto"/>
      </w:divBdr>
    </w:div>
    <w:div w:id="1532650113">
      <w:bodyDiv w:val="1"/>
      <w:marLeft w:val="0"/>
      <w:marRight w:val="0"/>
      <w:marTop w:val="0"/>
      <w:marBottom w:val="0"/>
      <w:divBdr>
        <w:top w:val="none" w:sz="0" w:space="0" w:color="auto"/>
        <w:left w:val="none" w:sz="0" w:space="0" w:color="auto"/>
        <w:bottom w:val="none" w:sz="0" w:space="0" w:color="auto"/>
        <w:right w:val="none" w:sz="0" w:space="0" w:color="auto"/>
      </w:divBdr>
    </w:div>
    <w:div w:id="1535120233">
      <w:bodyDiv w:val="1"/>
      <w:marLeft w:val="0"/>
      <w:marRight w:val="0"/>
      <w:marTop w:val="0"/>
      <w:marBottom w:val="0"/>
      <w:divBdr>
        <w:top w:val="none" w:sz="0" w:space="0" w:color="auto"/>
        <w:left w:val="none" w:sz="0" w:space="0" w:color="auto"/>
        <w:bottom w:val="none" w:sz="0" w:space="0" w:color="auto"/>
        <w:right w:val="none" w:sz="0" w:space="0" w:color="auto"/>
      </w:divBdr>
    </w:div>
    <w:div w:id="1535387483">
      <w:bodyDiv w:val="1"/>
      <w:marLeft w:val="0"/>
      <w:marRight w:val="0"/>
      <w:marTop w:val="0"/>
      <w:marBottom w:val="0"/>
      <w:divBdr>
        <w:top w:val="none" w:sz="0" w:space="0" w:color="auto"/>
        <w:left w:val="none" w:sz="0" w:space="0" w:color="auto"/>
        <w:bottom w:val="none" w:sz="0" w:space="0" w:color="auto"/>
        <w:right w:val="none" w:sz="0" w:space="0" w:color="auto"/>
      </w:divBdr>
    </w:div>
    <w:div w:id="1545554474">
      <w:bodyDiv w:val="1"/>
      <w:marLeft w:val="0"/>
      <w:marRight w:val="0"/>
      <w:marTop w:val="0"/>
      <w:marBottom w:val="0"/>
      <w:divBdr>
        <w:top w:val="none" w:sz="0" w:space="0" w:color="auto"/>
        <w:left w:val="none" w:sz="0" w:space="0" w:color="auto"/>
        <w:bottom w:val="none" w:sz="0" w:space="0" w:color="auto"/>
        <w:right w:val="none" w:sz="0" w:space="0" w:color="auto"/>
      </w:divBdr>
    </w:div>
    <w:div w:id="1549416064">
      <w:bodyDiv w:val="1"/>
      <w:marLeft w:val="0"/>
      <w:marRight w:val="0"/>
      <w:marTop w:val="0"/>
      <w:marBottom w:val="0"/>
      <w:divBdr>
        <w:top w:val="none" w:sz="0" w:space="0" w:color="auto"/>
        <w:left w:val="none" w:sz="0" w:space="0" w:color="auto"/>
        <w:bottom w:val="none" w:sz="0" w:space="0" w:color="auto"/>
        <w:right w:val="none" w:sz="0" w:space="0" w:color="auto"/>
      </w:divBdr>
    </w:div>
    <w:div w:id="1549760741">
      <w:bodyDiv w:val="1"/>
      <w:marLeft w:val="0"/>
      <w:marRight w:val="0"/>
      <w:marTop w:val="0"/>
      <w:marBottom w:val="0"/>
      <w:divBdr>
        <w:top w:val="none" w:sz="0" w:space="0" w:color="auto"/>
        <w:left w:val="none" w:sz="0" w:space="0" w:color="auto"/>
        <w:bottom w:val="none" w:sz="0" w:space="0" w:color="auto"/>
        <w:right w:val="none" w:sz="0" w:space="0" w:color="auto"/>
      </w:divBdr>
    </w:div>
    <w:div w:id="1557621406">
      <w:bodyDiv w:val="1"/>
      <w:marLeft w:val="0"/>
      <w:marRight w:val="0"/>
      <w:marTop w:val="0"/>
      <w:marBottom w:val="0"/>
      <w:divBdr>
        <w:top w:val="none" w:sz="0" w:space="0" w:color="auto"/>
        <w:left w:val="none" w:sz="0" w:space="0" w:color="auto"/>
        <w:bottom w:val="none" w:sz="0" w:space="0" w:color="auto"/>
        <w:right w:val="none" w:sz="0" w:space="0" w:color="auto"/>
      </w:divBdr>
    </w:div>
    <w:div w:id="1565025071">
      <w:bodyDiv w:val="1"/>
      <w:marLeft w:val="0"/>
      <w:marRight w:val="0"/>
      <w:marTop w:val="0"/>
      <w:marBottom w:val="0"/>
      <w:divBdr>
        <w:top w:val="none" w:sz="0" w:space="0" w:color="auto"/>
        <w:left w:val="none" w:sz="0" w:space="0" w:color="auto"/>
        <w:bottom w:val="none" w:sz="0" w:space="0" w:color="auto"/>
        <w:right w:val="none" w:sz="0" w:space="0" w:color="auto"/>
      </w:divBdr>
    </w:div>
    <w:div w:id="1577124945">
      <w:bodyDiv w:val="1"/>
      <w:marLeft w:val="0"/>
      <w:marRight w:val="0"/>
      <w:marTop w:val="0"/>
      <w:marBottom w:val="0"/>
      <w:divBdr>
        <w:top w:val="none" w:sz="0" w:space="0" w:color="auto"/>
        <w:left w:val="none" w:sz="0" w:space="0" w:color="auto"/>
        <w:bottom w:val="none" w:sz="0" w:space="0" w:color="auto"/>
        <w:right w:val="none" w:sz="0" w:space="0" w:color="auto"/>
      </w:divBdr>
    </w:div>
    <w:div w:id="1578904212">
      <w:bodyDiv w:val="1"/>
      <w:marLeft w:val="0"/>
      <w:marRight w:val="0"/>
      <w:marTop w:val="0"/>
      <w:marBottom w:val="0"/>
      <w:divBdr>
        <w:top w:val="none" w:sz="0" w:space="0" w:color="auto"/>
        <w:left w:val="none" w:sz="0" w:space="0" w:color="auto"/>
        <w:bottom w:val="none" w:sz="0" w:space="0" w:color="auto"/>
        <w:right w:val="none" w:sz="0" w:space="0" w:color="auto"/>
      </w:divBdr>
    </w:div>
    <w:div w:id="1580600793">
      <w:bodyDiv w:val="1"/>
      <w:marLeft w:val="0"/>
      <w:marRight w:val="0"/>
      <w:marTop w:val="0"/>
      <w:marBottom w:val="0"/>
      <w:divBdr>
        <w:top w:val="none" w:sz="0" w:space="0" w:color="auto"/>
        <w:left w:val="none" w:sz="0" w:space="0" w:color="auto"/>
        <w:bottom w:val="none" w:sz="0" w:space="0" w:color="auto"/>
        <w:right w:val="none" w:sz="0" w:space="0" w:color="auto"/>
      </w:divBdr>
    </w:div>
    <w:div w:id="1581058292">
      <w:bodyDiv w:val="1"/>
      <w:marLeft w:val="0"/>
      <w:marRight w:val="0"/>
      <w:marTop w:val="0"/>
      <w:marBottom w:val="0"/>
      <w:divBdr>
        <w:top w:val="none" w:sz="0" w:space="0" w:color="auto"/>
        <w:left w:val="none" w:sz="0" w:space="0" w:color="auto"/>
        <w:bottom w:val="none" w:sz="0" w:space="0" w:color="auto"/>
        <w:right w:val="none" w:sz="0" w:space="0" w:color="auto"/>
      </w:divBdr>
    </w:div>
    <w:div w:id="1583372835">
      <w:bodyDiv w:val="1"/>
      <w:marLeft w:val="0"/>
      <w:marRight w:val="0"/>
      <w:marTop w:val="0"/>
      <w:marBottom w:val="0"/>
      <w:divBdr>
        <w:top w:val="none" w:sz="0" w:space="0" w:color="auto"/>
        <w:left w:val="none" w:sz="0" w:space="0" w:color="auto"/>
        <w:bottom w:val="none" w:sz="0" w:space="0" w:color="auto"/>
        <w:right w:val="none" w:sz="0" w:space="0" w:color="auto"/>
      </w:divBdr>
    </w:div>
    <w:div w:id="1589536427">
      <w:bodyDiv w:val="1"/>
      <w:marLeft w:val="0"/>
      <w:marRight w:val="0"/>
      <w:marTop w:val="0"/>
      <w:marBottom w:val="0"/>
      <w:divBdr>
        <w:top w:val="none" w:sz="0" w:space="0" w:color="auto"/>
        <w:left w:val="none" w:sz="0" w:space="0" w:color="auto"/>
        <w:bottom w:val="none" w:sz="0" w:space="0" w:color="auto"/>
        <w:right w:val="none" w:sz="0" w:space="0" w:color="auto"/>
      </w:divBdr>
    </w:div>
    <w:div w:id="1590045901">
      <w:bodyDiv w:val="1"/>
      <w:marLeft w:val="0"/>
      <w:marRight w:val="0"/>
      <w:marTop w:val="0"/>
      <w:marBottom w:val="0"/>
      <w:divBdr>
        <w:top w:val="none" w:sz="0" w:space="0" w:color="auto"/>
        <w:left w:val="none" w:sz="0" w:space="0" w:color="auto"/>
        <w:bottom w:val="none" w:sz="0" w:space="0" w:color="auto"/>
        <w:right w:val="none" w:sz="0" w:space="0" w:color="auto"/>
      </w:divBdr>
    </w:div>
    <w:div w:id="1590966329">
      <w:bodyDiv w:val="1"/>
      <w:marLeft w:val="0"/>
      <w:marRight w:val="0"/>
      <w:marTop w:val="0"/>
      <w:marBottom w:val="0"/>
      <w:divBdr>
        <w:top w:val="none" w:sz="0" w:space="0" w:color="auto"/>
        <w:left w:val="none" w:sz="0" w:space="0" w:color="auto"/>
        <w:bottom w:val="none" w:sz="0" w:space="0" w:color="auto"/>
        <w:right w:val="none" w:sz="0" w:space="0" w:color="auto"/>
      </w:divBdr>
    </w:div>
    <w:div w:id="1609921203">
      <w:bodyDiv w:val="1"/>
      <w:marLeft w:val="0"/>
      <w:marRight w:val="0"/>
      <w:marTop w:val="0"/>
      <w:marBottom w:val="0"/>
      <w:divBdr>
        <w:top w:val="none" w:sz="0" w:space="0" w:color="auto"/>
        <w:left w:val="none" w:sz="0" w:space="0" w:color="auto"/>
        <w:bottom w:val="none" w:sz="0" w:space="0" w:color="auto"/>
        <w:right w:val="none" w:sz="0" w:space="0" w:color="auto"/>
      </w:divBdr>
    </w:div>
    <w:div w:id="1612056294">
      <w:bodyDiv w:val="1"/>
      <w:marLeft w:val="0"/>
      <w:marRight w:val="0"/>
      <w:marTop w:val="0"/>
      <w:marBottom w:val="0"/>
      <w:divBdr>
        <w:top w:val="none" w:sz="0" w:space="0" w:color="auto"/>
        <w:left w:val="none" w:sz="0" w:space="0" w:color="auto"/>
        <w:bottom w:val="none" w:sz="0" w:space="0" w:color="auto"/>
        <w:right w:val="none" w:sz="0" w:space="0" w:color="auto"/>
      </w:divBdr>
    </w:div>
    <w:div w:id="1613323006">
      <w:bodyDiv w:val="1"/>
      <w:marLeft w:val="0"/>
      <w:marRight w:val="0"/>
      <w:marTop w:val="0"/>
      <w:marBottom w:val="0"/>
      <w:divBdr>
        <w:top w:val="none" w:sz="0" w:space="0" w:color="auto"/>
        <w:left w:val="none" w:sz="0" w:space="0" w:color="auto"/>
        <w:bottom w:val="none" w:sz="0" w:space="0" w:color="auto"/>
        <w:right w:val="none" w:sz="0" w:space="0" w:color="auto"/>
      </w:divBdr>
      <w:divsChild>
        <w:div w:id="283509716">
          <w:marLeft w:val="0"/>
          <w:marRight w:val="0"/>
          <w:marTop w:val="0"/>
          <w:marBottom w:val="0"/>
          <w:divBdr>
            <w:top w:val="none" w:sz="0" w:space="0" w:color="auto"/>
            <w:left w:val="none" w:sz="0" w:space="0" w:color="auto"/>
            <w:bottom w:val="none" w:sz="0" w:space="0" w:color="auto"/>
            <w:right w:val="none" w:sz="0" w:space="0" w:color="auto"/>
          </w:divBdr>
          <w:divsChild>
            <w:div w:id="1619991868">
              <w:marLeft w:val="0"/>
              <w:marRight w:val="0"/>
              <w:marTop w:val="0"/>
              <w:marBottom w:val="0"/>
              <w:divBdr>
                <w:top w:val="none" w:sz="0" w:space="0" w:color="auto"/>
                <w:left w:val="none" w:sz="0" w:space="0" w:color="auto"/>
                <w:bottom w:val="none" w:sz="0" w:space="0" w:color="auto"/>
                <w:right w:val="none" w:sz="0" w:space="0" w:color="auto"/>
              </w:divBdr>
              <w:divsChild>
                <w:div w:id="10057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19638">
          <w:marLeft w:val="0"/>
          <w:marRight w:val="0"/>
          <w:marTop w:val="0"/>
          <w:marBottom w:val="0"/>
          <w:divBdr>
            <w:top w:val="none" w:sz="0" w:space="0" w:color="auto"/>
            <w:left w:val="none" w:sz="0" w:space="0" w:color="auto"/>
            <w:bottom w:val="none" w:sz="0" w:space="0" w:color="auto"/>
            <w:right w:val="none" w:sz="0" w:space="0" w:color="auto"/>
          </w:divBdr>
          <w:divsChild>
            <w:div w:id="1893148043">
              <w:marLeft w:val="0"/>
              <w:marRight w:val="0"/>
              <w:marTop w:val="0"/>
              <w:marBottom w:val="0"/>
              <w:divBdr>
                <w:top w:val="none" w:sz="0" w:space="0" w:color="auto"/>
                <w:left w:val="none" w:sz="0" w:space="0" w:color="auto"/>
                <w:bottom w:val="none" w:sz="0" w:space="0" w:color="auto"/>
                <w:right w:val="none" w:sz="0" w:space="0" w:color="auto"/>
              </w:divBdr>
              <w:divsChild>
                <w:div w:id="130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1841">
      <w:bodyDiv w:val="1"/>
      <w:marLeft w:val="0"/>
      <w:marRight w:val="0"/>
      <w:marTop w:val="0"/>
      <w:marBottom w:val="0"/>
      <w:divBdr>
        <w:top w:val="none" w:sz="0" w:space="0" w:color="auto"/>
        <w:left w:val="none" w:sz="0" w:space="0" w:color="auto"/>
        <w:bottom w:val="none" w:sz="0" w:space="0" w:color="auto"/>
        <w:right w:val="none" w:sz="0" w:space="0" w:color="auto"/>
      </w:divBdr>
    </w:div>
    <w:div w:id="1638023238">
      <w:bodyDiv w:val="1"/>
      <w:marLeft w:val="0"/>
      <w:marRight w:val="0"/>
      <w:marTop w:val="0"/>
      <w:marBottom w:val="0"/>
      <w:divBdr>
        <w:top w:val="none" w:sz="0" w:space="0" w:color="auto"/>
        <w:left w:val="none" w:sz="0" w:space="0" w:color="auto"/>
        <w:bottom w:val="none" w:sz="0" w:space="0" w:color="auto"/>
        <w:right w:val="none" w:sz="0" w:space="0" w:color="auto"/>
      </w:divBdr>
    </w:div>
    <w:div w:id="1640305607">
      <w:bodyDiv w:val="1"/>
      <w:marLeft w:val="0"/>
      <w:marRight w:val="0"/>
      <w:marTop w:val="0"/>
      <w:marBottom w:val="0"/>
      <w:divBdr>
        <w:top w:val="none" w:sz="0" w:space="0" w:color="auto"/>
        <w:left w:val="none" w:sz="0" w:space="0" w:color="auto"/>
        <w:bottom w:val="none" w:sz="0" w:space="0" w:color="auto"/>
        <w:right w:val="none" w:sz="0" w:space="0" w:color="auto"/>
      </w:divBdr>
    </w:div>
    <w:div w:id="1642036634">
      <w:bodyDiv w:val="1"/>
      <w:marLeft w:val="0"/>
      <w:marRight w:val="0"/>
      <w:marTop w:val="0"/>
      <w:marBottom w:val="0"/>
      <w:divBdr>
        <w:top w:val="none" w:sz="0" w:space="0" w:color="auto"/>
        <w:left w:val="none" w:sz="0" w:space="0" w:color="auto"/>
        <w:bottom w:val="none" w:sz="0" w:space="0" w:color="auto"/>
        <w:right w:val="none" w:sz="0" w:space="0" w:color="auto"/>
      </w:divBdr>
    </w:div>
    <w:div w:id="1652250801">
      <w:bodyDiv w:val="1"/>
      <w:marLeft w:val="0"/>
      <w:marRight w:val="0"/>
      <w:marTop w:val="0"/>
      <w:marBottom w:val="0"/>
      <w:divBdr>
        <w:top w:val="none" w:sz="0" w:space="0" w:color="auto"/>
        <w:left w:val="none" w:sz="0" w:space="0" w:color="auto"/>
        <w:bottom w:val="none" w:sz="0" w:space="0" w:color="auto"/>
        <w:right w:val="none" w:sz="0" w:space="0" w:color="auto"/>
      </w:divBdr>
    </w:div>
    <w:div w:id="1655333701">
      <w:bodyDiv w:val="1"/>
      <w:marLeft w:val="0"/>
      <w:marRight w:val="0"/>
      <w:marTop w:val="0"/>
      <w:marBottom w:val="0"/>
      <w:divBdr>
        <w:top w:val="none" w:sz="0" w:space="0" w:color="auto"/>
        <w:left w:val="none" w:sz="0" w:space="0" w:color="auto"/>
        <w:bottom w:val="none" w:sz="0" w:space="0" w:color="auto"/>
        <w:right w:val="none" w:sz="0" w:space="0" w:color="auto"/>
      </w:divBdr>
    </w:div>
    <w:div w:id="1670447700">
      <w:bodyDiv w:val="1"/>
      <w:marLeft w:val="0"/>
      <w:marRight w:val="0"/>
      <w:marTop w:val="0"/>
      <w:marBottom w:val="0"/>
      <w:divBdr>
        <w:top w:val="none" w:sz="0" w:space="0" w:color="auto"/>
        <w:left w:val="none" w:sz="0" w:space="0" w:color="auto"/>
        <w:bottom w:val="none" w:sz="0" w:space="0" w:color="auto"/>
        <w:right w:val="none" w:sz="0" w:space="0" w:color="auto"/>
      </w:divBdr>
    </w:div>
    <w:div w:id="1675835445">
      <w:bodyDiv w:val="1"/>
      <w:marLeft w:val="0"/>
      <w:marRight w:val="0"/>
      <w:marTop w:val="0"/>
      <w:marBottom w:val="0"/>
      <w:divBdr>
        <w:top w:val="none" w:sz="0" w:space="0" w:color="auto"/>
        <w:left w:val="none" w:sz="0" w:space="0" w:color="auto"/>
        <w:bottom w:val="none" w:sz="0" w:space="0" w:color="auto"/>
        <w:right w:val="none" w:sz="0" w:space="0" w:color="auto"/>
      </w:divBdr>
    </w:div>
    <w:div w:id="1680354830">
      <w:bodyDiv w:val="1"/>
      <w:marLeft w:val="0"/>
      <w:marRight w:val="0"/>
      <w:marTop w:val="0"/>
      <w:marBottom w:val="0"/>
      <w:divBdr>
        <w:top w:val="none" w:sz="0" w:space="0" w:color="auto"/>
        <w:left w:val="none" w:sz="0" w:space="0" w:color="auto"/>
        <w:bottom w:val="none" w:sz="0" w:space="0" w:color="auto"/>
        <w:right w:val="none" w:sz="0" w:space="0" w:color="auto"/>
      </w:divBdr>
    </w:div>
    <w:div w:id="1695305239">
      <w:bodyDiv w:val="1"/>
      <w:marLeft w:val="0"/>
      <w:marRight w:val="0"/>
      <w:marTop w:val="0"/>
      <w:marBottom w:val="0"/>
      <w:divBdr>
        <w:top w:val="none" w:sz="0" w:space="0" w:color="auto"/>
        <w:left w:val="none" w:sz="0" w:space="0" w:color="auto"/>
        <w:bottom w:val="none" w:sz="0" w:space="0" w:color="auto"/>
        <w:right w:val="none" w:sz="0" w:space="0" w:color="auto"/>
      </w:divBdr>
    </w:div>
    <w:div w:id="1696152695">
      <w:bodyDiv w:val="1"/>
      <w:marLeft w:val="0"/>
      <w:marRight w:val="0"/>
      <w:marTop w:val="0"/>
      <w:marBottom w:val="0"/>
      <w:divBdr>
        <w:top w:val="none" w:sz="0" w:space="0" w:color="auto"/>
        <w:left w:val="none" w:sz="0" w:space="0" w:color="auto"/>
        <w:bottom w:val="none" w:sz="0" w:space="0" w:color="auto"/>
        <w:right w:val="none" w:sz="0" w:space="0" w:color="auto"/>
      </w:divBdr>
    </w:div>
    <w:div w:id="1705592763">
      <w:bodyDiv w:val="1"/>
      <w:marLeft w:val="0"/>
      <w:marRight w:val="0"/>
      <w:marTop w:val="0"/>
      <w:marBottom w:val="0"/>
      <w:divBdr>
        <w:top w:val="none" w:sz="0" w:space="0" w:color="auto"/>
        <w:left w:val="none" w:sz="0" w:space="0" w:color="auto"/>
        <w:bottom w:val="none" w:sz="0" w:space="0" w:color="auto"/>
        <w:right w:val="none" w:sz="0" w:space="0" w:color="auto"/>
      </w:divBdr>
    </w:div>
    <w:div w:id="1707606480">
      <w:bodyDiv w:val="1"/>
      <w:marLeft w:val="0"/>
      <w:marRight w:val="0"/>
      <w:marTop w:val="0"/>
      <w:marBottom w:val="0"/>
      <w:divBdr>
        <w:top w:val="none" w:sz="0" w:space="0" w:color="auto"/>
        <w:left w:val="none" w:sz="0" w:space="0" w:color="auto"/>
        <w:bottom w:val="none" w:sz="0" w:space="0" w:color="auto"/>
        <w:right w:val="none" w:sz="0" w:space="0" w:color="auto"/>
      </w:divBdr>
    </w:div>
    <w:div w:id="1720857578">
      <w:bodyDiv w:val="1"/>
      <w:marLeft w:val="0"/>
      <w:marRight w:val="0"/>
      <w:marTop w:val="0"/>
      <w:marBottom w:val="0"/>
      <w:divBdr>
        <w:top w:val="none" w:sz="0" w:space="0" w:color="auto"/>
        <w:left w:val="none" w:sz="0" w:space="0" w:color="auto"/>
        <w:bottom w:val="none" w:sz="0" w:space="0" w:color="auto"/>
        <w:right w:val="none" w:sz="0" w:space="0" w:color="auto"/>
      </w:divBdr>
    </w:div>
    <w:div w:id="1722047575">
      <w:bodyDiv w:val="1"/>
      <w:marLeft w:val="0"/>
      <w:marRight w:val="0"/>
      <w:marTop w:val="0"/>
      <w:marBottom w:val="0"/>
      <w:divBdr>
        <w:top w:val="none" w:sz="0" w:space="0" w:color="auto"/>
        <w:left w:val="none" w:sz="0" w:space="0" w:color="auto"/>
        <w:bottom w:val="none" w:sz="0" w:space="0" w:color="auto"/>
        <w:right w:val="none" w:sz="0" w:space="0" w:color="auto"/>
      </w:divBdr>
      <w:divsChild>
        <w:div w:id="554969617">
          <w:marLeft w:val="0"/>
          <w:marRight w:val="0"/>
          <w:marTop w:val="0"/>
          <w:marBottom w:val="0"/>
          <w:divBdr>
            <w:top w:val="none" w:sz="0" w:space="0" w:color="auto"/>
            <w:left w:val="none" w:sz="0" w:space="0" w:color="auto"/>
            <w:bottom w:val="none" w:sz="0" w:space="0" w:color="auto"/>
            <w:right w:val="none" w:sz="0" w:space="0" w:color="auto"/>
          </w:divBdr>
          <w:divsChild>
            <w:div w:id="936906280">
              <w:marLeft w:val="0"/>
              <w:marRight w:val="0"/>
              <w:marTop w:val="0"/>
              <w:marBottom w:val="0"/>
              <w:divBdr>
                <w:top w:val="none" w:sz="0" w:space="0" w:color="auto"/>
                <w:left w:val="none" w:sz="0" w:space="0" w:color="auto"/>
                <w:bottom w:val="none" w:sz="0" w:space="0" w:color="auto"/>
                <w:right w:val="none" w:sz="0" w:space="0" w:color="auto"/>
              </w:divBdr>
            </w:div>
            <w:div w:id="791049461">
              <w:marLeft w:val="0"/>
              <w:marRight w:val="0"/>
              <w:marTop w:val="0"/>
              <w:marBottom w:val="0"/>
              <w:divBdr>
                <w:top w:val="none" w:sz="0" w:space="0" w:color="auto"/>
                <w:left w:val="none" w:sz="0" w:space="0" w:color="auto"/>
                <w:bottom w:val="none" w:sz="0" w:space="0" w:color="auto"/>
                <w:right w:val="none" w:sz="0" w:space="0" w:color="auto"/>
              </w:divBdr>
            </w:div>
            <w:div w:id="1979914433">
              <w:marLeft w:val="0"/>
              <w:marRight w:val="0"/>
              <w:marTop w:val="0"/>
              <w:marBottom w:val="0"/>
              <w:divBdr>
                <w:top w:val="none" w:sz="0" w:space="0" w:color="auto"/>
                <w:left w:val="none" w:sz="0" w:space="0" w:color="auto"/>
                <w:bottom w:val="none" w:sz="0" w:space="0" w:color="auto"/>
                <w:right w:val="none" w:sz="0" w:space="0" w:color="auto"/>
              </w:divBdr>
            </w:div>
            <w:div w:id="1118836239">
              <w:marLeft w:val="0"/>
              <w:marRight w:val="0"/>
              <w:marTop w:val="0"/>
              <w:marBottom w:val="0"/>
              <w:divBdr>
                <w:top w:val="none" w:sz="0" w:space="0" w:color="auto"/>
                <w:left w:val="none" w:sz="0" w:space="0" w:color="auto"/>
                <w:bottom w:val="none" w:sz="0" w:space="0" w:color="auto"/>
                <w:right w:val="none" w:sz="0" w:space="0" w:color="auto"/>
              </w:divBdr>
            </w:div>
            <w:div w:id="1341423396">
              <w:marLeft w:val="0"/>
              <w:marRight w:val="0"/>
              <w:marTop w:val="0"/>
              <w:marBottom w:val="0"/>
              <w:divBdr>
                <w:top w:val="none" w:sz="0" w:space="0" w:color="auto"/>
                <w:left w:val="none" w:sz="0" w:space="0" w:color="auto"/>
                <w:bottom w:val="none" w:sz="0" w:space="0" w:color="auto"/>
                <w:right w:val="none" w:sz="0" w:space="0" w:color="auto"/>
              </w:divBdr>
            </w:div>
            <w:div w:id="1156071037">
              <w:marLeft w:val="0"/>
              <w:marRight w:val="0"/>
              <w:marTop w:val="0"/>
              <w:marBottom w:val="0"/>
              <w:divBdr>
                <w:top w:val="none" w:sz="0" w:space="0" w:color="auto"/>
                <w:left w:val="none" w:sz="0" w:space="0" w:color="auto"/>
                <w:bottom w:val="none" w:sz="0" w:space="0" w:color="auto"/>
                <w:right w:val="none" w:sz="0" w:space="0" w:color="auto"/>
              </w:divBdr>
            </w:div>
            <w:div w:id="1544753952">
              <w:marLeft w:val="0"/>
              <w:marRight w:val="0"/>
              <w:marTop w:val="0"/>
              <w:marBottom w:val="0"/>
              <w:divBdr>
                <w:top w:val="none" w:sz="0" w:space="0" w:color="auto"/>
                <w:left w:val="none" w:sz="0" w:space="0" w:color="auto"/>
                <w:bottom w:val="none" w:sz="0" w:space="0" w:color="auto"/>
                <w:right w:val="none" w:sz="0" w:space="0" w:color="auto"/>
              </w:divBdr>
            </w:div>
            <w:div w:id="858616885">
              <w:marLeft w:val="0"/>
              <w:marRight w:val="0"/>
              <w:marTop w:val="0"/>
              <w:marBottom w:val="0"/>
              <w:divBdr>
                <w:top w:val="none" w:sz="0" w:space="0" w:color="auto"/>
                <w:left w:val="none" w:sz="0" w:space="0" w:color="auto"/>
                <w:bottom w:val="none" w:sz="0" w:space="0" w:color="auto"/>
                <w:right w:val="none" w:sz="0" w:space="0" w:color="auto"/>
              </w:divBdr>
            </w:div>
            <w:div w:id="1292320568">
              <w:marLeft w:val="0"/>
              <w:marRight w:val="0"/>
              <w:marTop w:val="0"/>
              <w:marBottom w:val="0"/>
              <w:divBdr>
                <w:top w:val="none" w:sz="0" w:space="0" w:color="auto"/>
                <w:left w:val="none" w:sz="0" w:space="0" w:color="auto"/>
                <w:bottom w:val="none" w:sz="0" w:space="0" w:color="auto"/>
                <w:right w:val="none" w:sz="0" w:space="0" w:color="auto"/>
              </w:divBdr>
            </w:div>
            <w:div w:id="1404330155">
              <w:marLeft w:val="0"/>
              <w:marRight w:val="0"/>
              <w:marTop w:val="0"/>
              <w:marBottom w:val="0"/>
              <w:divBdr>
                <w:top w:val="none" w:sz="0" w:space="0" w:color="auto"/>
                <w:left w:val="none" w:sz="0" w:space="0" w:color="auto"/>
                <w:bottom w:val="none" w:sz="0" w:space="0" w:color="auto"/>
                <w:right w:val="none" w:sz="0" w:space="0" w:color="auto"/>
              </w:divBdr>
            </w:div>
            <w:div w:id="797801909">
              <w:marLeft w:val="0"/>
              <w:marRight w:val="0"/>
              <w:marTop w:val="0"/>
              <w:marBottom w:val="0"/>
              <w:divBdr>
                <w:top w:val="none" w:sz="0" w:space="0" w:color="auto"/>
                <w:left w:val="none" w:sz="0" w:space="0" w:color="auto"/>
                <w:bottom w:val="none" w:sz="0" w:space="0" w:color="auto"/>
                <w:right w:val="none" w:sz="0" w:space="0" w:color="auto"/>
              </w:divBdr>
            </w:div>
            <w:div w:id="1167748477">
              <w:marLeft w:val="0"/>
              <w:marRight w:val="0"/>
              <w:marTop w:val="0"/>
              <w:marBottom w:val="0"/>
              <w:divBdr>
                <w:top w:val="none" w:sz="0" w:space="0" w:color="auto"/>
                <w:left w:val="none" w:sz="0" w:space="0" w:color="auto"/>
                <w:bottom w:val="none" w:sz="0" w:space="0" w:color="auto"/>
                <w:right w:val="none" w:sz="0" w:space="0" w:color="auto"/>
              </w:divBdr>
            </w:div>
            <w:div w:id="1792897075">
              <w:marLeft w:val="0"/>
              <w:marRight w:val="0"/>
              <w:marTop w:val="0"/>
              <w:marBottom w:val="0"/>
              <w:divBdr>
                <w:top w:val="none" w:sz="0" w:space="0" w:color="auto"/>
                <w:left w:val="none" w:sz="0" w:space="0" w:color="auto"/>
                <w:bottom w:val="none" w:sz="0" w:space="0" w:color="auto"/>
                <w:right w:val="none" w:sz="0" w:space="0" w:color="auto"/>
              </w:divBdr>
            </w:div>
            <w:div w:id="275715737">
              <w:marLeft w:val="0"/>
              <w:marRight w:val="0"/>
              <w:marTop w:val="0"/>
              <w:marBottom w:val="0"/>
              <w:divBdr>
                <w:top w:val="none" w:sz="0" w:space="0" w:color="auto"/>
                <w:left w:val="none" w:sz="0" w:space="0" w:color="auto"/>
                <w:bottom w:val="none" w:sz="0" w:space="0" w:color="auto"/>
                <w:right w:val="none" w:sz="0" w:space="0" w:color="auto"/>
              </w:divBdr>
            </w:div>
            <w:div w:id="1841432087">
              <w:marLeft w:val="0"/>
              <w:marRight w:val="0"/>
              <w:marTop w:val="0"/>
              <w:marBottom w:val="0"/>
              <w:divBdr>
                <w:top w:val="none" w:sz="0" w:space="0" w:color="auto"/>
                <w:left w:val="none" w:sz="0" w:space="0" w:color="auto"/>
                <w:bottom w:val="none" w:sz="0" w:space="0" w:color="auto"/>
                <w:right w:val="none" w:sz="0" w:space="0" w:color="auto"/>
              </w:divBdr>
            </w:div>
            <w:div w:id="685403396">
              <w:marLeft w:val="0"/>
              <w:marRight w:val="0"/>
              <w:marTop w:val="0"/>
              <w:marBottom w:val="0"/>
              <w:divBdr>
                <w:top w:val="none" w:sz="0" w:space="0" w:color="auto"/>
                <w:left w:val="none" w:sz="0" w:space="0" w:color="auto"/>
                <w:bottom w:val="none" w:sz="0" w:space="0" w:color="auto"/>
                <w:right w:val="none" w:sz="0" w:space="0" w:color="auto"/>
              </w:divBdr>
            </w:div>
            <w:div w:id="1272126250">
              <w:marLeft w:val="0"/>
              <w:marRight w:val="0"/>
              <w:marTop w:val="0"/>
              <w:marBottom w:val="0"/>
              <w:divBdr>
                <w:top w:val="none" w:sz="0" w:space="0" w:color="auto"/>
                <w:left w:val="none" w:sz="0" w:space="0" w:color="auto"/>
                <w:bottom w:val="none" w:sz="0" w:space="0" w:color="auto"/>
                <w:right w:val="none" w:sz="0" w:space="0" w:color="auto"/>
              </w:divBdr>
            </w:div>
            <w:div w:id="405764272">
              <w:marLeft w:val="0"/>
              <w:marRight w:val="0"/>
              <w:marTop w:val="0"/>
              <w:marBottom w:val="0"/>
              <w:divBdr>
                <w:top w:val="none" w:sz="0" w:space="0" w:color="auto"/>
                <w:left w:val="none" w:sz="0" w:space="0" w:color="auto"/>
                <w:bottom w:val="none" w:sz="0" w:space="0" w:color="auto"/>
                <w:right w:val="none" w:sz="0" w:space="0" w:color="auto"/>
              </w:divBdr>
            </w:div>
            <w:div w:id="681399581">
              <w:marLeft w:val="0"/>
              <w:marRight w:val="0"/>
              <w:marTop w:val="0"/>
              <w:marBottom w:val="0"/>
              <w:divBdr>
                <w:top w:val="none" w:sz="0" w:space="0" w:color="auto"/>
                <w:left w:val="none" w:sz="0" w:space="0" w:color="auto"/>
                <w:bottom w:val="none" w:sz="0" w:space="0" w:color="auto"/>
                <w:right w:val="none" w:sz="0" w:space="0" w:color="auto"/>
              </w:divBdr>
            </w:div>
            <w:div w:id="1703508642">
              <w:marLeft w:val="0"/>
              <w:marRight w:val="0"/>
              <w:marTop w:val="0"/>
              <w:marBottom w:val="0"/>
              <w:divBdr>
                <w:top w:val="none" w:sz="0" w:space="0" w:color="auto"/>
                <w:left w:val="none" w:sz="0" w:space="0" w:color="auto"/>
                <w:bottom w:val="none" w:sz="0" w:space="0" w:color="auto"/>
                <w:right w:val="none" w:sz="0" w:space="0" w:color="auto"/>
              </w:divBdr>
            </w:div>
            <w:div w:id="1126853332">
              <w:marLeft w:val="0"/>
              <w:marRight w:val="0"/>
              <w:marTop w:val="0"/>
              <w:marBottom w:val="0"/>
              <w:divBdr>
                <w:top w:val="none" w:sz="0" w:space="0" w:color="auto"/>
                <w:left w:val="none" w:sz="0" w:space="0" w:color="auto"/>
                <w:bottom w:val="none" w:sz="0" w:space="0" w:color="auto"/>
                <w:right w:val="none" w:sz="0" w:space="0" w:color="auto"/>
              </w:divBdr>
            </w:div>
            <w:div w:id="1951663667">
              <w:marLeft w:val="0"/>
              <w:marRight w:val="0"/>
              <w:marTop w:val="0"/>
              <w:marBottom w:val="0"/>
              <w:divBdr>
                <w:top w:val="none" w:sz="0" w:space="0" w:color="auto"/>
                <w:left w:val="none" w:sz="0" w:space="0" w:color="auto"/>
                <w:bottom w:val="none" w:sz="0" w:space="0" w:color="auto"/>
                <w:right w:val="none" w:sz="0" w:space="0" w:color="auto"/>
              </w:divBdr>
            </w:div>
            <w:div w:id="1530988082">
              <w:marLeft w:val="0"/>
              <w:marRight w:val="0"/>
              <w:marTop w:val="0"/>
              <w:marBottom w:val="0"/>
              <w:divBdr>
                <w:top w:val="none" w:sz="0" w:space="0" w:color="auto"/>
                <w:left w:val="none" w:sz="0" w:space="0" w:color="auto"/>
                <w:bottom w:val="none" w:sz="0" w:space="0" w:color="auto"/>
                <w:right w:val="none" w:sz="0" w:space="0" w:color="auto"/>
              </w:divBdr>
            </w:div>
            <w:div w:id="797912120">
              <w:marLeft w:val="0"/>
              <w:marRight w:val="0"/>
              <w:marTop w:val="0"/>
              <w:marBottom w:val="0"/>
              <w:divBdr>
                <w:top w:val="none" w:sz="0" w:space="0" w:color="auto"/>
                <w:left w:val="none" w:sz="0" w:space="0" w:color="auto"/>
                <w:bottom w:val="none" w:sz="0" w:space="0" w:color="auto"/>
                <w:right w:val="none" w:sz="0" w:space="0" w:color="auto"/>
              </w:divBdr>
            </w:div>
            <w:div w:id="1916239664">
              <w:marLeft w:val="0"/>
              <w:marRight w:val="0"/>
              <w:marTop w:val="0"/>
              <w:marBottom w:val="0"/>
              <w:divBdr>
                <w:top w:val="none" w:sz="0" w:space="0" w:color="auto"/>
                <w:left w:val="none" w:sz="0" w:space="0" w:color="auto"/>
                <w:bottom w:val="none" w:sz="0" w:space="0" w:color="auto"/>
                <w:right w:val="none" w:sz="0" w:space="0" w:color="auto"/>
              </w:divBdr>
            </w:div>
            <w:div w:id="1867474941">
              <w:marLeft w:val="0"/>
              <w:marRight w:val="0"/>
              <w:marTop w:val="0"/>
              <w:marBottom w:val="0"/>
              <w:divBdr>
                <w:top w:val="none" w:sz="0" w:space="0" w:color="auto"/>
                <w:left w:val="none" w:sz="0" w:space="0" w:color="auto"/>
                <w:bottom w:val="none" w:sz="0" w:space="0" w:color="auto"/>
                <w:right w:val="none" w:sz="0" w:space="0" w:color="auto"/>
              </w:divBdr>
            </w:div>
            <w:div w:id="1829131612">
              <w:marLeft w:val="0"/>
              <w:marRight w:val="0"/>
              <w:marTop w:val="0"/>
              <w:marBottom w:val="0"/>
              <w:divBdr>
                <w:top w:val="none" w:sz="0" w:space="0" w:color="auto"/>
                <w:left w:val="none" w:sz="0" w:space="0" w:color="auto"/>
                <w:bottom w:val="none" w:sz="0" w:space="0" w:color="auto"/>
                <w:right w:val="none" w:sz="0" w:space="0" w:color="auto"/>
              </w:divBdr>
            </w:div>
            <w:div w:id="1423575487">
              <w:marLeft w:val="0"/>
              <w:marRight w:val="0"/>
              <w:marTop w:val="0"/>
              <w:marBottom w:val="0"/>
              <w:divBdr>
                <w:top w:val="none" w:sz="0" w:space="0" w:color="auto"/>
                <w:left w:val="none" w:sz="0" w:space="0" w:color="auto"/>
                <w:bottom w:val="none" w:sz="0" w:space="0" w:color="auto"/>
                <w:right w:val="none" w:sz="0" w:space="0" w:color="auto"/>
              </w:divBdr>
            </w:div>
            <w:div w:id="1824198358">
              <w:marLeft w:val="0"/>
              <w:marRight w:val="0"/>
              <w:marTop w:val="0"/>
              <w:marBottom w:val="0"/>
              <w:divBdr>
                <w:top w:val="none" w:sz="0" w:space="0" w:color="auto"/>
                <w:left w:val="none" w:sz="0" w:space="0" w:color="auto"/>
                <w:bottom w:val="none" w:sz="0" w:space="0" w:color="auto"/>
                <w:right w:val="none" w:sz="0" w:space="0" w:color="auto"/>
              </w:divBdr>
            </w:div>
            <w:div w:id="1063677188">
              <w:marLeft w:val="0"/>
              <w:marRight w:val="0"/>
              <w:marTop w:val="0"/>
              <w:marBottom w:val="0"/>
              <w:divBdr>
                <w:top w:val="none" w:sz="0" w:space="0" w:color="auto"/>
                <w:left w:val="none" w:sz="0" w:space="0" w:color="auto"/>
                <w:bottom w:val="none" w:sz="0" w:space="0" w:color="auto"/>
                <w:right w:val="none" w:sz="0" w:space="0" w:color="auto"/>
              </w:divBdr>
            </w:div>
            <w:div w:id="1491485150">
              <w:marLeft w:val="0"/>
              <w:marRight w:val="0"/>
              <w:marTop w:val="0"/>
              <w:marBottom w:val="0"/>
              <w:divBdr>
                <w:top w:val="none" w:sz="0" w:space="0" w:color="auto"/>
                <w:left w:val="none" w:sz="0" w:space="0" w:color="auto"/>
                <w:bottom w:val="none" w:sz="0" w:space="0" w:color="auto"/>
                <w:right w:val="none" w:sz="0" w:space="0" w:color="auto"/>
              </w:divBdr>
            </w:div>
            <w:div w:id="1865899629">
              <w:marLeft w:val="0"/>
              <w:marRight w:val="0"/>
              <w:marTop w:val="0"/>
              <w:marBottom w:val="0"/>
              <w:divBdr>
                <w:top w:val="none" w:sz="0" w:space="0" w:color="auto"/>
                <w:left w:val="none" w:sz="0" w:space="0" w:color="auto"/>
                <w:bottom w:val="none" w:sz="0" w:space="0" w:color="auto"/>
                <w:right w:val="none" w:sz="0" w:space="0" w:color="auto"/>
              </w:divBdr>
            </w:div>
            <w:div w:id="287586422">
              <w:marLeft w:val="0"/>
              <w:marRight w:val="0"/>
              <w:marTop w:val="0"/>
              <w:marBottom w:val="0"/>
              <w:divBdr>
                <w:top w:val="none" w:sz="0" w:space="0" w:color="auto"/>
                <w:left w:val="none" w:sz="0" w:space="0" w:color="auto"/>
                <w:bottom w:val="none" w:sz="0" w:space="0" w:color="auto"/>
                <w:right w:val="none" w:sz="0" w:space="0" w:color="auto"/>
              </w:divBdr>
            </w:div>
            <w:div w:id="412315492">
              <w:marLeft w:val="0"/>
              <w:marRight w:val="0"/>
              <w:marTop w:val="0"/>
              <w:marBottom w:val="0"/>
              <w:divBdr>
                <w:top w:val="none" w:sz="0" w:space="0" w:color="auto"/>
                <w:left w:val="none" w:sz="0" w:space="0" w:color="auto"/>
                <w:bottom w:val="none" w:sz="0" w:space="0" w:color="auto"/>
                <w:right w:val="none" w:sz="0" w:space="0" w:color="auto"/>
              </w:divBdr>
            </w:div>
            <w:div w:id="1785734411">
              <w:marLeft w:val="0"/>
              <w:marRight w:val="0"/>
              <w:marTop w:val="0"/>
              <w:marBottom w:val="0"/>
              <w:divBdr>
                <w:top w:val="none" w:sz="0" w:space="0" w:color="auto"/>
                <w:left w:val="none" w:sz="0" w:space="0" w:color="auto"/>
                <w:bottom w:val="none" w:sz="0" w:space="0" w:color="auto"/>
                <w:right w:val="none" w:sz="0" w:space="0" w:color="auto"/>
              </w:divBdr>
            </w:div>
            <w:div w:id="437523563">
              <w:marLeft w:val="0"/>
              <w:marRight w:val="0"/>
              <w:marTop w:val="0"/>
              <w:marBottom w:val="0"/>
              <w:divBdr>
                <w:top w:val="none" w:sz="0" w:space="0" w:color="auto"/>
                <w:left w:val="none" w:sz="0" w:space="0" w:color="auto"/>
                <w:bottom w:val="none" w:sz="0" w:space="0" w:color="auto"/>
                <w:right w:val="none" w:sz="0" w:space="0" w:color="auto"/>
              </w:divBdr>
            </w:div>
            <w:div w:id="1473598995">
              <w:marLeft w:val="0"/>
              <w:marRight w:val="0"/>
              <w:marTop w:val="0"/>
              <w:marBottom w:val="0"/>
              <w:divBdr>
                <w:top w:val="none" w:sz="0" w:space="0" w:color="auto"/>
                <w:left w:val="none" w:sz="0" w:space="0" w:color="auto"/>
                <w:bottom w:val="none" w:sz="0" w:space="0" w:color="auto"/>
                <w:right w:val="none" w:sz="0" w:space="0" w:color="auto"/>
              </w:divBdr>
            </w:div>
            <w:div w:id="834224942">
              <w:marLeft w:val="0"/>
              <w:marRight w:val="0"/>
              <w:marTop w:val="0"/>
              <w:marBottom w:val="0"/>
              <w:divBdr>
                <w:top w:val="none" w:sz="0" w:space="0" w:color="auto"/>
                <w:left w:val="none" w:sz="0" w:space="0" w:color="auto"/>
                <w:bottom w:val="none" w:sz="0" w:space="0" w:color="auto"/>
                <w:right w:val="none" w:sz="0" w:space="0" w:color="auto"/>
              </w:divBdr>
            </w:div>
            <w:div w:id="1484812586">
              <w:marLeft w:val="0"/>
              <w:marRight w:val="0"/>
              <w:marTop w:val="0"/>
              <w:marBottom w:val="0"/>
              <w:divBdr>
                <w:top w:val="none" w:sz="0" w:space="0" w:color="auto"/>
                <w:left w:val="none" w:sz="0" w:space="0" w:color="auto"/>
                <w:bottom w:val="none" w:sz="0" w:space="0" w:color="auto"/>
                <w:right w:val="none" w:sz="0" w:space="0" w:color="auto"/>
              </w:divBdr>
            </w:div>
            <w:div w:id="2113210082">
              <w:marLeft w:val="0"/>
              <w:marRight w:val="0"/>
              <w:marTop w:val="0"/>
              <w:marBottom w:val="0"/>
              <w:divBdr>
                <w:top w:val="none" w:sz="0" w:space="0" w:color="auto"/>
                <w:left w:val="none" w:sz="0" w:space="0" w:color="auto"/>
                <w:bottom w:val="none" w:sz="0" w:space="0" w:color="auto"/>
                <w:right w:val="none" w:sz="0" w:space="0" w:color="auto"/>
              </w:divBdr>
            </w:div>
            <w:div w:id="504782905">
              <w:marLeft w:val="0"/>
              <w:marRight w:val="0"/>
              <w:marTop w:val="0"/>
              <w:marBottom w:val="0"/>
              <w:divBdr>
                <w:top w:val="none" w:sz="0" w:space="0" w:color="auto"/>
                <w:left w:val="none" w:sz="0" w:space="0" w:color="auto"/>
                <w:bottom w:val="none" w:sz="0" w:space="0" w:color="auto"/>
                <w:right w:val="none" w:sz="0" w:space="0" w:color="auto"/>
              </w:divBdr>
            </w:div>
            <w:div w:id="2105690859">
              <w:marLeft w:val="0"/>
              <w:marRight w:val="0"/>
              <w:marTop w:val="0"/>
              <w:marBottom w:val="0"/>
              <w:divBdr>
                <w:top w:val="none" w:sz="0" w:space="0" w:color="auto"/>
                <w:left w:val="none" w:sz="0" w:space="0" w:color="auto"/>
                <w:bottom w:val="none" w:sz="0" w:space="0" w:color="auto"/>
                <w:right w:val="none" w:sz="0" w:space="0" w:color="auto"/>
              </w:divBdr>
            </w:div>
            <w:div w:id="1047921714">
              <w:marLeft w:val="0"/>
              <w:marRight w:val="0"/>
              <w:marTop w:val="0"/>
              <w:marBottom w:val="0"/>
              <w:divBdr>
                <w:top w:val="none" w:sz="0" w:space="0" w:color="auto"/>
                <w:left w:val="none" w:sz="0" w:space="0" w:color="auto"/>
                <w:bottom w:val="none" w:sz="0" w:space="0" w:color="auto"/>
                <w:right w:val="none" w:sz="0" w:space="0" w:color="auto"/>
              </w:divBdr>
            </w:div>
            <w:div w:id="191385455">
              <w:marLeft w:val="0"/>
              <w:marRight w:val="0"/>
              <w:marTop w:val="0"/>
              <w:marBottom w:val="0"/>
              <w:divBdr>
                <w:top w:val="none" w:sz="0" w:space="0" w:color="auto"/>
                <w:left w:val="none" w:sz="0" w:space="0" w:color="auto"/>
                <w:bottom w:val="none" w:sz="0" w:space="0" w:color="auto"/>
                <w:right w:val="none" w:sz="0" w:space="0" w:color="auto"/>
              </w:divBdr>
            </w:div>
            <w:div w:id="109126966">
              <w:marLeft w:val="0"/>
              <w:marRight w:val="0"/>
              <w:marTop w:val="0"/>
              <w:marBottom w:val="0"/>
              <w:divBdr>
                <w:top w:val="none" w:sz="0" w:space="0" w:color="auto"/>
                <w:left w:val="none" w:sz="0" w:space="0" w:color="auto"/>
                <w:bottom w:val="none" w:sz="0" w:space="0" w:color="auto"/>
                <w:right w:val="none" w:sz="0" w:space="0" w:color="auto"/>
              </w:divBdr>
            </w:div>
            <w:div w:id="290213473">
              <w:marLeft w:val="0"/>
              <w:marRight w:val="0"/>
              <w:marTop w:val="0"/>
              <w:marBottom w:val="0"/>
              <w:divBdr>
                <w:top w:val="none" w:sz="0" w:space="0" w:color="auto"/>
                <w:left w:val="none" w:sz="0" w:space="0" w:color="auto"/>
                <w:bottom w:val="none" w:sz="0" w:space="0" w:color="auto"/>
                <w:right w:val="none" w:sz="0" w:space="0" w:color="auto"/>
              </w:divBdr>
            </w:div>
            <w:div w:id="5131803">
              <w:marLeft w:val="0"/>
              <w:marRight w:val="0"/>
              <w:marTop w:val="0"/>
              <w:marBottom w:val="0"/>
              <w:divBdr>
                <w:top w:val="none" w:sz="0" w:space="0" w:color="auto"/>
                <w:left w:val="none" w:sz="0" w:space="0" w:color="auto"/>
                <w:bottom w:val="none" w:sz="0" w:space="0" w:color="auto"/>
                <w:right w:val="none" w:sz="0" w:space="0" w:color="auto"/>
              </w:divBdr>
            </w:div>
            <w:div w:id="2067530262">
              <w:marLeft w:val="0"/>
              <w:marRight w:val="0"/>
              <w:marTop w:val="0"/>
              <w:marBottom w:val="0"/>
              <w:divBdr>
                <w:top w:val="none" w:sz="0" w:space="0" w:color="auto"/>
                <w:left w:val="none" w:sz="0" w:space="0" w:color="auto"/>
                <w:bottom w:val="none" w:sz="0" w:space="0" w:color="auto"/>
                <w:right w:val="none" w:sz="0" w:space="0" w:color="auto"/>
              </w:divBdr>
            </w:div>
            <w:div w:id="112216073">
              <w:marLeft w:val="0"/>
              <w:marRight w:val="0"/>
              <w:marTop w:val="0"/>
              <w:marBottom w:val="0"/>
              <w:divBdr>
                <w:top w:val="none" w:sz="0" w:space="0" w:color="auto"/>
                <w:left w:val="none" w:sz="0" w:space="0" w:color="auto"/>
                <w:bottom w:val="none" w:sz="0" w:space="0" w:color="auto"/>
                <w:right w:val="none" w:sz="0" w:space="0" w:color="auto"/>
              </w:divBdr>
            </w:div>
            <w:div w:id="801003202">
              <w:marLeft w:val="0"/>
              <w:marRight w:val="0"/>
              <w:marTop w:val="0"/>
              <w:marBottom w:val="0"/>
              <w:divBdr>
                <w:top w:val="none" w:sz="0" w:space="0" w:color="auto"/>
                <w:left w:val="none" w:sz="0" w:space="0" w:color="auto"/>
                <w:bottom w:val="none" w:sz="0" w:space="0" w:color="auto"/>
                <w:right w:val="none" w:sz="0" w:space="0" w:color="auto"/>
              </w:divBdr>
            </w:div>
            <w:div w:id="1697349091">
              <w:marLeft w:val="0"/>
              <w:marRight w:val="0"/>
              <w:marTop w:val="0"/>
              <w:marBottom w:val="0"/>
              <w:divBdr>
                <w:top w:val="none" w:sz="0" w:space="0" w:color="auto"/>
                <w:left w:val="none" w:sz="0" w:space="0" w:color="auto"/>
                <w:bottom w:val="none" w:sz="0" w:space="0" w:color="auto"/>
                <w:right w:val="none" w:sz="0" w:space="0" w:color="auto"/>
              </w:divBdr>
            </w:div>
            <w:div w:id="316106542">
              <w:marLeft w:val="0"/>
              <w:marRight w:val="0"/>
              <w:marTop w:val="0"/>
              <w:marBottom w:val="0"/>
              <w:divBdr>
                <w:top w:val="none" w:sz="0" w:space="0" w:color="auto"/>
                <w:left w:val="none" w:sz="0" w:space="0" w:color="auto"/>
                <w:bottom w:val="none" w:sz="0" w:space="0" w:color="auto"/>
                <w:right w:val="none" w:sz="0" w:space="0" w:color="auto"/>
              </w:divBdr>
            </w:div>
            <w:div w:id="114258579">
              <w:marLeft w:val="0"/>
              <w:marRight w:val="0"/>
              <w:marTop w:val="0"/>
              <w:marBottom w:val="0"/>
              <w:divBdr>
                <w:top w:val="none" w:sz="0" w:space="0" w:color="auto"/>
                <w:left w:val="none" w:sz="0" w:space="0" w:color="auto"/>
                <w:bottom w:val="none" w:sz="0" w:space="0" w:color="auto"/>
                <w:right w:val="none" w:sz="0" w:space="0" w:color="auto"/>
              </w:divBdr>
            </w:div>
            <w:div w:id="503133693">
              <w:marLeft w:val="0"/>
              <w:marRight w:val="0"/>
              <w:marTop w:val="0"/>
              <w:marBottom w:val="0"/>
              <w:divBdr>
                <w:top w:val="none" w:sz="0" w:space="0" w:color="auto"/>
                <w:left w:val="none" w:sz="0" w:space="0" w:color="auto"/>
                <w:bottom w:val="none" w:sz="0" w:space="0" w:color="auto"/>
                <w:right w:val="none" w:sz="0" w:space="0" w:color="auto"/>
              </w:divBdr>
            </w:div>
            <w:div w:id="976836867">
              <w:marLeft w:val="0"/>
              <w:marRight w:val="0"/>
              <w:marTop w:val="0"/>
              <w:marBottom w:val="0"/>
              <w:divBdr>
                <w:top w:val="none" w:sz="0" w:space="0" w:color="auto"/>
                <w:left w:val="none" w:sz="0" w:space="0" w:color="auto"/>
                <w:bottom w:val="none" w:sz="0" w:space="0" w:color="auto"/>
                <w:right w:val="none" w:sz="0" w:space="0" w:color="auto"/>
              </w:divBdr>
            </w:div>
            <w:div w:id="1893421134">
              <w:marLeft w:val="0"/>
              <w:marRight w:val="0"/>
              <w:marTop w:val="0"/>
              <w:marBottom w:val="0"/>
              <w:divBdr>
                <w:top w:val="none" w:sz="0" w:space="0" w:color="auto"/>
                <w:left w:val="none" w:sz="0" w:space="0" w:color="auto"/>
                <w:bottom w:val="none" w:sz="0" w:space="0" w:color="auto"/>
                <w:right w:val="none" w:sz="0" w:space="0" w:color="auto"/>
              </w:divBdr>
            </w:div>
            <w:div w:id="1335299695">
              <w:marLeft w:val="0"/>
              <w:marRight w:val="0"/>
              <w:marTop w:val="0"/>
              <w:marBottom w:val="0"/>
              <w:divBdr>
                <w:top w:val="none" w:sz="0" w:space="0" w:color="auto"/>
                <w:left w:val="none" w:sz="0" w:space="0" w:color="auto"/>
                <w:bottom w:val="none" w:sz="0" w:space="0" w:color="auto"/>
                <w:right w:val="none" w:sz="0" w:space="0" w:color="auto"/>
              </w:divBdr>
            </w:div>
            <w:div w:id="1205872451">
              <w:marLeft w:val="0"/>
              <w:marRight w:val="0"/>
              <w:marTop w:val="0"/>
              <w:marBottom w:val="0"/>
              <w:divBdr>
                <w:top w:val="none" w:sz="0" w:space="0" w:color="auto"/>
                <w:left w:val="none" w:sz="0" w:space="0" w:color="auto"/>
                <w:bottom w:val="none" w:sz="0" w:space="0" w:color="auto"/>
                <w:right w:val="none" w:sz="0" w:space="0" w:color="auto"/>
              </w:divBdr>
            </w:div>
            <w:div w:id="1053238009">
              <w:marLeft w:val="0"/>
              <w:marRight w:val="0"/>
              <w:marTop w:val="0"/>
              <w:marBottom w:val="0"/>
              <w:divBdr>
                <w:top w:val="none" w:sz="0" w:space="0" w:color="auto"/>
                <w:left w:val="none" w:sz="0" w:space="0" w:color="auto"/>
                <w:bottom w:val="none" w:sz="0" w:space="0" w:color="auto"/>
                <w:right w:val="none" w:sz="0" w:space="0" w:color="auto"/>
              </w:divBdr>
            </w:div>
            <w:div w:id="833373280">
              <w:marLeft w:val="0"/>
              <w:marRight w:val="0"/>
              <w:marTop w:val="0"/>
              <w:marBottom w:val="0"/>
              <w:divBdr>
                <w:top w:val="none" w:sz="0" w:space="0" w:color="auto"/>
                <w:left w:val="none" w:sz="0" w:space="0" w:color="auto"/>
                <w:bottom w:val="none" w:sz="0" w:space="0" w:color="auto"/>
                <w:right w:val="none" w:sz="0" w:space="0" w:color="auto"/>
              </w:divBdr>
            </w:div>
            <w:div w:id="1149395393">
              <w:marLeft w:val="0"/>
              <w:marRight w:val="0"/>
              <w:marTop w:val="0"/>
              <w:marBottom w:val="0"/>
              <w:divBdr>
                <w:top w:val="none" w:sz="0" w:space="0" w:color="auto"/>
                <w:left w:val="none" w:sz="0" w:space="0" w:color="auto"/>
                <w:bottom w:val="none" w:sz="0" w:space="0" w:color="auto"/>
                <w:right w:val="none" w:sz="0" w:space="0" w:color="auto"/>
              </w:divBdr>
            </w:div>
            <w:div w:id="1141578712">
              <w:marLeft w:val="0"/>
              <w:marRight w:val="0"/>
              <w:marTop w:val="0"/>
              <w:marBottom w:val="0"/>
              <w:divBdr>
                <w:top w:val="none" w:sz="0" w:space="0" w:color="auto"/>
                <w:left w:val="none" w:sz="0" w:space="0" w:color="auto"/>
                <w:bottom w:val="none" w:sz="0" w:space="0" w:color="auto"/>
                <w:right w:val="none" w:sz="0" w:space="0" w:color="auto"/>
              </w:divBdr>
            </w:div>
            <w:div w:id="1295911992">
              <w:marLeft w:val="0"/>
              <w:marRight w:val="0"/>
              <w:marTop w:val="0"/>
              <w:marBottom w:val="0"/>
              <w:divBdr>
                <w:top w:val="none" w:sz="0" w:space="0" w:color="auto"/>
                <w:left w:val="none" w:sz="0" w:space="0" w:color="auto"/>
                <w:bottom w:val="none" w:sz="0" w:space="0" w:color="auto"/>
                <w:right w:val="none" w:sz="0" w:space="0" w:color="auto"/>
              </w:divBdr>
            </w:div>
            <w:div w:id="1102796397">
              <w:marLeft w:val="0"/>
              <w:marRight w:val="0"/>
              <w:marTop w:val="0"/>
              <w:marBottom w:val="0"/>
              <w:divBdr>
                <w:top w:val="none" w:sz="0" w:space="0" w:color="auto"/>
                <w:left w:val="none" w:sz="0" w:space="0" w:color="auto"/>
                <w:bottom w:val="none" w:sz="0" w:space="0" w:color="auto"/>
                <w:right w:val="none" w:sz="0" w:space="0" w:color="auto"/>
              </w:divBdr>
            </w:div>
            <w:div w:id="1138108789">
              <w:marLeft w:val="0"/>
              <w:marRight w:val="0"/>
              <w:marTop w:val="0"/>
              <w:marBottom w:val="0"/>
              <w:divBdr>
                <w:top w:val="none" w:sz="0" w:space="0" w:color="auto"/>
                <w:left w:val="none" w:sz="0" w:space="0" w:color="auto"/>
                <w:bottom w:val="none" w:sz="0" w:space="0" w:color="auto"/>
                <w:right w:val="none" w:sz="0" w:space="0" w:color="auto"/>
              </w:divBdr>
            </w:div>
            <w:div w:id="220529986">
              <w:marLeft w:val="0"/>
              <w:marRight w:val="0"/>
              <w:marTop w:val="0"/>
              <w:marBottom w:val="0"/>
              <w:divBdr>
                <w:top w:val="none" w:sz="0" w:space="0" w:color="auto"/>
                <w:left w:val="none" w:sz="0" w:space="0" w:color="auto"/>
                <w:bottom w:val="none" w:sz="0" w:space="0" w:color="auto"/>
                <w:right w:val="none" w:sz="0" w:space="0" w:color="auto"/>
              </w:divBdr>
            </w:div>
            <w:div w:id="1097597694">
              <w:marLeft w:val="0"/>
              <w:marRight w:val="0"/>
              <w:marTop w:val="0"/>
              <w:marBottom w:val="0"/>
              <w:divBdr>
                <w:top w:val="none" w:sz="0" w:space="0" w:color="auto"/>
                <w:left w:val="none" w:sz="0" w:space="0" w:color="auto"/>
                <w:bottom w:val="none" w:sz="0" w:space="0" w:color="auto"/>
                <w:right w:val="none" w:sz="0" w:space="0" w:color="auto"/>
              </w:divBdr>
            </w:div>
            <w:div w:id="1289822895">
              <w:marLeft w:val="0"/>
              <w:marRight w:val="0"/>
              <w:marTop w:val="0"/>
              <w:marBottom w:val="0"/>
              <w:divBdr>
                <w:top w:val="none" w:sz="0" w:space="0" w:color="auto"/>
                <w:left w:val="none" w:sz="0" w:space="0" w:color="auto"/>
                <w:bottom w:val="none" w:sz="0" w:space="0" w:color="auto"/>
                <w:right w:val="none" w:sz="0" w:space="0" w:color="auto"/>
              </w:divBdr>
            </w:div>
            <w:div w:id="657852023">
              <w:marLeft w:val="0"/>
              <w:marRight w:val="0"/>
              <w:marTop w:val="0"/>
              <w:marBottom w:val="0"/>
              <w:divBdr>
                <w:top w:val="none" w:sz="0" w:space="0" w:color="auto"/>
                <w:left w:val="none" w:sz="0" w:space="0" w:color="auto"/>
                <w:bottom w:val="none" w:sz="0" w:space="0" w:color="auto"/>
                <w:right w:val="none" w:sz="0" w:space="0" w:color="auto"/>
              </w:divBdr>
            </w:div>
            <w:div w:id="84302352">
              <w:marLeft w:val="0"/>
              <w:marRight w:val="0"/>
              <w:marTop w:val="0"/>
              <w:marBottom w:val="0"/>
              <w:divBdr>
                <w:top w:val="none" w:sz="0" w:space="0" w:color="auto"/>
                <w:left w:val="none" w:sz="0" w:space="0" w:color="auto"/>
                <w:bottom w:val="none" w:sz="0" w:space="0" w:color="auto"/>
                <w:right w:val="none" w:sz="0" w:space="0" w:color="auto"/>
              </w:divBdr>
            </w:div>
            <w:div w:id="802651713">
              <w:marLeft w:val="0"/>
              <w:marRight w:val="0"/>
              <w:marTop w:val="0"/>
              <w:marBottom w:val="0"/>
              <w:divBdr>
                <w:top w:val="none" w:sz="0" w:space="0" w:color="auto"/>
                <w:left w:val="none" w:sz="0" w:space="0" w:color="auto"/>
                <w:bottom w:val="none" w:sz="0" w:space="0" w:color="auto"/>
                <w:right w:val="none" w:sz="0" w:space="0" w:color="auto"/>
              </w:divBdr>
            </w:div>
            <w:div w:id="883835026">
              <w:marLeft w:val="0"/>
              <w:marRight w:val="0"/>
              <w:marTop w:val="0"/>
              <w:marBottom w:val="0"/>
              <w:divBdr>
                <w:top w:val="none" w:sz="0" w:space="0" w:color="auto"/>
                <w:left w:val="none" w:sz="0" w:space="0" w:color="auto"/>
                <w:bottom w:val="none" w:sz="0" w:space="0" w:color="auto"/>
                <w:right w:val="none" w:sz="0" w:space="0" w:color="auto"/>
              </w:divBdr>
            </w:div>
            <w:div w:id="811748478">
              <w:marLeft w:val="0"/>
              <w:marRight w:val="0"/>
              <w:marTop w:val="0"/>
              <w:marBottom w:val="0"/>
              <w:divBdr>
                <w:top w:val="none" w:sz="0" w:space="0" w:color="auto"/>
                <w:left w:val="none" w:sz="0" w:space="0" w:color="auto"/>
                <w:bottom w:val="none" w:sz="0" w:space="0" w:color="auto"/>
                <w:right w:val="none" w:sz="0" w:space="0" w:color="auto"/>
              </w:divBdr>
            </w:div>
            <w:div w:id="573004184">
              <w:marLeft w:val="0"/>
              <w:marRight w:val="0"/>
              <w:marTop w:val="0"/>
              <w:marBottom w:val="0"/>
              <w:divBdr>
                <w:top w:val="none" w:sz="0" w:space="0" w:color="auto"/>
                <w:left w:val="none" w:sz="0" w:space="0" w:color="auto"/>
                <w:bottom w:val="none" w:sz="0" w:space="0" w:color="auto"/>
                <w:right w:val="none" w:sz="0" w:space="0" w:color="auto"/>
              </w:divBdr>
            </w:div>
            <w:div w:id="769157353">
              <w:marLeft w:val="0"/>
              <w:marRight w:val="0"/>
              <w:marTop w:val="0"/>
              <w:marBottom w:val="0"/>
              <w:divBdr>
                <w:top w:val="none" w:sz="0" w:space="0" w:color="auto"/>
                <w:left w:val="none" w:sz="0" w:space="0" w:color="auto"/>
                <w:bottom w:val="none" w:sz="0" w:space="0" w:color="auto"/>
                <w:right w:val="none" w:sz="0" w:space="0" w:color="auto"/>
              </w:divBdr>
            </w:div>
            <w:div w:id="1662005571">
              <w:marLeft w:val="0"/>
              <w:marRight w:val="0"/>
              <w:marTop w:val="0"/>
              <w:marBottom w:val="0"/>
              <w:divBdr>
                <w:top w:val="none" w:sz="0" w:space="0" w:color="auto"/>
                <w:left w:val="none" w:sz="0" w:space="0" w:color="auto"/>
                <w:bottom w:val="none" w:sz="0" w:space="0" w:color="auto"/>
                <w:right w:val="none" w:sz="0" w:space="0" w:color="auto"/>
              </w:divBdr>
            </w:div>
            <w:div w:id="1733192102">
              <w:marLeft w:val="0"/>
              <w:marRight w:val="0"/>
              <w:marTop w:val="0"/>
              <w:marBottom w:val="0"/>
              <w:divBdr>
                <w:top w:val="none" w:sz="0" w:space="0" w:color="auto"/>
                <w:left w:val="none" w:sz="0" w:space="0" w:color="auto"/>
                <w:bottom w:val="none" w:sz="0" w:space="0" w:color="auto"/>
                <w:right w:val="none" w:sz="0" w:space="0" w:color="auto"/>
              </w:divBdr>
            </w:div>
            <w:div w:id="739906414">
              <w:marLeft w:val="0"/>
              <w:marRight w:val="0"/>
              <w:marTop w:val="0"/>
              <w:marBottom w:val="0"/>
              <w:divBdr>
                <w:top w:val="none" w:sz="0" w:space="0" w:color="auto"/>
                <w:left w:val="none" w:sz="0" w:space="0" w:color="auto"/>
                <w:bottom w:val="none" w:sz="0" w:space="0" w:color="auto"/>
                <w:right w:val="none" w:sz="0" w:space="0" w:color="auto"/>
              </w:divBdr>
            </w:div>
            <w:div w:id="2042120390">
              <w:marLeft w:val="0"/>
              <w:marRight w:val="0"/>
              <w:marTop w:val="0"/>
              <w:marBottom w:val="0"/>
              <w:divBdr>
                <w:top w:val="none" w:sz="0" w:space="0" w:color="auto"/>
                <w:left w:val="none" w:sz="0" w:space="0" w:color="auto"/>
                <w:bottom w:val="none" w:sz="0" w:space="0" w:color="auto"/>
                <w:right w:val="none" w:sz="0" w:space="0" w:color="auto"/>
              </w:divBdr>
            </w:div>
            <w:div w:id="1799177901">
              <w:marLeft w:val="0"/>
              <w:marRight w:val="0"/>
              <w:marTop w:val="0"/>
              <w:marBottom w:val="0"/>
              <w:divBdr>
                <w:top w:val="none" w:sz="0" w:space="0" w:color="auto"/>
                <w:left w:val="none" w:sz="0" w:space="0" w:color="auto"/>
                <w:bottom w:val="none" w:sz="0" w:space="0" w:color="auto"/>
                <w:right w:val="none" w:sz="0" w:space="0" w:color="auto"/>
              </w:divBdr>
            </w:div>
            <w:div w:id="2007437180">
              <w:marLeft w:val="0"/>
              <w:marRight w:val="0"/>
              <w:marTop w:val="0"/>
              <w:marBottom w:val="0"/>
              <w:divBdr>
                <w:top w:val="none" w:sz="0" w:space="0" w:color="auto"/>
                <w:left w:val="none" w:sz="0" w:space="0" w:color="auto"/>
                <w:bottom w:val="none" w:sz="0" w:space="0" w:color="auto"/>
                <w:right w:val="none" w:sz="0" w:space="0" w:color="auto"/>
              </w:divBdr>
            </w:div>
            <w:div w:id="496773420">
              <w:marLeft w:val="0"/>
              <w:marRight w:val="0"/>
              <w:marTop w:val="0"/>
              <w:marBottom w:val="0"/>
              <w:divBdr>
                <w:top w:val="none" w:sz="0" w:space="0" w:color="auto"/>
                <w:left w:val="none" w:sz="0" w:space="0" w:color="auto"/>
                <w:bottom w:val="none" w:sz="0" w:space="0" w:color="auto"/>
                <w:right w:val="none" w:sz="0" w:space="0" w:color="auto"/>
              </w:divBdr>
            </w:div>
            <w:div w:id="400911591">
              <w:marLeft w:val="0"/>
              <w:marRight w:val="0"/>
              <w:marTop w:val="0"/>
              <w:marBottom w:val="0"/>
              <w:divBdr>
                <w:top w:val="none" w:sz="0" w:space="0" w:color="auto"/>
                <w:left w:val="none" w:sz="0" w:space="0" w:color="auto"/>
                <w:bottom w:val="none" w:sz="0" w:space="0" w:color="auto"/>
                <w:right w:val="none" w:sz="0" w:space="0" w:color="auto"/>
              </w:divBdr>
            </w:div>
            <w:div w:id="332530955">
              <w:marLeft w:val="0"/>
              <w:marRight w:val="0"/>
              <w:marTop w:val="0"/>
              <w:marBottom w:val="0"/>
              <w:divBdr>
                <w:top w:val="none" w:sz="0" w:space="0" w:color="auto"/>
                <w:left w:val="none" w:sz="0" w:space="0" w:color="auto"/>
                <w:bottom w:val="none" w:sz="0" w:space="0" w:color="auto"/>
                <w:right w:val="none" w:sz="0" w:space="0" w:color="auto"/>
              </w:divBdr>
            </w:div>
            <w:div w:id="122969564">
              <w:marLeft w:val="0"/>
              <w:marRight w:val="0"/>
              <w:marTop w:val="0"/>
              <w:marBottom w:val="0"/>
              <w:divBdr>
                <w:top w:val="none" w:sz="0" w:space="0" w:color="auto"/>
                <w:left w:val="none" w:sz="0" w:space="0" w:color="auto"/>
                <w:bottom w:val="none" w:sz="0" w:space="0" w:color="auto"/>
                <w:right w:val="none" w:sz="0" w:space="0" w:color="auto"/>
              </w:divBdr>
            </w:div>
            <w:div w:id="1460102697">
              <w:marLeft w:val="0"/>
              <w:marRight w:val="0"/>
              <w:marTop w:val="0"/>
              <w:marBottom w:val="0"/>
              <w:divBdr>
                <w:top w:val="none" w:sz="0" w:space="0" w:color="auto"/>
                <w:left w:val="none" w:sz="0" w:space="0" w:color="auto"/>
                <w:bottom w:val="none" w:sz="0" w:space="0" w:color="auto"/>
                <w:right w:val="none" w:sz="0" w:space="0" w:color="auto"/>
              </w:divBdr>
            </w:div>
            <w:div w:id="1628002876">
              <w:marLeft w:val="0"/>
              <w:marRight w:val="0"/>
              <w:marTop w:val="0"/>
              <w:marBottom w:val="0"/>
              <w:divBdr>
                <w:top w:val="none" w:sz="0" w:space="0" w:color="auto"/>
                <w:left w:val="none" w:sz="0" w:space="0" w:color="auto"/>
                <w:bottom w:val="none" w:sz="0" w:space="0" w:color="auto"/>
                <w:right w:val="none" w:sz="0" w:space="0" w:color="auto"/>
              </w:divBdr>
            </w:div>
            <w:div w:id="1228685019">
              <w:marLeft w:val="0"/>
              <w:marRight w:val="0"/>
              <w:marTop w:val="0"/>
              <w:marBottom w:val="0"/>
              <w:divBdr>
                <w:top w:val="none" w:sz="0" w:space="0" w:color="auto"/>
                <w:left w:val="none" w:sz="0" w:space="0" w:color="auto"/>
                <w:bottom w:val="none" w:sz="0" w:space="0" w:color="auto"/>
                <w:right w:val="none" w:sz="0" w:space="0" w:color="auto"/>
              </w:divBdr>
            </w:div>
            <w:div w:id="1819106266">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031879339">
              <w:marLeft w:val="0"/>
              <w:marRight w:val="0"/>
              <w:marTop w:val="0"/>
              <w:marBottom w:val="0"/>
              <w:divBdr>
                <w:top w:val="none" w:sz="0" w:space="0" w:color="auto"/>
                <w:left w:val="none" w:sz="0" w:space="0" w:color="auto"/>
                <w:bottom w:val="none" w:sz="0" w:space="0" w:color="auto"/>
                <w:right w:val="none" w:sz="0" w:space="0" w:color="auto"/>
              </w:divBdr>
            </w:div>
            <w:div w:id="1361391522">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 w:id="1041057230">
              <w:marLeft w:val="0"/>
              <w:marRight w:val="0"/>
              <w:marTop w:val="0"/>
              <w:marBottom w:val="0"/>
              <w:divBdr>
                <w:top w:val="none" w:sz="0" w:space="0" w:color="auto"/>
                <w:left w:val="none" w:sz="0" w:space="0" w:color="auto"/>
                <w:bottom w:val="none" w:sz="0" w:space="0" w:color="auto"/>
                <w:right w:val="none" w:sz="0" w:space="0" w:color="auto"/>
              </w:divBdr>
            </w:div>
            <w:div w:id="222642551">
              <w:marLeft w:val="0"/>
              <w:marRight w:val="0"/>
              <w:marTop w:val="0"/>
              <w:marBottom w:val="0"/>
              <w:divBdr>
                <w:top w:val="none" w:sz="0" w:space="0" w:color="auto"/>
                <w:left w:val="none" w:sz="0" w:space="0" w:color="auto"/>
                <w:bottom w:val="none" w:sz="0" w:space="0" w:color="auto"/>
                <w:right w:val="none" w:sz="0" w:space="0" w:color="auto"/>
              </w:divBdr>
            </w:div>
            <w:div w:id="544756148">
              <w:marLeft w:val="0"/>
              <w:marRight w:val="0"/>
              <w:marTop w:val="0"/>
              <w:marBottom w:val="0"/>
              <w:divBdr>
                <w:top w:val="none" w:sz="0" w:space="0" w:color="auto"/>
                <w:left w:val="none" w:sz="0" w:space="0" w:color="auto"/>
                <w:bottom w:val="none" w:sz="0" w:space="0" w:color="auto"/>
                <w:right w:val="none" w:sz="0" w:space="0" w:color="auto"/>
              </w:divBdr>
            </w:div>
            <w:div w:id="2047094986">
              <w:marLeft w:val="0"/>
              <w:marRight w:val="0"/>
              <w:marTop w:val="0"/>
              <w:marBottom w:val="0"/>
              <w:divBdr>
                <w:top w:val="none" w:sz="0" w:space="0" w:color="auto"/>
                <w:left w:val="none" w:sz="0" w:space="0" w:color="auto"/>
                <w:bottom w:val="none" w:sz="0" w:space="0" w:color="auto"/>
                <w:right w:val="none" w:sz="0" w:space="0" w:color="auto"/>
              </w:divBdr>
            </w:div>
            <w:div w:id="1399286087">
              <w:marLeft w:val="0"/>
              <w:marRight w:val="0"/>
              <w:marTop w:val="0"/>
              <w:marBottom w:val="0"/>
              <w:divBdr>
                <w:top w:val="none" w:sz="0" w:space="0" w:color="auto"/>
                <w:left w:val="none" w:sz="0" w:space="0" w:color="auto"/>
                <w:bottom w:val="none" w:sz="0" w:space="0" w:color="auto"/>
                <w:right w:val="none" w:sz="0" w:space="0" w:color="auto"/>
              </w:divBdr>
            </w:div>
            <w:div w:id="1897428076">
              <w:marLeft w:val="0"/>
              <w:marRight w:val="0"/>
              <w:marTop w:val="0"/>
              <w:marBottom w:val="0"/>
              <w:divBdr>
                <w:top w:val="none" w:sz="0" w:space="0" w:color="auto"/>
                <w:left w:val="none" w:sz="0" w:space="0" w:color="auto"/>
                <w:bottom w:val="none" w:sz="0" w:space="0" w:color="auto"/>
                <w:right w:val="none" w:sz="0" w:space="0" w:color="auto"/>
              </w:divBdr>
            </w:div>
            <w:div w:id="665658">
              <w:marLeft w:val="0"/>
              <w:marRight w:val="0"/>
              <w:marTop w:val="0"/>
              <w:marBottom w:val="0"/>
              <w:divBdr>
                <w:top w:val="none" w:sz="0" w:space="0" w:color="auto"/>
                <w:left w:val="none" w:sz="0" w:space="0" w:color="auto"/>
                <w:bottom w:val="none" w:sz="0" w:space="0" w:color="auto"/>
                <w:right w:val="none" w:sz="0" w:space="0" w:color="auto"/>
              </w:divBdr>
            </w:div>
            <w:div w:id="1318069626">
              <w:marLeft w:val="0"/>
              <w:marRight w:val="0"/>
              <w:marTop w:val="0"/>
              <w:marBottom w:val="0"/>
              <w:divBdr>
                <w:top w:val="none" w:sz="0" w:space="0" w:color="auto"/>
                <w:left w:val="none" w:sz="0" w:space="0" w:color="auto"/>
                <w:bottom w:val="none" w:sz="0" w:space="0" w:color="auto"/>
                <w:right w:val="none" w:sz="0" w:space="0" w:color="auto"/>
              </w:divBdr>
            </w:div>
            <w:div w:id="1375351101">
              <w:marLeft w:val="0"/>
              <w:marRight w:val="0"/>
              <w:marTop w:val="0"/>
              <w:marBottom w:val="0"/>
              <w:divBdr>
                <w:top w:val="none" w:sz="0" w:space="0" w:color="auto"/>
                <w:left w:val="none" w:sz="0" w:space="0" w:color="auto"/>
                <w:bottom w:val="none" w:sz="0" w:space="0" w:color="auto"/>
                <w:right w:val="none" w:sz="0" w:space="0" w:color="auto"/>
              </w:divBdr>
            </w:div>
            <w:div w:id="209341814">
              <w:marLeft w:val="0"/>
              <w:marRight w:val="0"/>
              <w:marTop w:val="0"/>
              <w:marBottom w:val="0"/>
              <w:divBdr>
                <w:top w:val="none" w:sz="0" w:space="0" w:color="auto"/>
                <w:left w:val="none" w:sz="0" w:space="0" w:color="auto"/>
                <w:bottom w:val="none" w:sz="0" w:space="0" w:color="auto"/>
                <w:right w:val="none" w:sz="0" w:space="0" w:color="auto"/>
              </w:divBdr>
            </w:div>
            <w:div w:id="1113793399">
              <w:marLeft w:val="0"/>
              <w:marRight w:val="0"/>
              <w:marTop w:val="0"/>
              <w:marBottom w:val="0"/>
              <w:divBdr>
                <w:top w:val="none" w:sz="0" w:space="0" w:color="auto"/>
                <w:left w:val="none" w:sz="0" w:space="0" w:color="auto"/>
                <w:bottom w:val="none" w:sz="0" w:space="0" w:color="auto"/>
                <w:right w:val="none" w:sz="0" w:space="0" w:color="auto"/>
              </w:divBdr>
            </w:div>
            <w:div w:id="616254653">
              <w:marLeft w:val="0"/>
              <w:marRight w:val="0"/>
              <w:marTop w:val="0"/>
              <w:marBottom w:val="0"/>
              <w:divBdr>
                <w:top w:val="none" w:sz="0" w:space="0" w:color="auto"/>
                <w:left w:val="none" w:sz="0" w:space="0" w:color="auto"/>
                <w:bottom w:val="none" w:sz="0" w:space="0" w:color="auto"/>
                <w:right w:val="none" w:sz="0" w:space="0" w:color="auto"/>
              </w:divBdr>
            </w:div>
            <w:div w:id="480854053">
              <w:marLeft w:val="0"/>
              <w:marRight w:val="0"/>
              <w:marTop w:val="0"/>
              <w:marBottom w:val="0"/>
              <w:divBdr>
                <w:top w:val="none" w:sz="0" w:space="0" w:color="auto"/>
                <w:left w:val="none" w:sz="0" w:space="0" w:color="auto"/>
                <w:bottom w:val="none" w:sz="0" w:space="0" w:color="auto"/>
                <w:right w:val="none" w:sz="0" w:space="0" w:color="auto"/>
              </w:divBdr>
            </w:div>
            <w:div w:id="1551187679">
              <w:marLeft w:val="0"/>
              <w:marRight w:val="0"/>
              <w:marTop w:val="0"/>
              <w:marBottom w:val="0"/>
              <w:divBdr>
                <w:top w:val="none" w:sz="0" w:space="0" w:color="auto"/>
                <w:left w:val="none" w:sz="0" w:space="0" w:color="auto"/>
                <w:bottom w:val="none" w:sz="0" w:space="0" w:color="auto"/>
                <w:right w:val="none" w:sz="0" w:space="0" w:color="auto"/>
              </w:divBdr>
            </w:div>
            <w:div w:id="164438394">
              <w:marLeft w:val="0"/>
              <w:marRight w:val="0"/>
              <w:marTop w:val="0"/>
              <w:marBottom w:val="0"/>
              <w:divBdr>
                <w:top w:val="none" w:sz="0" w:space="0" w:color="auto"/>
                <w:left w:val="none" w:sz="0" w:space="0" w:color="auto"/>
                <w:bottom w:val="none" w:sz="0" w:space="0" w:color="auto"/>
                <w:right w:val="none" w:sz="0" w:space="0" w:color="auto"/>
              </w:divBdr>
            </w:div>
            <w:div w:id="1414936801">
              <w:marLeft w:val="0"/>
              <w:marRight w:val="0"/>
              <w:marTop w:val="0"/>
              <w:marBottom w:val="0"/>
              <w:divBdr>
                <w:top w:val="none" w:sz="0" w:space="0" w:color="auto"/>
                <w:left w:val="none" w:sz="0" w:space="0" w:color="auto"/>
                <w:bottom w:val="none" w:sz="0" w:space="0" w:color="auto"/>
                <w:right w:val="none" w:sz="0" w:space="0" w:color="auto"/>
              </w:divBdr>
            </w:div>
            <w:div w:id="604311504">
              <w:marLeft w:val="0"/>
              <w:marRight w:val="0"/>
              <w:marTop w:val="0"/>
              <w:marBottom w:val="0"/>
              <w:divBdr>
                <w:top w:val="none" w:sz="0" w:space="0" w:color="auto"/>
                <w:left w:val="none" w:sz="0" w:space="0" w:color="auto"/>
                <w:bottom w:val="none" w:sz="0" w:space="0" w:color="auto"/>
                <w:right w:val="none" w:sz="0" w:space="0" w:color="auto"/>
              </w:divBdr>
            </w:div>
            <w:div w:id="905795694">
              <w:marLeft w:val="0"/>
              <w:marRight w:val="0"/>
              <w:marTop w:val="0"/>
              <w:marBottom w:val="0"/>
              <w:divBdr>
                <w:top w:val="none" w:sz="0" w:space="0" w:color="auto"/>
                <w:left w:val="none" w:sz="0" w:space="0" w:color="auto"/>
                <w:bottom w:val="none" w:sz="0" w:space="0" w:color="auto"/>
                <w:right w:val="none" w:sz="0" w:space="0" w:color="auto"/>
              </w:divBdr>
            </w:div>
            <w:div w:id="175003700">
              <w:marLeft w:val="0"/>
              <w:marRight w:val="0"/>
              <w:marTop w:val="0"/>
              <w:marBottom w:val="0"/>
              <w:divBdr>
                <w:top w:val="none" w:sz="0" w:space="0" w:color="auto"/>
                <w:left w:val="none" w:sz="0" w:space="0" w:color="auto"/>
                <w:bottom w:val="none" w:sz="0" w:space="0" w:color="auto"/>
                <w:right w:val="none" w:sz="0" w:space="0" w:color="auto"/>
              </w:divBdr>
            </w:div>
            <w:div w:id="1529098823">
              <w:marLeft w:val="0"/>
              <w:marRight w:val="0"/>
              <w:marTop w:val="0"/>
              <w:marBottom w:val="0"/>
              <w:divBdr>
                <w:top w:val="none" w:sz="0" w:space="0" w:color="auto"/>
                <w:left w:val="none" w:sz="0" w:space="0" w:color="auto"/>
                <w:bottom w:val="none" w:sz="0" w:space="0" w:color="auto"/>
                <w:right w:val="none" w:sz="0" w:space="0" w:color="auto"/>
              </w:divBdr>
            </w:div>
            <w:div w:id="1401903318">
              <w:marLeft w:val="0"/>
              <w:marRight w:val="0"/>
              <w:marTop w:val="0"/>
              <w:marBottom w:val="0"/>
              <w:divBdr>
                <w:top w:val="none" w:sz="0" w:space="0" w:color="auto"/>
                <w:left w:val="none" w:sz="0" w:space="0" w:color="auto"/>
                <w:bottom w:val="none" w:sz="0" w:space="0" w:color="auto"/>
                <w:right w:val="none" w:sz="0" w:space="0" w:color="auto"/>
              </w:divBdr>
            </w:div>
            <w:div w:id="841897985">
              <w:marLeft w:val="0"/>
              <w:marRight w:val="0"/>
              <w:marTop w:val="0"/>
              <w:marBottom w:val="0"/>
              <w:divBdr>
                <w:top w:val="none" w:sz="0" w:space="0" w:color="auto"/>
                <w:left w:val="none" w:sz="0" w:space="0" w:color="auto"/>
                <w:bottom w:val="none" w:sz="0" w:space="0" w:color="auto"/>
                <w:right w:val="none" w:sz="0" w:space="0" w:color="auto"/>
              </w:divBdr>
            </w:div>
            <w:div w:id="912663870">
              <w:marLeft w:val="0"/>
              <w:marRight w:val="0"/>
              <w:marTop w:val="0"/>
              <w:marBottom w:val="0"/>
              <w:divBdr>
                <w:top w:val="none" w:sz="0" w:space="0" w:color="auto"/>
                <w:left w:val="none" w:sz="0" w:space="0" w:color="auto"/>
                <w:bottom w:val="none" w:sz="0" w:space="0" w:color="auto"/>
                <w:right w:val="none" w:sz="0" w:space="0" w:color="auto"/>
              </w:divBdr>
            </w:div>
            <w:div w:id="1211382595">
              <w:marLeft w:val="0"/>
              <w:marRight w:val="0"/>
              <w:marTop w:val="0"/>
              <w:marBottom w:val="0"/>
              <w:divBdr>
                <w:top w:val="none" w:sz="0" w:space="0" w:color="auto"/>
                <w:left w:val="none" w:sz="0" w:space="0" w:color="auto"/>
                <w:bottom w:val="none" w:sz="0" w:space="0" w:color="auto"/>
                <w:right w:val="none" w:sz="0" w:space="0" w:color="auto"/>
              </w:divBdr>
            </w:div>
            <w:div w:id="590240562">
              <w:marLeft w:val="0"/>
              <w:marRight w:val="0"/>
              <w:marTop w:val="0"/>
              <w:marBottom w:val="0"/>
              <w:divBdr>
                <w:top w:val="none" w:sz="0" w:space="0" w:color="auto"/>
                <w:left w:val="none" w:sz="0" w:space="0" w:color="auto"/>
                <w:bottom w:val="none" w:sz="0" w:space="0" w:color="auto"/>
                <w:right w:val="none" w:sz="0" w:space="0" w:color="auto"/>
              </w:divBdr>
            </w:div>
            <w:div w:id="662052033">
              <w:marLeft w:val="0"/>
              <w:marRight w:val="0"/>
              <w:marTop w:val="0"/>
              <w:marBottom w:val="0"/>
              <w:divBdr>
                <w:top w:val="none" w:sz="0" w:space="0" w:color="auto"/>
                <w:left w:val="none" w:sz="0" w:space="0" w:color="auto"/>
                <w:bottom w:val="none" w:sz="0" w:space="0" w:color="auto"/>
                <w:right w:val="none" w:sz="0" w:space="0" w:color="auto"/>
              </w:divBdr>
            </w:div>
            <w:div w:id="416096894">
              <w:marLeft w:val="0"/>
              <w:marRight w:val="0"/>
              <w:marTop w:val="0"/>
              <w:marBottom w:val="0"/>
              <w:divBdr>
                <w:top w:val="none" w:sz="0" w:space="0" w:color="auto"/>
                <w:left w:val="none" w:sz="0" w:space="0" w:color="auto"/>
                <w:bottom w:val="none" w:sz="0" w:space="0" w:color="auto"/>
                <w:right w:val="none" w:sz="0" w:space="0" w:color="auto"/>
              </w:divBdr>
            </w:div>
            <w:div w:id="1100683105">
              <w:marLeft w:val="0"/>
              <w:marRight w:val="0"/>
              <w:marTop w:val="0"/>
              <w:marBottom w:val="0"/>
              <w:divBdr>
                <w:top w:val="none" w:sz="0" w:space="0" w:color="auto"/>
                <w:left w:val="none" w:sz="0" w:space="0" w:color="auto"/>
                <w:bottom w:val="none" w:sz="0" w:space="0" w:color="auto"/>
                <w:right w:val="none" w:sz="0" w:space="0" w:color="auto"/>
              </w:divBdr>
            </w:div>
            <w:div w:id="1767996602">
              <w:marLeft w:val="0"/>
              <w:marRight w:val="0"/>
              <w:marTop w:val="0"/>
              <w:marBottom w:val="0"/>
              <w:divBdr>
                <w:top w:val="none" w:sz="0" w:space="0" w:color="auto"/>
                <w:left w:val="none" w:sz="0" w:space="0" w:color="auto"/>
                <w:bottom w:val="none" w:sz="0" w:space="0" w:color="auto"/>
                <w:right w:val="none" w:sz="0" w:space="0" w:color="auto"/>
              </w:divBdr>
            </w:div>
            <w:div w:id="131290148">
              <w:marLeft w:val="0"/>
              <w:marRight w:val="0"/>
              <w:marTop w:val="0"/>
              <w:marBottom w:val="0"/>
              <w:divBdr>
                <w:top w:val="none" w:sz="0" w:space="0" w:color="auto"/>
                <w:left w:val="none" w:sz="0" w:space="0" w:color="auto"/>
                <w:bottom w:val="none" w:sz="0" w:space="0" w:color="auto"/>
                <w:right w:val="none" w:sz="0" w:space="0" w:color="auto"/>
              </w:divBdr>
            </w:div>
            <w:div w:id="2015109000">
              <w:marLeft w:val="0"/>
              <w:marRight w:val="0"/>
              <w:marTop w:val="0"/>
              <w:marBottom w:val="0"/>
              <w:divBdr>
                <w:top w:val="none" w:sz="0" w:space="0" w:color="auto"/>
                <w:left w:val="none" w:sz="0" w:space="0" w:color="auto"/>
                <w:bottom w:val="none" w:sz="0" w:space="0" w:color="auto"/>
                <w:right w:val="none" w:sz="0" w:space="0" w:color="auto"/>
              </w:divBdr>
            </w:div>
            <w:div w:id="1065953638">
              <w:marLeft w:val="0"/>
              <w:marRight w:val="0"/>
              <w:marTop w:val="0"/>
              <w:marBottom w:val="0"/>
              <w:divBdr>
                <w:top w:val="none" w:sz="0" w:space="0" w:color="auto"/>
                <w:left w:val="none" w:sz="0" w:space="0" w:color="auto"/>
                <w:bottom w:val="none" w:sz="0" w:space="0" w:color="auto"/>
                <w:right w:val="none" w:sz="0" w:space="0" w:color="auto"/>
              </w:divBdr>
            </w:div>
            <w:div w:id="1382364659">
              <w:marLeft w:val="0"/>
              <w:marRight w:val="0"/>
              <w:marTop w:val="0"/>
              <w:marBottom w:val="0"/>
              <w:divBdr>
                <w:top w:val="none" w:sz="0" w:space="0" w:color="auto"/>
                <w:left w:val="none" w:sz="0" w:space="0" w:color="auto"/>
                <w:bottom w:val="none" w:sz="0" w:space="0" w:color="auto"/>
                <w:right w:val="none" w:sz="0" w:space="0" w:color="auto"/>
              </w:divBdr>
            </w:div>
            <w:div w:id="933511334">
              <w:marLeft w:val="0"/>
              <w:marRight w:val="0"/>
              <w:marTop w:val="0"/>
              <w:marBottom w:val="0"/>
              <w:divBdr>
                <w:top w:val="none" w:sz="0" w:space="0" w:color="auto"/>
                <w:left w:val="none" w:sz="0" w:space="0" w:color="auto"/>
                <w:bottom w:val="none" w:sz="0" w:space="0" w:color="auto"/>
                <w:right w:val="none" w:sz="0" w:space="0" w:color="auto"/>
              </w:divBdr>
            </w:div>
            <w:div w:id="718823319">
              <w:marLeft w:val="0"/>
              <w:marRight w:val="0"/>
              <w:marTop w:val="0"/>
              <w:marBottom w:val="0"/>
              <w:divBdr>
                <w:top w:val="none" w:sz="0" w:space="0" w:color="auto"/>
                <w:left w:val="none" w:sz="0" w:space="0" w:color="auto"/>
                <w:bottom w:val="none" w:sz="0" w:space="0" w:color="auto"/>
                <w:right w:val="none" w:sz="0" w:space="0" w:color="auto"/>
              </w:divBdr>
            </w:div>
            <w:div w:id="908806396">
              <w:marLeft w:val="0"/>
              <w:marRight w:val="0"/>
              <w:marTop w:val="0"/>
              <w:marBottom w:val="0"/>
              <w:divBdr>
                <w:top w:val="none" w:sz="0" w:space="0" w:color="auto"/>
                <w:left w:val="none" w:sz="0" w:space="0" w:color="auto"/>
                <w:bottom w:val="none" w:sz="0" w:space="0" w:color="auto"/>
                <w:right w:val="none" w:sz="0" w:space="0" w:color="auto"/>
              </w:divBdr>
            </w:div>
            <w:div w:id="143276024">
              <w:marLeft w:val="0"/>
              <w:marRight w:val="0"/>
              <w:marTop w:val="0"/>
              <w:marBottom w:val="0"/>
              <w:divBdr>
                <w:top w:val="none" w:sz="0" w:space="0" w:color="auto"/>
                <w:left w:val="none" w:sz="0" w:space="0" w:color="auto"/>
                <w:bottom w:val="none" w:sz="0" w:space="0" w:color="auto"/>
                <w:right w:val="none" w:sz="0" w:space="0" w:color="auto"/>
              </w:divBdr>
            </w:div>
            <w:div w:id="1068379213">
              <w:marLeft w:val="0"/>
              <w:marRight w:val="0"/>
              <w:marTop w:val="0"/>
              <w:marBottom w:val="0"/>
              <w:divBdr>
                <w:top w:val="none" w:sz="0" w:space="0" w:color="auto"/>
                <w:left w:val="none" w:sz="0" w:space="0" w:color="auto"/>
                <w:bottom w:val="none" w:sz="0" w:space="0" w:color="auto"/>
                <w:right w:val="none" w:sz="0" w:space="0" w:color="auto"/>
              </w:divBdr>
            </w:div>
            <w:div w:id="579606868">
              <w:marLeft w:val="0"/>
              <w:marRight w:val="0"/>
              <w:marTop w:val="0"/>
              <w:marBottom w:val="0"/>
              <w:divBdr>
                <w:top w:val="none" w:sz="0" w:space="0" w:color="auto"/>
                <w:left w:val="none" w:sz="0" w:space="0" w:color="auto"/>
                <w:bottom w:val="none" w:sz="0" w:space="0" w:color="auto"/>
                <w:right w:val="none" w:sz="0" w:space="0" w:color="auto"/>
              </w:divBdr>
            </w:div>
            <w:div w:id="933710336">
              <w:marLeft w:val="0"/>
              <w:marRight w:val="0"/>
              <w:marTop w:val="0"/>
              <w:marBottom w:val="0"/>
              <w:divBdr>
                <w:top w:val="none" w:sz="0" w:space="0" w:color="auto"/>
                <w:left w:val="none" w:sz="0" w:space="0" w:color="auto"/>
                <w:bottom w:val="none" w:sz="0" w:space="0" w:color="auto"/>
                <w:right w:val="none" w:sz="0" w:space="0" w:color="auto"/>
              </w:divBdr>
            </w:div>
            <w:div w:id="63577026">
              <w:marLeft w:val="0"/>
              <w:marRight w:val="0"/>
              <w:marTop w:val="0"/>
              <w:marBottom w:val="0"/>
              <w:divBdr>
                <w:top w:val="none" w:sz="0" w:space="0" w:color="auto"/>
                <w:left w:val="none" w:sz="0" w:space="0" w:color="auto"/>
                <w:bottom w:val="none" w:sz="0" w:space="0" w:color="auto"/>
                <w:right w:val="none" w:sz="0" w:space="0" w:color="auto"/>
              </w:divBdr>
            </w:div>
            <w:div w:id="29691829">
              <w:marLeft w:val="0"/>
              <w:marRight w:val="0"/>
              <w:marTop w:val="0"/>
              <w:marBottom w:val="0"/>
              <w:divBdr>
                <w:top w:val="none" w:sz="0" w:space="0" w:color="auto"/>
                <w:left w:val="none" w:sz="0" w:space="0" w:color="auto"/>
                <w:bottom w:val="none" w:sz="0" w:space="0" w:color="auto"/>
                <w:right w:val="none" w:sz="0" w:space="0" w:color="auto"/>
              </w:divBdr>
            </w:div>
            <w:div w:id="616105834">
              <w:marLeft w:val="0"/>
              <w:marRight w:val="0"/>
              <w:marTop w:val="0"/>
              <w:marBottom w:val="0"/>
              <w:divBdr>
                <w:top w:val="none" w:sz="0" w:space="0" w:color="auto"/>
                <w:left w:val="none" w:sz="0" w:space="0" w:color="auto"/>
                <w:bottom w:val="none" w:sz="0" w:space="0" w:color="auto"/>
                <w:right w:val="none" w:sz="0" w:space="0" w:color="auto"/>
              </w:divBdr>
            </w:div>
            <w:div w:id="1801997972">
              <w:marLeft w:val="0"/>
              <w:marRight w:val="0"/>
              <w:marTop w:val="0"/>
              <w:marBottom w:val="0"/>
              <w:divBdr>
                <w:top w:val="none" w:sz="0" w:space="0" w:color="auto"/>
                <w:left w:val="none" w:sz="0" w:space="0" w:color="auto"/>
                <w:bottom w:val="none" w:sz="0" w:space="0" w:color="auto"/>
                <w:right w:val="none" w:sz="0" w:space="0" w:color="auto"/>
              </w:divBdr>
            </w:div>
            <w:div w:id="367680133">
              <w:marLeft w:val="0"/>
              <w:marRight w:val="0"/>
              <w:marTop w:val="0"/>
              <w:marBottom w:val="0"/>
              <w:divBdr>
                <w:top w:val="none" w:sz="0" w:space="0" w:color="auto"/>
                <w:left w:val="none" w:sz="0" w:space="0" w:color="auto"/>
                <w:bottom w:val="none" w:sz="0" w:space="0" w:color="auto"/>
                <w:right w:val="none" w:sz="0" w:space="0" w:color="auto"/>
              </w:divBdr>
            </w:div>
            <w:div w:id="1028527563">
              <w:marLeft w:val="0"/>
              <w:marRight w:val="0"/>
              <w:marTop w:val="0"/>
              <w:marBottom w:val="0"/>
              <w:divBdr>
                <w:top w:val="none" w:sz="0" w:space="0" w:color="auto"/>
                <w:left w:val="none" w:sz="0" w:space="0" w:color="auto"/>
                <w:bottom w:val="none" w:sz="0" w:space="0" w:color="auto"/>
                <w:right w:val="none" w:sz="0" w:space="0" w:color="auto"/>
              </w:divBdr>
            </w:div>
            <w:div w:id="195437143">
              <w:marLeft w:val="0"/>
              <w:marRight w:val="0"/>
              <w:marTop w:val="0"/>
              <w:marBottom w:val="0"/>
              <w:divBdr>
                <w:top w:val="none" w:sz="0" w:space="0" w:color="auto"/>
                <w:left w:val="none" w:sz="0" w:space="0" w:color="auto"/>
                <w:bottom w:val="none" w:sz="0" w:space="0" w:color="auto"/>
                <w:right w:val="none" w:sz="0" w:space="0" w:color="auto"/>
              </w:divBdr>
            </w:div>
            <w:div w:id="1697730015">
              <w:marLeft w:val="0"/>
              <w:marRight w:val="0"/>
              <w:marTop w:val="0"/>
              <w:marBottom w:val="0"/>
              <w:divBdr>
                <w:top w:val="none" w:sz="0" w:space="0" w:color="auto"/>
                <w:left w:val="none" w:sz="0" w:space="0" w:color="auto"/>
                <w:bottom w:val="none" w:sz="0" w:space="0" w:color="auto"/>
                <w:right w:val="none" w:sz="0" w:space="0" w:color="auto"/>
              </w:divBdr>
            </w:div>
            <w:div w:id="136001309">
              <w:marLeft w:val="0"/>
              <w:marRight w:val="0"/>
              <w:marTop w:val="0"/>
              <w:marBottom w:val="0"/>
              <w:divBdr>
                <w:top w:val="none" w:sz="0" w:space="0" w:color="auto"/>
                <w:left w:val="none" w:sz="0" w:space="0" w:color="auto"/>
                <w:bottom w:val="none" w:sz="0" w:space="0" w:color="auto"/>
                <w:right w:val="none" w:sz="0" w:space="0" w:color="auto"/>
              </w:divBdr>
            </w:div>
            <w:div w:id="1612469214">
              <w:marLeft w:val="0"/>
              <w:marRight w:val="0"/>
              <w:marTop w:val="0"/>
              <w:marBottom w:val="0"/>
              <w:divBdr>
                <w:top w:val="none" w:sz="0" w:space="0" w:color="auto"/>
                <w:left w:val="none" w:sz="0" w:space="0" w:color="auto"/>
                <w:bottom w:val="none" w:sz="0" w:space="0" w:color="auto"/>
                <w:right w:val="none" w:sz="0" w:space="0" w:color="auto"/>
              </w:divBdr>
            </w:div>
            <w:div w:id="2042826206">
              <w:marLeft w:val="0"/>
              <w:marRight w:val="0"/>
              <w:marTop w:val="0"/>
              <w:marBottom w:val="0"/>
              <w:divBdr>
                <w:top w:val="none" w:sz="0" w:space="0" w:color="auto"/>
                <w:left w:val="none" w:sz="0" w:space="0" w:color="auto"/>
                <w:bottom w:val="none" w:sz="0" w:space="0" w:color="auto"/>
                <w:right w:val="none" w:sz="0" w:space="0" w:color="auto"/>
              </w:divBdr>
            </w:div>
            <w:div w:id="418256035">
              <w:marLeft w:val="0"/>
              <w:marRight w:val="0"/>
              <w:marTop w:val="0"/>
              <w:marBottom w:val="0"/>
              <w:divBdr>
                <w:top w:val="none" w:sz="0" w:space="0" w:color="auto"/>
                <w:left w:val="none" w:sz="0" w:space="0" w:color="auto"/>
                <w:bottom w:val="none" w:sz="0" w:space="0" w:color="auto"/>
                <w:right w:val="none" w:sz="0" w:space="0" w:color="auto"/>
              </w:divBdr>
            </w:div>
            <w:div w:id="789594198">
              <w:marLeft w:val="0"/>
              <w:marRight w:val="0"/>
              <w:marTop w:val="0"/>
              <w:marBottom w:val="0"/>
              <w:divBdr>
                <w:top w:val="none" w:sz="0" w:space="0" w:color="auto"/>
                <w:left w:val="none" w:sz="0" w:space="0" w:color="auto"/>
                <w:bottom w:val="none" w:sz="0" w:space="0" w:color="auto"/>
                <w:right w:val="none" w:sz="0" w:space="0" w:color="auto"/>
              </w:divBdr>
            </w:div>
            <w:div w:id="1304389294">
              <w:marLeft w:val="0"/>
              <w:marRight w:val="0"/>
              <w:marTop w:val="0"/>
              <w:marBottom w:val="0"/>
              <w:divBdr>
                <w:top w:val="none" w:sz="0" w:space="0" w:color="auto"/>
                <w:left w:val="none" w:sz="0" w:space="0" w:color="auto"/>
                <w:bottom w:val="none" w:sz="0" w:space="0" w:color="auto"/>
                <w:right w:val="none" w:sz="0" w:space="0" w:color="auto"/>
              </w:divBdr>
            </w:div>
            <w:div w:id="1184709835">
              <w:marLeft w:val="0"/>
              <w:marRight w:val="0"/>
              <w:marTop w:val="0"/>
              <w:marBottom w:val="0"/>
              <w:divBdr>
                <w:top w:val="none" w:sz="0" w:space="0" w:color="auto"/>
                <w:left w:val="none" w:sz="0" w:space="0" w:color="auto"/>
                <w:bottom w:val="none" w:sz="0" w:space="0" w:color="auto"/>
                <w:right w:val="none" w:sz="0" w:space="0" w:color="auto"/>
              </w:divBdr>
            </w:div>
            <w:div w:id="1687557751">
              <w:marLeft w:val="0"/>
              <w:marRight w:val="0"/>
              <w:marTop w:val="0"/>
              <w:marBottom w:val="0"/>
              <w:divBdr>
                <w:top w:val="none" w:sz="0" w:space="0" w:color="auto"/>
                <w:left w:val="none" w:sz="0" w:space="0" w:color="auto"/>
                <w:bottom w:val="none" w:sz="0" w:space="0" w:color="auto"/>
                <w:right w:val="none" w:sz="0" w:space="0" w:color="auto"/>
              </w:divBdr>
            </w:div>
            <w:div w:id="1791700272">
              <w:marLeft w:val="0"/>
              <w:marRight w:val="0"/>
              <w:marTop w:val="0"/>
              <w:marBottom w:val="0"/>
              <w:divBdr>
                <w:top w:val="none" w:sz="0" w:space="0" w:color="auto"/>
                <w:left w:val="none" w:sz="0" w:space="0" w:color="auto"/>
                <w:bottom w:val="none" w:sz="0" w:space="0" w:color="auto"/>
                <w:right w:val="none" w:sz="0" w:space="0" w:color="auto"/>
              </w:divBdr>
            </w:div>
            <w:div w:id="332537155">
              <w:marLeft w:val="0"/>
              <w:marRight w:val="0"/>
              <w:marTop w:val="0"/>
              <w:marBottom w:val="0"/>
              <w:divBdr>
                <w:top w:val="none" w:sz="0" w:space="0" w:color="auto"/>
                <w:left w:val="none" w:sz="0" w:space="0" w:color="auto"/>
                <w:bottom w:val="none" w:sz="0" w:space="0" w:color="auto"/>
                <w:right w:val="none" w:sz="0" w:space="0" w:color="auto"/>
              </w:divBdr>
            </w:div>
            <w:div w:id="597173698">
              <w:marLeft w:val="0"/>
              <w:marRight w:val="0"/>
              <w:marTop w:val="0"/>
              <w:marBottom w:val="0"/>
              <w:divBdr>
                <w:top w:val="none" w:sz="0" w:space="0" w:color="auto"/>
                <w:left w:val="none" w:sz="0" w:space="0" w:color="auto"/>
                <w:bottom w:val="none" w:sz="0" w:space="0" w:color="auto"/>
                <w:right w:val="none" w:sz="0" w:space="0" w:color="auto"/>
              </w:divBdr>
            </w:div>
            <w:div w:id="159547089">
              <w:marLeft w:val="0"/>
              <w:marRight w:val="0"/>
              <w:marTop w:val="0"/>
              <w:marBottom w:val="0"/>
              <w:divBdr>
                <w:top w:val="none" w:sz="0" w:space="0" w:color="auto"/>
                <w:left w:val="none" w:sz="0" w:space="0" w:color="auto"/>
                <w:bottom w:val="none" w:sz="0" w:space="0" w:color="auto"/>
                <w:right w:val="none" w:sz="0" w:space="0" w:color="auto"/>
              </w:divBdr>
            </w:div>
            <w:div w:id="916204471">
              <w:marLeft w:val="0"/>
              <w:marRight w:val="0"/>
              <w:marTop w:val="0"/>
              <w:marBottom w:val="0"/>
              <w:divBdr>
                <w:top w:val="none" w:sz="0" w:space="0" w:color="auto"/>
                <w:left w:val="none" w:sz="0" w:space="0" w:color="auto"/>
                <w:bottom w:val="none" w:sz="0" w:space="0" w:color="auto"/>
                <w:right w:val="none" w:sz="0" w:space="0" w:color="auto"/>
              </w:divBdr>
            </w:div>
            <w:div w:id="567958465">
              <w:marLeft w:val="0"/>
              <w:marRight w:val="0"/>
              <w:marTop w:val="0"/>
              <w:marBottom w:val="0"/>
              <w:divBdr>
                <w:top w:val="none" w:sz="0" w:space="0" w:color="auto"/>
                <w:left w:val="none" w:sz="0" w:space="0" w:color="auto"/>
                <w:bottom w:val="none" w:sz="0" w:space="0" w:color="auto"/>
                <w:right w:val="none" w:sz="0" w:space="0" w:color="auto"/>
              </w:divBdr>
            </w:div>
            <w:div w:id="775715429">
              <w:marLeft w:val="0"/>
              <w:marRight w:val="0"/>
              <w:marTop w:val="0"/>
              <w:marBottom w:val="0"/>
              <w:divBdr>
                <w:top w:val="none" w:sz="0" w:space="0" w:color="auto"/>
                <w:left w:val="none" w:sz="0" w:space="0" w:color="auto"/>
                <w:bottom w:val="none" w:sz="0" w:space="0" w:color="auto"/>
                <w:right w:val="none" w:sz="0" w:space="0" w:color="auto"/>
              </w:divBdr>
            </w:div>
            <w:div w:id="389891468">
              <w:marLeft w:val="0"/>
              <w:marRight w:val="0"/>
              <w:marTop w:val="0"/>
              <w:marBottom w:val="0"/>
              <w:divBdr>
                <w:top w:val="none" w:sz="0" w:space="0" w:color="auto"/>
                <w:left w:val="none" w:sz="0" w:space="0" w:color="auto"/>
                <w:bottom w:val="none" w:sz="0" w:space="0" w:color="auto"/>
                <w:right w:val="none" w:sz="0" w:space="0" w:color="auto"/>
              </w:divBdr>
            </w:div>
            <w:div w:id="880017490">
              <w:marLeft w:val="0"/>
              <w:marRight w:val="0"/>
              <w:marTop w:val="0"/>
              <w:marBottom w:val="0"/>
              <w:divBdr>
                <w:top w:val="none" w:sz="0" w:space="0" w:color="auto"/>
                <w:left w:val="none" w:sz="0" w:space="0" w:color="auto"/>
                <w:bottom w:val="none" w:sz="0" w:space="0" w:color="auto"/>
                <w:right w:val="none" w:sz="0" w:space="0" w:color="auto"/>
              </w:divBdr>
            </w:div>
            <w:div w:id="1570534389">
              <w:marLeft w:val="0"/>
              <w:marRight w:val="0"/>
              <w:marTop w:val="0"/>
              <w:marBottom w:val="0"/>
              <w:divBdr>
                <w:top w:val="none" w:sz="0" w:space="0" w:color="auto"/>
                <w:left w:val="none" w:sz="0" w:space="0" w:color="auto"/>
                <w:bottom w:val="none" w:sz="0" w:space="0" w:color="auto"/>
                <w:right w:val="none" w:sz="0" w:space="0" w:color="auto"/>
              </w:divBdr>
            </w:div>
            <w:div w:id="857936155">
              <w:marLeft w:val="0"/>
              <w:marRight w:val="0"/>
              <w:marTop w:val="0"/>
              <w:marBottom w:val="0"/>
              <w:divBdr>
                <w:top w:val="none" w:sz="0" w:space="0" w:color="auto"/>
                <w:left w:val="none" w:sz="0" w:space="0" w:color="auto"/>
                <w:bottom w:val="none" w:sz="0" w:space="0" w:color="auto"/>
                <w:right w:val="none" w:sz="0" w:space="0" w:color="auto"/>
              </w:divBdr>
            </w:div>
            <w:div w:id="1466658631">
              <w:marLeft w:val="0"/>
              <w:marRight w:val="0"/>
              <w:marTop w:val="0"/>
              <w:marBottom w:val="0"/>
              <w:divBdr>
                <w:top w:val="none" w:sz="0" w:space="0" w:color="auto"/>
                <w:left w:val="none" w:sz="0" w:space="0" w:color="auto"/>
                <w:bottom w:val="none" w:sz="0" w:space="0" w:color="auto"/>
                <w:right w:val="none" w:sz="0" w:space="0" w:color="auto"/>
              </w:divBdr>
            </w:div>
            <w:div w:id="737290207">
              <w:marLeft w:val="0"/>
              <w:marRight w:val="0"/>
              <w:marTop w:val="0"/>
              <w:marBottom w:val="0"/>
              <w:divBdr>
                <w:top w:val="none" w:sz="0" w:space="0" w:color="auto"/>
                <w:left w:val="none" w:sz="0" w:space="0" w:color="auto"/>
                <w:bottom w:val="none" w:sz="0" w:space="0" w:color="auto"/>
                <w:right w:val="none" w:sz="0" w:space="0" w:color="auto"/>
              </w:divBdr>
            </w:div>
            <w:div w:id="824275529">
              <w:marLeft w:val="0"/>
              <w:marRight w:val="0"/>
              <w:marTop w:val="0"/>
              <w:marBottom w:val="0"/>
              <w:divBdr>
                <w:top w:val="none" w:sz="0" w:space="0" w:color="auto"/>
                <w:left w:val="none" w:sz="0" w:space="0" w:color="auto"/>
                <w:bottom w:val="none" w:sz="0" w:space="0" w:color="auto"/>
                <w:right w:val="none" w:sz="0" w:space="0" w:color="auto"/>
              </w:divBdr>
            </w:div>
            <w:div w:id="21395630">
              <w:marLeft w:val="0"/>
              <w:marRight w:val="0"/>
              <w:marTop w:val="0"/>
              <w:marBottom w:val="0"/>
              <w:divBdr>
                <w:top w:val="none" w:sz="0" w:space="0" w:color="auto"/>
                <w:left w:val="none" w:sz="0" w:space="0" w:color="auto"/>
                <w:bottom w:val="none" w:sz="0" w:space="0" w:color="auto"/>
                <w:right w:val="none" w:sz="0" w:space="0" w:color="auto"/>
              </w:divBdr>
            </w:div>
            <w:div w:id="1347295140">
              <w:marLeft w:val="0"/>
              <w:marRight w:val="0"/>
              <w:marTop w:val="0"/>
              <w:marBottom w:val="0"/>
              <w:divBdr>
                <w:top w:val="none" w:sz="0" w:space="0" w:color="auto"/>
                <w:left w:val="none" w:sz="0" w:space="0" w:color="auto"/>
                <w:bottom w:val="none" w:sz="0" w:space="0" w:color="auto"/>
                <w:right w:val="none" w:sz="0" w:space="0" w:color="auto"/>
              </w:divBdr>
            </w:div>
            <w:div w:id="186065471">
              <w:marLeft w:val="0"/>
              <w:marRight w:val="0"/>
              <w:marTop w:val="0"/>
              <w:marBottom w:val="0"/>
              <w:divBdr>
                <w:top w:val="none" w:sz="0" w:space="0" w:color="auto"/>
                <w:left w:val="none" w:sz="0" w:space="0" w:color="auto"/>
                <w:bottom w:val="none" w:sz="0" w:space="0" w:color="auto"/>
                <w:right w:val="none" w:sz="0" w:space="0" w:color="auto"/>
              </w:divBdr>
            </w:div>
            <w:div w:id="1860121235">
              <w:marLeft w:val="0"/>
              <w:marRight w:val="0"/>
              <w:marTop w:val="0"/>
              <w:marBottom w:val="0"/>
              <w:divBdr>
                <w:top w:val="none" w:sz="0" w:space="0" w:color="auto"/>
                <w:left w:val="none" w:sz="0" w:space="0" w:color="auto"/>
                <w:bottom w:val="none" w:sz="0" w:space="0" w:color="auto"/>
                <w:right w:val="none" w:sz="0" w:space="0" w:color="auto"/>
              </w:divBdr>
            </w:div>
            <w:div w:id="1079327287">
              <w:marLeft w:val="0"/>
              <w:marRight w:val="0"/>
              <w:marTop w:val="0"/>
              <w:marBottom w:val="0"/>
              <w:divBdr>
                <w:top w:val="none" w:sz="0" w:space="0" w:color="auto"/>
                <w:left w:val="none" w:sz="0" w:space="0" w:color="auto"/>
                <w:bottom w:val="none" w:sz="0" w:space="0" w:color="auto"/>
                <w:right w:val="none" w:sz="0" w:space="0" w:color="auto"/>
              </w:divBdr>
            </w:div>
            <w:div w:id="2010475434">
              <w:marLeft w:val="0"/>
              <w:marRight w:val="0"/>
              <w:marTop w:val="0"/>
              <w:marBottom w:val="0"/>
              <w:divBdr>
                <w:top w:val="none" w:sz="0" w:space="0" w:color="auto"/>
                <w:left w:val="none" w:sz="0" w:space="0" w:color="auto"/>
                <w:bottom w:val="none" w:sz="0" w:space="0" w:color="auto"/>
                <w:right w:val="none" w:sz="0" w:space="0" w:color="auto"/>
              </w:divBdr>
            </w:div>
            <w:div w:id="1863127132">
              <w:marLeft w:val="0"/>
              <w:marRight w:val="0"/>
              <w:marTop w:val="0"/>
              <w:marBottom w:val="0"/>
              <w:divBdr>
                <w:top w:val="none" w:sz="0" w:space="0" w:color="auto"/>
                <w:left w:val="none" w:sz="0" w:space="0" w:color="auto"/>
                <w:bottom w:val="none" w:sz="0" w:space="0" w:color="auto"/>
                <w:right w:val="none" w:sz="0" w:space="0" w:color="auto"/>
              </w:divBdr>
            </w:div>
            <w:div w:id="709494522">
              <w:marLeft w:val="0"/>
              <w:marRight w:val="0"/>
              <w:marTop w:val="0"/>
              <w:marBottom w:val="0"/>
              <w:divBdr>
                <w:top w:val="none" w:sz="0" w:space="0" w:color="auto"/>
                <w:left w:val="none" w:sz="0" w:space="0" w:color="auto"/>
                <w:bottom w:val="none" w:sz="0" w:space="0" w:color="auto"/>
                <w:right w:val="none" w:sz="0" w:space="0" w:color="auto"/>
              </w:divBdr>
            </w:div>
            <w:div w:id="702098253">
              <w:marLeft w:val="0"/>
              <w:marRight w:val="0"/>
              <w:marTop w:val="0"/>
              <w:marBottom w:val="0"/>
              <w:divBdr>
                <w:top w:val="none" w:sz="0" w:space="0" w:color="auto"/>
                <w:left w:val="none" w:sz="0" w:space="0" w:color="auto"/>
                <w:bottom w:val="none" w:sz="0" w:space="0" w:color="auto"/>
                <w:right w:val="none" w:sz="0" w:space="0" w:color="auto"/>
              </w:divBdr>
            </w:div>
            <w:div w:id="1009914452">
              <w:marLeft w:val="0"/>
              <w:marRight w:val="0"/>
              <w:marTop w:val="0"/>
              <w:marBottom w:val="0"/>
              <w:divBdr>
                <w:top w:val="none" w:sz="0" w:space="0" w:color="auto"/>
                <w:left w:val="none" w:sz="0" w:space="0" w:color="auto"/>
                <w:bottom w:val="none" w:sz="0" w:space="0" w:color="auto"/>
                <w:right w:val="none" w:sz="0" w:space="0" w:color="auto"/>
              </w:divBdr>
            </w:div>
            <w:div w:id="985015133">
              <w:marLeft w:val="0"/>
              <w:marRight w:val="0"/>
              <w:marTop w:val="0"/>
              <w:marBottom w:val="0"/>
              <w:divBdr>
                <w:top w:val="none" w:sz="0" w:space="0" w:color="auto"/>
                <w:left w:val="none" w:sz="0" w:space="0" w:color="auto"/>
                <w:bottom w:val="none" w:sz="0" w:space="0" w:color="auto"/>
                <w:right w:val="none" w:sz="0" w:space="0" w:color="auto"/>
              </w:divBdr>
            </w:div>
            <w:div w:id="903445406">
              <w:marLeft w:val="0"/>
              <w:marRight w:val="0"/>
              <w:marTop w:val="0"/>
              <w:marBottom w:val="0"/>
              <w:divBdr>
                <w:top w:val="none" w:sz="0" w:space="0" w:color="auto"/>
                <w:left w:val="none" w:sz="0" w:space="0" w:color="auto"/>
                <w:bottom w:val="none" w:sz="0" w:space="0" w:color="auto"/>
                <w:right w:val="none" w:sz="0" w:space="0" w:color="auto"/>
              </w:divBdr>
            </w:div>
            <w:div w:id="171650715">
              <w:marLeft w:val="0"/>
              <w:marRight w:val="0"/>
              <w:marTop w:val="0"/>
              <w:marBottom w:val="0"/>
              <w:divBdr>
                <w:top w:val="none" w:sz="0" w:space="0" w:color="auto"/>
                <w:left w:val="none" w:sz="0" w:space="0" w:color="auto"/>
                <w:bottom w:val="none" w:sz="0" w:space="0" w:color="auto"/>
                <w:right w:val="none" w:sz="0" w:space="0" w:color="auto"/>
              </w:divBdr>
            </w:div>
            <w:div w:id="2082175132">
              <w:marLeft w:val="0"/>
              <w:marRight w:val="0"/>
              <w:marTop w:val="0"/>
              <w:marBottom w:val="0"/>
              <w:divBdr>
                <w:top w:val="none" w:sz="0" w:space="0" w:color="auto"/>
                <w:left w:val="none" w:sz="0" w:space="0" w:color="auto"/>
                <w:bottom w:val="none" w:sz="0" w:space="0" w:color="auto"/>
                <w:right w:val="none" w:sz="0" w:space="0" w:color="auto"/>
              </w:divBdr>
            </w:div>
            <w:div w:id="563489335">
              <w:marLeft w:val="0"/>
              <w:marRight w:val="0"/>
              <w:marTop w:val="0"/>
              <w:marBottom w:val="0"/>
              <w:divBdr>
                <w:top w:val="none" w:sz="0" w:space="0" w:color="auto"/>
                <w:left w:val="none" w:sz="0" w:space="0" w:color="auto"/>
                <w:bottom w:val="none" w:sz="0" w:space="0" w:color="auto"/>
                <w:right w:val="none" w:sz="0" w:space="0" w:color="auto"/>
              </w:divBdr>
            </w:div>
            <w:div w:id="125784836">
              <w:marLeft w:val="0"/>
              <w:marRight w:val="0"/>
              <w:marTop w:val="0"/>
              <w:marBottom w:val="0"/>
              <w:divBdr>
                <w:top w:val="none" w:sz="0" w:space="0" w:color="auto"/>
                <w:left w:val="none" w:sz="0" w:space="0" w:color="auto"/>
                <w:bottom w:val="none" w:sz="0" w:space="0" w:color="auto"/>
                <w:right w:val="none" w:sz="0" w:space="0" w:color="auto"/>
              </w:divBdr>
            </w:div>
            <w:div w:id="1717582226">
              <w:marLeft w:val="0"/>
              <w:marRight w:val="0"/>
              <w:marTop w:val="0"/>
              <w:marBottom w:val="0"/>
              <w:divBdr>
                <w:top w:val="none" w:sz="0" w:space="0" w:color="auto"/>
                <w:left w:val="none" w:sz="0" w:space="0" w:color="auto"/>
                <w:bottom w:val="none" w:sz="0" w:space="0" w:color="auto"/>
                <w:right w:val="none" w:sz="0" w:space="0" w:color="auto"/>
              </w:divBdr>
            </w:div>
            <w:div w:id="494956261">
              <w:marLeft w:val="0"/>
              <w:marRight w:val="0"/>
              <w:marTop w:val="0"/>
              <w:marBottom w:val="0"/>
              <w:divBdr>
                <w:top w:val="none" w:sz="0" w:space="0" w:color="auto"/>
                <w:left w:val="none" w:sz="0" w:space="0" w:color="auto"/>
                <w:bottom w:val="none" w:sz="0" w:space="0" w:color="auto"/>
                <w:right w:val="none" w:sz="0" w:space="0" w:color="auto"/>
              </w:divBdr>
            </w:div>
            <w:div w:id="1860003798">
              <w:marLeft w:val="0"/>
              <w:marRight w:val="0"/>
              <w:marTop w:val="0"/>
              <w:marBottom w:val="0"/>
              <w:divBdr>
                <w:top w:val="none" w:sz="0" w:space="0" w:color="auto"/>
                <w:left w:val="none" w:sz="0" w:space="0" w:color="auto"/>
                <w:bottom w:val="none" w:sz="0" w:space="0" w:color="auto"/>
                <w:right w:val="none" w:sz="0" w:space="0" w:color="auto"/>
              </w:divBdr>
            </w:div>
            <w:div w:id="563293673">
              <w:marLeft w:val="0"/>
              <w:marRight w:val="0"/>
              <w:marTop w:val="0"/>
              <w:marBottom w:val="0"/>
              <w:divBdr>
                <w:top w:val="none" w:sz="0" w:space="0" w:color="auto"/>
                <w:left w:val="none" w:sz="0" w:space="0" w:color="auto"/>
                <w:bottom w:val="none" w:sz="0" w:space="0" w:color="auto"/>
                <w:right w:val="none" w:sz="0" w:space="0" w:color="auto"/>
              </w:divBdr>
            </w:div>
            <w:div w:id="1312061493">
              <w:marLeft w:val="0"/>
              <w:marRight w:val="0"/>
              <w:marTop w:val="0"/>
              <w:marBottom w:val="0"/>
              <w:divBdr>
                <w:top w:val="none" w:sz="0" w:space="0" w:color="auto"/>
                <w:left w:val="none" w:sz="0" w:space="0" w:color="auto"/>
                <w:bottom w:val="none" w:sz="0" w:space="0" w:color="auto"/>
                <w:right w:val="none" w:sz="0" w:space="0" w:color="auto"/>
              </w:divBdr>
            </w:div>
            <w:div w:id="804473474">
              <w:marLeft w:val="0"/>
              <w:marRight w:val="0"/>
              <w:marTop w:val="0"/>
              <w:marBottom w:val="0"/>
              <w:divBdr>
                <w:top w:val="none" w:sz="0" w:space="0" w:color="auto"/>
                <w:left w:val="none" w:sz="0" w:space="0" w:color="auto"/>
                <w:bottom w:val="none" w:sz="0" w:space="0" w:color="auto"/>
                <w:right w:val="none" w:sz="0" w:space="0" w:color="auto"/>
              </w:divBdr>
            </w:div>
            <w:div w:id="2123069073">
              <w:marLeft w:val="0"/>
              <w:marRight w:val="0"/>
              <w:marTop w:val="0"/>
              <w:marBottom w:val="0"/>
              <w:divBdr>
                <w:top w:val="none" w:sz="0" w:space="0" w:color="auto"/>
                <w:left w:val="none" w:sz="0" w:space="0" w:color="auto"/>
                <w:bottom w:val="none" w:sz="0" w:space="0" w:color="auto"/>
                <w:right w:val="none" w:sz="0" w:space="0" w:color="auto"/>
              </w:divBdr>
            </w:div>
            <w:div w:id="1071197713">
              <w:marLeft w:val="0"/>
              <w:marRight w:val="0"/>
              <w:marTop w:val="0"/>
              <w:marBottom w:val="0"/>
              <w:divBdr>
                <w:top w:val="none" w:sz="0" w:space="0" w:color="auto"/>
                <w:left w:val="none" w:sz="0" w:space="0" w:color="auto"/>
                <w:bottom w:val="none" w:sz="0" w:space="0" w:color="auto"/>
                <w:right w:val="none" w:sz="0" w:space="0" w:color="auto"/>
              </w:divBdr>
            </w:div>
            <w:div w:id="1343170302">
              <w:marLeft w:val="0"/>
              <w:marRight w:val="0"/>
              <w:marTop w:val="0"/>
              <w:marBottom w:val="0"/>
              <w:divBdr>
                <w:top w:val="none" w:sz="0" w:space="0" w:color="auto"/>
                <w:left w:val="none" w:sz="0" w:space="0" w:color="auto"/>
                <w:bottom w:val="none" w:sz="0" w:space="0" w:color="auto"/>
                <w:right w:val="none" w:sz="0" w:space="0" w:color="auto"/>
              </w:divBdr>
            </w:div>
            <w:div w:id="2097480814">
              <w:marLeft w:val="0"/>
              <w:marRight w:val="0"/>
              <w:marTop w:val="0"/>
              <w:marBottom w:val="0"/>
              <w:divBdr>
                <w:top w:val="none" w:sz="0" w:space="0" w:color="auto"/>
                <w:left w:val="none" w:sz="0" w:space="0" w:color="auto"/>
                <w:bottom w:val="none" w:sz="0" w:space="0" w:color="auto"/>
                <w:right w:val="none" w:sz="0" w:space="0" w:color="auto"/>
              </w:divBdr>
            </w:div>
            <w:div w:id="2037123153">
              <w:marLeft w:val="0"/>
              <w:marRight w:val="0"/>
              <w:marTop w:val="0"/>
              <w:marBottom w:val="0"/>
              <w:divBdr>
                <w:top w:val="none" w:sz="0" w:space="0" w:color="auto"/>
                <w:left w:val="none" w:sz="0" w:space="0" w:color="auto"/>
                <w:bottom w:val="none" w:sz="0" w:space="0" w:color="auto"/>
                <w:right w:val="none" w:sz="0" w:space="0" w:color="auto"/>
              </w:divBdr>
            </w:div>
            <w:div w:id="474374350">
              <w:marLeft w:val="0"/>
              <w:marRight w:val="0"/>
              <w:marTop w:val="0"/>
              <w:marBottom w:val="0"/>
              <w:divBdr>
                <w:top w:val="none" w:sz="0" w:space="0" w:color="auto"/>
                <w:left w:val="none" w:sz="0" w:space="0" w:color="auto"/>
                <w:bottom w:val="none" w:sz="0" w:space="0" w:color="auto"/>
                <w:right w:val="none" w:sz="0" w:space="0" w:color="auto"/>
              </w:divBdr>
            </w:div>
            <w:div w:id="1918779245">
              <w:marLeft w:val="0"/>
              <w:marRight w:val="0"/>
              <w:marTop w:val="0"/>
              <w:marBottom w:val="0"/>
              <w:divBdr>
                <w:top w:val="none" w:sz="0" w:space="0" w:color="auto"/>
                <w:left w:val="none" w:sz="0" w:space="0" w:color="auto"/>
                <w:bottom w:val="none" w:sz="0" w:space="0" w:color="auto"/>
                <w:right w:val="none" w:sz="0" w:space="0" w:color="auto"/>
              </w:divBdr>
            </w:div>
            <w:div w:id="1352104872">
              <w:marLeft w:val="0"/>
              <w:marRight w:val="0"/>
              <w:marTop w:val="0"/>
              <w:marBottom w:val="0"/>
              <w:divBdr>
                <w:top w:val="none" w:sz="0" w:space="0" w:color="auto"/>
                <w:left w:val="none" w:sz="0" w:space="0" w:color="auto"/>
                <w:bottom w:val="none" w:sz="0" w:space="0" w:color="auto"/>
                <w:right w:val="none" w:sz="0" w:space="0" w:color="auto"/>
              </w:divBdr>
            </w:div>
            <w:div w:id="119957773">
              <w:marLeft w:val="0"/>
              <w:marRight w:val="0"/>
              <w:marTop w:val="0"/>
              <w:marBottom w:val="0"/>
              <w:divBdr>
                <w:top w:val="none" w:sz="0" w:space="0" w:color="auto"/>
                <w:left w:val="none" w:sz="0" w:space="0" w:color="auto"/>
                <w:bottom w:val="none" w:sz="0" w:space="0" w:color="auto"/>
                <w:right w:val="none" w:sz="0" w:space="0" w:color="auto"/>
              </w:divBdr>
            </w:div>
            <w:div w:id="897328938">
              <w:marLeft w:val="0"/>
              <w:marRight w:val="0"/>
              <w:marTop w:val="0"/>
              <w:marBottom w:val="0"/>
              <w:divBdr>
                <w:top w:val="none" w:sz="0" w:space="0" w:color="auto"/>
                <w:left w:val="none" w:sz="0" w:space="0" w:color="auto"/>
                <w:bottom w:val="none" w:sz="0" w:space="0" w:color="auto"/>
                <w:right w:val="none" w:sz="0" w:space="0" w:color="auto"/>
              </w:divBdr>
            </w:div>
            <w:div w:id="106773717">
              <w:marLeft w:val="0"/>
              <w:marRight w:val="0"/>
              <w:marTop w:val="0"/>
              <w:marBottom w:val="0"/>
              <w:divBdr>
                <w:top w:val="none" w:sz="0" w:space="0" w:color="auto"/>
                <w:left w:val="none" w:sz="0" w:space="0" w:color="auto"/>
                <w:bottom w:val="none" w:sz="0" w:space="0" w:color="auto"/>
                <w:right w:val="none" w:sz="0" w:space="0" w:color="auto"/>
              </w:divBdr>
            </w:div>
            <w:div w:id="1252205716">
              <w:marLeft w:val="0"/>
              <w:marRight w:val="0"/>
              <w:marTop w:val="0"/>
              <w:marBottom w:val="0"/>
              <w:divBdr>
                <w:top w:val="none" w:sz="0" w:space="0" w:color="auto"/>
                <w:left w:val="none" w:sz="0" w:space="0" w:color="auto"/>
                <w:bottom w:val="none" w:sz="0" w:space="0" w:color="auto"/>
                <w:right w:val="none" w:sz="0" w:space="0" w:color="auto"/>
              </w:divBdr>
            </w:div>
            <w:div w:id="1701934898">
              <w:marLeft w:val="0"/>
              <w:marRight w:val="0"/>
              <w:marTop w:val="0"/>
              <w:marBottom w:val="0"/>
              <w:divBdr>
                <w:top w:val="none" w:sz="0" w:space="0" w:color="auto"/>
                <w:left w:val="none" w:sz="0" w:space="0" w:color="auto"/>
                <w:bottom w:val="none" w:sz="0" w:space="0" w:color="auto"/>
                <w:right w:val="none" w:sz="0" w:space="0" w:color="auto"/>
              </w:divBdr>
            </w:div>
            <w:div w:id="1758096028">
              <w:marLeft w:val="0"/>
              <w:marRight w:val="0"/>
              <w:marTop w:val="0"/>
              <w:marBottom w:val="0"/>
              <w:divBdr>
                <w:top w:val="none" w:sz="0" w:space="0" w:color="auto"/>
                <w:left w:val="none" w:sz="0" w:space="0" w:color="auto"/>
                <w:bottom w:val="none" w:sz="0" w:space="0" w:color="auto"/>
                <w:right w:val="none" w:sz="0" w:space="0" w:color="auto"/>
              </w:divBdr>
            </w:div>
            <w:div w:id="86122235">
              <w:marLeft w:val="0"/>
              <w:marRight w:val="0"/>
              <w:marTop w:val="0"/>
              <w:marBottom w:val="0"/>
              <w:divBdr>
                <w:top w:val="none" w:sz="0" w:space="0" w:color="auto"/>
                <w:left w:val="none" w:sz="0" w:space="0" w:color="auto"/>
                <w:bottom w:val="none" w:sz="0" w:space="0" w:color="auto"/>
                <w:right w:val="none" w:sz="0" w:space="0" w:color="auto"/>
              </w:divBdr>
            </w:div>
            <w:div w:id="75441297">
              <w:marLeft w:val="0"/>
              <w:marRight w:val="0"/>
              <w:marTop w:val="0"/>
              <w:marBottom w:val="0"/>
              <w:divBdr>
                <w:top w:val="none" w:sz="0" w:space="0" w:color="auto"/>
                <w:left w:val="none" w:sz="0" w:space="0" w:color="auto"/>
                <w:bottom w:val="none" w:sz="0" w:space="0" w:color="auto"/>
                <w:right w:val="none" w:sz="0" w:space="0" w:color="auto"/>
              </w:divBdr>
            </w:div>
            <w:div w:id="1432120230">
              <w:marLeft w:val="0"/>
              <w:marRight w:val="0"/>
              <w:marTop w:val="0"/>
              <w:marBottom w:val="0"/>
              <w:divBdr>
                <w:top w:val="none" w:sz="0" w:space="0" w:color="auto"/>
                <w:left w:val="none" w:sz="0" w:space="0" w:color="auto"/>
                <w:bottom w:val="none" w:sz="0" w:space="0" w:color="auto"/>
                <w:right w:val="none" w:sz="0" w:space="0" w:color="auto"/>
              </w:divBdr>
            </w:div>
            <w:div w:id="1425690007">
              <w:marLeft w:val="0"/>
              <w:marRight w:val="0"/>
              <w:marTop w:val="0"/>
              <w:marBottom w:val="0"/>
              <w:divBdr>
                <w:top w:val="none" w:sz="0" w:space="0" w:color="auto"/>
                <w:left w:val="none" w:sz="0" w:space="0" w:color="auto"/>
                <w:bottom w:val="none" w:sz="0" w:space="0" w:color="auto"/>
                <w:right w:val="none" w:sz="0" w:space="0" w:color="auto"/>
              </w:divBdr>
            </w:div>
            <w:div w:id="1001203035">
              <w:marLeft w:val="0"/>
              <w:marRight w:val="0"/>
              <w:marTop w:val="0"/>
              <w:marBottom w:val="0"/>
              <w:divBdr>
                <w:top w:val="none" w:sz="0" w:space="0" w:color="auto"/>
                <w:left w:val="none" w:sz="0" w:space="0" w:color="auto"/>
                <w:bottom w:val="none" w:sz="0" w:space="0" w:color="auto"/>
                <w:right w:val="none" w:sz="0" w:space="0" w:color="auto"/>
              </w:divBdr>
            </w:div>
            <w:div w:id="467206350">
              <w:marLeft w:val="0"/>
              <w:marRight w:val="0"/>
              <w:marTop w:val="0"/>
              <w:marBottom w:val="0"/>
              <w:divBdr>
                <w:top w:val="none" w:sz="0" w:space="0" w:color="auto"/>
                <w:left w:val="none" w:sz="0" w:space="0" w:color="auto"/>
                <w:bottom w:val="none" w:sz="0" w:space="0" w:color="auto"/>
                <w:right w:val="none" w:sz="0" w:space="0" w:color="auto"/>
              </w:divBdr>
            </w:div>
            <w:div w:id="1764571102">
              <w:marLeft w:val="0"/>
              <w:marRight w:val="0"/>
              <w:marTop w:val="0"/>
              <w:marBottom w:val="0"/>
              <w:divBdr>
                <w:top w:val="none" w:sz="0" w:space="0" w:color="auto"/>
                <w:left w:val="none" w:sz="0" w:space="0" w:color="auto"/>
                <w:bottom w:val="none" w:sz="0" w:space="0" w:color="auto"/>
                <w:right w:val="none" w:sz="0" w:space="0" w:color="auto"/>
              </w:divBdr>
            </w:div>
            <w:div w:id="1174304182">
              <w:marLeft w:val="0"/>
              <w:marRight w:val="0"/>
              <w:marTop w:val="0"/>
              <w:marBottom w:val="0"/>
              <w:divBdr>
                <w:top w:val="none" w:sz="0" w:space="0" w:color="auto"/>
                <w:left w:val="none" w:sz="0" w:space="0" w:color="auto"/>
                <w:bottom w:val="none" w:sz="0" w:space="0" w:color="auto"/>
                <w:right w:val="none" w:sz="0" w:space="0" w:color="auto"/>
              </w:divBdr>
            </w:div>
            <w:div w:id="2826604">
              <w:marLeft w:val="0"/>
              <w:marRight w:val="0"/>
              <w:marTop w:val="0"/>
              <w:marBottom w:val="0"/>
              <w:divBdr>
                <w:top w:val="none" w:sz="0" w:space="0" w:color="auto"/>
                <w:left w:val="none" w:sz="0" w:space="0" w:color="auto"/>
                <w:bottom w:val="none" w:sz="0" w:space="0" w:color="auto"/>
                <w:right w:val="none" w:sz="0" w:space="0" w:color="auto"/>
              </w:divBdr>
            </w:div>
            <w:div w:id="1218787586">
              <w:marLeft w:val="0"/>
              <w:marRight w:val="0"/>
              <w:marTop w:val="0"/>
              <w:marBottom w:val="0"/>
              <w:divBdr>
                <w:top w:val="none" w:sz="0" w:space="0" w:color="auto"/>
                <w:left w:val="none" w:sz="0" w:space="0" w:color="auto"/>
                <w:bottom w:val="none" w:sz="0" w:space="0" w:color="auto"/>
                <w:right w:val="none" w:sz="0" w:space="0" w:color="auto"/>
              </w:divBdr>
            </w:div>
            <w:div w:id="127285373">
              <w:marLeft w:val="0"/>
              <w:marRight w:val="0"/>
              <w:marTop w:val="0"/>
              <w:marBottom w:val="0"/>
              <w:divBdr>
                <w:top w:val="none" w:sz="0" w:space="0" w:color="auto"/>
                <w:left w:val="none" w:sz="0" w:space="0" w:color="auto"/>
                <w:bottom w:val="none" w:sz="0" w:space="0" w:color="auto"/>
                <w:right w:val="none" w:sz="0" w:space="0" w:color="auto"/>
              </w:divBdr>
            </w:div>
            <w:div w:id="737745110">
              <w:marLeft w:val="0"/>
              <w:marRight w:val="0"/>
              <w:marTop w:val="0"/>
              <w:marBottom w:val="0"/>
              <w:divBdr>
                <w:top w:val="none" w:sz="0" w:space="0" w:color="auto"/>
                <w:left w:val="none" w:sz="0" w:space="0" w:color="auto"/>
                <w:bottom w:val="none" w:sz="0" w:space="0" w:color="auto"/>
                <w:right w:val="none" w:sz="0" w:space="0" w:color="auto"/>
              </w:divBdr>
            </w:div>
            <w:div w:id="1724598146">
              <w:marLeft w:val="0"/>
              <w:marRight w:val="0"/>
              <w:marTop w:val="0"/>
              <w:marBottom w:val="0"/>
              <w:divBdr>
                <w:top w:val="none" w:sz="0" w:space="0" w:color="auto"/>
                <w:left w:val="none" w:sz="0" w:space="0" w:color="auto"/>
                <w:bottom w:val="none" w:sz="0" w:space="0" w:color="auto"/>
                <w:right w:val="none" w:sz="0" w:space="0" w:color="auto"/>
              </w:divBdr>
            </w:div>
            <w:div w:id="1629895093">
              <w:marLeft w:val="0"/>
              <w:marRight w:val="0"/>
              <w:marTop w:val="0"/>
              <w:marBottom w:val="0"/>
              <w:divBdr>
                <w:top w:val="none" w:sz="0" w:space="0" w:color="auto"/>
                <w:left w:val="none" w:sz="0" w:space="0" w:color="auto"/>
                <w:bottom w:val="none" w:sz="0" w:space="0" w:color="auto"/>
                <w:right w:val="none" w:sz="0" w:space="0" w:color="auto"/>
              </w:divBdr>
            </w:div>
            <w:div w:id="1581522980">
              <w:marLeft w:val="0"/>
              <w:marRight w:val="0"/>
              <w:marTop w:val="0"/>
              <w:marBottom w:val="0"/>
              <w:divBdr>
                <w:top w:val="none" w:sz="0" w:space="0" w:color="auto"/>
                <w:left w:val="none" w:sz="0" w:space="0" w:color="auto"/>
                <w:bottom w:val="none" w:sz="0" w:space="0" w:color="auto"/>
                <w:right w:val="none" w:sz="0" w:space="0" w:color="auto"/>
              </w:divBdr>
            </w:div>
            <w:div w:id="616109758">
              <w:marLeft w:val="0"/>
              <w:marRight w:val="0"/>
              <w:marTop w:val="0"/>
              <w:marBottom w:val="0"/>
              <w:divBdr>
                <w:top w:val="none" w:sz="0" w:space="0" w:color="auto"/>
                <w:left w:val="none" w:sz="0" w:space="0" w:color="auto"/>
                <w:bottom w:val="none" w:sz="0" w:space="0" w:color="auto"/>
                <w:right w:val="none" w:sz="0" w:space="0" w:color="auto"/>
              </w:divBdr>
            </w:div>
            <w:div w:id="2049136074">
              <w:marLeft w:val="0"/>
              <w:marRight w:val="0"/>
              <w:marTop w:val="0"/>
              <w:marBottom w:val="0"/>
              <w:divBdr>
                <w:top w:val="none" w:sz="0" w:space="0" w:color="auto"/>
                <w:left w:val="none" w:sz="0" w:space="0" w:color="auto"/>
                <w:bottom w:val="none" w:sz="0" w:space="0" w:color="auto"/>
                <w:right w:val="none" w:sz="0" w:space="0" w:color="auto"/>
              </w:divBdr>
            </w:div>
            <w:div w:id="1095515319">
              <w:marLeft w:val="0"/>
              <w:marRight w:val="0"/>
              <w:marTop w:val="0"/>
              <w:marBottom w:val="0"/>
              <w:divBdr>
                <w:top w:val="none" w:sz="0" w:space="0" w:color="auto"/>
                <w:left w:val="none" w:sz="0" w:space="0" w:color="auto"/>
                <w:bottom w:val="none" w:sz="0" w:space="0" w:color="auto"/>
                <w:right w:val="none" w:sz="0" w:space="0" w:color="auto"/>
              </w:divBdr>
            </w:div>
            <w:div w:id="1102528030">
              <w:marLeft w:val="0"/>
              <w:marRight w:val="0"/>
              <w:marTop w:val="0"/>
              <w:marBottom w:val="0"/>
              <w:divBdr>
                <w:top w:val="none" w:sz="0" w:space="0" w:color="auto"/>
                <w:left w:val="none" w:sz="0" w:space="0" w:color="auto"/>
                <w:bottom w:val="none" w:sz="0" w:space="0" w:color="auto"/>
                <w:right w:val="none" w:sz="0" w:space="0" w:color="auto"/>
              </w:divBdr>
            </w:div>
            <w:div w:id="842550217">
              <w:marLeft w:val="0"/>
              <w:marRight w:val="0"/>
              <w:marTop w:val="0"/>
              <w:marBottom w:val="0"/>
              <w:divBdr>
                <w:top w:val="none" w:sz="0" w:space="0" w:color="auto"/>
                <w:left w:val="none" w:sz="0" w:space="0" w:color="auto"/>
                <w:bottom w:val="none" w:sz="0" w:space="0" w:color="auto"/>
                <w:right w:val="none" w:sz="0" w:space="0" w:color="auto"/>
              </w:divBdr>
            </w:div>
            <w:div w:id="2086150391">
              <w:marLeft w:val="0"/>
              <w:marRight w:val="0"/>
              <w:marTop w:val="0"/>
              <w:marBottom w:val="0"/>
              <w:divBdr>
                <w:top w:val="none" w:sz="0" w:space="0" w:color="auto"/>
                <w:left w:val="none" w:sz="0" w:space="0" w:color="auto"/>
                <w:bottom w:val="none" w:sz="0" w:space="0" w:color="auto"/>
                <w:right w:val="none" w:sz="0" w:space="0" w:color="auto"/>
              </w:divBdr>
            </w:div>
            <w:div w:id="1151022304">
              <w:marLeft w:val="0"/>
              <w:marRight w:val="0"/>
              <w:marTop w:val="0"/>
              <w:marBottom w:val="0"/>
              <w:divBdr>
                <w:top w:val="none" w:sz="0" w:space="0" w:color="auto"/>
                <w:left w:val="none" w:sz="0" w:space="0" w:color="auto"/>
                <w:bottom w:val="none" w:sz="0" w:space="0" w:color="auto"/>
                <w:right w:val="none" w:sz="0" w:space="0" w:color="auto"/>
              </w:divBdr>
            </w:div>
            <w:div w:id="401753580">
              <w:marLeft w:val="0"/>
              <w:marRight w:val="0"/>
              <w:marTop w:val="0"/>
              <w:marBottom w:val="0"/>
              <w:divBdr>
                <w:top w:val="none" w:sz="0" w:space="0" w:color="auto"/>
                <w:left w:val="none" w:sz="0" w:space="0" w:color="auto"/>
                <w:bottom w:val="none" w:sz="0" w:space="0" w:color="auto"/>
                <w:right w:val="none" w:sz="0" w:space="0" w:color="auto"/>
              </w:divBdr>
            </w:div>
            <w:div w:id="346903699">
              <w:marLeft w:val="0"/>
              <w:marRight w:val="0"/>
              <w:marTop w:val="0"/>
              <w:marBottom w:val="0"/>
              <w:divBdr>
                <w:top w:val="none" w:sz="0" w:space="0" w:color="auto"/>
                <w:left w:val="none" w:sz="0" w:space="0" w:color="auto"/>
                <w:bottom w:val="none" w:sz="0" w:space="0" w:color="auto"/>
                <w:right w:val="none" w:sz="0" w:space="0" w:color="auto"/>
              </w:divBdr>
            </w:div>
            <w:div w:id="1061831266">
              <w:marLeft w:val="0"/>
              <w:marRight w:val="0"/>
              <w:marTop w:val="0"/>
              <w:marBottom w:val="0"/>
              <w:divBdr>
                <w:top w:val="none" w:sz="0" w:space="0" w:color="auto"/>
                <w:left w:val="none" w:sz="0" w:space="0" w:color="auto"/>
                <w:bottom w:val="none" w:sz="0" w:space="0" w:color="auto"/>
                <w:right w:val="none" w:sz="0" w:space="0" w:color="auto"/>
              </w:divBdr>
            </w:div>
            <w:div w:id="1113087340">
              <w:marLeft w:val="0"/>
              <w:marRight w:val="0"/>
              <w:marTop w:val="0"/>
              <w:marBottom w:val="0"/>
              <w:divBdr>
                <w:top w:val="none" w:sz="0" w:space="0" w:color="auto"/>
                <w:left w:val="none" w:sz="0" w:space="0" w:color="auto"/>
                <w:bottom w:val="none" w:sz="0" w:space="0" w:color="auto"/>
                <w:right w:val="none" w:sz="0" w:space="0" w:color="auto"/>
              </w:divBdr>
            </w:div>
            <w:div w:id="695620418">
              <w:marLeft w:val="0"/>
              <w:marRight w:val="0"/>
              <w:marTop w:val="0"/>
              <w:marBottom w:val="0"/>
              <w:divBdr>
                <w:top w:val="none" w:sz="0" w:space="0" w:color="auto"/>
                <w:left w:val="none" w:sz="0" w:space="0" w:color="auto"/>
                <w:bottom w:val="none" w:sz="0" w:space="0" w:color="auto"/>
                <w:right w:val="none" w:sz="0" w:space="0" w:color="auto"/>
              </w:divBdr>
            </w:div>
            <w:div w:id="800459742">
              <w:marLeft w:val="0"/>
              <w:marRight w:val="0"/>
              <w:marTop w:val="0"/>
              <w:marBottom w:val="0"/>
              <w:divBdr>
                <w:top w:val="none" w:sz="0" w:space="0" w:color="auto"/>
                <w:left w:val="none" w:sz="0" w:space="0" w:color="auto"/>
                <w:bottom w:val="none" w:sz="0" w:space="0" w:color="auto"/>
                <w:right w:val="none" w:sz="0" w:space="0" w:color="auto"/>
              </w:divBdr>
            </w:div>
            <w:div w:id="1141001883">
              <w:marLeft w:val="0"/>
              <w:marRight w:val="0"/>
              <w:marTop w:val="0"/>
              <w:marBottom w:val="0"/>
              <w:divBdr>
                <w:top w:val="none" w:sz="0" w:space="0" w:color="auto"/>
                <w:left w:val="none" w:sz="0" w:space="0" w:color="auto"/>
                <w:bottom w:val="none" w:sz="0" w:space="0" w:color="auto"/>
                <w:right w:val="none" w:sz="0" w:space="0" w:color="auto"/>
              </w:divBdr>
            </w:div>
            <w:div w:id="921766162">
              <w:marLeft w:val="0"/>
              <w:marRight w:val="0"/>
              <w:marTop w:val="0"/>
              <w:marBottom w:val="0"/>
              <w:divBdr>
                <w:top w:val="none" w:sz="0" w:space="0" w:color="auto"/>
                <w:left w:val="none" w:sz="0" w:space="0" w:color="auto"/>
                <w:bottom w:val="none" w:sz="0" w:space="0" w:color="auto"/>
                <w:right w:val="none" w:sz="0" w:space="0" w:color="auto"/>
              </w:divBdr>
            </w:div>
            <w:div w:id="161360755">
              <w:marLeft w:val="0"/>
              <w:marRight w:val="0"/>
              <w:marTop w:val="0"/>
              <w:marBottom w:val="0"/>
              <w:divBdr>
                <w:top w:val="none" w:sz="0" w:space="0" w:color="auto"/>
                <w:left w:val="none" w:sz="0" w:space="0" w:color="auto"/>
                <w:bottom w:val="none" w:sz="0" w:space="0" w:color="auto"/>
                <w:right w:val="none" w:sz="0" w:space="0" w:color="auto"/>
              </w:divBdr>
            </w:div>
            <w:div w:id="1735079163">
              <w:marLeft w:val="0"/>
              <w:marRight w:val="0"/>
              <w:marTop w:val="0"/>
              <w:marBottom w:val="0"/>
              <w:divBdr>
                <w:top w:val="none" w:sz="0" w:space="0" w:color="auto"/>
                <w:left w:val="none" w:sz="0" w:space="0" w:color="auto"/>
                <w:bottom w:val="none" w:sz="0" w:space="0" w:color="auto"/>
                <w:right w:val="none" w:sz="0" w:space="0" w:color="auto"/>
              </w:divBdr>
            </w:div>
            <w:div w:id="214515392">
              <w:marLeft w:val="0"/>
              <w:marRight w:val="0"/>
              <w:marTop w:val="0"/>
              <w:marBottom w:val="0"/>
              <w:divBdr>
                <w:top w:val="none" w:sz="0" w:space="0" w:color="auto"/>
                <w:left w:val="none" w:sz="0" w:space="0" w:color="auto"/>
                <w:bottom w:val="none" w:sz="0" w:space="0" w:color="auto"/>
                <w:right w:val="none" w:sz="0" w:space="0" w:color="auto"/>
              </w:divBdr>
            </w:div>
            <w:div w:id="1946111381">
              <w:marLeft w:val="0"/>
              <w:marRight w:val="0"/>
              <w:marTop w:val="0"/>
              <w:marBottom w:val="0"/>
              <w:divBdr>
                <w:top w:val="none" w:sz="0" w:space="0" w:color="auto"/>
                <w:left w:val="none" w:sz="0" w:space="0" w:color="auto"/>
                <w:bottom w:val="none" w:sz="0" w:space="0" w:color="auto"/>
                <w:right w:val="none" w:sz="0" w:space="0" w:color="auto"/>
              </w:divBdr>
            </w:div>
            <w:div w:id="1632587562">
              <w:marLeft w:val="0"/>
              <w:marRight w:val="0"/>
              <w:marTop w:val="0"/>
              <w:marBottom w:val="0"/>
              <w:divBdr>
                <w:top w:val="none" w:sz="0" w:space="0" w:color="auto"/>
                <w:left w:val="none" w:sz="0" w:space="0" w:color="auto"/>
                <w:bottom w:val="none" w:sz="0" w:space="0" w:color="auto"/>
                <w:right w:val="none" w:sz="0" w:space="0" w:color="auto"/>
              </w:divBdr>
            </w:div>
            <w:div w:id="218832809">
              <w:marLeft w:val="0"/>
              <w:marRight w:val="0"/>
              <w:marTop w:val="0"/>
              <w:marBottom w:val="0"/>
              <w:divBdr>
                <w:top w:val="none" w:sz="0" w:space="0" w:color="auto"/>
                <w:left w:val="none" w:sz="0" w:space="0" w:color="auto"/>
                <w:bottom w:val="none" w:sz="0" w:space="0" w:color="auto"/>
                <w:right w:val="none" w:sz="0" w:space="0" w:color="auto"/>
              </w:divBdr>
            </w:div>
            <w:div w:id="698168913">
              <w:marLeft w:val="0"/>
              <w:marRight w:val="0"/>
              <w:marTop w:val="0"/>
              <w:marBottom w:val="0"/>
              <w:divBdr>
                <w:top w:val="none" w:sz="0" w:space="0" w:color="auto"/>
                <w:left w:val="none" w:sz="0" w:space="0" w:color="auto"/>
                <w:bottom w:val="none" w:sz="0" w:space="0" w:color="auto"/>
                <w:right w:val="none" w:sz="0" w:space="0" w:color="auto"/>
              </w:divBdr>
            </w:div>
            <w:div w:id="1621299254">
              <w:marLeft w:val="0"/>
              <w:marRight w:val="0"/>
              <w:marTop w:val="0"/>
              <w:marBottom w:val="0"/>
              <w:divBdr>
                <w:top w:val="none" w:sz="0" w:space="0" w:color="auto"/>
                <w:left w:val="none" w:sz="0" w:space="0" w:color="auto"/>
                <w:bottom w:val="none" w:sz="0" w:space="0" w:color="auto"/>
                <w:right w:val="none" w:sz="0" w:space="0" w:color="auto"/>
              </w:divBdr>
            </w:div>
            <w:div w:id="1793666855">
              <w:marLeft w:val="0"/>
              <w:marRight w:val="0"/>
              <w:marTop w:val="0"/>
              <w:marBottom w:val="0"/>
              <w:divBdr>
                <w:top w:val="none" w:sz="0" w:space="0" w:color="auto"/>
                <w:left w:val="none" w:sz="0" w:space="0" w:color="auto"/>
                <w:bottom w:val="none" w:sz="0" w:space="0" w:color="auto"/>
                <w:right w:val="none" w:sz="0" w:space="0" w:color="auto"/>
              </w:divBdr>
            </w:div>
            <w:div w:id="2097876">
              <w:marLeft w:val="0"/>
              <w:marRight w:val="0"/>
              <w:marTop w:val="0"/>
              <w:marBottom w:val="0"/>
              <w:divBdr>
                <w:top w:val="none" w:sz="0" w:space="0" w:color="auto"/>
                <w:left w:val="none" w:sz="0" w:space="0" w:color="auto"/>
                <w:bottom w:val="none" w:sz="0" w:space="0" w:color="auto"/>
                <w:right w:val="none" w:sz="0" w:space="0" w:color="auto"/>
              </w:divBdr>
            </w:div>
            <w:div w:id="372274980">
              <w:marLeft w:val="0"/>
              <w:marRight w:val="0"/>
              <w:marTop w:val="0"/>
              <w:marBottom w:val="0"/>
              <w:divBdr>
                <w:top w:val="none" w:sz="0" w:space="0" w:color="auto"/>
                <w:left w:val="none" w:sz="0" w:space="0" w:color="auto"/>
                <w:bottom w:val="none" w:sz="0" w:space="0" w:color="auto"/>
                <w:right w:val="none" w:sz="0" w:space="0" w:color="auto"/>
              </w:divBdr>
            </w:div>
            <w:div w:id="1200124603">
              <w:marLeft w:val="0"/>
              <w:marRight w:val="0"/>
              <w:marTop w:val="0"/>
              <w:marBottom w:val="0"/>
              <w:divBdr>
                <w:top w:val="none" w:sz="0" w:space="0" w:color="auto"/>
                <w:left w:val="none" w:sz="0" w:space="0" w:color="auto"/>
                <w:bottom w:val="none" w:sz="0" w:space="0" w:color="auto"/>
                <w:right w:val="none" w:sz="0" w:space="0" w:color="auto"/>
              </w:divBdr>
            </w:div>
            <w:div w:id="469830398">
              <w:marLeft w:val="0"/>
              <w:marRight w:val="0"/>
              <w:marTop w:val="0"/>
              <w:marBottom w:val="0"/>
              <w:divBdr>
                <w:top w:val="none" w:sz="0" w:space="0" w:color="auto"/>
                <w:left w:val="none" w:sz="0" w:space="0" w:color="auto"/>
                <w:bottom w:val="none" w:sz="0" w:space="0" w:color="auto"/>
                <w:right w:val="none" w:sz="0" w:space="0" w:color="auto"/>
              </w:divBdr>
            </w:div>
            <w:div w:id="812137169">
              <w:marLeft w:val="0"/>
              <w:marRight w:val="0"/>
              <w:marTop w:val="0"/>
              <w:marBottom w:val="0"/>
              <w:divBdr>
                <w:top w:val="none" w:sz="0" w:space="0" w:color="auto"/>
                <w:left w:val="none" w:sz="0" w:space="0" w:color="auto"/>
                <w:bottom w:val="none" w:sz="0" w:space="0" w:color="auto"/>
                <w:right w:val="none" w:sz="0" w:space="0" w:color="auto"/>
              </w:divBdr>
            </w:div>
            <w:div w:id="1880630636">
              <w:marLeft w:val="0"/>
              <w:marRight w:val="0"/>
              <w:marTop w:val="0"/>
              <w:marBottom w:val="0"/>
              <w:divBdr>
                <w:top w:val="none" w:sz="0" w:space="0" w:color="auto"/>
                <w:left w:val="none" w:sz="0" w:space="0" w:color="auto"/>
                <w:bottom w:val="none" w:sz="0" w:space="0" w:color="auto"/>
                <w:right w:val="none" w:sz="0" w:space="0" w:color="auto"/>
              </w:divBdr>
            </w:div>
            <w:div w:id="1043677058">
              <w:marLeft w:val="0"/>
              <w:marRight w:val="0"/>
              <w:marTop w:val="0"/>
              <w:marBottom w:val="0"/>
              <w:divBdr>
                <w:top w:val="none" w:sz="0" w:space="0" w:color="auto"/>
                <w:left w:val="none" w:sz="0" w:space="0" w:color="auto"/>
                <w:bottom w:val="none" w:sz="0" w:space="0" w:color="auto"/>
                <w:right w:val="none" w:sz="0" w:space="0" w:color="auto"/>
              </w:divBdr>
            </w:div>
            <w:div w:id="1735228217">
              <w:marLeft w:val="0"/>
              <w:marRight w:val="0"/>
              <w:marTop w:val="0"/>
              <w:marBottom w:val="0"/>
              <w:divBdr>
                <w:top w:val="none" w:sz="0" w:space="0" w:color="auto"/>
                <w:left w:val="none" w:sz="0" w:space="0" w:color="auto"/>
                <w:bottom w:val="none" w:sz="0" w:space="0" w:color="auto"/>
                <w:right w:val="none" w:sz="0" w:space="0" w:color="auto"/>
              </w:divBdr>
            </w:div>
            <w:div w:id="1898740009">
              <w:marLeft w:val="0"/>
              <w:marRight w:val="0"/>
              <w:marTop w:val="0"/>
              <w:marBottom w:val="0"/>
              <w:divBdr>
                <w:top w:val="none" w:sz="0" w:space="0" w:color="auto"/>
                <w:left w:val="none" w:sz="0" w:space="0" w:color="auto"/>
                <w:bottom w:val="none" w:sz="0" w:space="0" w:color="auto"/>
                <w:right w:val="none" w:sz="0" w:space="0" w:color="auto"/>
              </w:divBdr>
            </w:div>
            <w:div w:id="1308516106">
              <w:marLeft w:val="0"/>
              <w:marRight w:val="0"/>
              <w:marTop w:val="0"/>
              <w:marBottom w:val="0"/>
              <w:divBdr>
                <w:top w:val="none" w:sz="0" w:space="0" w:color="auto"/>
                <w:left w:val="none" w:sz="0" w:space="0" w:color="auto"/>
                <w:bottom w:val="none" w:sz="0" w:space="0" w:color="auto"/>
                <w:right w:val="none" w:sz="0" w:space="0" w:color="auto"/>
              </w:divBdr>
            </w:div>
            <w:div w:id="748692621">
              <w:marLeft w:val="0"/>
              <w:marRight w:val="0"/>
              <w:marTop w:val="0"/>
              <w:marBottom w:val="0"/>
              <w:divBdr>
                <w:top w:val="none" w:sz="0" w:space="0" w:color="auto"/>
                <w:left w:val="none" w:sz="0" w:space="0" w:color="auto"/>
                <w:bottom w:val="none" w:sz="0" w:space="0" w:color="auto"/>
                <w:right w:val="none" w:sz="0" w:space="0" w:color="auto"/>
              </w:divBdr>
            </w:div>
            <w:div w:id="982546220">
              <w:marLeft w:val="0"/>
              <w:marRight w:val="0"/>
              <w:marTop w:val="0"/>
              <w:marBottom w:val="0"/>
              <w:divBdr>
                <w:top w:val="none" w:sz="0" w:space="0" w:color="auto"/>
                <w:left w:val="none" w:sz="0" w:space="0" w:color="auto"/>
                <w:bottom w:val="none" w:sz="0" w:space="0" w:color="auto"/>
                <w:right w:val="none" w:sz="0" w:space="0" w:color="auto"/>
              </w:divBdr>
            </w:div>
            <w:div w:id="116219080">
              <w:marLeft w:val="0"/>
              <w:marRight w:val="0"/>
              <w:marTop w:val="0"/>
              <w:marBottom w:val="0"/>
              <w:divBdr>
                <w:top w:val="none" w:sz="0" w:space="0" w:color="auto"/>
                <w:left w:val="none" w:sz="0" w:space="0" w:color="auto"/>
                <w:bottom w:val="none" w:sz="0" w:space="0" w:color="auto"/>
                <w:right w:val="none" w:sz="0" w:space="0" w:color="auto"/>
              </w:divBdr>
            </w:div>
            <w:div w:id="2137984536">
              <w:marLeft w:val="0"/>
              <w:marRight w:val="0"/>
              <w:marTop w:val="0"/>
              <w:marBottom w:val="0"/>
              <w:divBdr>
                <w:top w:val="none" w:sz="0" w:space="0" w:color="auto"/>
                <w:left w:val="none" w:sz="0" w:space="0" w:color="auto"/>
                <w:bottom w:val="none" w:sz="0" w:space="0" w:color="auto"/>
                <w:right w:val="none" w:sz="0" w:space="0" w:color="auto"/>
              </w:divBdr>
            </w:div>
            <w:div w:id="1237981133">
              <w:marLeft w:val="0"/>
              <w:marRight w:val="0"/>
              <w:marTop w:val="0"/>
              <w:marBottom w:val="0"/>
              <w:divBdr>
                <w:top w:val="none" w:sz="0" w:space="0" w:color="auto"/>
                <w:left w:val="none" w:sz="0" w:space="0" w:color="auto"/>
                <w:bottom w:val="none" w:sz="0" w:space="0" w:color="auto"/>
                <w:right w:val="none" w:sz="0" w:space="0" w:color="auto"/>
              </w:divBdr>
            </w:div>
            <w:div w:id="759177432">
              <w:marLeft w:val="0"/>
              <w:marRight w:val="0"/>
              <w:marTop w:val="0"/>
              <w:marBottom w:val="0"/>
              <w:divBdr>
                <w:top w:val="none" w:sz="0" w:space="0" w:color="auto"/>
                <w:left w:val="none" w:sz="0" w:space="0" w:color="auto"/>
                <w:bottom w:val="none" w:sz="0" w:space="0" w:color="auto"/>
                <w:right w:val="none" w:sz="0" w:space="0" w:color="auto"/>
              </w:divBdr>
            </w:div>
            <w:div w:id="2136752884">
              <w:marLeft w:val="0"/>
              <w:marRight w:val="0"/>
              <w:marTop w:val="0"/>
              <w:marBottom w:val="0"/>
              <w:divBdr>
                <w:top w:val="none" w:sz="0" w:space="0" w:color="auto"/>
                <w:left w:val="none" w:sz="0" w:space="0" w:color="auto"/>
                <w:bottom w:val="none" w:sz="0" w:space="0" w:color="auto"/>
                <w:right w:val="none" w:sz="0" w:space="0" w:color="auto"/>
              </w:divBdr>
            </w:div>
            <w:div w:id="424768178">
              <w:marLeft w:val="0"/>
              <w:marRight w:val="0"/>
              <w:marTop w:val="0"/>
              <w:marBottom w:val="0"/>
              <w:divBdr>
                <w:top w:val="none" w:sz="0" w:space="0" w:color="auto"/>
                <w:left w:val="none" w:sz="0" w:space="0" w:color="auto"/>
                <w:bottom w:val="none" w:sz="0" w:space="0" w:color="auto"/>
                <w:right w:val="none" w:sz="0" w:space="0" w:color="auto"/>
              </w:divBdr>
            </w:div>
            <w:div w:id="1259681534">
              <w:marLeft w:val="0"/>
              <w:marRight w:val="0"/>
              <w:marTop w:val="0"/>
              <w:marBottom w:val="0"/>
              <w:divBdr>
                <w:top w:val="none" w:sz="0" w:space="0" w:color="auto"/>
                <w:left w:val="none" w:sz="0" w:space="0" w:color="auto"/>
                <w:bottom w:val="none" w:sz="0" w:space="0" w:color="auto"/>
                <w:right w:val="none" w:sz="0" w:space="0" w:color="auto"/>
              </w:divBdr>
            </w:div>
            <w:div w:id="1076392890">
              <w:marLeft w:val="0"/>
              <w:marRight w:val="0"/>
              <w:marTop w:val="0"/>
              <w:marBottom w:val="0"/>
              <w:divBdr>
                <w:top w:val="none" w:sz="0" w:space="0" w:color="auto"/>
                <w:left w:val="none" w:sz="0" w:space="0" w:color="auto"/>
                <w:bottom w:val="none" w:sz="0" w:space="0" w:color="auto"/>
                <w:right w:val="none" w:sz="0" w:space="0" w:color="auto"/>
              </w:divBdr>
            </w:div>
            <w:div w:id="1565943087">
              <w:marLeft w:val="0"/>
              <w:marRight w:val="0"/>
              <w:marTop w:val="0"/>
              <w:marBottom w:val="0"/>
              <w:divBdr>
                <w:top w:val="none" w:sz="0" w:space="0" w:color="auto"/>
                <w:left w:val="none" w:sz="0" w:space="0" w:color="auto"/>
                <w:bottom w:val="none" w:sz="0" w:space="0" w:color="auto"/>
                <w:right w:val="none" w:sz="0" w:space="0" w:color="auto"/>
              </w:divBdr>
            </w:div>
            <w:div w:id="1755666138">
              <w:marLeft w:val="0"/>
              <w:marRight w:val="0"/>
              <w:marTop w:val="0"/>
              <w:marBottom w:val="0"/>
              <w:divBdr>
                <w:top w:val="none" w:sz="0" w:space="0" w:color="auto"/>
                <w:left w:val="none" w:sz="0" w:space="0" w:color="auto"/>
                <w:bottom w:val="none" w:sz="0" w:space="0" w:color="auto"/>
                <w:right w:val="none" w:sz="0" w:space="0" w:color="auto"/>
              </w:divBdr>
            </w:div>
            <w:div w:id="422384624">
              <w:marLeft w:val="0"/>
              <w:marRight w:val="0"/>
              <w:marTop w:val="0"/>
              <w:marBottom w:val="0"/>
              <w:divBdr>
                <w:top w:val="none" w:sz="0" w:space="0" w:color="auto"/>
                <w:left w:val="none" w:sz="0" w:space="0" w:color="auto"/>
                <w:bottom w:val="none" w:sz="0" w:space="0" w:color="auto"/>
                <w:right w:val="none" w:sz="0" w:space="0" w:color="auto"/>
              </w:divBdr>
            </w:div>
            <w:div w:id="1658222817">
              <w:marLeft w:val="0"/>
              <w:marRight w:val="0"/>
              <w:marTop w:val="0"/>
              <w:marBottom w:val="0"/>
              <w:divBdr>
                <w:top w:val="none" w:sz="0" w:space="0" w:color="auto"/>
                <w:left w:val="none" w:sz="0" w:space="0" w:color="auto"/>
                <w:bottom w:val="none" w:sz="0" w:space="0" w:color="auto"/>
                <w:right w:val="none" w:sz="0" w:space="0" w:color="auto"/>
              </w:divBdr>
            </w:div>
            <w:div w:id="1835099383">
              <w:marLeft w:val="0"/>
              <w:marRight w:val="0"/>
              <w:marTop w:val="0"/>
              <w:marBottom w:val="0"/>
              <w:divBdr>
                <w:top w:val="none" w:sz="0" w:space="0" w:color="auto"/>
                <w:left w:val="none" w:sz="0" w:space="0" w:color="auto"/>
                <w:bottom w:val="none" w:sz="0" w:space="0" w:color="auto"/>
                <w:right w:val="none" w:sz="0" w:space="0" w:color="auto"/>
              </w:divBdr>
            </w:div>
            <w:div w:id="15035884">
              <w:marLeft w:val="0"/>
              <w:marRight w:val="0"/>
              <w:marTop w:val="0"/>
              <w:marBottom w:val="0"/>
              <w:divBdr>
                <w:top w:val="none" w:sz="0" w:space="0" w:color="auto"/>
                <w:left w:val="none" w:sz="0" w:space="0" w:color="auto"/>
                <w:bottom w:val="none" w:sz="0" w:space="0" w:color="auto"/>
                <w:right w:val="none" w:sz="0" w:space="0" w:color="auto"/>
              </w:divBdr>
            </w:div>
            <w:div w:id="308825916">
              <w:marLeft w:val="0"/>
              <w:marRight w:val="0"/>
              <w:marTop w:val="0"/>
              <w:marBottom w:val="0"/>
              <w:divBdr>
                <w:top w:val="none" w:sz="0" w:space="0" w:color="auto"/>
                <w:left w:val="none" w:sz="0" w:space="0" w:color="auto"/>
                <w:bottom w:val="none" w:sz="0" w:space="0" w:color="auto"/>
                <w:right w:val="none" w:sz="0" w:space="0" w:color="auto"/>
              </w:divBdr>
            </w:div>
            <w:div w:id="1630937266">
              <w:marLeft w:val="0"/>
              <w:marRight w:val="0"/>
              <w:marTop w:val="0"/>
              <w:marBottom w:val="0"/>
              <w:divBdr>
                <w:top w:val="none" w:sz="0" w:space="0" w:color="auto"/>
                <w:left w:val="none" w:sz="0" w:space="0" w:color="auto"/>
                <w:bottom w:val="none" w:sz="0" w:space="0" w:color="auto"/>
                <w:right w:val="none" w:sz="0" w:space="0" w:color="auto"/>
              </w:divBdr>
            </w:div>
            <w:div w:id="1780955577">
              <w:marLeft w:val="0"/>
              <w:marRight w:val="0"/>
              <w:marTop w:val="0"/>
              <w:marBottom w:val="0"/>
              <w:divBdr>
                <w:top w:val="none" w:sz="0" w:space="0" w:color="auto"/>
                <w:left w:val="none" w:sz="0" w:space="0" w:color="auto"/>
                <w:bottom w:val="none" w:sz="0" w:space="0" w:color="auto"/>
                <w:right w:val="none" w:sz="0" w:space="0" w:color="auto"/>
              </w:divBdr>
            </w:div>
            <w:div w:id="402879229">
              <w:marLeft w:val="0"/>
              <w:marRight w:val="0"/>
              <w:marTop w:val="0"/>
              <w:marBottom w:val="0"/>
              <w:divBdr>
                <w:top w:val="none" w:sz="0" w:space="0" w:color="auto"/>
                <w:left w:val="none" w:sz="0" w:space="0" w:color="auto"/>
                <w:bottom w:val="none" w:sz="0" w:space="0" w:color="auto"/>
                <w:right w:val="none" w:sz="0" w:space="0" w:color="auto"/>
              </w:divBdr>
            </w:div>
            <w:div w:id="1948997151">
              <w:marLeft w:val="0"/>
              <w:marRight w:val="0"/>
              <w:marTop w:val="0"/>
              <w:marBottom w:val="0"/>
              <w:divBdr>
                <w:top w:val="none" w:sz="0" w:space="0" w:color="auto"/>
                <w:left w:val="none" w:sz="0" w:space="0" w:color="auto"/>
                <w:bottom w:val="none" w:sz="0" w:space="0" w:color="auto"/>
                <w:right w:val="none" w:sz="0" w:space="0" w:color="auto"/>
              </w:divBdr>
            </w:div>
            <w:div w:id="326372422">
              <w:marLeft w:val="0"/>
              <w:marRight w:val="0"/>
              <w:marTop w:val="0"/>
              <w:marBottom w:val="0"/>
              <w:divBdr>
                <w:top w:val="none" w:sz="0" w:space="0" w:color="auto"/>
                <w:left w:val="none" w:sz="0" w:space="0" w:color="auto"/>
                <w:bottom w:val="none" w:sz="0" w:space="0" w:color="auto"/>
                <w:right w:val="none" w:sz="0" w:space="0" w:color="auto"/>
              </w:divBdr>
            </w:div>
            <w:div w:id="1775859178">
              <w:marLeft w:val="0"/>
              <w:marRight w:val="0"/>
              <w:marTop w:val="0"/>
              <w:marBottom w:val="0"/>
              <w:divBdr>
                <w:top w:val="none" w:sz="0" w:space="0" w:color="auto"/>
                <w:left w:val="none" w:sz="0" w:space="0" w:color="auto"/>
                <w:bottom w:val="none" w:sz="0" w:space="0" w:color="auto"/>
                <w:right w:val="none" w:sz="0" w:space="0" w:color="auto"/>
              </w:divBdr>
            </w:div>
            <w:div w:id="959412188">
              <w:marLeft w:val="0"/>
              <w:marRight w:val="0"/>
              <w:marTop w:val="0"/>
              <w:marBottom w:val="0"/>
              <w:divBdr>
                <w:top w:val="none" w:sz="0" w:space="0" w:color="auto"/>
                <w:left w:val="none" w:sz="0" w:space="0" w:color="auto"/>
                <w:bottom w:val="none" w:sz="0" w:space="0" w:color="auto"/>
                <w:right w:val="none" w:sz="0" w:space="0" w:color="auto"/>
              </w:divBdr>
            </w:div>
            <w:div w:id="1521049242">
              <w:marLeft w:val="0"/>
              <w:marRight w:val="0"/>
              <w:marTop w:val="0"/>
              <w:marBottom w:val="0"/>
              <w:divBdr>
                <w:top w:val="none" w:sz="0" w:space="0" w:color="auto"/>
                <w:left w:val="none" w:sz="0" w:space="0" w:color="auto"/>
                <w:bottom w:val="none" w:sz="0" w:space="0" w:color="auto"/>
                <w:right w:val="none" w:sz="0" w:space="0" w:color="auto"/>
              </w:divBdr>
            </w:div>
            <w:div w:id="1689256837">
              <w:marLeft w:val="0"/>
              <w:marRight w:val="0"/>
              <w:marTop w:val="0"/>
              <w:marBottom w:val="0"/>
              <w:divBdr>
                <w:top w:val="none" w:sz="0" w:space="0" w:color="auto"/>
                <w:left w:val="none" w:sz="0" w:space="0" w:color="auto"/>
                <w:bottom w:val="none" w:sz="0" w:space="0" w:color="auto"/>
                <w:right w:val="none" w:sz="0" w:space="0" w:color="auto"/>
              </w:divBdr>
            </w:div>
            <w:div w:id="2079935733">
              <w:marLeft w:val="0"/>
              <w:marRight w:val="0"/>
              <w:marTop w:val="0"/>
              <w:marBottom w:val="0"/>
              <w:divBdr>
                <w:top w:val="none" w:sz="0" w:space="0" w:color="auto"/>
                <w:left w:val="none" w:sz="0" w:space="0" w:color="auto"/>
                <w:bottom w:val="none" w:sz="0" w:space="0" w:color="auto"/>
                <w:right w:val="none" w:sz="0" w:space="0" w:color="auto"/>
              </w:divBdr>
            </w:div>
            <w:div w:id="2049991931">
              <w:marLeft w:val="0"/>
              <w:marRight w:val="0"/>
              <w:marTop w:val="0"/>
              <w:marBottom w:val="0"/>
              <w:divBdr>
                <w:top w:val="none" w:sz="0" w:space="0" w:color="auto"/>
                <w:left w:val="none" w:sz="0" w:space="0" w:color="auto"/>
                <w:bottom w:val="none" w:sz="0" w:space="0" w:color="auto"/>
                <w:right w:val="none" w:sz="0" w:space="0" w:color="auto"/>
              </w:divBdr>
            </w:div>
            <w:div w:id="205217502">
              <w:marLeft w:val="0"/>
              <w:marRight w:val="0"/>
              <w:marTop w:val="0"/>
              <w:marBottom w:val="0"/>
              <w:divBdr>
                <w:top w:val="none" w:sz="0" w:space="0" w:color="auto"/>
                <w:left w:val="none" w:sz="0" w:space="0" w:color="auto"/>
                <w:bottom w:val="none" w:sz="0" w:space="0" w:color="auto"/>
                <w:right w:val="none" w:sz="0" w:space="0" w:color="auto"/>
              </w:divBdr>
            </w:div>
            <w:div w:id="482889240">
              <w:marLeft w:val="0"/>
              <w:marRight w:val="0"/>
              <w:marTop w:val="0"/>
              <w:marBottom w:val="0"/>
              <w:divBdr>
                <w:top w:val="none" w:sz="0" w:space="0" w:color="auto"/>
                <w:left w:val="none" w:sz="0" w:space="0" w:color="auto"/>
                <w:bottom w:val="none" w:sz="0" w:space="0" w:color="auto"/>
                <w:right w:val="none" w:sz="0" w:space="0" w:color="auto"/>
              </w:divBdr>
            </w:div>
            <w:div w:id="41175414">
              <w:marLeft w:val="0"/>
              <w:marRight w:val="0"/>
              <w:marTop w:val="0"/>
              <w:marBottom w:val="0"/>
              <w:divBdr>
                <w:top w:val="none" w:sz="0" w:space="0" w:color="auto"/>
                <w:left w:val="none" w:sz="0" w:space="0" w:color="auto"/>
                <w:bottom w:val="none" w:sz="0" w:space="0" w:color="auto"/>
                <w:right w:val="none" w:sz="0" w:space="0" w:color="auto"/>
              </w:divBdr>
            </w:div>
            <w:div w:id="1375542505">
              <w:marLeft w:val="0"/>
              <w:marRight w:val="0"/>
              <w:marTop w:val="0"/>
              <w:marBottom w:val="0"/>
              <w:divBdr>
                <w:top w:val="none" w:sz="0" w:space="0" w:color="auto"/>
                <w:left w:val="none" w:sz="0" w:space="0" w:color="auto"/>
                <w:bottom w:val="none" w:sz="0" w:space="0" w:color="auto"/>
                <w:right w:val="none" w:sz="0" w:space="0" w:color="auto"/>
              </w:divBdr>
            </w:div>
            <w:div w:id="439957601">
              <w:marLeft w:val="0"/>
              <w:marRight w:val="0"/>
              <w:marTop w:val="0"/>
              <w:marBottom w:val="0"/>
              <w:divBdr>
                <w:top w:val="none" w:sz="0" w:space="0" w:color="auto"/>
                <w:left w:val="none" w:sz="0" w:space="0" w:color="auto"/>
                <w:bottom w:val="none" w:sz="0" w:space="0" w:color="auto"/>
                <w:right w:val="none" w:sz="0" w:space="0" w:color="auto"/>
              </w:divBdr>
            </w:div>
            <w:div w:id="1941063377">
              <w:marLeft w:val="0"/>
              <w:marRight w:val="0"/>
              <w:marTop w:val="0"/>
              <w:marBottom w:val="0"/>
              <w:divBdr>
                <w:top w:val="none" w:sz="0" w:space="0" w:color="auto"/>
                <w:left w:val="none" w:sz="0" w:space="0" w:color="auto"/>
                <w:bottom w:val="none" w:sz="0" w:space="0" w:color="auto"/>
                <w:right w:val="none" w:sz="0" w:space="0" w:color="auto"/>
              </w:divBdr>
            </w:div>
            <w:div w:id="1625043069">
              <w:marLeft w:val="0"/>
              <w:marRight w:val="0"/>
              <w:marTop w:val="0"/>
              <w:marBottom w:val="0"/>
              <w:divBdr>
                <w:top w:val="none" w:sz="0" w:space="0" w:color="auto"/>
                <w:left w:val="none" w:sz="0" w:space="0" w:color="auto"/>
                <w:bottom w:val="none" w:sz="0" w:space="0" w:color="auto"/>
                <w:right w:val="none" w:sz="0" w:space="0" w:color="auto"/>
              </w:divBdr>
            </w:div>
            <w:div w:id="1179732484">
              <w:marLeft w:val="0"/>
              <w:marRight w:val="0"/>
              <w:marTop w:val="0"/>
              <w:marBottom w:val="0"/>
              <w:divBdr>
                <w:top w:val="none" w:sz="0" w:space="0" w:color="auto"/>
                <w:left w:val="none" w:sz="0" w:space="0" w:color="auto"/>
                <w:bottom w:val="none" w:sz="0" w:space="0" w:color="auto"/>
                <w:right w:val="none" w:sz="0" w:space="0" w:color="auto"/>
              </w:divBdr>
            </w:div>
            <w:div w:id="632176395">
              <w:marLeft w:val="0"/>
              <w:marRight w:val="0"/>
              <w:marTop w:val="0"/>
              <w:marBottom w:val="0"/>
              <w:divBdr>
                <w:top w:val="none" w:sz="0" w:space="0" w:color="auto"/>
                <w:left w:val="none" w:sz="0" w:space="0" w:color="auto"/>
                <w:bottom w:val="none" w:sz="0" w:space="0" w:color="auto"/>
                <w:right w:val="none" w:sz="0" w:space="0" w:color="auto"/>
              </w:divBdr>
            </w:div>
            <w:div w:id="406003901">
              <w:marLeft w:val="0"/>
              <w:marRight w:val="0"/>
              <w:marTop w:val="0"/>
              <w:marBottom w:val="0"/>
              <w:divBdr>
                <w:top w:val="none" w:sz="0" w:space="0" w:color="auto"/>
                <w:left w:val="none" w:sz="0" w:space="0" w:color="auto"/>
                <w:bottom w:val="none" w:sz="0" w:space="0" w:color="auto"/>
                <w:right w:val="none" w:sz="0" w:space="0" w:color="auto"/>
              </w:divBdr>
            </w:div>
            <w:div w:id="2026663929">
              <w:marLeft w:val="0"/>
              <w:marRight w:val="0"/>
              <w:marTop w:val="0"/>
              <w:marBottom w:val="0"/>
              <w:divBdr>
                <w:top w:val="none" w:sz="0" w:space="0" w:color="auto"/>
                <w:left w:val="none" w:sz="0" w:space="0" w:color="auto"/>
                <w:bottom w:val="none" w:sz="0" w:space="0" w:color="auto"/>
                <w:right w:val="none" w:sz="0" w:space="0" w:color="auto"/>
              </w:divBdr>
            </w:div>
            <w:div w:id="1155292119">
              <w:marLeft w:val="0"/>
              <w:marRight w:val="0"/>
              <w:marTop w:val="0"/>
              <w:marBottom w:val="0"/>
              <w:divBdr>
                <w:top w:val="none" w:sz="0" w:space="0" w:color="auto"/>
                <w:left w:val="none" w:sz="0" w:space="0" w:color="auto"/>
                <w:bottom w:val="none" w:sz="0" w:space="0" w:color="auto"/>
                <w:right w:val="none" w:sz="0" w:space="0" w:color="auto"/>
              </w:divBdr>
            </w:div>
            <w:div w:id="1779255540">
              <w:marLeft w:val="0"/>
              <w:marRight w:val="0"/>
              <w:marTop w:val="0"/>
              <w:marBottom w:val="0"/>
              <w:divBdr>
                <w:top w:val="none" w:sz="0" w:space="0" w:color="auto"/>
                <w:left w:val="none" w:sz="0" w:space="0" w:color="auto"/>
                <w:bottom w:val="none" w:sz="0" w:space="0" w:color="auto"/>
                <w:right w:val="none" w:sz="0" w:space="0" w:color="auto"/>
              </w:divBdr>
            </w:div>
            <w:div w:id="1358234443">
              <w:marLeft w:val="0"/>
              <w:marRight w:val="0"/>
              <w:marTop w:val="0"/>
              <w:marBottom w:val="0"/>
              <w:divBdr>
                <w:top w:val="none" w:sz="0" w:space="0" w:color="auto"/>
                <w:left w:val="none" w:sz="0" w:space="0" w:color="auto"/>
                <w:bottom w:val="none" w:sz="0" w:space="0" w:color="auto"/>
                <w:right w:val="none" w:sz="0" w:space="0" w:color="auto"/>
              </w:divBdr>
            </w:div>
            <w:div w:id="1345404182">
              <w:marLeft w:val="0"/>
              <w:marRight w:val="0"/>
              <w:marTop w:val="0"/>
              <w:marBottom w:val="0"/>
              <w:divBdr>
                <w:top w:val="none" w:sz="0" w:space="0" w:color="auto"/>
                <w:left w:val="none" w:sz="0" w:space="0" w:color="auto"/>
                <w:bottom w:val="none" w:sz="0" w:space="0" w:color="auto"/>
                <w:right w:val="none" w:sz="0" w:space="0" w:color="auto"/>
              </w:divBdr>
            </w:div>
            <w:div w:id="88046498">
              <w:marLeft w:val="0"/>
              <w:marRight w:val="0"/>
              <w:marTop w:val="0"/>
              <w:marBottom w:val="0"/>
              <w:divBdr>
                <w:top w:val="none" w:sz="0" w:space="0" w:color="auto"/>
                <w:left w:val="none" w:sz="0" w:space="0" w:color="auto"/>
                <w:bottom w:val="none" w:sz="0" w:space="0" w:color="auto"/>
                <w:right w:val="none" w:sz="0" w:space="0" w:color="auto"/>
              </w:divBdr>
            </w:div>
            <w:div w:id="851723416">
              <w:marLeft w:val="0"/>
              <w:marRight w:val="0"/>
              <w:marTop w:val="0"/>
              <w:marBottom w:val="0"/>
              <w:divBdr>
                <w:top w:val="none" w:sz="0" w:space="0" w:color="auto"/>
                <w:left w:val="none" w:sz="0" w:space="0" w:color="auto"/>
                <w:bottom w:val="none" w:sz="0" w:space="0" w:color="auto"/>
                <w:right w:val="none" w:sz="0" w:space="0" w:color="auto"/>
              </w:divBdr>
            </w:div>
            <w:div w:id="537550212">
              <w:marLeft w:val="0"/>
              <w:marRight w:val="0"/>
              <w:marTop w:val="0"/>
              <w:marBottom w:val="0"/>
              <w:divBdr>
                <w:top w:val="none" w:sz="0" w:space="0" w:color="auto"/>
                <w:left w:val="none" w:sz="0" w:space="0" w:color="auto"/>
                <w:bottom w:val="none" w:sz="0" w:space="0" w:color="auto"/>
                <w:right w:val="none" w:sz="0" w:space="0" w:color="auto"/>
              </w:divBdr>
            </w:div>
            <w:div w:id="871109921">
              <w:marLeft w:val="0"/>
              <w:marRight w:val="0"/>
              <w:marTop w:val="0"/>
              <w:marBottom w:val="0"/>
              <w:divBdr>
                <w:top w:val="none" w:sz="0" w:space="0" w:color="auto"/>
                <w:left w:val="none" w:sz="0" w:space="0" w:color="auto"/>
                <w:bottom w:val="none" w:sz="0" w:space="0" w:color="auto"/>
                <w:right w:val="none" w:sz="0" w:space="0" w:color="auto"/>
              </w:divBdr>
            </w:div>
            <w:div w:id="569735173">
              <w:marLeft w:val="0"/>
              <w:marRight w:val="0"/>
              <w:marTop w:val="0"/>
              <w:marBottom w:val="0"/>
              <w:divBdr>
                <w:top w:val="none" w:sz="0" w:space="0" w:color="auto"/>
                <w:left w:val="none" w:sz="0" w:space="0" w:color="auto"/>
                <w:bottom w:val="none" w:sz="0" w:space="0" w:color="auto"/>
                <w:right w:val="none" w:sz="0" w:space="0" w:color="auto"/>
              </w:divBdr>
            </w:div>
            <w:div w:id="196892878">
              <w:marLeft w:val="0"/>
              <w:marRight w:val="0"/>
              <w:marTop w:val="0"/>
              <w:marBottom w:val="0"/>
              <w:divBdr>
                <w:top w:val="none" w:sz="0" w:space="0" w:color="auto"/>
                <w:left w:val="none" w:sz="0" w:space="0" w:color="auto"/>
                <w:bottom w:val="none" w:sz="0" w:space="0" w:color="auto"/>
                <w:right w:val="none" w:sz="0" w:space="0" w:color="auto"/>
              </w:divBdr>
            </w:div>
            <w:div w:id="2053386842">
              <w:marLeft w:val="0"/>
              <w:marRight w:val="0"/>
              <w:marTop w:val="0"/>
              <w:marBottom w:val="0"/>
              <w:divBdr>
                <w:top w:val="none" w:sz="0" w:space="0" w:color="auto"/>
                <w:left w:val="none" w:sz="0" w:space="0" w:color="auto"/>
                <w:bottom w:val="none" w:sz="0" w:space="0" w:color="auto"/>
                <w:right w:val="none" w:sz="0" w:space="0" w:color="auto"/>
              </w:divBdr>
            </w:div>
            <w:div w:id="757408962">
              <w:marLeft w:val="0"/>
              <w:marRight w:val="0"/>
              <w:marTop w:val="0"/>
              <w:marBottom w:val="0"/>
              <w:divBdr>
                <w:top w:val="none" w:sz="0" w:space="0" w:color="auto"/>
                <w:left w:val="none" w:sz="0" w:space="0" w:color="auto"/>
                <w:bottom w:val="none" w:sz="0" w:space="0" w:color="auto"/>
                <w:right w:val="none" w:sz="0" w:space="0" w:color="auto"/>
              </w:divBdr>
            </w:div>
            <w:div w:id="1154376059">
              <w:marLeft w:val="0"/>
              <w:marRight w:val="0"/>
              <w:marTop w:val="0"/>
              <w:marBottom w:val="0"/>
              <w:divBdr>
                <w:top w:val="none" w:sz="0" w:space="0" w:color="auto"/>
                <w:left w:val="none" w:sz="0" w:space="0" w:color="auto"/>
                <w:bottom w:val="none" w:sz="0" w:space="0" w:color="auto"/>
                <w:right w:val="none" w:sz="0" w:space="0" w:color="auto"/>
              </w:divBdr>
            </w:div>
            <w:div w:id="1303537216">
              <w:marLeft w:val="0"/>
              <w:marRight w:val="0"/>
              <w:marTop w:val="0"/>
              <w:marBottom w:val="0"/>
              <w:divBdr>
                <w:top w:val="none" w:sz="0" w:space="0" w:color="auto"/>
                <w:left w:val="none" w:sz="0" w:space="0" w:color="auto"/>
                <w:bottom w:val="none" w:sz="0" w:space="0" w:color="auto"/>
                <w:right w:val="none" w:sz="0" w:space="0" w:color="auto"/>
              </w:divBdr>
            </w:div>
            <w:div w:id="1046876126">
              <w:marLeft w:val="0"/>
              <w:marRight w:val="0"/>
              <w:marTop w:val="0"/>
              <w:marBottom w:val="0"/>
              <w:divBdr>
                <w:top w:val="none" w:sz="0" w:space="0" w:color="auto"/>
                <w:left w:val="none" w:sz="0" w:space="0" w:color="auto"/>
                <w:bottom w:val="none" w:sz="0" w:space="0" w:color="auto"/>
                <w:right w:val="none" w:sz="0" w:space="0" w:color="auto"/>
              </w:divBdr>
            </w:div>
            <w:div w:id="1370455677">
              <w:marLeft w:val="0"/>
              <w:marRight w:val="0"/>
              <w:marTop w:val="0"/>
              <w:marBottom w:val="0"/>
              <w:divBdr>
                <w:top w:val="none" w:sz="0" w:space="0" w:color="auto"/>
                <w:left w:val="none" w:sz="0" w:space="0" w:color="auto"/>
                <w:bottom w:val="none" w:sz="0" w:space="0" w:color="auto"/>
                <w:right w:val="none" w:sz="0" w:space="0" w:color="auto"/>
              </w:divBdr>
            </w:div>
            <w:div w:id="1045912028">
              <w:marLeft w:val="0"/>
              <w:marRight w:val="0"/>
              <w:marTop w:val="0"/>
              <w:marBottom w:val="0"/>
              <w:divBdr>
                <w:top w:val="none" w:sz="0" w:space="0" w:color="auto"/>
                <w:left w:val="none" w:sz="0" w:space="0" w:color="auto"/>
                <w:bottom w:val="none" w:sz="0" w:space="0" w:color="auto"/>
                <w:right w:val="none" w:sz="0" w:space="0" w:color="auto"/>
              </w:divBdr>
            </w:div>
            <w:div w:id="1700621775">
              <w:marLeft w:val="0"/>
              <w:marRight w:val="0"/>
              <w:marTop w:val="0"/>
              <w:marBottom w:val="0"/>
              <w:divBdr>
                <w:top w:val="none" w:sz="0" w:space="0" w:color="auto"/>
                <w:left w:val="none" w:sz="0" w:space="0" w:color="auto"/>
                <w:bottom w:val="none" w:sz="0" w:space="0" w:color="auto"/>
                <w:right w:val="none" w:sz="0" w:space="0" w:color="auto"/>
              </w:divBdr>
            </w:div>
            <w:div w:id="1252860006">
              <w:marLeft w:val="0"/>
              <w:marRight w:val="0"/>
              <w:marTop w:val="0"/>
              <w:marBottom w:val="0"/>
              <w:divBdr>
                <w:top w:val="none" w:sz="0" w:space="0" w:color="auto"/>
                <w:left w:val="none" w:sz="0" w:space="0" w:color="auto"/>
                <w:bottom w:val="none" w:sz="0" w:space="0" w:color="auto"/>
                <w:right w:val="none" w:sz="0" w:space="0" w:color="auto"/>
              </w:divBdr>
            </w:div>
            <w:div w:id="1811364768">
              <w:marLeft w:val="0"/>
              <w:marRight w:val="0"/>
              <w:marTop w:val="0"/>
              <w:marBottom w:val="0"/>
              <w:divBdr>
                <w:top w:val="none" w:sz="0" w:space="0" w:color="auto"/>
                <w:left w:val="none" w:sz="0" w:space="0" w:color="auto"/>
                <w:bottom w:val="none" w:sz="0" w:space="0" w:color="auto"/>
                <w:right w:val="none" w:sz="0" w:space="0" w:color="auto"/>
              </w:divBdr>
            </w:div>
            <w:div w:id="138614243">
              <w:marLeft w:val="0"/>
              <w:marRight w:val="0"/>
              <w:marTop w:val="0"/>
              <w:marBottom w:val="0"/>
              <w:divBdr>
                <w:top w:val="none" w:sz="0" w:space="0" w:color="auto"/>
                <w:left w:val="none" w:sz="0" w:space="0" w:color="auto"/>
                <w:bottom w:val="none" w:sz="0" w:space="0" w:color="auto"/>
                <w:right w:val="none" w:sz="0" w:space="0" w:color="auto"/>
              </w:divBdr>
            </w:div>
            <w:div w:id="1139959703">
              <w:marLeft w:val="0"/>
              <w:marRight w:val="0"/>
              <w:marTop w:val="0"/>
              <w:marBottom w:val="0"/>
              <w:divBdr>
                <w:top w:val="none" w:sz="0" w:space="0" w:color="auto"/>
                <w:left w:val="none" w:sz="0" w:space="0" w:color="auto"/>
                <w:bottom w:val="none" w:sz="0" w:space="0" w:color="auto"/>
                <w:right w:val="none" w:sz="0" w:space="0" w:color="auto"/>
              </w:divBdr>
            </w:div>
            <w:div w:id="624586187">
              <w:marLeft w:val="0"/>
              <w:marRight w:val="0"/>
              <w:marTop w:val="0"/>
              <w:marBottom w:val="0"/>
              <w:divBdr>
                <w:top w:val="none" w:sz="0" w:space="0" w:color="auto"/>
                <w:left w:val="none" w:sz="0" w:space="0" w:color="auto"/>
                <w:bottom w:val="none" w:sz="0" w:space="0" w:color="auto"/>
                <w:right w:val="none" w:sz="0" w:space="0" w:color="auto"/>
              </w:divBdr>
            </w:div>
            <w:div w:id="759369938">
              <w:marLeft w:val="0"/>
              <w:marRight w:val="0"/>
              <w:marTop w:val="0"/>
              <w:marBottom w:val="0"/>
              <w:divBdr>
                <w:top w:val="none" w:sz="0" w:space="0" w:color="auto"/>
                <w:left w:val="none" w:sz="0" w:space="0" w:color="auto"/>
                <w:bottom w:val="none" w:sz="0" w:space="0" w:color="auto"/>
                <w:right w:val="none" w:sz="0" w:space="0" w:color="auto"/>
              </w:divBdr>
            </w:div>
            <w:div w:id="1523855061">
              <w:marLeft w:val="0"/>
              <w:marRight w:val="0"/>
              <w:marTop w:val="0"/>
              <w:marBottom w:val="0"/>
              <w:divBdr>
                <w:top w:val="none" w:sz="0" w:space="0" w:color="auto"/>
                <w:left w:val="none" w:sz="0" w:space="0" w:color="auto"/>
                <w:bottom w:val="none" w:sz="0" w:space="0" w:color="auto"/>
                <w:right w:val="none" w:sz="0" w:space="0" w:color="auto"/>
              </w:divBdr>
            </w:div>
            <w:div w:id="941381670">
              <w:marLeft w:val="0"/>
              <w:marRight w:val="0"/>
              <w:marTop w:val="0"/>
              <w:marBottom w:val="0"/>
              <w:divBdr>
                <w:top w:val="none" w:sz="0" w:space="0" w:color="auto"/>
                <w:left w:val="none" w:sz="0" w:space="0" w:color="auto"/>
                <w:bottom w:val="none" w:sz="0" w:space="0" w:color="auto"/>
                <w:right w:val="none" w:sz="0" w:space="0" w:color="auto"/>
              </w:divBdr>
            </w:div>
            <w:div w:id="1571844560">
              <w:marLeft w:val="0"/>
              <w:marRight w:val="0"/>
              <w:marTop w:val="0"/>
              <w:marBottom w:val="0"/>
              <w:divBdr>
                <w:top w:val="none" w:sz="0" w:space="0" w:color="auto"/>
                <w:left w:val="none" w:sz="0" w:space="0" w:color="auto"/>
                <w:bottom w:val="none" w:sz="0" w:space="0" w:color="auto"/>
                <w:right w:val="none" w:sz="0" w:space="0" w:color="auto"/>
              </w:divBdr>
            </w:div>
            <w:div w:id="1739937784">
              <w:marLeft w:val="0"/>
              <w:marRight w:val="0"/>
              <w:marTop w:val="0"/>
              <w:marBottom w:val="0"/>
              <w:divBdr>
                <w:top w:val="none" w:sz="0" w:space="0" w:color="auto"/>
                <w:left w:val="none" w:sz="0" w:space="0" w:color="auto"/>
                <w:bottom w:val="none" w:sz="0" w:space="0" w:color="auto"/>
                <w:right w:val="none" w:sz="0" w:space="0" w:color="auto"/>
              </w:divBdr>
            </w:div>
            <w:div w:id="1427070271">
              <w:marLeft w:val="0"/>
              <w:marRight w:val="0"/>
              <w:marTop w:val="0"/>
              <w:marBottom w:val="0"/>
              <w:divBdr>
                <w:top w:val="none" w:sz="0" w:space="0" w:color="auto"/>
                <w:left w:val="none" w:sz="0" w:space="0" w:color="auto"/>
                <w:bottom w:val="none" w:sz="0" w:space="0" w:color="auto"/>
                <w:right w:val="none" w:sz="0" w:space="0" w:color="auto"/>
              </w:divBdr>
            </w:div>
            <w:div w:id="1485661994">
              <w:marLeft w:val="0"/>
              <w:marRight w:val="0"/>
              <w:marTop w:val="0"/>
              <w:marBottom w:val="0"/>
              <w:divBdr>
                <w:top w:val="none" w:sz="0" w:space="0" w:color="auto"/>
                <w:left w:val="none" w:sz="0" w:space="0" w:color="auto"/>
                <w:bottom w:val="none" w:sz="0" w:space="0" w:color="auto"/>
                <w:right w:val="none" w:sz="0" w:space="0" w:color="auto"/>
              </w:divBdr>
            </w:div>
            <w:div w:id="1462268235">
              <w:marLeft w:val="0"/>
              <w:marRight w:val="0"/>
              <w:marTop w:val="0"/>
              <w:marBottom w:val="0"/>
              <w:divBdr>
                <w:top w:val="none" w:sz="0" w:space="0" w:color="auto"/>
                <w:left w:val="none" w:sz="0" w:space="0" w:color="auto"/>
                <w:bottom w:val="none" w:sz="0" w:space="0" w:color="auto"/>
                <w:right w:val="none" w:sz="0" w:space="0" w:color="auto"/>
              </w:divBdr>
            </w:div>
            <w:div w:id="1822650105">
              <w:marLeft w:val="0"/>
              <w:marRight w:val="0"/>
              <w:marTop w:val="0"/>
              <w:marBottom w:val="0"/>
              <w:divBdr>
                <w:top w:val="none" w:sz="0" w:space="0" w:color="auto"/>
                <w:left w:val="none" w:sz="0" w:space="0" w:color="auto"/>
                <w:bottom w:val="none" w:sz="0" w:space="0" w:color="auto"/>
                <w:right w:val="none" w:sz="0" w:space="0" w:color="auto"/>
              </w:divBdr>
            </w:div>
            <w:div w:id="1906915337">
              <w:marLeft w:val="0"/>
              <w:marRight w:val="0"/>
              <w:marTop w:val="0"/>
              <w:marBottom w:val="0"/>
              <w:divBdr>
                <w:top w:val="none" w:sz="0" w:space="0" w:color="auto"/>
                <w:left w:val="none" w:sz="0" w:space="0" w:color="auto"/>
                <w:bottom w:val="none" w:sz="0" w:space="0" w:color="auto"/>
                <w:right w:val="none" w:sz="0" w:space="0" w:color="auto"/>
              </w:divBdr>
            </w:div>
            <w:div w:id="1535577101">
              <w:marLeft w:val="0"/>
              <w:marRight w:val="0"/>
              <w:marTop w:val="0"/>
              <w:marBottom w:val="0"/>
              <w:divBdr>
                <w:top w:val="none" w:sz="0" w:space="0" w:color="auto"/>
                <w:left w:val="none" w:sz="0" w:space="0" w:color="auto"/>
                <w:bottom w:val="none" w:sz="0" w:space="0" w:color="auto"/>
                <w:right w:val="none" w:sz="0" w:space="0" w:color="auto"/>
              </w:divBdr>
            </w:div>
            <w:div w:id="1813402685">
              <w:marLeft w:val="0"/>
              <w:marRight w:val="0"/>
              <w:marTop w:val="0"/>
              <w:marBottom w:val="0"/>
              <w:divBdr>
                <w:top w:val="none" w:sz="0" w:space="0" w:color="auto"/>
                <w:left w:val="none" w:sz="0" w:space="0" w:color="auto"/>
                <w:bottom w:val="none" w:sz="0" w:space="0" w:color="auto"/>
                <w:right w:val="none" w:sz="0" w:space="0" w:color="auto"/>
              </w:divBdr>
            </w:div>
            <w:div w:id="1037698077">
              <w:marLeft w:val="0"/>
              <w:marRight w:val="0"/>
              <w:marTop w:val="0"/>
              <w:marBottom w:val="0"/>
              <w:divBdr>
                <w:top w:val="none" w:sz="0" w:space="0" w:color="auto"/>
                <w:left w:val="none" w:sz="0" w:space="0" w:color="auto"/>
                <w:bottom w:val="none" w:sz="0" w:space="0" w:color="auto"/>
                <w:right w:val="none" w:sz="0" w:space="0" w:color="auto"/>
              </w:divBdr>
            </w:div>
            <w:div w:id="1570267585">
              <w:marLeft w:val="0"/>
              <w:marRight w:val="0"/>
              <w:marTop w:val="0"/>
              <w:marBottom w:val="0"/>
              <w:divBdr>
                <w:top w:val="none" w:sz="0" w:space="0" w:color="auto"/>
                <w:left w:val="none" w:sz="0" w:space="0" w:color="auto"/>
                <w:bottom w:val="none" w:sz="0" w:space="0" w:color="auto"/>
                <w:right w:val="none" w:sz="0" w:space="0" w:color="auto"/>
              </w:divBdr>
            </w:div>
            <w:div w:id="1148473236">
              <w:marLeft w:val="0"/>
              <w:marRight w:val="0"/>
              <w:marTop w:val="0"/>
              <w:marBottom w:val="0"/>
              <w:divBdr>
                <w:top w:val="none" w:sz="0" w:space="0" w:color="auto"/>
                <w:left w:val="none" w:sz="0" w:space="0" w:color="auto"/>
                <w:bottom w:val="none" w:sz="0" w:space="0" w:color="auto"/>
                <w:right w:val="none" w:sz="0" w:space="0" w:color="auto"/>
              </w:divBdr>
            </w:div>
            <w:div w:id="2091460556">
              <w:marLeft w:val="0"/>
              <w:marRight w:val="0"/>
              <w:marTop w:val="0"/>
              <w:marBottom w:val="0"/>
              <w:divBdr>
                <w:top w:val="none" w:sz="0" w:space="0" w:color="auto"/>
                <w:left w:val="none" w:sz="0" w:space="0" w:color="auto"/>
                <w:bottom w:val="none" w:sz="0" w:space="0" w:color="auto"/>
                <w:right w:val="none" w:sz="0" w:space="0" w:color="auto"/>
              </w:divBdr>
            </w:div>
            <w:div w:id="1483817508">
              <w:marLeft w:val="0"/>
              <w:marRight w:val="0"/>
              <w:marTop w:val="0"/>
              <w:marBottom w:val="0"/>
              <w:divBdr>
                <w:top w:val="none" w:sz="0" w:space="0" w:color="auto"/>
                <w:left w:val="none" w:sz="0" w:space="0" w:color="auto"/>
                <w:bottom w:val="none" w:sz="0" w:space="0" w:color="auto"/>
                <w:right w:val="none" w:sz="0" w:space="0" w:color="auto"/>
              </w:divBdr>
            </w:div>
            <w:div w:id="197548101">
              <w:marLeft w:val="0"/>
              <w:marRight w:val="0"/>
              <w:marTop w:val="0"/>
              <w:marBottom w:val="0"/>
              <w:divBdr>
                <w:top w:val="none" w:sz="0" w:space="0" w:color="auto"/>
                <w:left w:val="none" w:sz="0" w:space="0" w:color="auto"/>
                <w:bottom w:val="none" w:sz="0" w:space="0" w:color="auto"/>
                <w:right w:val="none" w:sz="0" w:space="0" w:color="auto"/>
              </w:divBdr>
            </w:div>
            <w:div w:id="1921330405">
              <w:marLeft w:val="0"/>
              <w:marRight w:val="0"/>
              <w:marTop w:val="0"/>
              <w:marBottom w:val="0"/>
              <w:divBdr>
                <w:top w:val="none" w:sz="0" w:space="0" w:color="auto"/>
                <w:left w:val="none" w:sz="0" w:space="0" w:color="auto"/>
                <w:bottom w:val="none" w:sz="0" w:space="0" w:color="auto"/>
                <w:right w:val="none" w:sz="0" w:space="0" w:color="auto"/>
              </w:divBdr>
            </w:div>
            <w:div w:id="1690136146">
              <w:marLeft w:val="0"/>
              <w:marRight w:val="0"/>
              <w:marTop w:val="0"/>
              <w:marBottom w:val="0"/>
              <w:divBdr>
                <w:top w:val="none" w:sz="0" w:space="0" w:color="auto"/>
                <w:left w:val="none" w:sz="0" w:space="0" w:color="auto"/>
                <w:bottom w:val="none" w:sz="0" w:space="0" w:color="auto"/>
                <w:right w:val="none" w:sz="0" w:space="0" w:color="auto"/>
              </w:divBdr>
            </w:div>
            <w:div w:id="2053967221">
              <w:marLeft w:val="0"/>
              <w:marRight w:val="0"/>
              <w:marTop w:val="0"/>
              <w:marBottom w:val="0"/>
              <w:divBdr>
                <w:top w:val="none" w:sz="0" w:space="0" w:color="auto"/>
                <w:left w:val="none" w:sz="0" w:space="0" w:color="auto"/>
                <w:bottom w:val="none" w:sz="0" w:space="0" w:color="auto"/>
                <w:right w:val="none" w:sz="0" w:space="0" w:color="auto"/>
              </w:divBdr>
            </w:div>
            <w:div w:id="1294943792">
              <w:marLeft w:val="0"/>
              <w:marRight w:val="0"/>
              <w:marTop w:val="0"/>
              <w:marBottom w:val="0"/>
              <w:divBdr>
                <w:top w:val="none" w:sz="0" w:space="0" w:color="auto"/>
                <w:left w:val="none" w:sz="0" w:space="0" w:color="auto"/>
                <w:bottom w:val="none" w:sz="0" w:space="0" w:color="auto"/>
                <w:right w:val="none" w:sz="0" w:space="0" w:color="auto"/>
              </w:divBdr>
            </w:div>
            <w:div w:id="1236670962">
              <w:marLeft w:val="0"/>
              <w:marRight w:val="0"/>
              <w:marTop w:val="0"/>
              <w:marBottom w:val="0"/>
              <w:divBdr>
                <w:top w:val="none" w:sz="0" w:space="0" w:color="auto"/>
                <w:left w:val="none" w:sz="0" w:space="0" w:color="auto"/>
                <w:bottom w:val="none" w:sz="0" w:space="0" w:color="auto"/>
                <w:right w:val="none" w:sz="0" w:space="0" w:color="auto"/>
              </w:divBdr>
            </w:div>
            <w:div w:id="1674991955">
              <w:marLeft w:val="0"/>
              <w:marRight w:val="0"/>
              <w:marTop w:val="0"/>
              <w:marBottom w:val="0"/>
              <w:divBdr>
                <w:top w:val="none" w:sz="0" w:space="0" w:color="auto"/>
                <w:left w:val="none" w:sz="0" w:space="0" w:color="auto"/>
                <w:bottom w:val="none" w:sz="0" w:space="0" w:color="auto"/>
                <w:right w:val="none" w:sz="0" w:space="0" w:color="auto"/>
              </w:divBdr>
            </w:div>
            <w:div w:id="1671328025">
              <w:marLeft w:val="0"/>
              <w:marRight w:val="0"/>
              <w:marTop w:val="0"/>
              <w:marBottom w:val="0"/>
              <w:divBdr>
                <w:top w:val="none" w:sz="0" w:space="0" w:color="auto"/>
                <w:left w:val="none" w:sz="0" w:space="0" w:color="auto"/>
                <w:bottom w:val="none" w:sz="0" w:space="0" w:color="auto"/>
                <w:right w:val="none" w:sz="0" w:space="0" w:color="auto"/>
              </w:divBdr>
            </w:div>
            <w:div w:id="135725827">
              <w:marLeft w:val="0"/>
              <w:marRight w:val="0"/>
              <w:marTop w:val="0"/>
              <w:marBottom w:val="0"/>
              <w:divBdr>
                <w:top w:val="none" w:sz="0" w:space="0" w:color="auto"/>
                <w:left w:val="none" w:sz="0" w:space="0" w:color="auto"/>
                <w:bottom w:val="none" w:sz="0" w:space="0" w:color="auto"/>
                <w:right w:val="none" w:sz="0" w:space="0" w:color="auto"/>
              </w:divBdr>
            </w:div>
            <w:div w:id="319701717">
              <w:marLeft w:val="0"/>
              <w:marRight w:val="0"/>
              <w:marTop w:val="0"/>
              <w:marBottom w:val="0"/>
              <w:divBdr>
                <w:top w:val="none" w:sz="0" w:space="0" w:color="auto"/>
                <w:left w:val="none" w:sz="0" w:space="0" w:color="auto"/>
                <w:bottom w:val="none" w:sz="0" w:space="0" w:color="auto"/>
                <w:right w:val="none" w:sz="0" w:space="0" w:color="auto"/>
              </w:divBdr>
            </w:div>
            <w:div w:id="46026596">
              <w:marLeft w:val="0"/>
              <w:marRight w:val="0"/>
              <w:marTop w:val="0"/>
              <w:marBottom w:val="0"/>
              <w:divBdr>
                <w:top w:val="none" w:sz="0" w:space="0" w:color="auto"/>
                <w:left w:val="none" w:sz="0" w:space="0" w:color="auto"/>
                <w:bottom w:val="none" w:sz="0" w:space="0" w:color="auto"/>
                <w:right w:val="none" w:sz="0" w:space="0" w:color="auto"/>
              </w:divBdr>
            </w:div>
            <w:div w:id="1257129549">
              <w:marLeft w:val="0"/>
              <w:marRight w:val="0"/>
              <w:marTop w:val="0"/>
              <w:marBottom w:val="0"/>
              <w:divBdr>
                <w:top w:val="none" w:sz="0" w:space="0" w:color="auto"/>
                <w:left w:val="none" w:sz="0" w:space="0" w:color="auto"/>
                <w:bottom w:val="none" w:sz="0" w:space="0" w:color="auto"/>
                <w:right w:val="none" w:sz="0" w:space="0" w:color="auto"/>
              </w:divBdr>
            </w:div>
            <w:div w:id="288363120">
              <w:marLeft w:val="0"/>
              <w:marRight w:val="0"/>
              <w:marTop w:val="0"/>
              <w:marBottom w:val="0"/>
              <w:divBdr>
                <w:top w:val="none" w:sz="0" w:space="0" w:color="auto"/>
                <w:left w:val="none" w:sz="0" w:space="0" w:color="auto"/>
                <w:bottom w:val="none" w:sz="0" w:space="0" w:color="auto"/>
                <w:right w:val="none" w:sz="0" w:space="0" w:color="auto"/>
              </w:divBdr>
            </w:div>
            <w:div w:id="1572813094">
              <w:marLeft w:val="0"/>
              <w:marRight w:val="0"/>
              <w:marTop w:val="0"/>
              <w:marBottom w:val="0"/>
              <w:divBdr>
                <w:top w:val="none" w:sz="0" w:space="0" w:color="auto"/>
                <w:left w:val="none" w:sz="0" w:space="0" w:color="auto"/>
                <w:bottom w:val="none" w:sz="0" w:space="0" w:color="auto"/>
                <w:right w:val="none" w:sz="0" w:space="0" w:color="auto"/>
              </w:divBdr>
            </w:div>
            <w:div w:id="60837041">
              <w:marLeft w:val="0"/>
              <w:marRight w:val="0"/>
              <w:marTop w:val="0"/>
              <w:marBottom w:val="0"/>
              <w:divBdr>
                <w:top w:val="none" w:sz="0" w:space="0" w:color="auto"/>
                <w:left w:val="none" w:sz="0" w:space="0" w:color="auto"/>
                <w:bottom w:val="none" w:sz="0" w:space="0" w:color="auto"/>
                <w:right w:val="none" w:sz="0" w:space="0" w:color="auto"/>
              </w:divBdr>
            </w:div>
            <w:div w:id="803499351">
              <w:marLeft w:val="0"/>
              <w:marRight w:val="0"/>
              <w:marTop w:val="0"/>
              <w:marBottom w:val="0"/>
              <w:divBdr>
                <w:top w:val="none" w:sz="0" w:space="0" w:color="auto"/>
                <w:left w:val="none" w:sz="0" w:space="0" w:color="auto"/>
                <w:bottom w:val="none" w:sz="0" w:space="0" w:color="auto"/>
                <w:right w:val="none" w:sz="0" w:space="0" w:color="auto"/>
              </w:divBdr>
            </w:div>
            <w:div w:id="1418671617">
              <w:marLeft w:val="0"/>
              <w:marRight w:val="0"/>
              <w:marTop w:val="0"/>
              <w:marBottom w:val="0"/>
              <w:divBdr>
                <w:top w:val="none" w:sz="0" w:space="0" w:color="auto"/>
                <w:left w:val="none" w:sz="0" w:space="0" w:color="auto"/>
                <w:bottom w:val="none" w:sz="0" w:space="0" w:color="auto"/>
                <w:right w:val="none" w:sz="0" w:space="0" w:color="auto"/>
              </w:divBdr>
            </w:div>
            <w:div w:id="1685982884">
              <w:marLeft w:val="0"/>
              <w:marRight w:val="0"/>
              <w:marTop w:val="0"/>
              <w:marBottom w:val="0"/>
              <w:divBdr>
                <w:top w:val="none" w:sz="0" w:space="0" w:color="auto"/>
                <w:left w:val="none" w:sz="0" w:space="0" w:color="auto"/>
                <w:bottom w:val="none" w:sz="0" w:space="0" w:color="auto"/>
                <w:right w:val="none" w:sz="0" w:space="0" w:color="auto"/>
              </w:divBdr>
            </w:div>
            <w:div w:id="934364508">
              <w:marLeft w:val="0"/>
              <w:marRight w:val="0"/>
              <w:marTop w:val="0"/>
              <w:marBottom w:val="0"/>
              <w:divBdr>
                <w:top w:val="none" w:sz="0" w:space="0" w:color="auto"/>
                <w:left w:val="none" w:sz="0" w:space="0" w:color="auto"/>
                <w:bottom w:val="none" w:sz="0" w:space="0" w:color="auto"/>
                <w:right w:val="none" w:sz="0" w:space="0" w:color="auto"/>
              </w:divBdr>
            </w:div>
            <w:div w:id="1738744498">
              <w:marLeft w:val="0"/>
              <w:marRight w:val="0"/>
              <w:marTop w:val="0"/>
              <w:marBottom w:val="0"/>
              <w:divBdr>
                <w:top w:val="none" w:sz="0" w:space="0" w:color="auto"/>
                <w:left w:val="none" w:sz="0" w:space="0" w:color="auto"/>
                <w:bottom w:val="none" w:sz="0" w:space="0" w:color="auto"/>
                <w:right w:val="none" w:sz="0" w:space="0" w:color="auto"/>
              </w:divBdr>
            </w:div>
            <w:div w:id="616717319">
              <w:marLeft w:val="0"/>
              <w:marRight w:val="0"/>
              <w:marTop w:val="0"/>
              <w:marBottom w:val="0"/>
              <w:divBdr>
                <w:top w:val="none" w:sz="0" w:space="0" w:color="auto"/>
                <w:left w:val="none" w:sz="0" w:space="0" w:color="auto"/>
                <w:bottom w:val="none" w:sz="0" w:space="0" w:color="auto"/>
                <w:right w:val="none" w:sz="0" w:space="0" w:color="auto"/>
              </w:divBdr>
            </w:div>
            <w:div w:id="164788960">
              <w:marLeft w:val="0"/>
              <w:marRight w:val="0"/>
              <w:marTop w:val="0"/>
              <w:marBottom w:val="0"/>
              <w:divBdr>
                <w:top w:val="none" w:sz="0" w:space="0" w:color="auto"/>
                <w:left w:val="none" w:sz="0" w:space="0" w:color="auto"/>
                <w:bottom w:val="none" w:sz="0" w:space="0" w:color="auto"/>
                <w:right w:val="none" w:sz="0" w:space="0" w:color="auto"/>
              </w:divBdr>
            </w:div>
            <w:div w:id="53626915">
              <w:marLeft w:val="0"/>
              <w:marRight w:val="0"/>
              <w:marTop w:val="0"/>
              <w:marBottom w:val="0"/>
              <w:divBdr>
                <w:top w:val="none" w:sz="0" w:space="0" w:color="auto"/>
                <w:left w:val="none" w:sz="0" w:space="0" w:color="auto"/>
                <w:bottom w:val="none" w:sz="0" w:space="0" w:color="auto"/>
                <w:right w:val="none" w:sz="0" w:space="0" w:color="auto"/>
              </w:divBdr>
            </w:div>
            <w:div w:id="332950576">
              <w:marLeft w:val="0"/>
              <w:marRight w:val="0"/>
              <w:marTop w:val="0"/>
              <w:marBottom w:val="0"/>
              <w:divBdr>
                <w:top w:val="none" w:sz="0" w:space="0" w:color="auto"/>
                <w:left w:val="none" w:sz="0" w:space="0" w:color="auto"/>
                <w:bottom w:val="none" w:sz="0" w:space="0" w:color="auto"/>
                <w:right w:val="none" w:sz="0" w:space="0" w:color="auto"/>
              </w:divBdr>
            </w:div>
            <w:div w:id="397552774">
              <w:marLeft w:val="0"/>
              <w:marRight w:val="0"/>
              <w:marTop w:val="0"/>
              <w:marBottom w:val="0"/>
              <w:divBdr>
                <w:top w:val="none" w:sz="0" w:space="0" w:color="auto"/>
                <w:left w:val="none" w:sz="0" w:space="0" w:color="auto"/>
                <w:bottom w:val="none" w:sz="0" w:space="0" w:color="auto"/>
                <w:right w:val="none" w:sz="0" w:space="0" w:color="auto"/>
              </w:divBdr>
            </w:div>
            <w:div w:id="651367805">
              <w:marLeft w:val="0"/>
              <w:marRight w:val="0"/>
              <w:marTop w:val="0"/>
              <w:marBottom w:val="0"/>
              <w:divBdr>
                <w:top w:val="none" w:sz="0" w:space="0" w:color="auto"/>
                <w:left w:val="none" w:sz="0" w:space="0" w:color="auto"/>
                <w:bottom w:val="none" w:sz="0" w:space="0" w:color="auto"/>
                <w:right w:val="none" w:sz="0" w:space="0" w:color="auto"/>
              </w:divBdr>
            </w:div>
            <w:div w:id="1983391118">
              <w:marLeft w:val="0"/>
              <w:marRight w:val="0"/>
              <w:marTop w:val="0"/>
              <w:marBottom w:val="0"/>
              <w:divBdr>
                <w:top w:val="none" w:sz="0" w:space="0" w:color="auto"/>
                <w:left w:val="none" w:sz="0" w:space="0" w:color="auto"/>
                <w:bottom w:val="none" w:sz="0" w:space="0" w:color="auto"/>
                <w:right w:val="none" w:sz="0" w:space="0" w:color="auto"/>
              </w:divBdr>
            </w:div>
            <w:div w:id="1472554602">
              <w:marLeft w:val="0"/>
              <w:marRight w:val="0"/>
              <w:marTop w:val="0"/>
              <w:marBottom w:val="0"/>
              <w:divBdr>
                <w:top w:val="none" w:sz="0" w:space="0" w:color="auto"/>
                <w:left w:val="none" w:sz="0" w:space="0" w:color="auto"/>
                <w:bottom w:val="none" w:sz="0" w:space="0" w:color="auto"/>
                <w:right w:val="none" w:sz="0" w:space="0" w:color="auto"/>
              </w:divBdr>
            </w:div>
            <w:div w:id="248197975">
              <w:marLeft w:val="0"/>
              <w:marRight w:val="0"/>
              <w:marTop w:val="0"/>
              <w:marBottom w:val="0"/>
              <w:divBdr>
                <w:top w:val="none" w:sz="0" w:space="0" w:color="auto"/>
                <w:left w:val="none" w:sz="0" w:space="0" w:color="auto"/>
                <w:bottom w:val="none" w:sz="0" w:space="0" w:color="auto"/>
                <w:right w:val="none" w:sz="0" w:space="0" w:color="auto"/>
              </w:divBdr>
            </w:div>
            <w:div w:id="555094983">
              <w:marLeft w:val="0"/>
              <w:marRight w:val="0"/>
              <w:marTop w:val="0"/>
              <w:marBottom w:val="0"/>
              <w:divBdr>
                <w:top w:val="none" w:sz="0" w:space="0" w:color="auto"/>
                <w:left w:val="none" w:sz="0" w:space="0" w:color="auto"/>
                <w:bottom w:val="none" w:sz="0" w:space="0" w:color="auto"/>
                <w:right w:val="none" w:sz="0" w:space="0" w:color="auto"/>
              </w:divBdr>
            </w:div>
            <w:div w:id="1420524295">
              <w:marLeft w:val="0"/>
              <w:marRight w:val="0"/>
              <w:marTop w:val="0"/>
              <w:marBottom w:val="0"/>
              <w:divBdr>
                <w:top w:val="none" w:sz="0" w:space="0" w:color="auto"/>
                <w:left w:val="none" w:sz="0" w:space="0" w:color="auto"/>
                <w:bottom w:val="none" w:sz="0" w:space="0" w:color="auto"/>
                <w:right w:val="none" w:sz="0" w:space="0" w:color="auto"/>
              </w:divBdr>
            </w:div>
            <w:div w:id="1718116210">
              <w:marLeft w:val="0"/>
              <w:marRight w:val="0"/>
              <w:marTop w:val="0"/>
              <w:marBottom w:val="0"/>
              <w:divBdr>
                <w:top w:val="none" w:sz="0" w:space="0" w:color="auto"/>
                <w:left w:val="none" w:sz="0" w:space="0" w:color="auto"/>
                <w:bottom w:val="none" w:sz="0" w:space="0" w:color="auto"/>
                <w:right w:val="none" w:sz="0" w:space="0" w:color="auto"/>
              </w:divBdr>
            </w:div>
            <w:div w:id="745567879">
              <w:marLeft w:val="0"/>
              <w:marRight w:val="0"/>
              <w:marTop w:val="0"/>
              <w:marBottom w:val="0"/>
              <w:divBdr>
                <w:top w:val="none" w:sz="0" w:space="0" w:color="auto"/>
                <w:left w:val="none" w:sz="0" w:space="0" w:color="auto"/>
                <w:bottom w:val="none" w:sz="0" w:space="0" w:color="auto"/>
                <w:right w:val="none" w:sz="0" w:space="0" w:color="auto"/>
              </w:divBdr>
            </w:div>
            <w:div w:id="1052928573">
              <w:marLeft w:val="0"/>
              <w:marRight w:val="0"/>
              <w:marTop w:val="0"/>
              <w:marBottom w:val="0"/>
              <w:divBdr>
                <w:top w:val="none" w:sz="0" w:space="0" w:color="auto"/>
                <w:left w:val="none" w:sz="0" w:space="0" w:color="auto"/>
                <w:bottom w:val="none" w:sz="0" w:space="0" w:color="auto"/>
                <w:right w:val="none" w:sz="0" w:space="0" w:color="auto"/>
              </w:divBdr>
            </w:div>
            <w:div w:id="1453860603">
              <w:marLeft w:val="0"/>
              <w:marRight w:val="0"/>
              <w:marTop w:val="0"/>
              <w:marBottom w:val="0"/>
              <w:divBdr>
                <w:top w:val="none" w:sz="0" w:space="0" w:color="auto"/>
                <w:left w:val="none" w:sz="0" w:space="0" w:color="auto"/>
                <w:bottom w:val="none" w:sz="0" w:space="0" w:color="auto"/>
                <w:right w:val="none" w:sz="0" w:space="0" w:color="auto"/>
              </w:divBdr>
            </w:div>
            <w:div w:id="1958216823">
              <w:marLeft w:val="0"/>
              <w:marRight w:val="0"/>
              <w:marTop w:val="0"/>
              <w:marBottom w:val="0"/>
              <w:divBdr>
                <w:top w:val="none" w:sz="0" w:space="0" w:color="auto"/>
                <w:left w:val="none" w:sz="0" w:space="0" w:color="auto"/>
                <w:bottom w:val="none" w:sz="0" w:space="0" w:color="auto"/>
                <w:right w:val="none" w:sz="0" w:space="0" w:color="auto"/>
              </w:divBdr>
            </w:div>
            <w:div w:id="1409309905">
              <w:marLeft w:val="0"/>
              <w:marRight w:val="0"/>
              <w:marTop w:val="0"/>
              <w:marBottom w:val="0"/>
              <w:divBdr>
                <w:top w:val="none" w:sz="0" w:space="0" w:color="auto"/>
                <w:left w:val="none" w:sz="0" w:space="0" w:color="auto"/>
                <w:bottom w:val="none" w:sz="0" w:space="0" w:color="auto"/>
                <w:right w:val="none" w:sz="0" w:space="0" w:color="auto"/>
              </w:divBdr>
            </w:div>
            <w:div w:id="1674524267">
              <w:marLeft w:val="0"/>
              <w:marRight w:val="0"/>
              <w:marTop w:val="0"/>
              <w:marBottom w:val="0"/>
              <w:divBdr>
                <w:top w:val="none" w:sz="0" w:space="0" w:color="auto"/>
                <w:left w:val="none" w:sz="0" w:space="0" w:color="auto"/>
                <w:bottom w:val="none" w:sz="0" w:space="0" w:color="auto"/>
                <w:right w:val="none" w:sz="0" w:space="0" w:color="auto"/>
              </w:divBdr>
            </w:div>
            <w:div w:id="1283269675">
              <w:marLeft w:val="0"/>
              <w:marRight w:val="0"/>
              <w:marTop w:val="0"/>
              <w:marBottom w:val="0"/>
              <w:divBdr>
                <w:top w:val="none" w:sz="0" w:space="0" w:color="auto"/>
                <w:left w:val="none" w:sz="0" w:space="0" w:color="auto"/>
                <w:bottom w:val="none" w:sz="0" w:space="0" w:color="auto"/>
                <w:right w:val="none" w:sz="0" w:space="0" w:color="auto"/>
              </w:divBdr>
            </w:div>
            <w:div w:id="264462863">
              <w:marLeft w:val="0"/>
              <w:marRight w:val="0"/>
              <w:marTop w:val="0"/>
              <w:marBottom w:val="0"/>
              <w:divBdr>
                <w:top w:val="none" w:sz="0" w:space="0" w:color="auto"/>
                <w:left w:val="none" w:sz="0" w:space="0" w:color="auto"/>
                <w:bottom w:val="none" w:sz="0" w:space="0" w:color="auto"/>
                <w:right w:val="none" w:sz="0" w:space="0" w:color="auto"/>
              </w:divBdr>
            </w:div>
            <w:div w:id="1937907669">
              <w:marLeft w:val="0"/>
              <w:marRight w:val="0"/>
              <w:marTop w:val="0"/>
              <w:marBottom w:val="0"/>
              <w:divBdr>
                <w:top w:val="none" w:sz="0" w:space="0" w:color="auto"/>
                <w:left w:val="none" w:sz="0" w:space="0" w:color="auto"/>
                <w:bottom w:val="none" w:sz="0" w:space="0" w:color="auto"/>
                <w:right w:val="none" w:sz="0" w:space="0" w:color="auto"/>
              </w:divBdr>
            </w:div>
            <w:div w:id="923880128">
              <w:marLeft w:val="0"/>
              <w:marRight w:val="0"/>
              <w:marTop w:val="0"/>
              <w:marBottom w:val="0"/>
              <w:divBdr>
                <w:top w:val="none" w:sz="0" w:space="0" w:color="auto"/>
                <w:left w:val="none" w:sz="0" w:space="0" w:color="auto"/>
                <w:bottom w:val="none" w:sz="0" w:space="0" w:color="auto"/>
                <w:right w:val="none" w:sz="0" w:space="0" w:color="auto"/>
              </w:divBdr>
            </w:div>
            <w:div w:id="923538417">
              <w:marLeft w:val="0"/>
              <w:marRight w:val="0"/>
              <w:marTop w:val="0"/>
              <w:marBottom w:val="0"/>
              <w:divBdr>
                <w:top w:val="none" w:sz="0" w:space="0" w:color="auto"/>
                <w:left w:val="none" w:sz="0" w:space="0" w:color="auto"/>
                <w:bottom w:val="none" w:sz="0" w:space="0" w:color="auto"/>
                <w:right w:val="none" w:sz="0" w:space="0" w:color="auto"/>
              </w:divBdr>
            </w:div>
            <w:div w:id="307712929">
              <w:marLeft w:val="0"/>
              <w:marRight w:val="0"/>
              <w:marTop w:val="0"/>
              <w:marBottom w:val="0"/>
              <w:divBdr>
                <w:top w:val="none" w:sz="0" w:space="0" w:color="auto"/>
                <w:left w:val="none" w:sz="0" w:space="0" w:color="auto"/>
                <w:bottom w:val="none" w:sz="0" w:space="0" w:color="auto"/>
                <w:right w:val="none" w:sz="0" w:space="0" w:color="auto"/>
              </w:divBdr>
            </w:div>
            <w:div w:id="1784180040">
              <w:marLeft w:val="0"/>
              <w:marRight w:val="0"/>
              <w:marTop w:val="0"/>
              <w:marBottom w:val="0"/>
              <w:divBdr>
                <w:top w:val="none" w:sz="0" w:space="0" w:color="auto"/>
                <w:left w:val="none" w:sz="0" w:space="0" w:color="auto"/>
                <w:bottom w:val="none" w:sz="0" w:space="0" w:color="auto"/>
                <w:right w:val="none" w:sz="0" w:space="0" w:color="auto"/>
              </w:divBdr>
            </w:div>
            <w:div w:id="2035424134">
              <w:marLeft w:val="0"/>
              <w:marRight w:val="0"/>
              <w:marTop w:val="0"/>
              <w:marBottom w:val="0"/>
              <w:divBdr>
                <w:top w:val="none" w:sz="0" w:space="0" w:color="auto"/>
                <w:left w:val="none" w:sz="0" w:space="0" w:color="auto"/>
                <w:bottom w:val="none" w:sz="0" w:space="0" w:color="auto"/>
                <w:right w:val="none" w:sz="0" w:space="0" w:color="auto"/>
              </w:divBdr>
            </w:div>
            <w:div w:id="2047680886">
              <w:marLeft w:val="0"/>
              <w:marRight w:val="0"/>
              <w:marTop w:val="0"/>
              <w:marBottom w:val="0"/>
              <w:divBdr>
                <w:top w:val="none" w:sz="0" w:space="0" w:color="auto"/>
                <w:left w:val="none" w:sz="0" w:space="0" w:color="auto"/>
                <w:bottom w:val="none" w:sz="0" w:space="0" w:color="auto"/>
                <w:right w:val="none" w:sz="0" w:space="0" w:color="auto"/>
              </w:divBdr>
            </w:div>
            <w:div w:id="803621259">
              <w:marLeft w:val="0"/>
              <w:marRight w:val="0"/>
              <w:marTop w:val="0"/>
              <w:marBottom w:val="0"/>
              <w:divBdr>
                <w:top w:val="none" w:sz="0" w:space="0" w:color="auto"/>
                <w:left w:val="none" w:sz="0" w:space="0" w:color="auto"/>
                <w:bottom w:val="none" w:sz="0" w:space="0" w:color="auto"/>
                <w:right w:val="none" w:sz="0" w:space="0" w:color="auto"/>
              </w:divBdr>
            </w:div>
            <w:div w:id="1817868332">
              <w:marLeft w:val="0"/>
              <w:marRight w:val="0"/>
              <w:marTop w:val="0"/>
              <w:marBottom w:val="0"/>
              <w:divBdr>
                <w:top w:val="none" w:sz="0" w:space="0" w:color="auto"/>
                <w:left w:val="none" w:sz="0" w:space="0" w:color="auto"/>
                <w:bottom w:val="none" w:sz="0" w:space="0" w:color="auto"/>
                <w:right w:val="none" w:sz="0" w:space="0" w:color="auto"/>
              </w:divBdr>
            </w:div>
            <w:div w:id="1491942359">
              <w:marLeft w:val="0"/>
              <w:marRight w:val="0"/>
              <w:marTop w:val="0"/>
              <w:marBottom w:val="0"/>
              <w:divBdr>
                <w:top w:val="none" w:sz="0" w:space="0" w:color="auto"/>
                <w:left w:val="none" w:sz="0" w:space="0" w:color="auto"/>
                <w:bottom w:val="none" w:sz="0" w:space="0" w:color="auto"/>
                <w:right w:val="none" w:sz="0" w:space="0" w:color="auto"/>
              </w:divBdr>
            </w:div>
            <w:div w:id="1317762740">
              <w:marLeft w:val="0"/>
              <w:marRight w:val="0"/>
              <w:marTop w:val="0"/>
              <w:marBottom w:val="0"/>
              <w:divBdr>
                <w:top w:val="none" w:sz="0" w:space="0" w:color="auto"/>
                <w:left w:val="none" w:sz="0" w:space="0" w:color="auto"/>
                <w:bottom w:val="none" w:sz="0" w:space="0" w:color="auto"/>
                <w:right w:val="none" w:sz="0" w:space="0" w:color="auto"/>
              </w:divBdr>
            </w:div>
            <w:div w:id="26832755">
              <w:marLeft w:val="0"/>
              <w:marRight w:val="0"/>
              <w:marTop w:val="0"/>
              <w:marBottom w:val="0"/>
              <w:divBdr>
                <w:top w:val="none" w:sz="0" w:space="0" w:color="auto"/>
                <w:left w:val="none" w:sz="0" w:space="0" w:color="auto"/>
                <w:bottom w:val="none" w:sz="0" w:space="0" w:color="auto"/>
                <w:right w:val="none" w:sz="0" w:space="0" w:color="auto"/>
              </w:divBdr>
            </w:div>
            <w:div w:id="820388844">
              <w:marLeft w:val="0"/>
              <w:marRight w:val="0"/>
              <w:marTop w:val="0"/>
              <w:marBottom w:val="0"/>
              <w:divBdr>
                <w:top w:val="none" w:sz="0" w:space="0" w:color="auto"/>
                <w:left w:val="none" w:sz="0" w:space="0" w:color="auto"/>
                <w:bottom w:val="none" w:sz="0" w:space="0" w:color="auto"/>
                <w:right w:val="none" w:sz="0" w:space="0" w:color="auto"/>
              </w:divBdr>
            </w:div>
            <w:div w:id="629552699">
              <w:marLeft w:val="0"/>
              <w:marRight w:val="0"/>
              <w:marTop w:val="0"/>
              <w:marBottom w:val="0"/>
              <w:divBdr>
                <w:top w:val="none" w:sz="0" w:space="0" w:color="auto"/>
                <w:left w:val="none" w:sz="0" w:space="0" w:color="auto"/>
                <w:bottom w:val="none" w:sz="0" w:space="0" w:color="auto"/>
                <w:right w:val="none" w:sz="0" w:space="0" w:color="auto"/>
              </w:divBdr>
            </w:div>
            <w:div w:id="250941558">
              <w:marLeft w:val="0"/>
              <w:marRight w:val="0"/>
              <w:marTop w:val="0"/>
              <w:marBottom w:val="0"/>
              <w:divBdr>
                <w:top w:val="none" w:sz="0" w:space="0" w:color="auto"/>
                <w:left w:val="none" w:sz="0" w:space="0" w:color="auto"/>
                <w:bottom w:val="none" w:sz="0" w:space="0" w:color="auto"/>
                <w:right w:val="none" w:sz="0" w:space="0" w:color="auto"/>
              </w:divBdr>
            </w:div>
            <w:div w:id="135031572">
              <w:marLeft w:val="0"/>
              <w:marRight w:val="0"/>
              <w:marTop w:val="0"/>
              <w:marBottom w:val="0"/>
              <w:divBdr>
                <w:top w:val="none" w:sz="0" w:space="0" w:color="auto"/>
                <w:left w:val="none" w:sz="0" w:space="0" w:color="auto"/>
                <w:bottom w:val="none" w:sz="0" w:space="0" w:color="auto"/>
                <w:right w:val="none" w:sz="0" w:space="0" w:color="auto"/>
              </w:divBdr>
            </w:div>
            <w:div w:id="159198005">
              <w:marLeft w:val="0"/>
              <w:marRight w:val="0"/>
              <w:marTop w:val="0"/>
              <w:marBottom w:val="0"/>
              <w:divBdr>
                <w:top w:val="none" w:sz="0" w:space="0" w:color="auto"/>
                <w:left w:val="none" w:sz="0" w:space="0" w:color="auto"/>
                <w:bottom w:val="none" w:sz="0" w:space="0" w:color="auto"/>
                <w:right w:val="none" w:sz="0" w:space="0" w:color="auto"/>
              </w:divBdr>
            </w:div>
            <w:div w:id="506949023">
              <w:marLeft w:val="0"/>
              <w:marRight w:val="0"/>
              <w:marTop w:val="0"/>
              <w:marBottom w:val="0"/>
              <w:divBdr>
                <w:top w:val="none" w:sz="0" w:space="0" w:color="auto"/>
                <w:left w:val="none" w:sz="0" w:space="0" w:color="auto"/>
                <w:bottom w:val="none" w:sz="0" w:space="0" w:color="auto"/>
                <w:right w:val="none" w:sz="0" w:space="0" w:color="auto"/>
              </w:divBdr>
            </w:div>
            <w:div w:id="421924214">
              <w:marLeft w:val="0"/>
              <w:marRight w:val="0"/>
              <w:marTop w:val="0"/>
              <w:marBottom w:val="0"/>
              <w:divBdr>
                <w:top w:val="none" w:sz="0" w:space="0" w:color="auto"/>
                <w:left w:val="none" w:sz="0" w:space="0" w:color="auto"/>
                <w:bottom w:val="none" w:sz="0" w:space="0" w:color="auto"/>
                <w:right w:val="none" w:sz="0" w:space="0" w:color="auto"/>
              </w:divBdr>
            </w:div>
            <w:div w:id="1912496661">
              <w:marLeft w:val="0"/>
              <w:marRight w:val="0"/>
              <w:marTop w:val="0"/>
              <w:marBottom w:val="0"/>
              <w:divBdr>
                <w:top w:val="none" w:sz="0" w:space="0" w:color="auto"/>
                <w:left w:val="none" w:sz="0" w:space="0" w:color="auto"/>
                <w:bottom w:val="none" w:sz="0" w:space="0" w:color="auto"/>
                <w:right w:val="none" w:sz="0" w:space="0" w:color="auto"/>
              </w:divBdr>
            </w:div>
            <w:div w:id="1583640444">
              <w:marLeft w:val="0"/>
              <w:marRight w:val="0"/>
              <w:marTop w:val="0"/>
              <w:marBottom w:val="0"/>
              <w:divBdr>
                <w:top w:val="none" w:sz="0" w:space="0" w:color="auto"/>
                <w:left w:val="none" w:sz="0" w:space="0" w:color="auto"/>
                <w:bottom w:val="none" w:sz="0" w:space="0" w:color="auto"/>
                <w:right w:val="none" w:sz="0" w:space="0" w:color="auto"/>
              </w:divBdr>
            </w:div>
            <w:div w:id="2143420992">
              <w:marLeft w:val="0"/>
              <w:marRight w:val="0"/>
              <w:marTop w:val="0"/>
              <w:marBottom w:val="0"/>
              <w:divBdr>
                <w:top w:val="none" w:sz="0" w:space="0" w:color="auto"/>
                <w:left w:val="none" w:sz="0" w:space="0" w:color="auto"/>
                <w:bottom w:val="none" w:sz="0" w:space="0" w:color="auto"/>
                <w:right w:val="none" w:sz="0" w:space="0" w:color="auto"/>
              </w:divBdr>
            </w:div>
            <w:div w:id="1239099888">
              <w:marLeft w:val="0"/>
              <w:marRight w:val="0"/>
              <w:marTop w:val="0"/>
              <w:marBottom w:val="0"/>
              <w:divBdr>
                <w:top w:val="none" w:sz="0" w:space="0" w:color="auto"/>
                <w:left w:val="none" w:sz="0" w:space="0" w:color="auto"/>
                <w:bottom w:val="none" w:sz="0" w:space="0" w:color="auto"/>
                <w:right w:val="none" w:sz="0" w:space="0" w:color="auto"/>
              </w:divBdr>
            </w:div>
            <w:div w:id="1939485916">
              <w:marLeft w:val="0"/>
              <w:marRight w:val="0"/>
              <w:marTop w:val="0"/>
              <w:marBottom w:val="0"/>
              <w:divBdr>
                <w:top w:val="none" w:sz="0" w:space="0" w:color="auto"/>
                <w:left w:val="none" w:sz="0" w:space="0" w:color="auto"/>
                <w:bottom w:val="none" w:sz="0" w:space="0" w:color="auto"/>
                <w:right w:val="none" w:sz="0" w:space="0" w:color="auto"/>
              </w:divBdr>
            </w:div>
            <w:div w:id="2035380098">
              <w:marLeft w:val="0"/>
              <w:marRight w:val="0"/>
              <w:marTop w:val="0"/>
              <w:marBottom w:val="0"/>
              <w:divBdr>
                <w:top w:val="none" w:sz="0" w:space="0" w:color="auto"/>
                <w:left w:val="none" w:sz="0" w:space="0" w:color="auto"/>
                <w:bottom w:val="none" w:sz="0" w:space="0" w:color="auto"/>
                <w:right w:val="none" w:sz="0" w:space="0" w:color="auto"/>
              </w:divBdr>
            </w:div>
            <w:div w:id="1968779195">
              <w:marLeft w:val="0"/>
              <w:marRight w:val="0"/>
              <w:marTop w:val="0"/>
              <w:marBottom w:val="0"/>
              <w:divBdr>
                <w:top w:val="none" w:sz="0" w:space="0" w:color="auto"/>
                <w:left w:val="none" w:sz="0" w:space="0" w:color="auto"/>
                <w:bottom w:val="none" w:sz="0" w:space="0" w:color="auto"/>
                <w:right w:val="none" w:sz="0" w:space="0" w:color="auto"/>
              </w:divBdr>
            </w:div>
            <w:div w:id="889879225">
              <w:marLeft w:val="0"/>
              <w:marRight w:val="0"/>
              <w:marTop w:val="0"/>
              <w:marBottom w:val="0"/>
              <w:divBdr>
                <w:top w:val="none" w:sz="0" w:space="0" w:color="auto"/>
                <w:left w:val="none" w:sz="0" w:space="0" w:color="auto"/>
                <w:bottom w:val="none" w:sz="0" w:space="0" w:color="auto"/>
                <w:right w:val="none" w:sz="0" w:space="0" w:color="auto"/>
              </w:divBdr>
            </w:div>
            <w:div w:id="1090809661">
              <w:marLeft w:val="0"/>
              <w:marRight w:val="0"/>
              <w:marTop w:val="0"/>
              <w:marBottom w:val="0"/>
              <w:divBdr>
                <w:top w:val="none" w:sz="0" w:space="0" w:color="auto"/>
                <w:left w:val="none" w:sz="0" w:space="0" w:color="auto"/>
                <w:bottom w:val="none" w:sz="0" w:space="0" w:color="auto"/>
                <w:right w:val="none" w:sz="0" w:space="0" w:color="auto"/>
              </w:divBdr>
            </w:div>
            <w:div w:id="599945196">
              <w:marLeft w:val="0"/>
              <w:marRight w:val="0"/>
              <w:marTop w:val="0"/>
              <w:marBottom w:val="0"/>
              <w:divBdr>
                <w:top w:val="none" w:sz="0" w:space="0" w:color="auto"/>
                <w:left w:val="none" w:sz="0" w:space="0" w:color="auto"/>
                <w:bottom w:val="none" w:sz="0" w:space="0" w:color="auto"/>
                <w:right w:val="none" w:sz="0" w:space="0" w:color="auto"/>
              </w:divBdr>
            </w:div>
            <w:div w:id="1467234602">
              <w:marLeft w:val="0"/>
              <w:marRight w:val="0"/>
              <w:marTop w:val="0"/>
              <w:marBottom w:val="0"/>
              <w:divBdr>
                <w:top w:val="none" w:sz="0" w:space="0" w:color="auto"/>
                <w:left w:val="none" w:sz="0" w:space="0" w:color="auto"/>
                <w:bottom w:val="none" w:sz="0" w:space="0" w:color="auto"/>
                <w:right w:val="none" w:sz="0" w:space="0" w:color="auto"/>
              </w:divBdr>
            </w:div>
            <w:div w:id="269557065">
              <w:marLeft w:val="0"/>
              <w:marRight w:val="0"/>
              <w:marTop w:val="0"/>
              <w:marBottom w:val="0"/>
              <w:divBdr>
                <w:top w:val="none" w:sz="0" w:space="0" w:color="auto"/>
                <w:left w:val="none" w:sz="0" w:space="0" w:color="auto"/>
                <w:bottom w:val="none" w:sz="0" w:space="0" w:color="auto"/>
                <w:right w:val="none" w:sz="0" w:space="0" w:color="auto"/>
              </w:divBdr>
            </w:div>
            <w:div w:id="306521621">
              <w:marLeft w:val="0"/>
              <w:marRight w:val="0"/>
              <w:marTop w:val="0"/>
              <w:marBottom w:val="0"/>
              <w:divBdr>
                <w:top w:val="none" w:sz="0" w:space="0" w:color="auto"/>
                <w:left w:val="none" w:sz="0" w:space="0" w:color="auto"/>
                <w:bottom w:val="none" w:sz="0" w:space="0" w:color="auto"/>
                <w:right w:val="none" w:sz="0" w:space="0" w:color="auto"/>
              </w:divBdr>
            </w:div>
            <w:div w:id="60369148">
              <w:marLeft w:val="0"/>
              <w:marRight w:val="0"/>
              <w:marTop w:val="0"/>
              <w:marBottom w:val="0"/>
              <w:divBdr>
                <w:top w:val="none" w:sz="0" w:space="0" w:color="auto"/>
                <w:left w:val="none" w:sz="0" w:space="0" w:color="auto"/>
                <w:bottom w:val="none" w:sz="0" w:space="0" w:color="auto"/>
                <w:right w:val="none" w:sz="0" w:space="0" w:color="auto"/>
              </w:divBdr>
            </w:div>
            <w:div w:id="1699307181">
              <w:marLeft w:val="0"/>
              <w:marRight w:val="0"/>
              <w:marTop w:val="0"/>
              <w:marBottom w:val="0"/>
              <w:divBdr>
                <w:top w:val="none" w:sz="0" w:space="0" w:color="auto"/>
                <w:left w:val="none" w:sz="0" w:space="0" w:color="auto"/>
                <w:bottom w:val="none" w:sz="0" w:space="0" w:color="auto"/>
                <w:right w:val="none" w:sz="0" w:space="0" w:color="auto"/>
              </w:divBdr>
            </w:div>
            <w:div w:id="697856781">
              <w:marLeft w:val="0"/>
              <w:marRight w:val="0"/>
              <w:marTop w:val="0"/>
              <w:marBottom w:val="0"/>
              <w:divBdr>
                <w:top w:val="none" w:sz="0" w:space="0" w:color="auto"/>
                <w:left w:val="none" w:sz="0" w:space="0" w:color="auto"/>
                <w:bottom w:val="none" w:sz="0" w:space="0" w:color="auto"/>
                <w:right w:val="none" w:sz="0" w:space="0" w:color="auto"/>
              </w:divBdr>
            </w:div>
            <w:div w:id="1624917859">
              <w:marLeft w:val="0"/>
              <w:marRight w:val="0"/>
              <w:marTop w:val="0"/>
              <w:marBottom w:val="0"/>
              <w:divBdr>
                <w:top w:val="none" w:sz="0" w:space="0" w:color="auto"/>
                <w:left w:val="none" w:sz="0" w:space="0" w:color="auto"/>
                <w:bottom w:val="none" w:sz="0" w:space="0" w:color="auto"/>
                <w:right w:val="none" w:sz="0" w:space="0" w:color="auto"/>
              </w:divBdr>
            </w:div>
            <w:div w:id="826214658">
              <w:marLeft w:val="0"/>
              <w:marRight w:val="0"/>
              <w:marTop w:val="0"/>
              <w:marBottom w:val="0"/>
              <w:divBdr>
                <w:top w:val="none" w:sz="0" w:space="0" w:color="auto"/>
                <w:left w:val="none" w:sz="0" w:space="0" w:color="auto"/>
                <w:bottom w:val="none" w:sz="0" w:space="0" w:color="auto"/>
                <w:right w:val="none" w:sz="0" w:space="0" w:color="auto"/>
              </w:divBdr>
            </w:div>
            <w:div w:id="200553459">
              <w:marLeft w:val="0"/>
              <w:marRight w:val="0"/>
              <w:marTop w:val="0"/>
              <w:marBottom w:val="0"/>
              <w:divBdr>
                <w:top w:val="none" w:sz="0" w:space="0" w:color="auto"/>
                <w:left w:val="none" w:sz="0" w:space="0" w:color="auto"/>
                <w:bottom w:val="none" w:sz="0" w:space="0" w:color="auto"/>
                <w:right w:val="none" w:sz="0" w:space="0" w:color="auto"/>
              </w:divBdr>
            </w:div>
            <w:div w:id="2103260204">
              <w:marLeft w:val="0"/>
              <w:marRight w:val="0"/>
              <w:marTop w:val="0"/>
              <w:marBottom w:val="0"/>
              <w:divBdr>
                <w:top w:val="none" w:sz="0" w:space="0" w:color="auto"/>
                <w:left w:val="none" w:sz="0" w:space="0" w:color="auto"/>
                <w:bottom w:val="none" w:sz="0" w:space="0" w:color="auto"/>
                <w:right w:val="none" w:sz="0" w:space="0" w:color="auto"/>
              </w:divBdr>
            </w:div>
            <w:div w:id="149255448">
              <w:marLeft w:val="0"/>
              <w:marRight w:val="0"/>
              <w:marTop w:val="0"/>
              <w:marBottom w:val="0"/>
              <w:divBdr>
                <w:top w:val="none" w:sz="0" w:space="0" w:color="auto"/>
                <w:left w:val="none" w:sz="0" w:space="0" w:color="auto"/>
                <w:bottom w:val="none" w:sz="0" w:space="0" w:color="auto"/>
                <w:right w:val="none" w:sz="0" w:space="0" w:color="auto"/>
              </w:divBdr>
            </w:div>
            <w:div w:id="1199275025">
              <w:marLeft w:val="0"/>
              <w:marRight w:val="0"/>
              <w:marTop w:val="0"/>
              <w:marBottom w:val="0"/>
              <w:divBdr>
                <w:top w:val="none" w:sz="0" w:space="0" w:color="auto"/>
                <w:left w:val="none" w:sz="0" w:space="0" w:color="auto"/>
                <w:bottom w:val="none" w:sz="0" w:space="0" w:color="auto"/>
                <w:right w:val="none" w:sz="0" w:space="0" w:color="auto"/>
              </w:divBdr>
            </w:div>
            <w:div w:id="1069225804">
              <w:marLeft w:val="0"/>
              <w:marRight w:val="0"/>
              <w:marTop w:val="0"/>
              <w:marBottom w:val="0"/>
              <w:divBdr>
                <w:top w:val="none" w:sz="0" w:space="0" w:color="auto"/>
                <w:left w:val="none" w:sz="0" w:space="0" w:color="auto"/>
                <w:bottom w:val="none" w:sz="0" w:space="0" w:color="auto"/>
                <w:right w:val="none" w:sz="0" w:space="0" w:color="auto"/>
              </w:divBdr>
            </w:div>
            <w:div w:id="1477530505">
              <w:marLeft w:val="0"/>
              <w:marRight w:val="0"/>
              <w:marTop w:val="0"/>
              <w:marBottom w:val="0"/>
              <w:divBdr>
                <w:top w:val="none" w:sz="0" w:space="0" w:color="auto"/>
                <w:left w:val="none" w:sz="0" w:space="0" w:color="auto"/>
                <w:bottom w:val="none" w:sz="0" w:space="0" w:color="auto"/>
                <w:right w:val="none" w:sz="0" w:space="0" w:color="auto"/>
              </w:divBdr>
            </w:div>
            <w:div w:id="1296720069">
              <w:marLeft w:val="0"/>
              <w:marRight w:val="0"/>
              <w:marTop w:val="0"/>
              <w:marBottom w:val="0"/>
              <w:divBdr>
                <w:top w:val="none" w:sz="0" w:space="0" w:color="auto"/>
                <w:left w:val="none" w:sz="0" w:space="0" w:color="auto"/>
                <w:bottom w:val="none" w:sz="0" w:space="0" w:color="auto"/>
                <w:right w:val="none" w:sz="0" w:space="0" w:color="auto"/>
              </w:divBdr>
            </w:div>
            <w:div w:id="2081754099">
              <w:marLeft w:val="0"/>
              <w:marRight w:val="0"/>
              <w:marTop w:val="0"/>
              <w:marBottom w:val="0"/>
              <w:divBdr>
                <w:top w:val="none" w:sz="0" w:space="0" w:color="auto"/>
                <w:left w:val="none" w:sz="0" w:space="0" w:color="auto"/>
                <w:bottom w:val="none" w:sz="0" w:space="0" w:color="auto"/>
                <w:right w:val="none" w:sz="0" w:space="0" w:color="auto"/>
              </w:divBdr>
            </w:div>
            <w:div w:id="2073232317">
              <w:marLeft w:val="0"/>
              <w:marRight w:val="0"/>
              <w:marTop w:val="0"/>
              <w:marBottom w:val="0"/>
              <w:divBdr>
                <w:top w:val="none" w:sz="0" w:space="0" w:color="auto"/>
                <w:left w:val="none" w:sz="0" w:space="0" w:color="auto"/>
                <w:bottom w:val="none" w:sz="0" w:space="0" w:color="auto"/>
                <w:right w:val="none" w:sz="0" w:space="0" w:color="auto"/>
              </w:divBdr>
            </w:div>
            <w:div w:id="1619020615">
              <w:marLeft w:val="0"/>
              <w:marRight w:val="0"/>
              <w:marTop w:val="0"/>
              <w:marBottom w:val="0"/>
              <w:divBdr>
                <w:top w:val="none" w:sz="0" w:space="0" w:color="auto"/>
                <w:left w:val="none" w:sz="0" w:space="0" w:color="auto"/>
                <w:bottom w:val="none" w:sz="0" w:space="0" w:color="auto"/>
                <w:right w:val="none" w:sz="0" w:space="0" w:color="auto"/>
              </w:divBdr>
            </w:div>
            <w:div w:id="331953286">
              <w:marLeft w:val="0"/>
              <w:marRight w:val="0"/>
              <w:marTop w:val="0"/>
              <w:marBottom w:val="0"/>
              <w:divBdr>
                <w:top w:val="none" w:sz="0" w:space="0" w:color="auto"/>
                <w:left w:val="none" w:sz="0" w:space="0" w:color="auto"/>
                <w:bottom w:val="none" w:sz="0" w:space="0" w:color="auto"/>
                <w:right w:val="none" w:sz="0" w:space="0" w:color="auto"/>
              </w:divBdr>
            </w:div>
            <w:div w:id="377321281">
              <w:marLeft w:val="0"/>
              <w:marRight w:val="0"/>
              <w:marTop w:val="0"/>
              <w:marBottom w:val="0"/>
              <w:divBdr>
                <w:top w:val="none" w:sz="0" w:space="0" w:color="auto"/>
                <w:left w:val="none" w:sz="0" w:space="0" w:color="auto"/>
                <w:bottom w:val="none" w:sz="0" w:space="0" w:color="auto"/>
                <w:right w:val="none" w:sz="0" w:space="0" w:color="auto"/>
              </w:divBdr>
            </w:div>
            <w:div w:id="648290517">
              <w:marLeft w:val="0"/>
              <w:marRight w:val="0"/>
              <w:marTop w:val="0"/>
              <w:marBottom w:val="0"/>
              <w:divBdr>
                <w:top w:val="none" w:sz="0" w:space="0" w:color="auto"/>
                <w:left w:val="none" w:sz="0" w:space="0" w:color="auto"/>
                <w:bottom w:val="none" w:sz="0" w:space="0" w:color="auto"/>
                <w:right w:val="none" w:sz="0" w:space="0" w:color="auto"/>
              </w:divBdr>
            </w:div>
            <w:div w:id="547644824">
              <w:marLeft w:val="0"/>
              <w:marRight w:val="0"/>
              <w:marTop w:val="0"/>
              <w:marBottom w:val="0"/>
              <w:divBdr>
                <w:top w:val="none" w:sz="0" w:space="0" w:color="auto"/>
                <w:left w:val="none" w:sz="0" w:space="0" w:color="auto"/>
                <w:bottom w:val="none" w:sz="0" w:space="0" w:color="auto"/>
                <w:right w:val="none" w:sz="0" w:space="0" w:color="auto"/>
              </w:divBdr>
            </w:div>
            <w:div w:id="567616337">
              <w:marLeft w:val="0"/>
              <w:marRight w:val="0"/>
              <w:marTop w:val="0"/>
              <w:marBottom w:val="0"/>
              <w:divBdr>
                <w:top w:val="none" w:sz="0" w:space="0" w:color="auto"/>
                <w:left w:val="none" w:sz="0" w:space="0" w:color="auto"/>
                <w:bottom w:val="none" w:sz="0" w:space="0" w:color="auto"/>
                <w:right w:val="none" w:sz="0" w:space="0" w:color="auto"/>
              </w:divBdr>
            </w:div>
            <w:div w:id="1515728452">
              <w:marLeft w:val="0"/>
              <w:marRight w:val="0"/>
              <w:marTop w:val="0"/>
              <w:marBottom w:val="0"/>
              <w:divBdr>
                <w:top w:val="none" w:sz="0" w:space="0" w:color="auto"/>
                <w:left w:val="none" w:sz="0" w:space="0" w:color="auto"/>
                <w:bottom w:val="none" w:sz="0" w:space="0" w:color="auto"/>
                <w:right w:val="none" w:sz="0" w:space="0" w:color="auto"/>
              </w:divBdr>
            </w:div>
            <w:div w:id="1878080802">
              <w:marLeft w:val="0"/>
              <w:marRight w:val="0"/>
              <w:marTop w:val="0"/>
              <w:marBottom w:val="0"/>
              <w:divBdr>
                <w:top w:val="none" w:sz="0" w:space="0" w:color="auto"/>
                <w:left w:val="none" w:sz="0" w:space="0" w:color="auto"/>
                <w:bottom w:val="none" w:sz="0" w:space="0" w:color="auto"/>
                <w:right w:val="none" w:sz="0" w:space="0" w:color="auto"/>
              </w:divBdr>
            </w:div>
            <w:div w:id="1581135887">
              <w:marLeft w:val="0"/>
              <w:marRight w:val="0"/>
              <w:marTop w:val="0"/>
              <w:marBottom w:val="0"/>
              <w:divBdr>
                <w:top w:val="none" w:sz="0" w:space="0" w:color="auto"/>
                <w:left w:val="none" w:sz="0" w:space="0" w:color="auto"/>
                <w:bottom w:val="none" w:sz="0" w:space="0" w:color="auto"/>
                <w:right w:val="none" w:sz="0" w:space="0" w:color="auto"/>
              </w:divBdr>
            </w:div>
            <w:div w:id="1116019617">
              <w:marLeft w:val="0"/>
              <w:marRight w:val="0"/>
              <w:marTop w:val="0"/>
              <w:marBottom w:val="0"/>
              <w:divBdr>
                <w:top w:val="none" w:sz="0" w:space="0" w:color="auto"/>
                <w:left w:val="none" w:sz="0" w:space="0" w:color="auto"/>
                <w:bottom w:val="none" w:sz="0" w:space="0" w:color="auto"/>
                <w:right w:val="none" w:sz="0" w:space="0" w:color="auto"/>
              </w:divBdr>
            </w:div>
            <w:div w:id="2140561850">
              <w:marLeft w:val="0"/>
              <w:marRight w:val="0"/>
              <w:marTop w:val="0"/>
              <w:marBottom w:val="0"/>
              <w:divBdr>
                <w:top w:val="none" w:sz="0" w:space="0" w:color="auto"/>
                <w:left w:val="none" w:sz="0" w:space="0" w:color="auto"/>
                <w:bottom w:val="none" w:sz="0" w:space="0" w:color="auto"/>
                <w:right w:val="none" w:sz="0" w:space="0" w:color="auto"/>
              </w:divBdr>
            </w:div>
            <w:div w:id="1384136224">
              <w:marLeft w:val="0"/>
              <w:marRight w:val="0"/>
              <w:marTop w:val="0"/>
              <w:marBottom w:val="0"/>
              <w:divBdr>
                <w:top w:val="none" w:sz="0" w:space="0" w:color="auto"/>
                <w:left w:val="none" w:sz="0" w:space="0" w:color="auto"/>
                <w:bottom w:val="none" w:sz="0" w:space="0" w:color="auto"/>
                <w:right w:val="none" w:sz="0" w:space="0" w:color="auto"/>
              </w:divBdr>
            </w:div>
            <w:div w:id="1902788691">
              <w:marLeft w:val="0"/>
              <w:marRight w:val="0"/>
              <w:marTop w:val="0"/>
              <w:marBottom w:val="0"/>
              <w:divBdr>
                <w:top w:val="none" w:sz="0" w:space="0" w:color="auto"/>
                <w:left w:val="none" w:sz="0" w:space="0" w:color="auto"/>
                <w:bottom w:val="none" w:sz="0" w:space="0" w:color="auto"/>
                <w:right w:val="none" w:sz="0" w:space="0" w:color="auto"/>
              </w:divBdr>
            </w:div>
            <w:div w:id="1462185690">
              <w:marLeft w:val="0"/>
              <w:marRight w:val="0"/>
              <w:marTop w:val="0"/>
              <w:marBottom w:val="0"/>
              <w:divBdr>
                <w:top w:val="none" w:sz="0" w:space="0" w:color="auto"/>
                <w:left w:val="none" w:sz="0" w:space="0" w:color="auto"/>
                <w:bottom w:val="none" w:sz="0" w:space="0" w:color="auto"/>
                <w:right w:val="none" w:sz="0" w:space="0" w:color="auto"/>
              </w:divBdr>
            </w:div>
            <w:div w:id="1971857074">
              <w:marLeft w:val="0"/>
              <w:marRight w:val="0"/>
              <w:marTop w:val="0"/>
              <w:marBottom w:val="0"/>
              <w:divBdr>
                <w:top w:val="none" w:sz="0" w:space="0" w:color="auto"/>
                <w:left w:val="none" w:sz="0" w:space="0" w:color="auto"/>
                <w:bottom w:val="none" w:sz="0" w:space="0" w:color="auto"/>
                <w:right w:val="none" w:sz="0" w:space="0" w:color="auto"/>
              </w:divBdr>
            </w:div>
            <w:div w:id="360060844">
              <w:marLeft w:val="0"/>
              <w:marRight w:val="0"/>
              <w:marTop w:val="0"/>
              <w:marBottom w:val="0"/>
              <w:divBdr>
                <w:top w:val="none" w:sz="0" w:space="0" w:color="auto"/>
                <w:left w:val="none" w:sz="0" w:space="0" w:color="auto"/>
                <w:bottom w:val="none" w:sz="0" w:space="0" w:color="auto"/>
                <w:right w:val="none" w:sz="0" w:space="0" w:color="auto"/>
              </w:divBdr>
            </w:div>
            <w:div w:id="879824797">
              <w:marLeft w:val="0"/>
              <w:marRight w:val="0"/>
              <w:marTop w:val="0"/>
              <w:marBottom w:val="0"/>
              <w:divBdr>
                <w:top w:val="none" w:sz="0" w:space="0" w:color="auto"/>
                <w:left w:val="none" w:sz="0" w:space="0" w:color="auto"/>
                <w:bottom w:val="none" w:sz="0" w:space="0" w:color="auto"/>
                <w:right w:val="none" w:sz="0" w:space="0" w:color="auto"/>
              </w:divBdr>
            </w:div>
            <w:div w:id="429351677">
              <w:marLeft w:val="0"/>
              <w:marRight w:val="0"/>
              <w:marTop w:val="0"/>
              <w:marBottom w:val="0"/>
              <w:divBdr>
                <w:top w:val="none" w:sz="0" w:space="0" w:color="auto"/>
                <w:left w:val="none" w:sz="0" w:space="0" w:color="auto"/>
                <w:bottom w:val="none" w:sz="0" w:space="0" w:color="auto"/>
                <w:right w:val="none" w:sz="0" w:space="0" w:color="auto"/>
              </w:divBdr>
            </w:div>
            <w:div w:id="665325180">
              <w:marLeft w:val="0"/>
              <w:marRight w:val="0"/>
              <w:marTop w:val="0"/>
              <w:marBottom w:val="0"/>
              <w:divBdr>
                <w:top w:val="none" w:sz="0" w:space="0" w:color="auto"/>
                <w:left w:val="none" w:sz="0" w:space="0" w:color="auto"/>
                <w:bottom w:val="none" w:sz="0" w:space="0" w:color="auto"/>
                <w:right w:val="none" w:sz="0" w:space="0" w:color="auto"/>
              </w:divBdr>
            </w:div>
            <w:div w:id="895706892">
              <w:marLeft w:val="0"/>
              <w:marRight w:val="0"/>
              <w:marTop w:val="0"/>
              <w:marBottom w:val="0"/>
              <w:divBdr>
                <w:top w:val="none" w:sz="0" w:space="0" w:color="auto"/>
                <w:left w:val="none" w:sz="0" w:space="0" w:color="auto"/>
                <w:bottom w:val="none" w:sz="0" w:space="0" w:color="auto"/>
                <w:right w:val="none" w:sz="0" w:space="0" w:color="auto"/>
              </w:divBdr>
            </w:div>
            <w:div w:id="1405028942">
              <w:marLeft w:val="0"/>
              <w:marRight w:val="0"/>
              <w:marTop w:val="0"/>
              <w:marBottom w:val="0"/>
              <w:divBdr>
                <w:top w:val="none" w:sz="0" w:space="0" w:color="auto"/>
                <w:left w:val="none" w:sz="0" w:space="0" w:color="auto"/>
                <w:bottom w:val="none" w:sz="0" w:space="0" w:color="auto"/>
                <w:right w:val="none" w:sz="0" w:space="0" w:color="auto"/>
              </w:divBdr>
            </w:div>
            <w:div w:id="1342122245">
              <w:marLeft w:val="0"/>
              <w:marRight w:val="0"/>
              <w:marTop w:val="0"/>
              <w:marBottom w:val="0"/>
              <w:divBdr>
                <w:top w:val="none" w:sz="0" w:space="0" w:color="auto"/>
                <w:left w:val="none" w:sz="0" w:space="0" w:color="auto"/>
                <w:bottom w:val="none" w:sz="0" w:space="0" w:color="auto"/>
                <w:right w:val="none" w:sz="0" w:space="0" w:color="auto"/>
              </w:divBdr>
            </w:div>
            <w:div w:id="985931483">
              <w:marLeft w:val="0"/>
              <w:marRight w:val="0"/>
              <w:marTop w:val="0"/>
              <w:marBottom w:val="0"/>
              <w:divBdr>
                <w:top w:val="none" w:sz="0" w:space="0" w:color="auto"/>
                <w:left w:val="none" w:sz="0" w:space="0" w:color="auto"/>
                <w:bottom w:val="none" w:sz="0" w:space="0" w:color="auto"/>
                <w:right w:val="none" w:sz="0" w:space="0" w:color="auto"/>
              </w:divBdr>
            </w:div>
            <w:div w:id="1499075304">
              <w:marLeft w:val="0"/>
              <w:marRight w:val="0"/>
              <w:marTop w:val="0"/>
              <w:marBottom w:val="0"/>
              <w:divBdr>
                <w:top w:val="none" w:sz="0" w:space="0" w:color="auto"/>
                <w:left w:val="none" w:sz="0" w:space="0" w:color="auto"/>
                <w:bottom w:val="none" w:sz="0" w:space="0" w:color="auto"/>
                <w:right w:val="none" w:sz="0" w:space="0" w:color="auto"/>
              </w:divBdr>
            </w:div>
            <w:div w:id="1656492722">
              <w:marLeft w:val="0"/>
              <w:marRight w:val="0"/>
              <w:marTop w:val="0"/>
              <w:marBottom w:val="0"/>
              <w:divBdr>
                <w:top w:val="none" w:sz="0" w:space="0" w:color="auto"/>
                <w:left w:val="none" w:sz="0" w:space="0" w:color="auto"/>
                <w:bottom w:val="none" w:sz="0" w:space="0" w:color="auto"/>
                <w:right w:val="none" w:sz="0" w:space="0" w:color="auto"/>
              </w:divBdr>
            </w:div>
            <w:div w:id="951858908">
              <w:marLeft w:val="0"/>
              <w:marRight w:val="0"/>
              <w:marTop w:val="0"/>
              <w:marBottom w:val="0"/>
              <w:divBdr>
                <w:top w:val="none" w:sz="0" w:space="0" w:color="auto"/>
                <w:left w:val="none" w:sz="0" w:space="0" w:color="auto"/>
                <w:bottom w:val="none" w:sz="0" w:space="0" w:color="auto"/>
                <w:right w:val="none" w:sz="0" w:space="0" w:color="auto"/>
              </w:divBdr>
            </w:div>
            <w:div w:id="689792276">
              <w:marLeft w:val="0"/>
              <w:marRight w:val="0"/>
              <w:marTop w:val="0"/>
              <w:marBottom w:val="0"/>
              <w:divBdr>
                <w:top w:val="none" w:sz="0" w:space="0" w:color="auto"/>
                <w:left w:val="none" w:sz="0" w:space="0" w:color="auto"/>
                <w:bottom w:val="none" w:sz="0" w:space="0" w:color="auto"/>
                <w:right w:val="none" w:sz="0" w:space="0" w:color="auto"/>
              </w:divBdr>
            </w:div>
            <w:div w:id="1265765427">
              <w:marLeft w:val="0"/>
              <w:marRight w:val="0"/>
              <w:marTop w:val="0"/>
              <w:marBottom w:val="0"/>
              <w:divBdr>
                <w:top w:val="none" w:sz="0" w:space="0" w:color="auto"/>
                <w:left w:val="none" w:sz="0" w:space="0" w:color="auto"/>
                <w:bottom w:val="none" w:sz="0" w:space="0" w:color="auto"/>
                <w:right w:val="none" w:sz="0" w:space="0" w:color="auto"/>
              </w:divBdr>
            </w:div>
            <w:div w:id="52243907">
              <w:marLeft w:val="0"/>
              <w:marRight w:val="0"/>
              <w:marTop w:val="0"/>
              <w:marBottom w:val="0"/>
              <w:divBdr>
                <w:top w:val="none" w:sz="0" w:space="0" w:color="auto"/>
                <w:left w:val="none" w:sz="0" w:space="0" w:color="auto"/>
                <w:bottom w:val="none" w:sz="0" w:space="0" w:color="auto"/>
                <w:right w:val="none" w:sz="0" w:space="0" w:color="auto"/>
              </w:divBdr>
            </w:div>
            <w:div w:id="552932863">
              <w:marLeft w:val="0"/>
              <w:marRight w:val="0"/>
              <w:marTop w:val="0"/>
              <w:marBottom w:val="0"/>
              <w:divBdr>
                <w:top w:val="none" w:sz="0" w:space="0" w:color="auto"/>
                <w:left w:val="none" w:sz="0" w:space="0" w:color="auto"/>
                <w:bottom w:val="none" w:sz="0" w:space="0" w:color="auto"/>
                <w:right w:val="none" w:sz="0" w:space="0" w:color="auto"/>
              </w:divBdr>
            </w:div>
            <w:div w:id="1603223404">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1893760686">
              <w:marLeft w:val="0"/>
              <w:marRight w:val="0"/>
              <w:marTop w:val="0"/>
              <w:marBottom w:val="0"/>
              <w:divBdr>
                <w:top w:val="none" w:sz="0" w:space="0" w:color="auto"/>
                <w:left w:val="none" w:sz="0" w:space="0" w:color="auto"/>
                <w:bottom w:val="none" w:sz="0" w:space="0" w:color="auto"/>
                <w:right w:val="none" w:sz="0" w:space="0" w:color="auto"/>
              </w:divBdr>
            </w:div>
            <w:div w:id="257098670">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2125533832">
              <w:marLeft w:val="0"/>
              <w:marRight w:val="0"/>
              <w:marTop w:val="0"/>
              <w:marBottom w:val="0"/>
              <w:divBdr>
                <w:top w:val="none" w:sz="0" w:space="0" w:color="auto"/>
                <w:left w:val="none" w:sz="0" w:space="0" w:color="auto"/>
                <w:bottom w:val="none" w:sz="0" w:space="0" w:color="auto"/>
                <w:right w:val="none" w:sz="0" w:space="0" w:color="auto"/>
              </w:divBdr>
            </w:div>
            <w:div w:id="1782991262">
              <w:marLeft w:val="0"/>
              <w:marRight w:val="0"/>
              <w:marTop w:val="0"/>
              <w:marBottom w:val="0"/>
              <w:divBdr>
                <w:top w:val="none" w:sz="0" w:space="0" w:color="auto"/>
                <w:left w:val="none" w:sz="0" w:space="0" w:color="auto"/>
                <w:bottom w:val="none" w:sz="0" w:space="0" w:color="auto"/>
                <w:right w:val="none" w:sz="0" w:space="0" w:color="auto"/>
              </w:divBdr>
            </w:div>
            <w:div w:id="1652178642">
              <w:marLeft w:val="0"/>
              <w:marRight w:val="0"/>
              <w:marTop w:val="0"/>
              <w:marBottom w:val="0"/>
              <w:divBdr>
                <w:top w:val="none" w:sz="0" w:space="0" w:color="auto"/>
                <w:left w:val="none" w:sz="0" w:space="0" w:color="auto"/>
                <w:bottom w:val="none" w:sz="0" w:space="0" w:color="auto"/>
                <w:right w:val="none" w:sz="0" w:space="0" w:color="auto"/>
              </w:divBdr>
            </w:div>
            <w:div w:id="673151251">
              <w:marLeft w:val="0"/>
              <w:marRight w:val="0"/>
              <w:marTop w:val="0"/>
              <w:marBottom w:val="0"/>
              <w:divBdr>
                <w:top w:val="none" w:sz="0" w:space="0" w:color="auto"/>
                <w:left w:val="none" w:sz="0" w:space="0" w:color="auto"/>
                <w:bottom w:val="none" w:sz="0" w:space="0" w:color="auto"/>
                <w:right w:val="none" w:sz="0" w:space="0" w:color="auto"/>
              </w:divBdr>
            </w:div>
            <w:div w:id="97725159">
              <w:marLeft w:val="0"/>
              <w:marRight w:val="0"/>
              <w:marTop w:val="0"/>
              <w:marBottom w:val="0"/>
              <w:divBdr>
                <w:top w:val="none" w:sz="0" w:space="0" w:color="auto"/>
                <w:left w:val="none" w:sz="0" w:space="0" w:color="auto"/>
                <w:bottom w:val="none" w:sz="0" w:space="0" w:color="auto"/>
                <w:right w:val="none" w:sz="0" w:space="0" w:color="auto"/>
              </w:divBdr>
            </w:div>
            <w:div w:id="1794715350">
              <w:marLeft w:val="0"/>
              <w:marRight w:val="0"/>
              <w:marTop w:val="0"/>
              <w:marBottom w:val="0"/>
              <w:divBdr>
                <w:top w:val="none" w:sz="0" w:space="0" w:color="auto"/>
                <w:left w:val="none" w:sz="0" w:space="0" w:color="auto"/>
                <w:bottom w:val="none" w:sz="0" w:space="0" w:color="auto"/>
                <w:right w:val="none" w:sz="0" w:space="0" w:color="auto"/>
              </w:divBdr>
            </w:div>
            <w:div w:id="1657108168">
              <w:marLeft w:val="0"/>
              <w:marRight w:val="0"/>
              <w:marTop w:val="0"/>
              <w:marBottom w:val="0"/>
              <w:divBdr>
                <w:top w:val="none" w:sz="0" w:space="0" w:color="auto"/>
                <w:left w:val="none" w:sz="0" w:space="0" w:color="auto"/>
                <w:bottom w:val="none" w:sz="0" w:space="0" w:color="auto"/>
                <w:right w:val="none" w:sz="0" w:space="0" w:color="auto"/>
              </w:divBdr>
            </w:div>
            <w:div w:id="2076269760">
              <w:marLeft w:val="0"/>
              <w:marRight w:val="0"/>
              <w:marTop w:val="0"/>
              <w:marBottom w:val="0"/>
              <w:divBdr>
                <w:top w:val="none" w:sz="0" w:space="0" w:color="auto"/>
                <w:left w:val="none" w:sz="0" w:space="0" w:color="auto"/>
                <w:bottom w:val="none" w:sz="0" w:space="0" w:color="auto"/>
                <w:right w:val="none" w:sz="0" w:space="0" w:color="auto"/>
              </w:divBdr>
            </w:div>
            <w:div w:id="1524779949">
              <w:marLeft w:val="0"/>
              <w:marRight w:val="0"/>
              <w:marTop w:val="0"/>
              <w:marBottom w:val="0"/>
              <w:divBdr>
                <w:top w:val="none" w:sz="0" w:space="0" w:color="auto"/>
                <w:left w:val="none" w:sz="0" w:space="0" w:color="auto"/>
                <w:bottom w:val="none" w:sz="0" w:space="0" w:color="auto"/>
                <w:right w:val="none" w:sz="0" w:space="0" w:color="auto"/>
              </w:divBdr>
            </w:div>
            <w:div w:id="987707975">
              <w:marLeft w:val="0"/>
              <w:marRight w:val="0"/>
              <w:marTop w:val="0"/>
              <w:marBottom w:val="0"/>
              <w:divBdr>
                <w:top w:val="none" w:sz="0" w:space="0" w:color="auto"/>
                <w:left w:val="none" w:sz="0" w:space="0" w:color="auto"/>
                <w:bottom w:val="none" w:sz="0" w:space="0" w:color="auto"/>
                <w:right w:val="none" w:sz="0" w:space="0" w:color="auto"/>
              </w:divBdr>
            </w:div>
            <w:div w:id="1300378011">
              <w:marLeft w:val="0"/>
              <w:marRight w:val="0"/>
              <w:marTop w:val="0"/>
              <w:marBottom w:val="0"/>
              <w:divBdr>
                <w:top w:val="none" w:sz="0" w:space="0" w:color="auto"/>
                <w:left w:val="none" w:sz="0" w:space="0" w:color="auto"/>
                <w:bottom w:val="none" w:sz="0" w:space="0" w:color="auto"/>
                <w:right w:val="none" w:sz="0" w:space="0" w:color="auto"/>
              </w:divBdr>
            </w:div>
            <w:div w:id="781341770">
              <w:marLeft w:val="0"/>
              <w:marRight w:val="0"/>
              <w:marTop w:val="0"/>
              <w:marBottom w:val="0"/>
              <w:divBdr>
                <w:top w:val="none" w:sz="0" w:space="0" w:color="auto"/>
                <w:left w:val="none" w:sz="0" w:space="0" w:color="auto"/>
                <w:bottom w:val="none" w:sz="0" w:space="0" w:color="auto"/>
                <w:right w:val="none" w:sz="0" w:space="0" w:color="auto"/>
              </w:divBdr>
            </w:div>
            <w:div w:id="1299187355">
              <w:marLeft w:val="0"/>
              <w:marRight w:val="0"/>
              <w:marTop w:val="0"/>
              <w:marBottom w:val="0"/>
              <w:divBdr>
                <w:top w:val="none" w:sz="0" w:space="0" w:color="auto"/>
                <w:left w:val="none" w:sz="0" w:space="0" w:color="auto"/>
                <w:bottom w:val="none" w:sz="0" w:space="0" w:color="auto"/>
                <w:right w:val="none" w:sz="0" w:space="0" w:color="auto"/>
              </w:divBdr>
            </w:div>
            <w:div w:id="1666740339">
              <w:marLeft w:val="0"/>
              <w:marRight w:val="0"/>
              <w:marTop w:val="0"/>
              <w:marBottom w:val="0"/>
              <w:divBdr>
                <w:top w:val="none" w:sz="0" w:space="0" w:color="auto"/>
                <w:left w:val="none" w:sz="0" w:space="0" w:color="auto"/>
                <w:bottom w:val="none" w:sz="0" w:space="0" w:color="auto"/>
                <w:right w:val="none" w:sz="0" w:space="0" w:color="auto"/>
              </w:divBdr>
            </w:div>
            <w:div w:id="295725897">
              <w:marLeft w:val="0"/>
              <w:marRight w:val="0"/>
              <w:marTop w:val="0"/>
              <w:marBottom w:val="0"/>
              <w:divBdr>
                <w:top w:val="none" w:sz="0" w:space="0" w:color="auto"/>
                <w:left w:val="none" w:sz="0" w:space="0" w:color="auto"/>
                <w:bottom w:val="none" w:sz="0" w:space="0" w:color="auto"/>
                <w:right w:val="none" w:sz="0" w:space="0" w:color="auto"/>
              </w:divBdr>
            </w:div>
            <w:div w:id="2021198151">
              <w:marLeft w:val="0"/>
              <w:marRight w:val="0"/>
              <w:marTop w:val="0"/>
              <w:marBottom w:val="0"/>
              <w:divBdr>
                <w:top w:val="none" w:sz="0" w:space="0" w:color="auto"/>
                <w:left w:val="none" w:sz="0" w:space="0" w:color="auto"/>
                <w:bottom w:val="none" w:sz="0" w:space="0" w:color="auto"/>
                <w:right w:val="none" w:sz="0" w:space="0" w:color="auto"/>
              </w:divBdr>
            </w:div>
            <w:div w:id="2095323672">
              <w:marLeft w:val="0"/>
              <w:marRight w:val="0"/>
              <w:marTop w:val="0"/>
              <w:marBottom w:val="0"/>
              <w:divBdr>
                <w:top w:val="none" w:sz="0" w:space="0" w:color="auto"/>
                <w:left w:val="none" w:sz="0" w:space="0" w:color="auto"/>
                <w:bottom w:val="none" w:sz="0" w:space="0" w:color="auto"/>
                <w:right w:val="none" w:sz="0" w:space="0" w:color="auto"/>
              </w:divBdr>
            </w:div>
            <w:div w:id="399133305">
              <w:marLeft w:val="0"/>
              <w:marRight w:val="0"/>
              <w:marTop w:val="0"/>
              <w:marBottom w:val="0"/>
              <w:divBdr>
                <w:top w:val="none" w:sz="0" w:space="0" w:color="auto"/>
                <w:left w:val="none" w:sz="0" w:space="0" w:color="auto"/>
                <w:bottom w:val="none" w:sz="0" w:space="0" w:color="auto"/>
                <w:right w:val="none" w:sz="0" w:space="0" w:color="auto"/>
              </w:divBdr>
            </w:div>
            <w:div w:id="374432930">
              <w:marLeft w:val="0"/>
              <w:marRight w:val="0"/>
              <w:marTop w:val="0"/>
              <w:marBottom w:val="0"/>
              <w:divBdr>
                <w:top w:val="none" w:sz="0" w:space="0" w:color="auto"/>
                <w:left w:val="none" w:sz="0" w:space="0" w:color="auto"/>
                <w:bottom w:val="none" w:sz="0" w:space="0" w:color="auto"/>
                <w:right w:val="none" w:sz="0" w:space="0" w:color="auto"/>
              </w:divBdr>
            </w:div>
            <w:div w:id="1159030697">
              <w:marLeft w:val="0"/>
              <w:marRight w:val="0"/>
              <w:marTop w:val="0"/>
              <w:marBottom w:val="0"/>
              <w:divBdr>
                <w:top w:val="none" w:sz="0" w:space="0" w:color="auto"/>
                <w:left w:val="none" w:sz="0" w:space="0" w:color="auto"/>
                <w:bottom w:val="none" w:sz="0" w:space="0" w:color="auto"/>
                <w:right w:val="none" w:sz="0" w:space="0" w:color="auto"/>
              </w:divBdr>
            </w:div>
            <w:div w:id="1761948696">
              <w:marLeft w:val="0"/>
              <w:marRight w:val="0"/>
              <w:marTop w:val="0"/>
              <w:marBottom w:val="0"/>
              <w:divBdr>
                <w:top w:val="none" w:sz="0" w:space="0" w:color="auto"/>
                <w:left w:val="none" w:sz="0" w:space="0" w:color="auto"/>
                <w:bottom w:val="none" w:sz="0" w:space="0" w:color="auto"/>
                <w:right w:val="none" w:sz="0" w:space="0" w:color="auto"/>
              </w:divBdr>
            </w:div>
            <w:div w:id="57631136">
              <w:marLeft w:val="0"/>
              <w:marRight w:val="0"/>
              <w:marTop w:val="0"/>
              <w:marBottom w:val="0"/>
              <w:divBdr>
                <w:top w:val="none" w:sz="0" w:space="0" w:color="auto"/>
                <w:left w:val="none" w:sz="0" w:space="0" w:color="auto"/>
                <w:bottom w:val="none" w:sz="0" w:space="0" w:color="auto"/>
                <w:right w:val="none" w:sz="0" w:space="0" w:color="auto"/>
              </w:divBdr>
            </w:div>
            <w:div w:id="1409766646">
              <w:marLeft w:val="0"/>
              <w:marRight w:val="0"/>
              <w:marTop w:val="0"/>
              <w:marBottom w:val="0"/>
              <w:divBdr>
                <w:top w:val="none" w:sz="0" w:space="0" w:color="auto"/>
                <w:left w:val="none" w:sz="0" w:space="0" w:color="auto"/>
                <w:bottom w:val="none" w:sz="0" w:space="0" w:color="auto"/>
                <w:right w:val="none" w:sz="0" w:space="0" w:color="auto"/>
              </w:divBdr>
            </w:div>
            <w:div w:id="2010059043">
              <w:marLeft w:val="0"/>
              <w:marRight w:val="0"/>
              <w:marTop w:val="0"/>
              <w:marBottom w:val="0"/>
              <w:divBdr>
                <w:top w:val="none" w:sz="0" w:space="0" w:color="auto"/>
                <w:left w:val="none" w:sz="0" w:space="0" w:color="auto"/>
                <w:bottom w:val="none" w:sz="0" w:space="0" w:color="auto"/>
                <w:right w:val="none" w:sz="0" w:space="0" w:color="auto"/>
              </w:divBdr>
            </w:div>
            <w:div w:id="25297269">
              <w:marLeft w:val="0"/>
              <w:marRight w:val="0"/>
              <w:marTop w:val="0"/>
              <w:marBottom w:val="0"/>
              <w:divBdr>
                <w:top w:val="none" w:sz="0" w:space="0" w:color="auto"/>
                <w:left w:val="none" w:sz="0" w:space="0" w:color="auto"/>
                <w:bottom w:val="none" w:sz="0" w:space="0" w:color="auto"/>
                <w:right w:val="none" w:sz="0" w:space="0" w:color="auto"/>
              </w:divBdr>
            </w:div>
            <w:div w:id="1940940434">
              <w:marLeft w:val="0"/>
              <w:marRight w:val="0"/>
              <w:marTop w:val="0"/>
              <w:marBottom w:val="0"/>
              <w:divBdr>
                <w:top w:val="none" w:sz="0" w:space="0" w:color="auto"/>
                <w:left w:val="none" w:sz="0" w:space="0" w:color="auto"/>
                <w:bottom w:val="none" w:sz="0" w:space="0" w:color="auto"/>
                <w:right w:val="none" w:sz="0" w:space="0" w:color="auto"/>
              </w:divBdr>
            </w:div>
            <w:div w:id="613633137">
              <w:marLeft w:val="0"/>
              <w:marRight w:val="0"/>
              <w:marTop w:val="0"/>
              <w:marBottom w:val="0"/>
              <w:divBdr>
                <w:top w:val="none" w:sz="0" w:space="0" w:color="auto"/>
                <w:left w:val="none" w:sz="0" w:space="0" w:color="auto"/>
                <w:bottom w:val="none" w:sz="0" w:space="0" w:color="auto"/>
                <w:right w:val="none" w:sz="0" w:space="0" w:color="auto"/>
              </w:divBdr>
            </w:div>
            <w:div w:id="719867191">
              <w:marLeft w:val="0"/>
              <w:marRight w:val="0"/>
              <w:marTop w:val="0"/>
              <w:marBottom w:val="0"/>
              <w:divBdr>
                <w:top w:val="none" w:sz="0" w:space="0" w:color="auto"/>
                <w:left w:val="none" w:sz="0" w:space="0" w:color="auto"/>
                <w:bottom w:val="none" w:sz="0" w:space="0" w:color="auto"/>
                <w:right w:val="none" w:sz="0" w:space="0" w:color="auto"/>
              </w:divBdr>
            </w:div>
            <w:div w:id="1481926611">
              <w:marLeft w:val="0"/>
              <w:marRight w:val="0"/>
              <w:marTop w:val="0"/>
              <w:marBottom w:val="0"/>
              <w:divBdr>
                <w:top w:val="none" w:sz="0" w:space="0" w:color="auto"/>
                <w:left w:val="none" w:sz="0" w:space="0" w:color="auto"/>
                <w:bottom w:val="none" w:sz="0" w:space="0" w:color="auto"/>
                <w:right w:val="none" w:sz="0" w:space="0" w:color="auto"/>
              </w:divBdr>
            </w:div>
            <w:div w:id="1103113837">
              <w:marLeft w:val="0"/>
              <w:marRight w:val="0"/>
              <w:marTop w:val="0"/>
              <w:marBottom w:val="0"/>
              <w:divBdr>
                <w:top w:val="none" w:sz="0" w:space="0" w:color="auto"/>
                <w:left w:val="none" w:sz="0" w:space="0" w:color="auto"/>
                <w:bottom w:val="none" w:sz="0" w:space="0" w:color="auto"/>
                <w:right w:val="none" w:sz="0" w:space="0" w:color="auto"/>
              </w:divBdr>
            </w:div>
            <w:div w:id="599459130">
              <w:marLeft w:val="0"/>
              <w:marRight w:val="0"/>
              <w:marTop w:val="0"/>
              <w:marBottom w:val="0"/>
              <w:divBdr>
                <w:top w:val="none" w:sz="0" w:space="0" w:color="auto"/>
                <w:left w:val="none" w:sz="0" w:space="0" w:color="auto"/>
                <w:bottom w:val="none" w:sz="0" w:space="0" w:color="auto"/>
                <w:right w:val="none" w:sz="0" w:space="0" w:color="auto"/>
              </w:divBdr>
            </w:div>
            <w:div w:id="260653269">
              <w:marLeft w:val="0"/>
              <w:marRight w:val="0"/>
              <w:marTop w:val="0"/>
              <w:marBottom w:val="0"/>
              <w:divBdr>
                <w:top w:val="none" w:sz="0" w:space="0" w:color="auto"/>
                <w:left w:val="none" w:sz="0" w:space="0" w:color="auto"/>
                <w:bottom w:val="none" w:sz="0" w:space="0" w:color="auto"/>
                <w:right w:val="none" w:sz="0" w:space="0" w:color="auto"/>
              </w:divBdr>
            </w:div>
            <w:div w:id="1303466751">
              <w:marLeft w:val="0"/>
              <w:marRight w:val="0"/>
              <w:marTop w:val="0"/>
              <w:marBottom w:val="0"/>
              <w:divBdr>
                <w:top w:val="none" w:sz="0" w:space="0" w:color="auto"/>
                <w:left w:val="none" w:sz="0" w:space="0" w:color="auto"/>
                <w:bottom w:val="none" w:sz="0" w:space="0" w:color="auto"/>
                <w:right w:val="none" w:sz="0" w:space="0" w:color="auto"/>
              </w:divBdr>
            </w:div>
            <w:div w:id="264459505">
              <w:marLeft w:val="0"/>
              <w:marRight w:val="0"/>
              <w:marTop w:val="0"/>
              <w:marBottom w:val="0"/>
              <w:divBdr>
                <w:top w:val="none" w:sz="0" w:space="0" w:color="auto"/>
                <w:left w:val="none" w:sz="0" w:space="0" w:color="auto"/>
                <w:bottom w:val="none" w:sz="0" w:space="0" w:color="auto"/>
                <w:right w:val="none" w:sz="0" w:space="0" w:color="auto"/>
              </w:divBdr>
            </w:div>
            <w:div w:id="1302689505">
              <w:marLeft w:val="0"/>
              <w:marRight w:val="0"/>
              <w:marTop w:val="0"/>
              <w:marBottom w:val="0"/>
              <w:divBdr>
                <w:top w:val="none" w:sz="0" w:space="0" w:color="auto"/>
                <w:left w:val="none" w:sz="0" w:space="0" w:color="auto"/>
                <w:bottom w:val="none" w:sz="0" w:space="0" w:color="auto"/>
                <w:right w:val="none" w:sz="0" w:space="0" w:color="auto"/>
              </w:divBdr>
            </w:div>
            <w:div w:id="822237840">
              <w:marLeft w:val="0"/>
              <w:marRight w:val="0"/>
              <w:marTop w:val="0"/>
              <w:marBottom w:val="0"/>
              <w:divBdr>
                <w:top w:val="none" w:sz="0" w:space="0" w:color="auto"/>
                <w:left w:val="none" w:sz="0" w:space="0" w:color="auto"/>
                <w:bottom w:val="none" w:sz="0" w:space="0" w:color="auto"/>
                <w:right w:val="none" w:sz="0" w:space="0" w:color="auto"/>
              </w:divBdr>
            </w:div>
            <w:div w:id="1477338333">
              <w:marLeft w:val="0"/>
              <w:marRight w:val="0"/>
              <w:marTop w:val="0"/>
              <w:marBottom w:val="0"/>
              <w:divBdr>
                <w:top w:val="none" w:sz="0" w:space="0" w:color="auto"/>
                <w:left w:val="none" w:sz="0" w:space="0" w:color="auto"/>
                <w:bottom w:val="none" w:sz="0" w:space="0" w:color="auto"/>
                <w:right w:val="none" w:sz="0" w:space="0" w:color="auto"/>
              </w:divBdr>
            </w:div>
            <w:div w:id="695085529">
              <w:marLeft w:val="0"/>
              <w:marRight w:val="0"/>
              <w:marTop w:val="0"/>
              <w:marBottom w:val="0"/>
              <w:divBdr>
                <w:top w:val="none" w:sz="0" w:space="0" w:color="auto"/>
                <w:left w:val="none" w:sz="0" w:space="0" w:color="auto"/>
                <w:bottom w:val="none" w:sz="0" w:space="0" w:color="auto"/>
                <w:right w:val="none" w:sz="0" w:space="0" w:color="auto"/>
              </w:divBdr>
            </w:div>
            <w:div w:id="1950963482">
              <w:marLeft w:val="0"/>
              <w:marRight w:val="0"/>
              <w:marTop w:val="0"/>
              <w:marBottom w:val="0"/>
              <w:divBdr>
                <w:top w:val="none" w:sz="0" w:space="0" w:color="auto"/>
                <w:left w:val="none" w:sz="0" w:space="0" w:color="auto"/>
                <w:bottom w:val="none" w:sz="0" w:space="0" w:color="auto"/>
                <w:right w:val="none" w:sz="0" w:space="0" w:color="auto"/>
              </w:divBdr>
            </w:div>
            <w:div w:id="276908762">
              <w:marLeft w:val="0"/>
              <w:marRight w:val="0"/>
              <w:marTop w:val="0"/>
              <w:marBottom w:val="0"/>
              <w:divBdr>
                <w:top w:val="none" w:sz="0" w:space="0" w:color="auto"/>
                <w:left w:val="none" w:sz="0" w:space="0" w:color="auto"/>
                <w:bottom w:val="none" w:sz="0" w:space="0" w:color="auto"/>
                <w:right w:val="none" w:sz="0" w:space="0" w:color="auto"/>
              </w:divBdr>
            </w:div>
            <w:div w:id="560405245">
              <w:marLeft w:val="0"/>
              <w:marRight w:val="0"/>
              <w:marTop w:val="0"/>
              <w:marBottom w:val="0"/>
              <w:divBdr>
                <w:top w:val="none" w:sz="0" w:space="0" w:color="auto"/>
                <w:left w:val="none" w:sz="0" w:space="0" w:color="auto"/>
                <w:bottom w:val="none" w:sz="0" w:space="0" w:color="auto"/>
                <w:right w:val="none" w:sz="0" w:space="0" w:color="auto"/>
              </w:divBdr>
            </w:div>
            <w:div w:id="2110618394">
              <w:marLeft w:val="0"/>
              <w:marRight w:val="0"/>
              <w:marTop w:val="0"/>
              <w:marBottom w:val="0"/>
              <w:divBdr>
                <w:top w:val="none" w:sz="0" w:space="0" w:color="auto"/>
                <w:left w:val="none" w:sz="0" w:space="0" w:color="auto"/>
                <w:bottom w:val="none" w:sz="0" w:space="0" w:color="auto"/>
                <w:right w:val="none" w:sz="0" w:space="0" w:color="auto"/>
              </w:divBdr>
            </w:div>
            <w:div w:id="1330645229">
              <w:marLeft w:val="0"/>
              <w:marRight w:val="0"/>
              <w:marTop w:val="0"/>
              <w:marBottom w:val="0"/>
              <w:divBdr>
                <w:top w:val="none" w:sz="0" w:space="0" w:color="auto"/>
                <w:left w:val="none" w:sz="0" w:space="0" w:color="auto"/>
                <w:bottom w:val="none" w:sz="0" w:space="0" w:color="auto"/>
                <w:right w:val="none" w:sz="0" w:space="0" w:color="auto"/>
              </w:divBdr>
            </w:div>
            <w:div w:id="2010136836">
              <w:marLeft w:val="0"/>
              <w:marRight w:val="0"/>
              <w:marTop w:val="0"/>
              <w:marBottom w:val="0"/>
              <w:divBdr>
                <w:top w:val="none" w:sz="0" w:space="0" w:color="auto"/>
                <w:left w:val="none" w:sz="0" w:space="0" w:color="auto"/>
                <w:bottom w:val="none" w:sz="0" w:space="0" w:color="auto"/>
                <w:right w:val="none" w:sz="0" w:space="0" w:color="auto"/>
              </w:divBdr>
            </w:div>
            <w:div w:id="1459372657">
              <w:marLeft w:val="0"/>
              <w:marRight w:val="0"/>
              <w:marTop w:val="0"/>
              <w:marBottom w:val="0"/>
              <w:divBdr>
                <w:top w:val="none" w:sz="0" w:space="0" w:color="auto"/>
                <w:left w:val="none" w:sz="0" w:space="0" w:color="auto"/>
                <w:bottom w:val="none" w:sz="0" w:space="0" w:color="auto"/>
                <w:right w:val="none" w:sz="0" w:space="0" w:color="auto"/>
              </w:divBdr>
            </w:div>
            <w:div w:id="125972560">
              <w:marLeft w:val="0"/>
              <w:marRight w:val="0"/>
              <w:marTop w:val="0"/>
              <w:marBottom w:val="0"/>
              <w:divBdr>
                <w:top w:val="none" w:sz="0" w:space="0" w:color="auto"/>
                <w:left w:val="none" w:sz="0" w:space="0" w:color="auto"/>
                <w:bottom w:val="none" w:sz="0" w:space="0" w:color="auto"/>
                <w:right w:val="none" w:sz="0" w:space="0" w:color="auto"/>
              </w:divBdr>
            </w:div>
            <w:div w:id="373237390">
              <w:marLeft w:val="0"/>
              <w:marRight w:val="0"/>
              <w:marTop w:val="0"/>
              <w:marBottom w:val="0"/>
              <w:divBdr>
                <w:top w:val="none" w:sz="0" w:space="0" w:color="auto"/>
                <w:left w:val="none" w:sz="0" w:space="0" w:color="auto"/>
                <w:bottom w:val="none" w:sz="0" w:space="0" w:color="auto"/>
                <w:right w:val="none" w:sz="0" w:space="0" w:color="auto"/>
              </w:divBdr>
            </w:div>
            <w:div w:id="767238005">
              <w:marLeft w:val="0"/>
              <w:marRight w:val="0"/>
              <w:marTop w:val="0"/>
              <w:marBottom w:val="0"/>
              <w:divBdr>
                <w:top w:val="none" w:sz="0" w:space="0" w:color="auto"/>
                <w:left w:val="none" w:sz="0" w:space="0" w:color="auto"/>
                <w:bottom w:val="none" w:sz="0" w:space="0" w:color="auto"/>
                <w:right w:val="none" w:sz="0" w:space="0" w:color="auto"/>
              </w:divBdr>
            </w:div>
            <w:div w:id="1763917313">
              <w:marLeft w:val="0"/>
              <w:marRight w:val="0"/>
              <w:marTop w:val="0"/>
              <w:marBottom w:val="0"/>
              <w:divBdr>
                <w:top w:val="none" w:sz="0" w:space="0" w:color="auto"/>
                <w:left w:val="none" w:sz="0" w:space="0" w:color="auto"/>
                <w:bottom w:val="none" w:sz="0" w:space="0" w:color="auto"/>
                <w:right w:val="none" w:sz="0" w:space="0" w:color="auto"/>
              </w:divBdr>
            </w:div>
            <w:div w:id="963147837">
              <w:marLeft w:val="0"/>
              <w:marRight w:val="0"/>
              <w:marTop w:val="0"/>
              <w:marBottom w:val="0"/>
              <w:divBdr>
                <w:top w:val="none" w:sz="0" w:space="0" w:color="auto"/>
                <w:left w:val="none" w:sz="0" w:space="0" w:color="auto"/>
                <w:bottom w:val="none" w:sz="0" w:space="0" w:color="auto"/>
                <w:right w:val="none" w:sz="0" w:space="0" w:color="auto"/>
              </w:divBdr>
            </w:div>
            <w:div w:id="1916089589">
              <w:marLeft w:val="0"/>
              <w:marRight w:val="0"/>
              <w:marTop w:val="0"/>
              <w:marBottom w:val="0"/>
              <w:divBdr>
                <w:top w:val="none" w:sz="0" w:space="0" w:color="auto"/>
                <w:left w:val="none" w:sz="0" w:space="0" w:color="auto"/>
                <w:bottom w:val="none" w:sz="0" w:space="0" w:color="auto"/>
                <w:right w:val="none" w:sz="0" w:space="0" w:color="auto"/>
              </w:divBdr>
            </w:div>
            <w:div w:id="707874327">
              <w:marLeft w:val="0"/>
              <w:marRight w:val="0"/>
              <w:marTop w:val="0"/>
              <w:marBottom w:val="0"/>
              <w:divBdr>
                <w:top w:val="none" w:sz="0" w:space="0" w:color="auto"/>
                <w:left w:val="none" w:sz="0" w:space="0" w:color="auto"/>
                <w:bottom w:val="none" w:sz="0" w:space="0" w:color="auto"/>
                <w:right w:val="none" w:sz="0" w:space="0" w:color="auto"/>
              </w:divBdr>
            </w:div>
            <w:div w:id="2037777790">
              <w:marLeft w:val="0"/>
              <w:marRight w:val="0"/>
              <w:marTop w:val="0"/>
              <w:marBottom w:val="0"/>
              <w:divBdr>
                <w:top w:val="none" w:sz="0" w:space="0" w:color="auto"/>
                <w:left w:val="none" w:sz="0" w:space="0" w:color="auto"/>
                <w:bottom w:val="none" w:sz="0" w:space="0" w:color="auto"/>
                <w:right w:val="none" w:sz="0" w:space="0" w:color="auto"/>
              </w:divBdr>
            </w:div>
            <w:div w:id="963384899">
              <w:marLeft w:val="0"/>
              <w:marRight w:val="0"/>
              <w:marTop w:val="0"/>
              <w:marBottom w:val="0"/>
              <w:divBdr>
                <w:top w:val="none" w:sz="0" w:space="0" w:color="auto"/>
                <w:left w:val="none" w:sz="0" w:space="0" w:color="auto"/>
                <w:bottom w:val="none" w:sz="0" w:space="0" w:color="auto"/>
                <w:right w:val="none" w:sz="0" w:space="0" w:color="auto"/>
              </w:divBdr>
            </w:div>
            <w:div w:id="563295031">
              <w:marLeft w:val="0"/>
              <w:marRight w:val="0"/>
              <w:marTop w:val="0"/>
              <w:marBottom w:val="0"/>
              <w:divBdr>
                <w:top w:val="none" w:sz="0" w:space="0" w:color="auto"/>
                <w:left w:val="none" w:sz="0" w:space="0" w:color="auto"/>
                <w:bottom w:val="none" w:sz="0" w:space="0" w:color="auto"/>
                <w:right w:val="none" w:sz="0" w:space="0" w:color="auto"/>
              </w:divBdr>
            </w:div>
            <w:div w:id="1328946352">
              <w:marLeft w:val="0"/>
              <w:marRight w:val="0"/>
              <w:marTop w:val="0"/>
              <w:marBottom w:val="0"/>
              <w:divBdr>
                <w:top w:val="none" w:sz="0" w:space="0" w:color="auto"/>
                <w:left w:val="none" w:sz="0" w:space="0" w:color="auto"/>
                <w:bottom w:val="none" w:sz="0" w:space="0" w:color="auto"/>
                <w:right w:val="none" w:sz="0" w:space="0" w:color="auto"/>
              </w:divBdr>
            </w:div>
            <w:div w:id="186454813">
              <w:marLeft w:val="0"/>
              <w:marRight w:val="0"/>
              <w:marTop w:val="0"/>
              <w:marBottom w:val="0"/>
              <w:divBdr>
                <w:top w:val="none" w:sz="0" w:space="0" w:color="auto"/>
                <w:left w:val="none" w:sz="0" w:space="0" w:color="auto"/>
                <w:bottom w:val="none" w:sz="0" w:space="0" w:color="auto"/>
                <w:right w:val="none" w:sz="0" w:space="0" w:color="auto"/>
              </w:divBdr>
            </w:div>
            <w:div w:id="1263611852">
              <w:marLeft w:val="0"/>
              <w:marRight w:val="0"/>
              <w:marTop w:val="0"/>
              <w:marBottom w:val="0"/>
              <w:divBdr>
                <w:top w:val="none" w:sz="0" w:space="0" w:color="auto"/>
                <w:left w:val="none" w:sz="0" w:space="0" w:color="auto"/>
                <w:bottom w:val="none" w:sz="0" w:space="0" w:color="auto"/>
                <w:right w:val="none" w:sz="0" w:space="0" w:color="auto"/>
              </w:divBdr>
            </w:div>
            <w:div w:id="924920194">
              <w:marLeft w:val="0"/>
              <w:marRight w:val="0"/>
              <w:marTop w:val="0"/>
              <w:marBottom w:val="0"/>
              <w:divBdr>
                <w:top w:val="none" w:sz="0" w:space="0" w:color="auto"/>
                <w:left w:val="none" w:sz="0" w:space="0" w:color="auto"/>
                <w:bottom w:val="none" w:sz="0" w:space="0" w:color="auto"/>
                <w:right w:val="none" w:sz="0" w:space="0" w:color="auto"/>
              </w:divBdr>
            </w:div>
            <w:div w:id="1976984493">
              <w:marLeft w:val="0"/>
              <w:marRight w:val="0"/>
              <w:marTop w:val="0"/>
              <w:marBottom w:val="0"/>
              <w:divBdr>
                <w:top w:val="none" w:sz="0" w:space="0" w:color="auto"/>
                <w:left w:val="none" w:sz="0" w:space="0" w:color="auto"/>
                <w:bottom w:val="none" w:sz="0" w:space="0" w:color="auto"/>
                <w:right w:val="none" w:sz="0" w:space="0" w:color="auto"/>
              </w:divBdr>
            </w:div>
            <w:div w:id="303319687">
              <w:marLeft w:val="0"/>
              <w:marRight w:val="0"/>
              <w:marTop w:val="0"/>
              <w:marBottom w:val="0"/>
              <w:divBdr>
                <w:top w:val="none" w:sz="0" w:space="0" w:color="auto"/>
                <w:left w:val="none" w:sz="0" w:space="0" w:color="auto"/>
                <w:bottom w:val="none" w:sz="0" w:space="0" w:color="auto"/>
                <w:right w:val="none" w:sz="0" w:space="0" w:color="auto"/>
              </w:divBdr>
            </w:div>
            <w:div w:id="784538619">
              <w:marLeft w:val="0"/>
              <w:marRight w:val="0"/>
              <w:marTop w:val="0"/>
              <w:marBottom w:val="0"/>
              <w:divBdr>
                <w:top w:val="none" w:sz="0" w:space="0" w:color="auto"/>
                <w:left w:val="none" w:sz="0" w:space="0" w:color="auto"/>
                <w:bottom w:val="none" w:sz="0" w:space="0" w:color="auto"/>
                <w:right w:val="none" w:sz="0" w:space="0" w:color="auto"/>
              </w:divBdr>
            </w:div>
            <w:div w:id="1916011448">
              <w:marLeft w:val="0"/>
              <w:marRight w:val="0"/>
              <w:marTop w:val="0"/>
              <w:marBottom w:val="0"/>
              <w:divBdr>
                <w:top w:val="none" w:sz="0" w:space="0" w:color="auto"/>
                <w:left w:val="none" w:sz="0" w:space="0" w:color="auto"/>
                <w:bottom w:val="none" w:sz="0" w:space="0" w:color="auto"/>
                <w:right w:val="none" w:sz="0" w:space="0" w:color="auto"/>
              </w:divBdr>
            </w:div>
            <w:div w:id="539439824">
              <w:marLeft w:val="0"/>
              <w:marRight w:val="0"/>
              <w:marTop w:val="0"/>
              <w:marBottom w:val="0"/>
              <w:divBdr>
                <w:top w:val="none" w:sz="0" w:space="0" w:color="auto"/>
                <w:left w:val="none" w:sz="0" w:space="0" w:color="auto"/>
                <w:bottom w:val="none" w:sz="0" w:space="0" w:color="auto"/>
                <w:right w:val="none" w:sz="0" w:space="0" w:color="auto"/>
              </w:divBdr>
            </w:div>
            <w:div w:id="1505391311">
              <w:marLeft w:val="0"/>
              <w:marRight w:val="0"/>
              <w:marTop w:val="0"/>
              <w:marBottom w:val="0"/>
              <w:divBdr>
                <w:top w:val="none" w:sz="0" w:space="0" w:color="auto"/>
                <w:left w:val="none" w:sz="0" w:space="0" w:color="auto"/>
                <w:bottom w:val="none" w:sz="0" w:space="0" w:color="auto"/>
                <w:right w:val="none" w:sz="0" w:space="0" w:color="auto"/>
              </w:divBdr>
            </w:div>
            <w:div w:id="742264659">
              <w:marLeft w:val="0"/>
              <w:marRight w:val="0"/>
              <w:marTop w:val="0"/>
              <w:marBottom w:val="0"/>
              <w:divBdr>
                <w:top w:val="none" w:sz="0" w:space="0" w:color="auto"/>
                <w:left w:val="none" w:sz="0" w:space="0" w:color="auto"/>
                <w:bottom w:val="none" w:sz="0" w:space="0" w:color="auto"/>
                <w:right w:val="none" w:sz="0" w:space="0" w:color="auto"/>
              </w:divBdr>
            </w:div>
            <w:div w:id="2080977978">
              <w:marLeft w:val="0"/>
              <w:marRight w:val="0"/>
              <w:marTop w:val="0"/>
              <w:marBottom w:val="0"/>
              <w:divBdr>
                <w:top w:val="none" w:sz="0" w:space="0" w:color="auto"/>
                <w:left w:val="none" w:sz="0" w:space="0" w:color="auto"/>
                <w:bottom w:val="none" w:sz="0" w:space="0" w:color="auto"/>
                <w:right w:val="none" w:sz="0" w:space="0" w:color="auto"/>
              </w:divBdr>
            </w:div>
            <w:div w:id="1019626400">
              <w:marLeft w:val="0"/>
              <w:marRight w:val="0"/>
              <w:marTop w:val="0"/>
              <w:marBottom w:val="0"/>
              <w:divBdr>
                <w:top w:val="none" w:sz="0" w:space="0" w:color="auto"/>
                <w:left w:val="none" w:sz="0" w:space="0" w:color="auto"/>
                <w:bottom w:val="none" w:sz="0" w:space="0" w:color="auto"/>
                <w:right w:val="none" w:sz="0" w:space="0" w:color="auto"/>
              </w:divBdr>
            </w:div>
            <w:div w:id="1605966223">
              <w:marLeft w:val="0"/>
              <w:marRight w:val="0"/>
              <w:marTop w:val="0"/>
              <w:marBottom w:val="0"/>
              <w:divBdr>
                <w:top w:val="none" w:sz="0" w:space="0" w:color="auto"/>
                <w:left w:val="none" w:sz="0" w:space="0" w:color="auto"/>
                <w:bottom w:val="none" w:sz="0" w:space="0" w:color="auto"/>
                <w:right w:val="none" w:sz="0" w:space="0" w:color="auto"/>
              </w:divBdr>
            </w:div>
            <w:div w:id="247816444">
              <w:marLeft w:val="0"/>
              <w:marRight w:val="0"/>
              <w:marTop w:val="0"/>
              <w:marBottom w:val="0"/>
              <w:divBdr>
                <w:top w:val="none" w:sz="0" w:space="0" w:color="auto"/>
                <w:left w:val="none" w:sz="0" w:space="0" w:color="auto"/>
                <w:bottom w:val="none" w:sz="0" w:space="0" w:color="auto"/>
                <w:right w:val="none" w:sz="0" w:space="0" w:color="auto"/>
              </w:divBdr>
            </w:div>
            <w:div w:id="1444304478">
              <w:marLeft w:val="0"/>
              <w:marRight w:val="0"/>
              <w:marTop w:val="0"/>
              <w:marBottom w:val="0"/>
              <w:divBdr>
                <w:top w:val="none" w:sz="0" w:space="0" w:color="auto"/>
                <w:left w:val="none" w:sz="0" w:space="0" w:color="auto"/>
                <w:bottom w:val="none" w:sz="0" w:space="0" w:color="auto"/>
                <w:right w:val="none" w:sz="0" w:space="0" w:color="auto"/>
              </w:divBdr>
            </w:div>
            <w:div w:id="1855220196">
              <w:marLeft w:val="0"/>
              <w:marRight w:val="0"/>
              <w:marTop w:val="0"/>
              <w:marBottom w:val="0"/>
              <w:divBdr>
                <w:top w:val="none" w:sz="0" w:space="0" w:color="auto"/>
                <w:left w:val="none" w:sz="0" w:space="0" w:color="auto"/>
                <w:bottom w:val="none" w:sz="0" w:space="0" w:color="auto"/>
                <w:right w:val="none" w:sz="0" w:space="0" w:color="auto"/>
              </w:divBdr>
            </w:div>
            <w:div w:id="1701785321">
              <w:marLeft w:val="0"/>
              <w:marRight w:val="0"/>
              <w:marTop w:val="0"/>
              <w:marBottom w:val="0"/>
              <w:divBdr>
                <w:top w:val="none" w:sz="0" w:space="0" w:color="auto"/>
                <w:left w:val="none" w:sz="0" w:space="0" w:color="auto"/>
                <w:bottom w:val="none" w:sz="0" w:space="0" w:color="auto"/>
                <w:right w:val="none" w:sz="0" w:space="0" w:color="auto"/>
              </w:divBdr>
            </w:div>
            <w:div w:id="1160346829">
              <w:marLeft w:val="0"/>
              <w:marRight w:val="0"/>
              <w:marTop w:val="0"/>
              <w:marBottom w:val="0"/>
              <w:divBdr>
                <w:top w:val="none" w:sz="0" w:space="0" w:color="auto"/>
                <w:left w:val="none" w:sz="0" w:space="0" w:color="auto"/>
                <w:bottom w:val="none" w:sz="0" w:space="0" w:color="auto"/>
                <w:right w:val="none" w:sz="0" w:space="0" w:color="auto"/>
              </w:divBdr>
            </w:div>
            <w:div w:id="2119370007">
              <w:marLeft w:val="0"/>
              <w:marRight w:val="0"/>
              <w:marTop w:val="0"/>
              <w:marBottom w:val="0"/>
              <w:divBdr>
                <w:top w:val="none" w:sz="0" w:space="0" w:color="auto"/>
                <w:left w:val="none" w:sz="0" w:space="0" w:color="auto"/>
                <w:bottom w:val="none" w:sz="0" w:space="0" w:color="auto"/>
                <w:right w:val="none" w:sz="0" w:space="0" w:color="auto"/>
              </w:divBdr>
            </w:div>
            <w:div w:id="1458793398">
              <w:marLeft w:val="0"/>
              <w:marRight w:val="0"/>
              <w:marTop w:val="0"/>
              <w:marBottom w:val="0"/>
              <w:divBdr>
                <w:top w:val="none" w:sz="0" w:space="0" w:color="auto"/>
                <w:left w:val="none" w:sz="0" w:space="0" w:color="auto"/>
                <w:bottom w:val="none" w:sz="0" w:space="0" w:color="auto"/>
                <w:right w:val="none" w:sz="0" w:space="0" w:color="auto"/>
              </w:divBdr>
            </w:div>
            <w:div w:id="1540514250">
              <w:marLeft w:val="0"/>
              <w:marRight w:val="0"/>
              <w:marTop w:val="0"/>
              <w:marBottom w:val="0"/>
              <w:divBdr>
                <w:top w:val="none" w:sz="0" w:space="0" w:color="auto"/>
                <w:left w:val="none" w:sz="0" w:space="0" w:color="auto"/>
                <w:bottom w:val="none" w:sz="0" w:space="0" w:color="auto"/>
                <w:right w:val="none" w:sz="0" w:space="0" w:color="auto"/>
              </w:divBdr>
            </w:div>
            <w:div w:id="614563190">
              <w:marLeft w:val="0"/>
              <w:marRight w:val="0"/>
              <w:marTop w:val="0"/>
              <w:marBottom w:val="0"/>
              <w:divBdr>
                <w:top w:val="none" w:sz="0" w:space="0" w:color="auto"/>
                <w:left w:val="none" w:sz="0" w:space="0" w:color="auto"/>
                <w:bottom w:val="none" w:sz="0" w:space="0" w:color="auto"/>
                <w:right w:val="none" w:sz="0" w:space="0" w:color="auto"/>
              </w:divBdr>
            </w:div>
            <w:div w:id="943340059">
              <w:marLeft w:val="0"/>
              <w:marRight w:val="0"/>
              <w:marTop w:val="0"/>
              <w:marBottom w:val="0"/>
              <w:divBdr>
                <w:top w:val="none" w:sz="0" w:space="0" w:color="auto"/>
                <w:left w:val="none" w:sz="0" w:space="0" w:color="auto"/>
                <w:bottom w:val="none" w:sz="0" w:space="0" w:color="auto"/>
                <w:right w:val="none" w:sz="0" w:space="0" w:color="auto"/>
              </w:divBdr>
            </w:div>
            <w:div w:id="710497415">
              <w:marLeft w:val="0"/>
              <w:marRight w:val="0"/>
              <w:marTop w:val="0"/>
              <w:marBottom w:val="0"/>
              <w:divBdr>
                <w:top w:val="none" w:sz="0" w:space="0" w:color="auto"/>
                <w:left w:val="none" w:sz="0" w:space="0" w:color="auto"/>
                <w:bottom w:val="none" w:sz="0" w:space="0" w:color="auto"/>
                <w:right w:val="none" w:sz="0" w:space="0" w:color="auto"/>
              </w:divBdr>
            </w:div>
            <w:div w:id="1716927469">
              <w:marLeft w:val="0"/>
              <w:marRight w:val="0"/>
              <w:marTop w:val="0"/>
              <w:marBottom w:val="0"/>
              <w:divBdr>
                <w:top w:val="none" w:sz="0" w:space="0" w:color="auto"/>
                <w:left w:val="none" w:sz="0" w:space="0" w:color="auto"/>
                <w:bottom w:val="none" w:sz="0" w:space="0" w:color="auto"/>
                <w:right w:val="none" w:sz="0" w:space="0" w:color="auto"/>
              </w:divBdr>
            </w:div>
            <w:div w:id="285935805">
              <w:marLeft w:val="0"/>
              <w:marRight w:val="0"/>
              <w:marTop w:val="0"/>
              <w:marBottom w:val="0"/>
              <w:divBdr>
                <w:top w:val="none" w:sz="0" w:space="0" w:color="auto"/>
                <w:left w:val="none" w:sz="0" w:space="0" w:color="auto"/>
                <w:bottom w:val="none" w:sz="0" w:space="0" w:color="auto"/>
                <w:right w:val="none" w:sz="0" w:space="0" w:color="auto"/>
              </w:divBdr>
            </w:div>
            <w:div w:id="842360229">
              <w:marLeft w:val="0"/>
              <w:marRight w:val="0"/>
              <w:marTop w:val="0"/>
              <w:marBottom w:val="0"/>
              <w:divBdr>
                <w:top w:val="none" w:sz="0" w:space="0" w:color="auto"/>
                <w:left w:val="none" w:sz="0" w:space="0" w:color="auto"/>
                <w:bottom w:val="none" w:sz="0" w:space="0" w:color="auto"/>
                <w:right w:val="none" w:sz="0" w:space="0" w:color="auto"/>
              </w:divBdr>
            </w:div>
            <w:div w:id="376860571">
              <w:marLeft w:val="0"/>
              <w:marRight w:val="0"/>
              <w:marTop w:val="0"/>
              <w:marBottom w:val="0"/>
              <w:divBdr>
                <w:top w:val="none" w:sz="0" w:space="0" w:color="auto"/>
                <w:left w:val="none" w:sz="0" w:space="0" w:color="auto"/>
                <w:bottom w:val="none" w:sz="0" w:space="0" w:color="auto"/>
                <w:right w:val="none" w:sz="0" w:space="0" w:color="auto"/>
              </w:divBdr>
            </w:div>
            <w:div w:id="777524091">
              <w:marLeft w:val="0"/>
              <w:marRight w:val="0"/>
              <w:marTop w:val="0"/>
              <w:marBottom w:val="0"/>
              <w:divBdr>
                <w:top w:val="none" w:sz="0" w:space="0" w:color="auto"/>
                <w:left w:val="none" w:sz="0" w:space="0" w:color="auto"/>
                <w:bottom w:val="none" w:sz="0" w:space="0" w:color="auto"/>
                <w:right w:val="none" w:sz="0" w:space="0" w:color="auto"/>
              </w:divBdr>
            </w:div>
            <w:div w:id="1526097263">
              <w:marLeft w:val="0"/>
              <w:marRight w:val="0"/>
              <w:marTop w:val="0"/>
              <w:marBottom w:val="0"/>
              <w:divBdr>
                <w:top w:val="none" w:sz="0" w:space="0" w:color="auto"/>
                <w:left w:val="none" w:sz="0" w:space="0" w:color="auto"/>
                <w:bottom w:val="none" w:sz="0" w:space="0" w:color="auto"/>
                <w:right w:val="none" w:sz="0" w:space="0" w:color="auto"/>
              </w:divBdr>
            </w:div>
            <w:div w:id="2032296841">
              <w:marLeft w:val="0"/>
              <w:marRight w:val="0"/>
              <w:marTop w:val="0"/>
              <w:marBottom w:val="0"/>
              <w:divBdr>
                <w:top w:val="none" w:sz="0" w:space="0" w:color="auto"/>
                <w:left w:val="none" w:sz="0" w:space="0" w:color="auto"/>
                <w:bottom w:val="none" w:sz="0" w:space="0" w:color="auto"/>
                <w:right w:val="none" w:sz="0" w:space="0" w:color="auto"/>
              </w:divBdr>
            </w:div>
            <w:div w:id="392168283">
              <w:marLeft w:val="0"/>
              <w:marRight w:val="0"/>
              <w:marTop w:val="0"/>
              <w:marBottom w:val="0"/>
              <w:divBdr>
                <w:top w:val="none" w:sz="0" w:space="0" w:color="auto"/>
                <w:left w:val="none" w:sz="0" w:space="0" w:color="auto"/>
                <w:bottom w:val="none" w:sz="0" w:space="0" w:color="auto"/>
                <w:right w:val="none" w:sz="0" w:space="0" w:color="auto"/>
              </w:divBdr>
            </w:div>
            <w:div w:id="898247832">
              <w:marLeft w:val="0"/>
              <w:marRight w:val="0"/>
              <w:marTop w:val="0"/>
              <w:marBottom w:val="0"/>
              <w:divBdr>
                <w:top w:val="none" w:sz="0" w:space="0" w:color="auto"/>
                <w:left w:val="none" w:sz="0" w:space="0" w:color="auto"/>
                <w:bottom w:val="none" w:sz="0" w:space="0" w:color="auto"/>
                <w:right w:val="none" w:sz="0" w:space="0" w:color="auto"/>
              </w:divBdr>
            </w:div>
            <w:div w:id="1780294187">
              <w:marLeft w:val="0"/>
              <w:marRight w:val="0"/>
              <w:marTop w:val="0"/>
              <w:marBottom w:val="0"/>
              <w:divBdr>
                <w:top w:val="none" w:sz="0" w:space="0" w:color="auto"/>
                <w:left w:val="none" w:sz="0" w:space="0" w:color="auto"/>
                <w:bottom w:val="none" w:sz="0" w:space="0" w:color="auto"/>
                <w:right w:val="none" w:sz="0" w:space="0" w:color="auto"/>
              </w:divBdr>
            </w:div>
            <w:div w:id="1651249200">
              <w:marLeft w:val="0"/>
              <w:marRight w:val="0"/>
              <w:marTop w:val="0"/>
              <w:marBottom w:val="0"/>
              <w:divBdr>
                <w:top w:val="none" w:sz="0" w:space="0" w:color="auto"/>
                <w:left w:val="none" w:sz="0" w:space="0" w:color="auto"/>
                <w:bottom w:val="none" w:sz="0" w:space="0" w:color="auto"/>
                <w:right w:val="none" w:sz="0" w:space="0" w:color="auto"/>
              </w:divBdr>
            </w:div>
            <w:div w:id="330330673">
              <w:marLeft w:val="0"/>
              <w:marRight w:val="0"/>
              <w:marTop w:val="0"/>
              <w:marBottom w:val="0"/>
              <w:divBdr>
                <w:top w:val="none" w:sz="0" w:space="0" w:color="auto"/>
                <w:left w:val="none" w:sz="0" w:space="0" w:color="auto"/>
                <w:bottom w:val="none" w:sz="0" w:space="0" w:color="auto"/>
                <w:right w:val="none" w:sz="0" w:space="0" w:color="auto"/>
              </w:divBdr>
            </w:div>
            <w:div w:id="1912504217">
              <w:marLeft w:val="0"/>
              <w:marRight w:val="0"/>
              <w:marTop w:val="0"/>
              <w:marBottom w:val="0"/>
              <w:divBdr>
                <w:top w:val="none" w:sz="0" w:space="0" w:color="auto"/>
                <w:left w:val="none" w:sz="0" w:space="0" w:color="auto"/>
                <w:bottom w:val="none" w:sz="0" w:space="0" w:color="auto"/>
                <w:right w:val="none" w:sz="0" w:space="0" w:color="auto"/>
              </w:divBdr>
            </w:div>
            <w:div w:id="776951556">
              <w:marLeft w:val="0"/>
              <w:marRight w:val="0"/>
              <w:marTop w:val="0"/>
              <w:marBottom w:val="0"/>
              <w:divBdr>
                <w:top w:val="none" w:sz="0" w:space="0" w:color="auto"/>
                <w:left w:val="none" w:sz="0" w:space="0" w:color="auto"/>
                <w:bottom w:val="none" w:sz="0" w:space="0" w:color="auto"/>
                <w:right w:val="none" w:sz="0" w:space="0" w:color="auto"/>
              </w:divBdr>
            </w:div>
            <w:div w:id="1288663940">
              <w:marLeft w:val="0"/>
              <w:marRight w:val="0"/>
              <w:marTop w:val="0"/>
              <w:marBottom w:val="0"/>
              <w:divBdr>
                <w:top w:val="none" w:sz="0" w:space="0" w:color="auto"/>
                <w:left w:val="none" w:sz="0" w:space="0" w:color="auto"/>
                <w:bottom w:val="none" w:sz="0" w:space="0" w:color="auto"/>
                <w:right w:val="none" w:sz="0" w:space="0" w:color="auto"/>
              </w:divBdr>
            </w:div>
            <w:div w:id="664934877">
              <w:marLeft w:val="0"/>
              <w:marRight w:val="0"/>
              <w:marTop w:val="0"/>
              <w:marBottom w:val="0"/>
              <w:divBdr>
                <w:top w:val="none" w:sz="0" w:space="0" w:color="auto"/>
                <w:left w:val="none" w:sz="0" w:space="0" w:color="auto"/>
                <w:bottom w:val="none" w:sz="0" w:space="0" w:color="auto"/>
                <w:right w:val="none" w:sz="0" w:space="0" w:color="auto"/>
              </w:divBdr>
            </w:div>
            <w:div w:id="885920752">
              <w:marLeft w:val="0"/>
              <w:marRight w:val="0"/>
              <w:marTop w:val="0"/>
              <w:marBottom w:val="0"/>
              <w:divBdr>
                <w:top w:val="none" w:sz="0" w:space="0" w:color="auto"/>
                <w:left w:val="none" w:sz="0" w:space="0" w:color="auto"/>
                <w:bottom w:val="none" w:sz="0" w:space="0" w:color="auto"/>
                <w:right w:val="none" w:sz="0" w:space="0" w:color="auto"/>
              </w:divBdr>
            </w:div>
            <w:div w:id="1655257498">
              <w:marLeft w:val="0"/>
              <w:marRight w:val="0"/>
              <w:marTop w:val="0"/>
              <w:marBottom w:val="0"/>
              <w:divBdr>
                <w:top w:val="none" w:sz="0" w:space="0" w:color="auto"/>
                <w:left w:val="none" w:sz="0" w:space="0" w:color="auto"/>
                <w:bottom w:val="none" w:sz="0" w:space="0" w:color="auto"/>
                <w:right w:val="none" w:sz="0" w:space="0" w:color="auto"/>
              </w:divBdr>
            </w:div>
            <w:div w:id="1374622318">
              <w:marLeft w:val="0"/>
              <w:marRight w:val="0"/>
              <w:marTop w:val="0"/>
              <w:marBottom w:val="0"/>
              <w:divBdr>
                <w:top w:val="none" w:sz="0" w:space="0" w:color="auto"/>
                <w:left w:val="none" w:sz="0" w:space="0" w:color="auto"/>
                <w:bottom w:val="none" w:sz="0" w:space="0" w:color="auto"/>
                <w:right w:val="none" w:sz="0" w:space="0" w:color="auto"/>
              </w:divBdr>
            </w:div>
            <w:div w:id="329069881">
              <w:marLeft w:val="0"/>
              <w:marRight w:val="0"/>
              <w:marTop w:val="0"/>
              <w:marBottom w:val="0"/>
              <w:divBdr>
                <w:top w:val="none" w:sz="0" w:space="0" w:color="auto"/>
                <w:left w:val="none" w:sz="0" w:space="0" w:color="auto"/>
                <w:bottom w:val="none" w:sz="0" w:space="0" w:color="auto"/>
                <w:right w:val="none" w:sz="0" w:space="0" w:color="auto"/>
              </w:divBdr>
            </w:div>
            <w:div w:id="1830755985">
              <w:marLeft w:val="0"/>
              <w:marRight w:val="0"/>
              <w:marTop w:val="0"/>
              <w:marBottom w:val="0"/>
              <w:divBdr>
                <w:top w:val="none" w:sz="0" w:space="0" w:color="auto"/>
                <w:left w:val="none" w:sz="0" w:space="0" w:color="auto"/>
                <w:bottom w:val="none" w:sz="0" w:space="0" w:color="auto"/>
                <w:right w:val="none" w:sz="0" w:space="0" w:color="auto"/>
              </w:divBdr>
            </w:div>
            <w:div w:id="986395894">
              <w:marLeft w:val="0"/>
              <w:marRight w:val="0"/>
              <w:marTop w:val="0"/>
              <w:marBottom w:val="0"/>
              <w:divBdr>
                <w:top w:val="none" w:sz="0" w:space="0" w:color="auto"/>
                <w:left w:val="none" w:sz="0" w:space="0" w:color="auto"/>
                <w:bottom w:val="none" w:sz="0" w:space="0" w:color="auto"/>
                <w:right w:val="none" w:sz="0" w:space="0" w:color="auto"/>
              </w:divBdr>
            </w:div>
            <w:div w:id="1298608877">
              <w:marLeft w:val="0"/>
              <w:marRight w:val="0"/>
              <w:marTop w:val="0"/>
              <w:marBottom w:val="0"/>
              <w:divBdr>
                <w:top w:val="none" w:sz="0" w:space="0" w:color="auto"/>
                <w:left w:val="none" w:sz="0" w:space="0" w:color="auto"/>
                <w:bottom w:val="none" w:sz="0" w:space="0" w:color="auto"/>
                <w:right w:val="none" w:sz="0" w:space="0" w:color="auto"/>
              </w:divBdr>
            </w:div>
            <w:div w:id="1036544034">
              <w:marLeft w:val="0"/>
              <w:marRight w:val="0"/>
              <w:marTop w:val="0"/>
              <w:marBottom w:val="0"/>
              <w:divBdr>
                <w:top w:val="none" w:sz="0" w:space="0" w:color="auto"/>
                <w:left w:val="none" w:sz="0" w:space="0" w:color="auto"/>
                <w:bottom w:val="none" w:sz="0" w:space="0" w:color="auto"/>
                <w:right w:val="none" w:sz="0" w:space="0" w:color="auto"/>
              </w:divBdr>
            </w:div>
            <w:div w:id="280306517">
              <w:marLeft w:val="0"/>
              <w:marRight w:val="0"/>
              <w:marTop w:val="0"/>
              <w:marBottom w:val="0"/>
              <w:divBdr>
                <w:top w:val="none" w:sz="0" w:space="0" w:color="auto"/>
                <w:left w:val="none" w:sz="0" w:space="0" w:color="auto"/>
                <w:bottom w:val="none" w:sz="0" w:space="0" w:color="auto"/>
                <w:right w:val="none" w:sz="0" w:space="0" w:color="auto"/>
              </w:divBdr>
            </w:div>
            <w:div w:id="205994696">
              <w:marLeft w:val="0"/>
              <w:marRight w:val="0"/>
              <w:marTop w:val="0"/>
              <w:marBottom w:val="0"/>
              <w:divBdr>
                <w:top w:val="none" w:sz="0" w:space="0" w:color="auto"/>
                <w:left w:val="none" w:sz="0" w:space="0" w:color="auto"/>
                <w:bottom w:val="none" w:sz="0" w:space="0" w:color="auto"/>
                <w:right w:val="none" w:sz="0" w:space="0" w:color="auto"/>
              </w:divBdr>
            </w:div>
            <w:div w:id="5533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520">
      <w:bodyDiv w:val="1"/>
      <w:marLeft w:val="0"/>
      <w:marRight w:val="0"/>
      <w:marTop w:val="0"/>
      <w:marBottom w:val="0"/>
      <w:divBdr>
        <w:top w:val="none" w:sz="0" w:space="0" w:color="auto"/>
        <w:left w:val="none" w:sz="0" w:space="0" w:color="auto"/>
        <w:bottom w:val="none" w:sz="0" w:space="0" w:color="auto"/>
        <w:right w:val="none" w:sz="0" w:space="0" w:color="auto"/>
      </w:divBdr>
    </w:div>
    <w:div w:id="1723287839">
      <w:bodyDiv w:val="1"/>
      <w:marLeft w:val="0"/>
      <w:marRight w:val="0"/>
      <w:marTop w:val="0"/>
      <w:marBottom w:val="0"/>
      <w:divBdr>
        <w:top w:val="none" w:sz="0" w:space="0" w:color="auto"/>
        <w:left w:val="none" w:sz="0" w:space="0" w:color="auto"/>
        <w:bottom w:val="none" w:sz="0" w:space="0" w:color="auto"/>
        <w:right w:val="none" w:sz="0" w:space="0" w:color="auto"/>
      </w:divBdr>
      <w:divsChild>
        <w:div w:id="496314028">
          <w:marLeft w:val="0"/>
          <w:marRight w:val="0"/>
          <w:marTop w:val="0"/>
          <w:marBottom w:val="0"/>
          <w:divBdr>
            <w:top w:val="none" w:sz="0" w:space="0" w:color="auto"/>
            <w:left w:val="none" w:sz="0" w:space="0" w:color="auto"/>
            <w:bottom w:val="none" w:sz="0" w:space="0" w:color="auto"/>
            <w:right w:val="none" w:sz="0" w:space="0" w:color="auto"/>
          </w:divBdr>
          <w:divsChild>
            <w:div w:id="403376166">
              <w:marLeft w:val="0"/>
              <w:marRight w:val="0"/>
              <w:marTop w:val="0"/>
              <w:marBottom w:val="0"/>
              <w:divBdr>
                <w:top w:val="none" w:sz="0" w:space="0" w:color="auto"/>
                <w:left w:val="none" w:sz="0" w:space="0" w:color="auto"/>
                <w:bottom w:val="none" w:sz="0" w:space="0" w:color="auto"/>
                <w:right w:val="none" w:sz="0" w:space="0" w:color="auto"/>
              </w:divBdr>
              <w:divsChild>
                <w:div w:id="1201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4861">
          <w:marLeft w:val="0"/>
          <w:marRight w:val="0"/>
          <w:marTop w:val="0"/>
          <w:marBottom w:val="0"/>
          <w:divBdr>
            <w:top w:val="none" w:sz="0" w:space="0" w:color="auto"/>
            <w:left w:val="none" w:sz="0" w:space="0" w:color="auto"/>
            <w:bottom w:val="none" w:sz="0" w:space="0" w:color="auto"/>
            <w:right w:val="none" w:sz="0" w:space="0" w:color="auto"/>
          </w:divBdr>
          <w:divsChild>
            <w:div w:id="1848716654">
              <w:marLeft w:val="0"/>
              <w:marRight w:val="0"/>
              <w:marTop w:val="0"/>
              <w:marBottom w:val="0"/>
              <w:divBdr>
                <w:top w:val="none" w:sz="0" w:space="0" w:color="auto"/>
                <w:left w:val="none" w:sz="0" w:space="0" w:color="auto"/>
                <w:bottom w:val="none" w:sz="0" w:space="0" w:color="auto"/>
                <w:right w:val="none" w:sz="0" w:space="0" w:color="auto"/>
              </w:divBdr>
              <w:divsChild>
                <w:div w:id="13634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503">
      <w:bodyDiv w:val="1"/>
      <w:marLeft w:val="0"/>
      <w:marRight w:val="0"/>
      <w:marTop w:val="0"/>
      <w:marBottom w:val="0"/>
      <w:divBdr>
        <w:top w:val="none" w:sz="0" w:space="0" w:color="auto"/>
        <w:left w:val="none" w:sz="0" w:space="0" w:color="auto"/>
        <w:bottom w:val="none" w:sz="0" w:space="0" w:color="auto"/>
        <w:right w:val="none" w:sz="0" w:space="0" w:color="auto"/>
      </w:divBdr>
    </w:div>
    <w:div w:id="1732313293">
      <w:bodyDiv w:val="1"/>
      <w:marLeft w:val="0"/>
      <w:marRight w:val="0"/>
      <w:marTop w:val="0"/>
      <w:marBottom w:val="0"/>
      <w:divBdr>
        <w:top w:val="none" w:sz="0" w:space="0" w:color="auto"/>
        <w:left w:val="none" w:sz="0" w:space="0" w:color="auto"/>
        <w:bottom w:val="none" w:sz="0" w:space="0" w:color="auto"/>
        <w:right w:val="none" w:sz="0" w:space="0" w:color="auto"/>
      </w:divBdr>
    </w:div>
    <w:div w:id="1735853293">
      <w:bodyDiv w:val="1"/>
      <w:marLeft w:val="0"/>
      <w:marRight w:val="0"/>
      <w:marTop w:val="0"/>
      <w:marBottom w:val="0"/>
      <w:divBdr>
        <w:top w:val="none" w:sz="0" w:space="0" w:color="auto"/>
        <w:left w:val="none" w:sz="0" w:space="0" w:color="auto"/>
        <w:bottom w:val="none" w:sz="0" w:space="0" w:color="auto"/>
        <w:right w:val="none" w:sz="0" w:space="0" w:color="auto"/>
      </w:divBdr>
    </w:div>
    <w:div w:id="1738477368">
      <w:bodyDiv w:val="1"/>
      <w:marLeft w:val="0"/>
      <w:marRight w:val="0"/>
      <w:marTop w:val="0"/>
      <w:marBottom w:val="0"/>
      <w:divBdr>
        <w:top w:val="none" w:sz="0" w:space="0" w:color="auto"/>
        <w:left w:val="none" w:sz="0" w:space="0" w:color="auto"/>
        <w:bottom w:val="none" w:sz="0" w:space="0" w:color="auto"/>
        <w:right w:val="none" w:sz="0" w:space="0" w:color="auto"/>
      </w:divBdr>
    </w:div>
    <w:div w:id="1742949393">
      <w:bodyDiv w:val="1"/>
      <w:marLeft w:val="0"/>
      <w:marRight w:val="0"/>
      <w:marTop w:val="0"/>
      <w:marBottom w:val="0"/>
      <w:divBdr>
        <w:top w:val="none" w:sz="0" w:space="0" w:color="auto"/>
        <w:left w:val="none" w:sz="0" w:space="0" w:color="auto"/>
        <w:bottom w:val="none" w:sz="0" w:space="0" w:color="auto"/>
        <w:right w:val="none" w:sz="0" w:space="0" w:color="auto"/>
      </w:divBdr>
    </w:div>
    <w:div w:id="1753503640">
      <w:bodyDiv w:val="1"/>
      <w:marLeft w:val="0"/>
      <w:marRight w:val="0"/>
      <w:marTop w:val="0"/>
      <w:marBottom w:val="0"/>
      <w:divBdr>
        <w:top w:val="none" w:sz="0" w:space="0" w:color="auto"/>
        <w:left w:val="none" w:sz="0" w:space="0" w:color="auto"/>
        <w:bottom w:val="none" w:sz="0" w:space="0" w:color="auto"/>
        <w:right w:val="none" w:sz="0" w:space="0" w:color="auto"/>
      </w:divBdr>
    </w:div>
    <w:div w:id="1757633628">
      <w:bodyDiv w:val="1"/>
      <w:marLeft w:val="0"/>
      <w:marRight w:val="0"/>
      <w:marTop w:val="0"/>
      <w:marBottom w:val="0"/>
      <w:divBdr>
        <w:top w:val="none" w:sz="0" w:space="0" w:color="auto"/>
        <w:left w:val="none" w:sz="0" w:space="0" w:color="auto"/>
        <w:bottom w:val="none" w:sz="0" w:space="0" w:color="auto"/>
        <w:right w:val="none" w:sz="0" w:space="0" w:color="auto"/>
      </w:divBdr>
    </w:div>
    <w:div w:id="1760561635">
      <w:bodyDiv w:val="1"/>
      <w:marLeft w:val="0"/>
      <w:marRight w:val="0"/>
      <w:marTop w:val="0"/>
      <w:marBottom w:val="0"/>
      <w:divBdr>
        <w:top w:val="none" w:sz="0" w:space="0" w:color="auto"/>
        <w:left w:val="none" w:sz="0" w:space="0" w:color="auto"/>
        <w:bottom w:val="none" w:sz="0" w:space="0" w:color="auto"/>
        <w:right w:val="none" w:sz="0" w:space="0" w:color="auto"/>
      </w:divBdr>
    </w:div>
    <w:div w:id="1767190895">
      <w:bodyDiv w:val="1"/>
      <w:marLeft w:val="0"/>
      <w:marRight w:val="0"/>
      <w:marTop w:val="0"/>
      <w:marBottom w:val="0"/>
      <w:divBdr>
        <w:top w:val="none" w:sz="0" w:space="0" w:color="auto"/>
        <w:left w:val="none" w:sz="0" w:space="0" w:color="auto"/>
        <w:bottom w:val="none" w:sz="0" w:space="0" w:color="auto"/>
        <w:right w:val="none" w:sz="0" w:space="0" w:color="auto"/>
      </w:divBdr>
    </w:div>
    <w:div w:id="1770811476">
      <w:bodyDiv w:val="1"/>
      <w:marLeft w:val="0"/>
      <w:marRight w:val="0"/>
      <w:marTop w:val="0"/>
      <w:marBottom w:val="0"/>
      <w:divBdr>
        <w:top w:val="none" w:sz="0" w:space="0" w:color="auto"/>
        <w:left w:val="none" w:sz="0" w:space="0" w:color="auto"/>
        <w:bottom w:val="none" w:sz="0" w:space="0" w:color="auto"/>
        <w:right w:val="none" w:sz="0" w:space="0" w:color="auto"/>
      </w:divBdr>
    </w:div>
    <w:div w:id="1777753665">
      <w:bodyDiv w:val="1"/>
      <w:marLeft w:val="0"/>
      <w:marRight w:val="0"/>
      <w:marTop w:val="0"/>
      <w:marBottom w:val="0"/>
      <w:divBdr>
        <w:top w:val="none" w:sz="0" w:space="0" w:color="auto"/>
        <w:left w:val="none" w:sz="0" w:space="0" w:color="auto"/>
        <w:bottom w:val="none" w:sz="0" w:space="0" w:color="auto"/>
        <w:right w:val="none" w:sz="0" w:space="0" w:color="auto"/>
      </w:divBdr>
      <w:divsChild>
        <w:div w:id="1376809998">
          <w:marLeft w:val="0"/>
          <w:marRight w:val="0"/>
          <w:marTop w:val="0"/>
          <w:marBottom w:val="0"/>
          <w:divBdr>
            <w:top w:val="none" w:sz="0" w:space="0" w:color="auto"/>
            <w:left w:val="none" w:sz="0" w:space="0" w:color="auto"/>
            <w:bottom w:val="none" w:sz="0" w:space="0" w:color="auto"/>
            <w:right w:val="none" w:sz="0" w:space="0" w:color="auto"/>
          </w:divBdr>
          <w:divsChild>
            <w:div w:id="1720595811">
              <w:marLeft w:val="0"/>
              <w:marRight w:val="0"/>
              <w:marTop w:val="0"/>
              <w:marBottom w:val="0"/>
              <w:divBdr>
                <w:top w:val="none" w:sz="0" w:space="0" w:color="auto"/>
                <w:left w:val="none" w:sz="0" w:space="0" w:color="auto"/>
                <w:bottom w:val="none" w:sz="0" w:space="0" w:color="auto"/>
                <w:right w:val="none" w:sz="0" w:space="0" w:color="auto"/>
              </w:divBdr>
            </w:div>
            <w:div w:id="692807674">
              <w:marLeft w:val="0"/>
              <w:marRight w:val="0"/>
              <w:marTop w:val="0"/>
              <w:marBottom w:val="0"/>
              <w:divBdr>
                <w:top w:val="none" w:sz="0" w:space="0" w:color="auto"/>
                <w:left w:val="none" w:sz="0" w:space="0" w:color="auto"/>
                <w:bottom w:val="none" w:sz="0" w:space="0" w:color="auto"/>
                <w:right w:val="none" w:sz="0" w:space="0" w:color="auto"/>
              </w:divBdr>
            </w:div>
            <w:div w:id="327293399">
              <w:marLeft w:val="0"/>
              <w:marRight w:val="0"/>
              <w:marTop w:val="0"/>
              <w:marBottom w:val="0"/>
              <w:divBdr>
                <w:top w:val="none" w:sz="0" w:space="0" w:color="auto"/>
                <w:left w:val="none" w:sz="0" w:space="0" w:color="auto"/>
                <w:bottom w:val="none" w:sz="0" w:space="0" w:color="auto"/>
                <w:right w:val="none" w:sz="0" w:space="0" w:color="auto"/>
              </w:divBdr>
            </w:div>
            <w:div w:id="1544706157">
              <w:marLeft w:val="0"/>
              <w:marRight w:val="0"/>
              <w:marTop w:val="0"/>
              <w:marBottom w:val="0"/>
              <w:divBdr>
                <w:top w:val="none" w:sz="0" w:space="0" w:color="auto"/>
                <w:left w:val="none" w:sz="0" w:space="0" w:color="auto"/>
                <w:bottom w:val="none" w:sz="0" w:space="0" w:color="auto"/>
                <w:right w:val="none" w:sz="0" w:space="0" w:color="auto"/>
              </w:divBdr>
            </w:div>
            <w:div w:id="1565869799">
              <w:marLeft w:val="0"/>
              <w:marRight w:val="0"/>
              <w:marTop w:val="0"/>
              <w:marBottom w:val="0"/>
              <w:divBdr>
                <w:top w:val="none" w:sz="0" w:space="0" w:color="auto"/>
                <w:left w:val="none" w:sz="0" w:space="0" w:color="auto"/>
                <w:bottom w:val="none" w:sz="0" w:space="0" w:color="auto"/>
                <w:right w:val="none" w:sz="0" w:space="0" w:color="auto"/>
              </w:divBdr>
            </w:div>
            <w:div w:id="726414928">
              <w:marLeft w:val="0"/>
              <w:marRight w:val="0"/>
              <w:marTop w:val="0"/>
              <w:marBottom w:val="0"/>
              <w:divBdr>
                <w:top w:val="none" w:sz="0" w:space="0" w:color="auto"/>
                <w:left w:val="none" w:sz="0" w:space="0" w:color="auto"/>
                <w:bottom w:val="none" w:sz="0" w:space="0" w:color="auto"/>
                <w:right w:val="none" w:sz="0" w:space="0" w:color="auto"/>
              </w:divBdr>
            </w:div>
            <w:div w:id="811942013">
              <w:marLeft w:val="0"/>
              <w:marRight w:val="0"/>
              <w:marTop w:val="0"/>
              <w:marBottom w:val="0"/>
              <w:divBdr>
                <w:top w:val="none" w:sz="0" w:space="0" w:color="auto"/>
                <w:left w:val="none" w:sz="0" w:space="0" w:color="auto"/>
                <w:bottom w:val="none" w:sz="0" w:space="0" w:color="auto"/>
                <w:right w:val="none" w:sz="0" w:space="0" w:color="auto"/>
              </w:divBdr>
            </w:div>
            <w:div w:id="458301293">
              <w:marLeft w:val="0"/>
              <w:marRight w:val="0"/>
              <w:marTop w:val="0"/>
              <w:marBottom w:val="0"/>
              <w:divBdr>
                <w:top w:val="none" w:sz="0" w:space="0" w:color="auto"/>
                <w:left w:val="none" w:sz="0" w:space="0" w:color="auto"/>
                <w:bottom w:val="none" w:sz="0" w:space="0" w:color="auto"/>
                <w:right w:val="none" w:sz="0" w:space="0" w:color="auto"/>
              </w:divBdr>
            </w:div>
            <w:div w:id="636841823">
              <w:marLeft w:val="0"/>
              <w:marRight w:val="0"/>
              <w:marTop w:val="0"/>
              <w:marBottom w:val="0"/>
              <w:divBdr>
                <w:top w:val="none" w:sz="0" w:space="0" w:color="auto"/>
                <w:left w:val="none" w:sz="0" w:space="0" w:color="auto"/>
                <w:bottom w:val="none" w:sz="0" w:space="0" w:color="auto"/>
                <w:right w:val="none" w:sz="0" w:space="0" w:color="auto"/>
              </w:divBdr>
            </w:div>
            <w:div w:id="863782705">
              <w:marLeft w:val="0"/>
              <w:marRight w:val="0"/>
              <w:marTop w:val="0"/>
              <w:marBottom w:val="0"/>
              <w:divBdr>
                <w:top w:val="none" w:sz="0" w:space="0" w:color="auto"/>
                <w:left w:val="none" w:sz="0" w:space="0" w:color="auto"/>
                <w:bottom w:val="none" w:sz="0" w:space="0" w:color="auto"/>
                <w:right w:val="none" w:sz="0" w:space="0" w:color="auto"/>
              </w:divBdr>
            </w:div>
            <w:div w:id="1337417548">
              <w:marLeft w:val="0"/>
              <w:marRight w:val="0"/>
              <w:marTop w:val="0"/>
              <w:marBottom w:val="0"/>
              <w:divBdr>
                <w:top w:val="none" w:sz="0" w:space="0" w:color="auto"/>
                <w:left w:val="none" w:sz="0" w:space="0" w:color="auto"/>
                <w:bottom w:val="none" w:sz="0" w:space="0" w:color="auto"/>
                <w:right w:val="none" w:sz="0" w:space="0" w:color="auto"/>
              </w:divBdr>
            </w:div>
            <w:div w:id="2083334688">
              <w:marLeft w:val="0"/>
              <w:marRight w:val="0"/>
              <w:marTop w:val="0"/>
              <w:marBottom w:val="0"/>
              <w:divBdr>
                <w:top w:val="none" w:sz="0" w:space="0" w:color="auto"/>
                <w:left w:val="none" w:sz="0" w:space="0" w:color="auto"/>
                <w:bottom w:val="none" w:sz="0" w:space="0" w:color="auto"/>
                <w:right w:val="none" w:sz="0" w:space="0" w:color="auto"/>
              </w:divBdr>
            </w:div>
            <w:div w:id="324162065">
              <w:marLeft w:val="0"/>
              <w:marRight w:val="0"/>
              <w:marTop w:val="0"/>
              <w:marBottom w:val="0"/>
              <w:divBdr>
                <w:top w:val="none" w:sz="0" w:space="0" w:color="auto"/>
                <w:left w:val="none" w:sz="0" w:space="0" w:color="auto"/>
                <w:bottom w:val="none" w:sz="0" w:space="0" w:color="auto"/>
                <w:right w:val="none" w:sz="0" w:space="0" w:color="auto"/>
              </w:divBdr>
            </w:div>
            <w:div w:id="137723045">
              <w:marLeft w:val="0"/>
              <w:marRight w:val="0"/>
              <w:marTop w:val="0"/>
              <w:marBottom w:val="0"/>
              <w:divBdr>
                <w:top w:val="none" w:sz="0" w:space="0" w:color="auto"/>
                <w:left w:val="none" w:sz="0" w:space="0" w:color="auto"/>
                <w:bottom w:val="none" w:sz="0" w:space="0" w:color="auto"/>
                <w:right w:val="none" w:sz="0" w:space="0" w:color="auto"/>
              </w:divBdr>
            </w:div>
            <w:div w:id="1760590850">
              <w:marLeft w:val="0"/>
              <w:marRight w:val="0"/>
              <w:marTop w:val="0"/>
              <w:marBottom w:val="0"/>
              <w:divBdr>
                <w:top w:val="none" w:sz="0" w:space="0" w:color="auto"/>
                <w:left w:val="none" w:sz="0" w:space="0" w:color="auto"/>
                <w:bottom w:val="none" w:sz="0" w:space="0" w:color="auto"/>
                <w:right w:val="none" w:sz="0" w:space="0" w:color="auto"/>
              </w:divBdr>
            </w:div>
            <w:div w:id="2051372944">
              <w:marLeft w:val="0"/>
              <w:marRight w:val="0"/>
              <w:marTop w:val="0"/>
              <w:marBottom w:val="0"/>
              <w:divBdr>
                <w:top w:val="none" w:sz="0" w:space="0" w:color="auto"/>
                <w:left w:val="none" w:sz="0" w:space="0" w:color="auto"/>
                <w:bottom w:val="none" w:sz="0" w:space="0" w:color="auto"/>
                <w:right w:val="none" w:sz="0" w:space="0" w:color="auto"/>
              </w:divBdr>
            </w:div>
            <w:div w:id="3243344">
              <w:marLeft w:val="0"/>
              <w:marRight w:val="0"/>
              <w:marTop w:val="0"/>
              <w:marBottom w:val="0"/>
              <w:divBdr>
                <w:top w:val="none" w:sz="0" w:space="0" w:color="auto"/>
                <w:left w:val="none" w:sz="0" w:space="0" w:color="auto"/>
                <w:bottom w:val="none" w:sz="0" w:space="0" w:color="auto"/>
                <w:right w:val="none" w:sz="0" w:space="0" w:color="auto"/>
              </w:divBdr>
            </w:div>
            <w:div w:id="521019245">
              <w:marLeft w:val="0"/>
              <w:marRight w:val="0"/>
              <w:marTop w:val="0"/>
              <w:marBottom w:val="0"/>
              <w:divBdr>
                <w:top w:val="none" w:sz="0" w:space="0" w:color="auto"/>
                <w:left w:val="none" w:sz="0" w:space="0" w:color="auto"/>
                <w:bottom w:val="none" w:sz="0" w:space="0" w:color="auto"/>
                <w:right w:val="none" w:sz="0" w:space="0" w:color="auto"/>
              </w:divBdr>
            </w:div>
            <w:div w:id="691033265">
              <w:marLeft w:val="0"/>
              <w:marRight w:val="0"/>
              <w:marTop w:val="0"/>
              <w:marBottom w:val="0"/>
              <w:divBdr>
                <w:top w:val="none" w:sz="0" w:space="0" w:color="auto"/>
                <w:left w:val="none" w:sz="0" w:space="0" w:color="auto"/>
                <w:bottom w:val="none" w:sz="0" w:space="0" w:color="auto"/>
                <w:right w:val="none" w:sz="0" w:space="0" w:color="auto"/>
              </w:divBdr>
            </w:div>
            <w:div w:id="1025256175">
              <w:marLeft w:val="0"/>
              <w:marRight w:val="0"/>
              <w:marTop w:val="0"/>
              <w:marBottom w:val="0"/>
              <w:divBdr>
                <w:top w:val="none" w:sz="0" w:space="0" w:color="auto"/>
                <w:left w:val="none" w:sz="0" w:space="0" w:color="auto"/>
                <w:bottom w:val="none" w:sz="0" w:space="0" w:color="auto"/>
                <w:right w:val="none" w:sz="0" w:space="0" w:color="auto"/>
              </w:divBdr>
            </w:div>
            <w:div w:id="681393661">
              <w:marLeft w:val="0"/>
              <w:marRight w:val="0"/>
              <w:marTop w:val="0"/>
              <w:marBottom w:val="0"/>
              <w:divBdr>
                <w:top w:val="none" w:sz="0" w:space="0" w:color="auto"/>
                <w:left w:val="none" w:sz="0" w:space="0" w:color="auto"/>
                <w:bottom w:val="none" w:sz="0" w:space="0" w:color="auto"/>
                <w:right w:val="none" w:sz="0" w:space="0" w:color="auto"/>
              </w:divBdr>
            </w:div>
            <w:div w:id="454563468">
              <w:marLeft w:val="0"/>
              <w:marRight w:val="0"/>
              <w:marTop w:val="0"/>
              <w:marBottom w:val="0"/>
              <w:divBdr>
                <w:top w:val="none" w:sz="0" w:space="0" w:color="auto"/>
                <w:left w:val="none" w:sz="0" w:space="0" w:color="auto"/>
                <w:bottom w:val="none" w:sz="0" w:space="0" w:color="auto"/>
                <w:right w:val="none" w:sz="0" w:space="0" w:color="auto"/>
              </w:divBdr>
            </w:div>
            <w:div w:id="273175641">
              <w:marLeft w:val="0"/>
              <w:marRight w:val="0"/>
              <w:marTop w:val="0"/>
              <w:marBottom w:val="0"/>
              <w:divBdr>
                <w:top w:val="none" w:sz="0" w:space="0" w:color="auto"/>
                <w:left w:val="none" w:sz="0" w:space="0" w:color="auto"/>
                <w:bottom w:val="none" w:sz="0" w:space="0" w:color="auto"/>
                <w:right w:val="none" w:sz="0" w:space="0" w:color="auto"/>
              </w:divBdr>
            </w:div>
            <w:div w:id="1992753572">
              <w:marLeft w:val="0"/>
              <w:marRight w:val="0"/>
              <w:marTop w:val="0"/>
              <w:marBottom w:val="0"/>
              <w:divBdr>
                <w:top w:val="none" w:sz="0" w:space="0" w:color="auto"/>
                <w:left w:val="none" w:sz="0" w:space="0" w:color="auto"/>
                <w:bottom w:val="none" w:sz="0" w:space="0" w:color="auto"/>
                <w:right w:val="none" w:sz="0" w:space="0" w:color="auto"/>
              </w:divBdr>
            </w:div>
            <w:div w:id="1772816560">
              <w:marLeft w:val="0"/>
              <w:marRight w:val="0"/>
              <w:marTop w:val="0"/>
              <w:marBottom w:val="0"/>
              <w:divBdr>
                <w:top w:val="none" w:sz="0" w:space="0" w:color="auto"/>
                <w:left w:val="none" w:sz="0" w:space="0" w:color="auto"/>
                <w:bottom w:val="none" w:sz="0" w:space="0" w:color="auto"/>
                <w:right w:val="none" w:sz="0" w:space="0" w:color="auto"/>
              </w:divBdr>
            </w:div>
            <w:div w:id="1238130173">
              <w:marLeft w:val="0"/>
              <w:marRight w:val="0"/>
              <w:marTop w:val="0"/>
              <w:marBottom w:val="0"/>
              <w:divBdr>
                <w:top w:val="none" w:sz="0" w:space="0" w:color="auto"/>
                <w:left w:val="none" w:sz="0" w:space="0" w:color="auto"/>
                <w:bottom w:val="none" w:sz="0" w:space="0" w:color="auto"/>
                <w:right w:val="none" w:sz="0" w:space="0" w:color="auto"/>
              </w:divBdr>
            </w:div>
            <w:div w:id="1282036651">
              <w:marLeft w:val="0"/>
              <w:marRight w:val="0"/>
              <w:marTop w:val="0"/>
              <w:marBottom w:val="0"/>
              <w:divBdr>
                <w:top w:val="none" w:sz="0" w:space="0" w:color="auto"/>
                <w:left w:val="none" w:sz="0" w:space="0" w:color="auto"/>
                <w:bottom w:val="none" w:sz="0" w:space="0" w:color="auto"/>
                <w:right w:val="none" w:sz="0" w:space="0" w:color="auto"/>
              </w:divBdr>
            </w:div>
            <w:div w:id="2044406309">
              <w:marLeft w:val="0"/>
              <w:marRight w:val="0"/>
              <w:marTop w:val="0"/>
              <w:marBottom w:val="0"/>
              <w:divBdr>
                <w:top w:val="none" w:sz="0" w:space="0" w:color="auto"/>
                <w:left w:val="none" w:sz="0" w:space="0" w:color="auto"/>
                <w:bottom w:val="none" w:sz="0" w:space="0" w:color="auto"/>
                <w:right w:val="none" w:sz="0" w:space="0" w:color="auto"/>
              </w:divBdr>
            </w:div>
            <w:div w:id="1440836393">
              <w:marLeft w:val="0"/>
              <w:marRight w:val="0"/>
              <w:marTop w:val="0"/>
              <w:marBottom w:val="0"/>
              <w:divBdr>
                <w:top w:val="none" w:sz="0" w:space="0" w:color="auto"/>
                <w:left w:val="none" w:sz="0" w:space="0" w:color="auto"/>
                <w:bottom w:val="none" w:sz="0" w:space="0" w:color="auto"/>
                <w:right w:val="none" w:sz="0" w:space="0" w:color="auto"/>
              </w:divBdr>
            </w:div>
            <w:div w:id="512304758">
              <w:marLeft w:val="0"/>
              <w:marRight w:val="0"/>
              <w:marTop w:val="0"/>
              <w:marBottom w:val="0"/>
              <w:divBdr>
                <w:top w:val="none" w:sz="0" w:space="0" w:color="auto"/>
                <w:left w:val="none" w:sz="0" w:space="0" w:color="auto"/>
                <w:bottom w:val="none" w:sz="0" w:space="0" w:color="auto"/>
                <w:right w:val="none" w:sz="0" w:space="0" w:color="auto"/>
              </w:divBdr>
            </w:div>
            <w:div w:id="246235501">
              <w:marLeft w:val="0"/>
              <w:marRight w:val="0"/>
              <w:marTop w:val="0"/>
              <w:marBottom w:val="0"/>
              <w:divBdr>
                <w:top w:val="none" w:sz="0" w:space="0" w:color="auto"/>
                <w:left w:val="none" w:sz="0" w:space="0" w:color="auto"/>
                <w:bottom w:val="none" w:sz="0" w:space="0" w:color="auto"/>
                <w:right w:val="none" w:sz="0" w:space="0" w:color="auto"/>
              </w:divBdr>
            </w:div>
            <w:div w:id="289677308">
              <w:marLeft w:val="0"/>
              <w:marRight w:val="0"/>
              <w:marTop w:val="0"/>
              <w:marBottom w:val="0"/>
              <w:divBdr>
                <w:top w:val="none" w:sz="0" w:space="0" w:color="auto"/>
                <w:left w:val="none" w:sz="0" w:space="0" w:color="auto"/>
                <w:bottom w:val="none" w:sz="0" w:space="0" w:color="auto"/>
                <w:right w:val="none" w:sz="0" w:space="0" w:color="auto"/>
              </w:divBdr>
            </w:div>
            <w:div w:id="371417018">
              <w:marLeft w:val="0"/>
              <w:marRight w:val="0"/>
              <w:marTop w:val="0"/>
              <w:marBottom w:val="0"/>
              <w:divBdr>
                <w:top w:val="none" w:sz="0" w:space="0" w:color="auto"/>
                <w:left w:val="none" w:sz="0" w:space="0" w:color="auto"/>
                <w:bottom w:val="none" w:sz="0" w:space="0" w:color="auto"/>
                <w:right w:val="none" w:sz="0" w:space="0" w:color="auto"/>
              </w:divBdr>
            </w:div>
            <w:div w:id="88743265">
              <w:marLeft w:val="0"/>
              <w:marRight w:val="0"/>
              <w:marTop w:val="0"/>
              <w:marBottom w:val="0"/>
              <w:divBdr>
                <w:top w:val="none" w:sz="0" w:space="0" w:color="auto"/>
                <w:left w:val="none" w:sz="0" w:space="0" w:color="auto"/>
                <w:bottom w:val="none" w:sz="0" w:space="0" w:color="auto"/>
                <w:right w:val="none" w:sz="0" w:space="0" w:color="auto"/>
              </w:divBdr>
            </w:div>
            <w:div w:id="707872913">
              <w:marLeft w:val="0"/>
              <w:marRight w:val="0"/>
              <w:marTop w:val="0"/>
              <w:marBottom w:val="0"/>
              <w:divBdr>
                <w:top w:val="none" w:sz="0" w:space="0" w:color="auto"/>
                <w:left w:val="none" w:sz="0" w:space="0" w:color="auto"/>
                <w:bottom w:val="none" w:sz="0" w:space="0" w:color="auto"/>
                <w:right w:val="none" w:sz="0" w:space="0" w:color="auto"/>
              </w:divBdr>
            </w:div>
            <w:div w:id="1990357774">
              <w:marLeft w:val="0"/>
              <w:marRight w:val="0"/>
              <w:marTop w:val="0"/>
              <w:marBottom w:val="0"/>
              <w:divBdr>
                <w:top w:val="none" w:sz="0" w:space="0" w:color="auto"/>
                <w:left w:val="none" w:sz="0" w:space="0" w:color="auto"/>
                <w:bottom w:val="none" w:sz="0" w:space="0" w:color="auto"/>
                <w:right w:val="none" w:sz="0" w:space="0" w:color="auto"/>
              </w:divBdr>
            </w:div>
            <w:div w:id="461535330">
              <w:marLeft w:val="0"/>
              <w:marRight w:val="0"/>
              <w:marTop w:val="0"/>
              <w:marBottom w:val="0"/>
              <w:divBdr>
                <w:top w:val="none" w:sz="0" w:space="0" w:color="auto"/>
                <w:left w:val="none" w:sz="0" w:space="0" w:color="auto"/>
                <w:bottom w:val="none" w:sz="0" w:space="0" w:color="auto"/>
                <w:right w:val="none" w:sz="0" w:space="0" w:color="auto"/>
              </w:divBdr>
            </w:div>
            <w:div w:id="1771125829">
              <w:marLeft w:val="0"/>
              <w:marRight w:val="0"/>
              <w:marTop w:val="0"/>
              <w:marBottom w:val="0"/>
              <w:divBdr>
                <w:top w:val="none" w:sz="0" w:space="0" w:color="auto"/>
                <w:left w:val="none" w:sz="0" w:space="0" w:color="auto"/>
                <w:bottom w:val="none" w:sz="0" w:space="0" w:color="auto"/>
                <w:right w:val="none" w:sz="0" w:space="0" w:color="auto"/>
              </w:divBdr>
            </w:div>
            <w:div w:id="737944106">
              <w:marLeft w:val="0"/>
              <w:marRight w:val="0"/>
              <w:marTop w:val="0"/>
              <w:marBottom w:val="0"/>
              <w:divBdr>
                <w:top w:val="none" w:sz="0" w:space="0" w:color="auto"/>
                <w:left w:val="none" w:sz="0" w:space="0" w:color="auto"/>
                <w:bottom w:val="none" w:sz="0" w:space="0" w:color="auto"/>
                <w:right w:val="none" w:sz="0" w:space="0" w:color="auto"/>
              </w:divBdr>
            </w:div>
            <w:div w:id="862014951">
              <w:marLeft w:val="0"/>
              <w:marRight w:val="0"/>
              <w:marTop w:val="0"/>
              <w:marBottom w:val="0"/>
              <w:divBdr>
                <w:top w:val="none" w:sz="0" w:space="0" w:color="auto"/>
                <w:left w:val="none" w:sz="0" w:space="0" w:color="auto"/>
                <w:bottom w:val="none" w:sz="0" w:space="0" w:color="auto"/>
                <w:right w:val="none" w:sz="0" w:space="0" w:color="auto"/>
              </w:divBdr>
            </w:div>
            <w:div w:id="1144008803">
              <w:marLeft w:val="0"/>
              <w:marRight w:val="0"/>
              <w:marTop w:val="0"/>
              <w:marBottom w:val="0"/>
              <w:divBdr>
                <w:top w:val="none" w:sz="0" w:space="0" w:color="auto"/>
                <w:left w:val="none" w:sz="0" w:space="0" w:color="auto"/>
                <w:bottom w:val="none" w:sz="0" w:space="0" w:color="auto"/>
                <w:right w:val="none" w:sz="0" w:space="0" w:color="auto"/>
              </w:divBdr>
            </w:div>
            <w:div w:id="1332030034">
              <w:marLeft w:val="0"/>
              <w:marRight w:val="0"/>
              <w:marTop w:val="0"/>
              <w:marBottom w:val="0"/>
              <w:divBdr>
                <w:top w:val="none" w:sz="0" w:space="0" w:color="auto"/>
                <w:left w:val="none" w:sz="0" w:space="0" w:color="auto"/>
                <w:bottom w:val="none" w:sz="0" w:space="0" w:color="auto"/>
                <w:right w:val="none" w:sz="0" w:space="0" w:color="auto"/>
              </w:divBdr>
            </w:div>
            <w:div w:id="562985397">
              <w:marLeft w:val="0"/>
              <w:marRight w:val="0"/>
              <w:marTop w:val="0"/>
              <w:marBottom w:val="0"/>
              <w:divBdr>
                <w:top w:val="none" w:sz="0" w:space="0" w:color="auto"/>
                <w:left w:val="none" w:sz="0" w:space="0" w:color="auto"/>
                <w:bottom w:val="none" w:sz="0" w:space="0" w:color="auto"/>
                <w:right w:val="none" w:sz="0" w:space="0" w:color="auto"/>
              </w:divBdr>
            </w:div>
            <w:div w:id="1018652236">
              <w:marLeft w:val="0"/>
              <w:marRight w:val="0"/>
              <w:marTop w:val="0"/>
              <w:marBottom w:val="0"/>
              <w:divBdr>
                <w:top w:val="none" w:sz="0" w:space="0" w:color="auto"/>
                <w:left w:val="none" w:sz="0" w:space="0" w:color="auto"/>
                <w:bottom w:val="none" w:sz="0" w:space="0" w:color="auto"/>
                <w:right w:val="none" w:sz="0" w:space="0" w:color="auto"/>
              </w:divBdr>
            </w:div>
            <w:div w:id="681518034">
              <w:marLeft w:val="0"/>
              <w:marRight w:val="0"/>
              <w:marTop w:val="0"/>
              <w:marBottom w:val="0"/>
              <w:divBdr>
                <w:top w:val="none" w:sz="0" w:space="0" w:color="auto"/>
                <w:left w:val="none" w:sz="0" w:space="0" w:color="auto"/>
                <w:bottom w:val="none" w:sz="0" w:space="0" w:color="auto"/>
                <w:right w:val="none" w:sz="0" w:space="0" w:color="auto"/>
              </w:divBdr>
            </w:div>
            <w:div w:id="1271932752">
              <w:marLeft w:val="0"/>
              <w:marRight w:val="0"/>
              <w:marTop w:val="0"/>
              <w:marBottom w:val="0"/>
              <w:divBdr>
                <w:top w:val="none" w:sz="0" w:space="0" w:color="auto"/>
                <w:left w:val="none" w:sz="0" w:space="0" w:color="auto"/>
                <w:bottom w:val="none" w:sz="0" w:space="0" w:color="auto"/>
                <w:right w:val="none" w:sz="0" w:space="0" w:color="auto"/>
              </w:divBdr>
            </w:div>
            <w:div w:id="1300647535">
              <w:marLeft w:val="0"/>
              <w:marRight w:val="0"/>
              <w:marTop w:val="0"/>
              <w:marBottom w:val="0"/>
              <w:divBdr>
                <w:top w:val="none" w:sz="0" w:space="0" w:color="auto"/>
                <w:left w:val="none" w:sz="0" w:space="0" w:color="auto"/>
                <w:bottom w:val="none" w:sz="0" w:space="0" w:color="auto"/>
                <w:right w:val="none" w:sz="0" w:space="0" w:color="auto"/>
              </w:divBdr>
            </w:div>
            <w:div w:id="173227769">
              <w:marLeft w:val="0"/>
              <w:marRight w:val="0"/>
              <w:marTop w:val="0"/>
              <w:marBottom w:val="0"/>
              <w:divBdr>
                <w:top w:val="none" w:sz="0" w:space="0" w:color="auto"/>
                <w:left w:val="none" w:sz="0" w:space="0" w:color="auto"/>
                <w:bottom w:val="none" w:sz="0" w:space="0" w:color="auto"/>
                <w:right w:val="none" w:sz="0" w:space="0" w:color="auto"/>
              </w:divBdr>
            </w:div>
            <w:div w:id="2109957014">
              <w:marLeft w:val="0"/>
              <w:marRight w:val="0"/>
              <w:marTop w:val="0"/>
              <w:marBottom w:val="0"/>
              <w:divBdr>
                <w:top w:val="none" w:sz="0" w:space="0" w:color="auto"/>
                <w:left w:val="none" w:sz="0" w:space="0" w:color="auto"/>
                <w:bottom w:val="none" w:sz="0" w:space="0" w:color="auto"/>
                <w:right w:val="none" w:sz="0" w:space="0" w:color="auto"/>
              </w:divBdr>
            </w:div>
            <w:div w:id="564075019">
              <w:marLeft w:val="0"/>
              <w:marRight w:val="0"/>
              <w:marTop w:val="0"/>
              <w:marBottom w:val="0"/>
              <w:divBdr>
                <w:top w:val="none" w:sz="0" w:space="0" w:color="auto"/>
                <w:left w:val="none" w:sz="0" w:space="0" w:color="auto"/>
                <w:bottom w:val="none" w:sz="0" w:space="0" w:color="auto"/>
                <w:right w:val="none" w:sz="0" w:space="0" w:color="auto"/>
              </w:divBdr>
            </w:div>
            <w:div w:id="735518351">
              <w:marLeft w:val="0"/>
              <w:marRight w:val="0"/>
              <w:marTop w:val="0"/>
              <w:marBottom w:val="0"/>
              <w:divBdr>
                <w:top w:val="none" w:sz="0" w:space="0" w:color="auto"/>
                <w:left w:val="none" w:sz="0" w:space="0" w:color="auto"/>
                <w:bottom w:val="none" w:sz="0" w:space="0" w:color="auto"/>
                <w:right w:val="none" w:sz="0" w:space="0" w:color="auto"/>
              </w:divBdr>
            </w:div>
            <w:div w:id="1589728919">
              <w:marLeft w:val="0"/>
              <w:marRight w:val="0"/>
              <w:marTop w:val="0"/>
              <w:marBottom w:val="0"/>
              <w:divBdr>
                <w:top w:val="none" w:sz="0" w:space="0" w:color="auto"/>
                <w:left w:val="none" w:sz="0" w:space="0" w:color="auto"/>
                <w:bottom w:val="none" w:sz="0" w:space="0" w:color="auto"/>
                <w:right w:val="none" w:sz="0" w:space="0" w:color="auto"/>
              </w:divBdr>
            </w:div>
            <w:div w:id="163937381">
              <w:marLeft w:val="0"/>
              <w:marRight w:val="0"/>
              <w:marTop w:val="0"/>
              <w:marBottom w:val="0"/>
              <w:divBdr>
                <w:top w:val="none" w:sz="0" w:space="0" w:color="auto"/>
                <w:left w:val="none" w:sz="0" w:space="0" w:color="auto"/>
                <w:bottom w:val="none" w:sz="0" w:space="0" w:color="auto"/>
                <w:right w:val="none" w:sz="0" w:space="0" w:color="auto"/>
              </w:divBdr>
            </w:div>
            <w:div w:id="1443768330">
              <w:marLeft w:val="0"/>
              <w:marRight w:val="0"/>
              <w:marTop w:val="0"/>
              <w:marBottom w:val="0"/>
              <w:divBdr>
                <w:top w:val="none" w:sz="0" w:space="0" w:color="auto"/>
                <w:left w:val="none" w:sz="0" w:space="0" w:color="auto"/>
                <w:bottom w:val="none" w:sz="0" w:space="0" w:color="auto"/>
                <w:right w:val="none" w:sz="0" w:space="0" w:color="auto"/>
              </w:divBdr>
            </w:div>
            <w:div w:id="325014366">
              <w:marLeft w:val="0"/>
              <w:marRight w:val="0"/>
              <w:marTop w:val="0"/>
              <w:marBottom w:val="0"/>
              <w:divBdr>
                <w:top w:val="none" w:sz="0" w:space="0" w:color="auto"/>
                <w:left w:val="none" w:sz="0" w:space="0" w:color="auto"/>
                <w:bottom w:val="none" w:sz="0" w:space="0" w:color="auto"/>
                <w:right w:val="none" w:sz="0" w:space="0" w:color="auto"/>
              </w:divBdr>
            </w:div>
            <w:div w:id="1771507237">
              <w:marLeft w:val="0"/>
              <w:marRight w:val="0"/>
              <w:marTop w:val="0"/>
              <w:marBottom w:val="0"/>
              <w:divBdr>
                <w:top w:val="none" w:sz="0" w:space="0" w:color="auto"/>
                <w:left w:val="none" w:sz="0" w:space="0" w:color="auto"/>
                <w:bottom w:val="none" w:sz="0" w:space="0" w:color="auto"/>
                <w:right w:val="none" w:sz="0" w:space="0" w:color="auto"/>
              </w:divBdr>
            </w:div>
            <w:div w:id="1060792371">
              <w:marLeft w:val="0"/>
              <w:marRight w:val="0"/>
              <w:marTop w:val="0"/>
              <w:marBottom w:val="0"/>
              <w:divBdr>
                <w:top w:val="none" w:sz="0" w:space="0" w:color="auto"/>
                <w:left w:val="none" w:sz="0" w:space="0" w:color="auto"/>
                <w:bottom w:val="none" w:sz="0" w:space="0" w:color="auto"/>
                <w:right w:val="none" w:sz="0" w:space="0" w:color="auto"/>
              </w:divBdr>
            </w:div>
            <w:div w:id="270744663">
              <w:marLeft w:val="0"/>
              <w:marRight w:val="0"/>
              <w:marTop w:val="0"/>
              <w:marBottom w:val="0"/>
              <w:divBdr>
                <w:top w:val="none" w:sz="0" w:space="0" w:color="auto"/>
                <w:left w:val="none" w:sz="0" w:space="0" w:color="auto"/>
                <w:bottom w:val="none" w:sz="0" w:space="0" w:color="auto"/>
                <w:right w:val="none" w:sz="0" w:space="0" w:color="auto"/>
              </w:divBdr>
            </w:div>
            <w:div w:id="2048601056">
              <w:marLeft w:val="0"/>
              <w:marRight w:val="0"/>
              <w:marTop w:val="0"/>
              <w:marBottom w:val="0"/>
              <w:divBdr>
                <w:top w:val="none" w:sz="0" w:space="0" w:color="auto"/>
                <w:left w:val="none" w:sz="0" w:space="0" w:color="auto"/>
                <w:bottom w:val="none" w:sz="0" w:space="0" w:color="auto"/>
                <w:right w:val="none" w:sz="0" w:space="0" w:color="auto"/>
              </w:divBdr>
            </w:div>
            <w:div w:id="1271816954">
              <w:marLeft w:val="0"/>
              <w:marRight w:val="0"/>
              <w:marTop w:val="0"/>
              <w:marBottom w:val="0"/>
              <w:divBdr>
                <w:top w:val="none" w:sz="0" w:space="0" w:color="auto"/>
                <w:left w:val="none" w:sz="0" w:space="0" w:color="auto"/>
                <w:bottom w:val="none" w:sz="0" w:space="0" w:color="auto"/>
                <w:right w:val="none" w:sz="0" w:space="0" w:color="auto"/>
              </w:divBdr>
            </w:div>
            <w:div w:id="605844460">
              <w:marLeft w:val="0"/>
              <w:marRight w:val="0"/>
              <w:marTop w:val="0"/>
              <w:marBottom w:val="0"/>
              <w:divBdr>
                <w:top w:val="none" w:sz="0" w:space="0" w:color="auto"/>
                <w:left w:val="none" w:sz="0" w:space="0" w:color="auto"/>
                <w:bottom w:val="none" w:sz="0" w:space="0" w:color="auto"/>
                <w:right w:val="none" w:sz="0" w:space="0" w:color="auto"/>
              </w:divBdr>
            </w:div>
            <w:div w:id="1439640998">
              <w:marLeft w:val="0"/>
              <w:marRight w:val="0"/>
              <w:marTop w:val="0"/>
              <w:marBottom w:val="0"/>
              <w:divBdr>
                <w:top w:val="none" w:sz="0" w:space="0" w:color="auto"/>
                <w:left w:val="none" w:sz="0" w:space="0" w:color="auto"/>
                <w:bottom w:val="none" w:sz="0" w:space="0" w:color="auto"/>
                <w:right w:val="none" w:sz="0" w:space="0" w:color="auto"/>
              </w:divBdr>
            </w:div>
            <w:div w:id="1063874459">
              <w:marLeft w:val="0"/>
              <w:marRight w:val="0"/>
              <w:marTop w:val="0"/>
              <w:marBottom w:val="0"/>
              <w:divBdr>
                <w:top w:val="none" w:sz="0" w:space="0" w:color="auto"/>
                <w:left w:val="none" w:sz="0" w:space="0" w:color="auto"/>
                <w:bottom w:val="none" w:sz="0" w:space="0" w:color="auto"/>
                <w:right w:val="none" w:sz="0" w:space="0" w:color="auto"/>
              </w:divBdr>
            </w:div>
            <w:div w:id="755444611">
              <w:marLeft w:val="0"/>
              <w:marRight w:val="0"/>
              <w:marTop w:val="0"/>
              <w:marBottom w:val="0"/>
              <w:divBdr>
                <w:top w:val="none" w:sz="0" w:space="0" w:color="auto"/>
                <w:left w:val="none" w:sz="0" w:space="0" w:color="auto"/>
                <w:bottom w:val="none" w:sz="0" w:space="0" w:color="auto"/>
                <w:right w:val="none" w:sz="0" w:space="0" w:color="auto"/>
              </w:divBdr>
            </w:div>
            <w:div w:id="1532645767">
              <w:marLeft w:val="0"/>
              <w:marRight w:val="0"/>
              <w:marTop w:val="0"/>
              <w:marBottom w:val="0"/>
              <w:divBdr>
                <w:top w:val="none" w:sz="0" w:space="0" w:color="auto"/>
                <w:left w:val="none" w:sz="0" w:space="0" w:color="auto"/>
                <w:bottom w:val="none" w:sz="0" w:space="0" w:color="auto"/>
                <w:right w:val="none" w:sz="0" w:space="0" w:color="auto"/>
              </w:divBdr>
            </w:div>
            <w:div w:id="1149250442">
              <w:marLeft w:val="0"/>
              <w:marRight w:val="0"/>
              <w:marTop w:val="0"/>
              <w:marBottom w:val="0"/>
              <w:divBdr>
                <w:top w:val="none" w:sz="0" w:space="0" w:color="auto"/>
                <w:left w:val="none" w:sz="0" w:space="0" w:color="auto"/>
                <w:bottom w:val="none" w:sz="0" w:space="0" w:color="auto"/>
                <w:right w:val="none" w:sz="0" w:space="0" w:color="auto"/>
              </w:divBdr>
            </w:div>
            <w:div w:id="1465074214">
              <w:marLeft w:val="0"/>
              <w:marRight w:val="0"/>
              <w:marTop w:val="0"/>
              <w:marBottom w:val="0"/>
              <w:divBdr>
                <w:top w:val="none" w:sz="0" w:space="0" w:color="auto"/>
                <w:left w:val="none" w:sz="0" w:space="0" w:color="auto"/>
                <w:bottom w:val="none" w:sz="0" w:space="0" w:color="auto"/>
                <w:right w:val="none" w:sz="0" w:space="0" w:color="auto"/>
              </w:divBdr>
            </w:div>
            <w:div w:id="1109162320">
              <w:marLeft w:val="0"/>
              <w:marRight w:val="0"/>
              <w:marTop w:val="0"/>
              <w:marBottom w:val="0"/>
              <w:divBdr>
                <w:top w:val="none" w:sz="0" w:space="0" w:color="auto"/>
                <w:left w:val="none" w:sz="0" w:space="0" w:color="auto"/>
                <w:bottom w:val="none" w:sz="0" w:space="0" w:color="auto"/>
                <w:right w:val="none" w:sz="0" w:space="0" w:color="auto"/>
              </w:divBdr>
            </w:div>
            <w:div w:id="425002218">
              <w:marLeft w:val="0"/>
              <w:marRight w:val="0"/>
              <w:marTop w:val="0"/>
              <w:marBottom w:val="0"/>
              <w:divBdr>
                <w:top w:val="none" w:sz="0" w:space="0" w:color="auto"/>
                <w:left w:val="none" w:sz="0" w:space="0" w:color="auto"/>
                <w:bottom w:val="none" w:sz="0" w:space="0" w:color="auto"/>
                <w:right w:val="none" w:sz="0" w:space="0" w:color="auto"/>
              </w:divBdr>
            </w:div>
            <w:div w:id="52629392">
              <w:marLeft w:val="0"/>
              <w:marRight w:val="0"/>
              <w:marTop w:val="0"/>
              <w:marBottom w:val="0"/>
              <w:divBdr>
                <w:top w:val="none" w:sz="0" w:space="0" w:color="auto"/>
                <w:left w:val="none" w:sz="0" w:space="0" w:color="auto"/>
                <w:bottom w:val="none" w:sz="0" w:space="0" w:color="auto"/>
                <w:right w:val="none" w:sz="0" w:space="0" w:color="auto"/>
              </w:divBdr>
            </w:div>
            <w:div w:id="332997728">
              <w:marLeft w:val="0"/>
              <w:marRight w:val="0"/>
              <w:marTop w:val="0"/>
              <w:marBottom w:val="0"/>
              <w:divBdr>
                <w:top w:val="none" w:sz="0" w:space="0" w:color="auto"/>
                <w:left w:val="none" w:sz="0" w:space="0" w:color="auto"/>
                <w:bottom w:val="none" w:sz="0" w:space="0" w:color="auto"/>
                <w:right w:val="none" w:sz="0" w:space="0" w:color="auto"/>
              </w:divBdr>
            </w:div>
            <w:div w:id="332536935">
              <w:marLeft w:val="0"/>
              <w:marRight w:val="0"/>
              <w:marTop w:val="0"/>
              <w:marBottom w:val="0"/>
              <w:divBdr>
                <w:top w:val="none" w:sz="0" w:space="0" w:color="auto"/>
                <w:left w:val="none" w:sz="0" w:space="0" w:color="auto"/>
                <w:bottom w:val="none" w:sz="0" w:space="0" w:color="auto"/>
                <w:right w:val="none" w:sz="0" w:space="0" w:color="auto"/>
              </w:divBdr>
            </w:div>
            <w:div w:id="735321414">
              <w:marLeft w:val="0"/>
              <w:marRight w:val="0"/>
              <w:marTop w:val="0"/>
              <w:marBottom w:val="0"/>
              <w:divBdr>
                <w:top w:val="none" w:sz="0" w:space="0" w:color="auto"/>
                <w:left w:val="none" w:sz="0" w:space="0" w:color="auto"/>
                <w:bottom w:val="none" w:sz="0" w:space="0" w:color="auto"/>
                <w:right w:val="none" w:sz="0" w:space="0" w:color="auto"/>
              </w:divBdr>
            </w:div>
            <w:div w:id="153110267">
              <w:marLeft w:val="0"/>
              <w:marRight w:val="0"/>
              <w:marTop w:val="0"/>
              <w:marBottom w:val="0"/>
              <w:divBdr>
                <w:top w:val="none" w:sz="0" w:space="0" w:color="auto"/>
                <w:left w:val="none" w:sz="0" w:space="0" w:color="auto"/>
                <w:bottom w:val="none" w:sz="0" w:space="0" w:color="auto"/>
                <w:right w:val="none" w:sz="0" w:space="0" w:color="auto"/>
              </w:divBdr>
            </w:div>
            <w:div w:id="779951145">
              <w:marLeft w:val="0"/>
              <w:marRight w:val="0"/>
              <w:marTop w:val="0"/>
              <w:marBottom w:val="0"/>
              <w:divBdr>
                <w:top w:val="none" w:sz="0" w:space="0" w:color="auto"/>
                <w:left w:val="none" w:sz="0" w:space="0" w:color="auto"/>
                <w:bottom w:val="none" w:sz="0" w:space="0" w:color="auto"/>
                <w:right w:val="none" w:sz="0" w:space="0" w:color="auto"/>
              </w:divBdr>
            </w:div>
            <w:div w:id="1732733441">
              <w:marLeft w:val="0"/>
              <w:marRight w:val="0"/>
              <w:marTop w:val="0"/>
              <w:marBottom w:val="0"/>
              <w:divBdr>
                <w:top w:val="none" w:sz="0" w:space="0" w:color="auto"/>
                <w:left w:val="none" w:sz="0" w:space="0" w:color="auto"/>
                <w:bottom w:val="none" w:sz="0" w:space="0" w:color="auto"/>
                <w:right w:val="none" w:sz="0" w:space="0" w:color="auto"/>
              </w:divBdr>
            </w:div>
            <w:div w:id="1157116049">
              <w:marLeft w:val="0"/>
              <w:marRight w:val="0"/>
              <w:marTop w:val="0"/>
              <w:marBottom w:val="0"/>
              <w:divBdr>
                <w:top w:val="none" w:sz="0" w:space="0" w:color="auto"/>
                <w:left w:val="none" w:sz="0" w:space="0" w:color="auto"/>
                <w:bottom w:val="none" w:sz="0" w:space="0" w:color="auto"/>
                <w:right w:val="none" w:sz="0" w:space="0" w:color="auto"/>
              </w:divBdr>
            </w:div>
            <w:div w:id="959531422">
              <w:marLeft w:val="0"/>
              <w:marRight w:val="0"/>
              <w:marTop w:val="0"/>
              <w:marBottom w:val="0"/>
              <w:divBdr>
                <w:top w:val="none" w:sz="0" w:space="0" w:color="auto"/>
                <w:left w:val="none" w:sz="0" w:space="0" w:color="auto"/>
                <w:bottom w:val="none" w:sz="0" w:space="0" w:color="auto"/>
                <w:right w:val="none" w:sz="0" w:space="0" w:color="auto"/>
              </w:divBdr>
            </w:div>
            <w:div w:id="1339693788">
              <w:marLeft w:val="0"/>
              <w:marRight w:val="0"/>
              <w:marTop w:val="0"/>
              <w:marBottom w:val="0"/>
              <w:divBdr>
                <w:top w:val="none" w:sz="0" w:space="0" w:color="auto"/>
                <w:left w:val="none" w:sz="0" w:space="0" w:color="auto"/>
                <w:bottom w:val="none" w:sz="0" w:space="0" w:color="auto"/>
                <w:right w:val="none" w:sz="0" w:space="0" w:color="auto"/>
              </w:divBdr>
            </w:div>
            <w:div w:id="1982078958">
              <w:marLeft w:val="0"/>
              <w:marRight w:val="0"/>
              <w:marTop w:val="0"/>
              <w:marBottom w:val="0"/>
              <w:divBdr>
                <w:top w:val="none" w:sz="0" w:space="0" w:color="auto"/>
                <w:left w:val="none" w:sz="0" w:space="0" w:color="auto"/>
                <w:bottom w:val="none" w:sz="0" w:space="0" w:color="auto"/>
                <w:right w:val="none" w:sz="0" w:space="0" w:color="auto"/>
              </w:divBdr>
            </w:div>
            <w:div w:id="147093684">
              <w:marLeft w:val="0"/>
              <w:marRight w:val="0"/>
              <w:marTop w:val="0"/>
              <w:marBottom w:val="0"/>
              <w:divBdr>
                <w:top w:val="none" w:sz="0" w:space="0" w:color="auto"/>
                <w:left w:val="none" w:sz="0" w:space="0" w:color="auto"/>
                <w:bottom w:val="none" w:sz="0" w:space="0" w:color="auto"/>
                <w:right w:val="none" w:sz="0" w:space="0" w:color="auto"/>
              </w:divBdr>
            </w:div>
            <w:div w:id="1333216394">
              <w:marLeft w:val="0"/>
              <w:marRight w:val="0"/>
              <w:marTop w:val="0"/>
              <w:marBottom w:val="0"/>
              <w:divBdr>
                <w:top w:val="none" w:sz="0" w:space="0" w:color="auto"/>
                <w:left w:val="none" w:sz="0" w:space="0" w:color="auto"/>
                <w:bottom w:val="none" w:sz="0" w:space="0" w:color="auto"/>
                <w:right w:val="none" w:sz="0" w:space="0" w:color="auto"/>
              </w:divBdr>
            </w:div>
            <w:div w:id="12533107">
              <w:marLeft w:val="0"/>
              <w:marRight w:val="0"/>
              <w:marTop w:val="0"/>
              <w:marBottom w:val="0"/>
              <w:divBdr>
                <w:top w:val="none" w:sz="0" w:space="0" w:color="auto"/>
                <w:left w:val="none" w:sz="0" w:space="0" w:color="auto"/>
                <w:bottom w:val="none" w:sz="0" w:space="0" w:color="auto"/>
                <w:right w:val="none" w:sz="0" w:space="0" w:color="auto"/>
              </w:divBdr>
            </w:div>
            <w:div w:id="1980189459">
              <w:marLeft w:val="0"/>
              <w:marRight w:val="0"/>
              <w:marTop w:val="0"/>
              <w:marBottom w:val="0"/>
              <w:divBdr>
                <w:top w:val="none" w:sz="0" w:space="0" w:color="auto"/>
                <w:left w:val="none" w:sz="0" w:space="0" w:color="auto"/>
                <w:bottom w:val="none" w:sz="0" w:space="0" w:color="auto"/>
                <w:right w:val="none" w:sz="0" w:space="0" w:color="auto"/>
              </w:divBdr>
            </w:div>
            <w:div w:id="969942981">
              <w:marLeft w:val="0"/>
              <w:marRight w:val="0"/>
              <w:marTop w:val="0"/>
              <w:marBottom w:val="0"/>
              <w:divBdr>
                <w:top w:val="none" w:sz="0" w:space="0" w:color="auto"/>
                <w:left w:val="none" w:sz="0" w:space="0" w:color="auto"/>
                <w:bottom w:val="none" w:sz="0" w:space="0" w:color="auto"/>
                <w:right w:val="none" w:sz="0" w:space="0" w:color="auto"/>
              </w:divBdr>
            </w:div>
            <w:div w:id="1126045217">
              <w:marLeft w:val="0"/>
              <w:marRight w:val="0"/>
              <w:marTop w:val="0"/>
              <w:marBottom w:val="0"/>
              <w:divBdr>
                <w:top w:val="none" w:sz="0" w:space="0" w:color="auto"/>
                <w:left w:val="none" w:sz="0" w:space="0" w:color="auto"/>
                <w:bottom w:val="none" w:sz="0" w:space="0" w:color="auto"/>
                <w:right w:val="none" w:sz="0" w:space="0" w:color="auto"/>
              </w:divBdr>
            </w:div>
            <w:div w:id="1982467412">
              <w:marLeft w:val="0"/>
              <w:marRight w:val="0"/>
              <w:marTop w:val="0"/>
              <w:marBottom w:val="0"/>
              <w:divBdr>
                <w:top w:val="none" w:sz="0" w:space="0" w:color="auto"/>
                <w:left w:val="none" w:sz="0" w:space="0" w:color="auto"/>
                <w:bottom w:val="none" w:sz="0" w:space="0" w:color="auto"/>
                <w:right w:val="none" w:sz="0" w:space="0" w:color="auto"/>
              </w:divBdr>
            </w:div>
            <w:div w:id="1496072502">
              <w:marLeft w:val="0"/>
              <w:marRight w:val="0"/>
              <w:marTop w:val="0"/>
              <w:marBottom w:val="0"/>
              <w:divBdr>
                <w:top w:val="none" w:sz="0" w:space="0" w:color="auto"/>
                <w:left w:val="none" w:sz="0" w:space="0" w:color="auto"/>
                <w:bottom w:val="none" w:sz="0" w:space="0" w:color="auto"/>
                <w:right w:val="none" w:sz="0" w:space="0" w:color="auto"/>
              </w:divBdr>
            </w:div>
            <w:div w:id="1270698978">
              <w:marLeft w:val="0"/>
              <w:marRight w:val="0"/>
              <w:marTop w:val="0"/>
              <w:marBottom w:val="0"/>
              <w:divBdr>
                <w:top w:val="none" w:sz="0" w:space="0" w:color="auto"/>
                <w:left w:val="none" w:sz="0" w:space="0" w:color="auto"/>
                <w:bottom w:val="none" w:sz="0" w:space="0" w:color="auto"/>
                <w:right w:val="none" w:sz="0" w:space="0" w:color="auto"/>
              </w:divBdr>
            </w:div>
            <w:div w:id="508373333">
              <w:marLeft w:val="0"/>
              <w:marRight w:val="0"/>
              <w:marTop w:val="0"/>
              <w:marBottom w:val="0"/>
              <w:divBdr>
                <w:top w:val="none" w:sz="0" w:space="0" w:color="auto"/>
                <w:left w:val="none" w:sz="0" w:space="0" w:color="auto"/>
                <w:bottom w:val="none" w:sz="0" w:space="0" w:color="auto"/>
                <w:right w:val="none" w:sz="0" w:space="0" w:color="auto"/>
              </w:divBdr>
            </w:div>
            <w:div w:id="939218987">
              <w:marLeft w:val="0"/>
              <w:marRight w:val="0"/>
              <w:marTop w:val="0"/>
              <w:marBottom w:val="0"/>
              <w:divBdr>
                <w:top w:val="none" w:sz="0" w:space="0" w:color="auto"/>
                <w:left w:val="none" w:sz="0" w:space="0" w:color="auto"/>
                <w:bottom w:val="none" w:sz="0" w:space="0" w:color="auto"/>
                <w:right w:val="none" w:sz="0" w:space="0" w:color="auto"/>
              </w:divBdr>
            </w:div>
            <w:div w:id="102380489">
              <w:marLeft w:val="0"/>
              <w:marRight w:val="0"/>
              <w:marTop w:val="0"/>
              <w:marBottom w:val="0"/>
              <w:divBdr>
                <w:top w:val="none" w:sz="0" w:space="0" w:color="auto"/>
                <w:left w:val="none" w:sz="0" w:space="0" w:color="auto"/>
                <w:bottom w:val="none" w:sz="0" w:space="0" w:color="auto"/>
                <w:right w:val="none" w:sz="0" w:space="0" w:color="auto"/>
              </w:divBdr>
            </w:div>
            <w:div w:id="873271669">
              <w:marLeft w:val="0"/>
              <w:marRight w:val="0"/>
              <w:marTop w:val="0"/>
              <w:marBottom w:val="0"/>
              <w:divBdr>
                <w:top w:val="none" w:sz="0" w:space="0" w:color="auto"/>
                <w:left w:val="none" w:sz="0" w:space="0" w:color="auto"/>
                <w:bottom w:val="none" w:sz="0" w:space="0" w:color="auto"/>
                <w:right w:val="none" w:sz="0" w:space="0" w:color="auto"/>
              </w:divBdr>
            </w:div>
            <w:div w:id="1145392177">
              <w:marLeft w:val="0"/>
              <w:marRight w:val="0"/>
              <w:marTop w:val="0"/>
              <w:marBottom w:val="0"/>
              <w:divBdr>
                <w:top w:val="none" w:sz="0" w:space="0" w:color="auto"/>
                <w:left w:val="none" w:sz="0" w:space="0" w:color="auto"/>
                <w:bottom w:val="none" w:sz="0" w:space="0" w:color="auto"/>
                <w:right w:val="none" w:sz="0" w:space="0" w:color="auto"/>
              </w:divBdr>
            </w:div>
            <w:div w:id="27292761">
              <w:marLeft w:val="0"/>
              <w:marRight w:val="0"/>
              <w:marTop w:val="0"/>
              <w:marBottom w:val="0"/>
              <w:divBdr>
                <w:top w:val="none" w:sz="0" w:space="0" w:color="auto"/>
                <w:left w:val="none" w:sz="0" w:space="0" w:color="auto"/>
                <w:bottom w:val="none" w:sz="0" w:space="0" w:color="auto"/>
                <w:right w:val="none" w:sz="0" w:space="0" w:color="auto"/>
              </w:divBdr>
            </w:div>
            <w:div w:id="349262326">
              <w:marLeft w:val="0"/>
              <w:marRight w:val="0"/>
              <w:marTop w:val="0"/>
              <w:marBottom w:val="0"/>
              <w:divBdr>
                <w:top w:val="none" w:sz="0" w:space="0" w:color="auto"/>
                <w:left w:val="none" w:sz="0" w:space="0" w:color="auto"/>
                <w:bottom w:val="none" w:sz="0" w:space="0" w:color="auto"/>
                <w:right w:val="none" w:sz="0" w:space="0" w:color="auto"/>
              </w:divBdr>
            </w:div>
            <w:div w:id="1986859887">
              <w:marLeft w:val="0"/>
              <w:marRight w:val="0"/>
              <w:marTop w:val="0"/>
              <w:marBottom w:val="0"/>
              <w:divBdr>
                <w:top w:val="none" w:sz="0" w:space="0" w:color="auto"/>
                <w:left w:val="none" w:sz="0" w:space="0" w:color="auto"/>
                <w:bottom w:val="none" w:sz="0" w:space="0" w:color="auto"/>
                <w:right w:val="none" w:sz="0" w:space="0" w:color="auto"/>
              </w:divBdr>
            </w:div>
            <w:div w:id="230312420">
              <w:marLeft w:val="0"/>
              <w:marRight w:val="0"/>
              <w:marTop w:val="0"/>
              <w:marBottom w:val="0"/>
              <w:divBdr>
                <w:top w:val="none" w:sz="0" w:space="0" w:color="auto"/>
                <w:left w:val="none" w:sz="0" w:space="0" w:color="auto"/>
                <w:bottom w:val="none" w:sz="0" w:space="0" w:color="auto"/>
                <w:right w:val="none" w:sz="0" w:space="0" w:color="auto"/>
              </w:divBdr>
            </w:div>
            <w:div w:id="1534074032">
              <w:marLeft w:val="0"/>
              <w:marRight w:val="0"/>
              <w:marTop w:val="0"/>
              <w:marBottom w:val="0"/>
              <w:divBdr>
                <w:top w:val="none" w:sz="0" w:space="0" w:color="auto"/>
                <w:left w:val="none" w:sz="0" w:space="0" w:color="auto"/>
                <w:bottom w:val="none" w:sz="0" w:space="0" w:color="auto"/>
                <w:right w:val="none" w:sz="0" w:space="0" w:color="auto"/>
              </w:divBdr>
            </w:div>
            <w:div w:id="320355848">
              <w:marLeft w:val="0"/>
              <w:marRight w:val="0"/>
              <w:marTop w:val="0"/>
              <w:marBottom w:val="0"/>
              <w:divBdr>
                <w:top w:val="none" w:sz="0" w:space="0" w:color="auto"/>
                <w:left w:val="none" w:sz="0" w:space="0" w:color="auto"/>
                <w:bottom w:val="none" w:sz="0" w:space="0" w:color="auto"/>
                <w:right w:val="none" w:sz="0" w:space="0" w:color="auto"/>
              </w:divBdr>
            </w:div>
            <w:div w:id="1099957791">
              <w:marLeft w:val="0"/>
              <w:marRight w:val="0"/>
              <w:marTop w:val="0"/>
              <w:marBottom w:val="0"/>
              <w:divBdr>
                <w:top w:val="none" w:sz="0" w:space="0" w:color="auto"/>
                <w:left w:val="none" w:sz="0" w:space="0" w:color="auto"/>
                <w:bottom w:val="none" w:sz="0" w:space="0" w:color="auto"/>
                <w:right w:val="none" w:sz="0" w:space="0" w:color="auto"/>
              </w:divBdr>
            </w:div>
            <w:div w:id="1513645113">
              <w:marLeft w:val="0"/>
              <w:marRight w:val="0"/>
              <w:marTop w:val="0"/>
              <w:marBottom w:val="0"/>
              <w:divBdr>
                <w:top w:val="none" w:sz="0" w:space="0" w:color="auto"/>
                <w:left w:val="none" w:sz="0" w:space="0" w:color="auto"/>
                <w:bottom w:val="none" w:sz="0" w:space="0" w:color="auto"/>
                <w:right w:val="none" w:sz="0" w:space="0" w:color="auto"/>
              </w:divBdr>
            </w:div>
            <w:div w:id="117917026">
              <w:marLeft w:val="0"/>
              <w:marRight w:val="0"/>
              <w:marTop w:val="0"/>
              <w:marBottom w:val="0"/>
              <w:divBdr>
                <w:top w:val="none" w:sz="0" w:space="0" w:color="auto"/>
                <w:left w:val="none" w:sz="0" w:space="0" w:color="auto"/>
                <w:bottom w:val="none" w:sz="0" w:space="0" w:color="auto"/>
                <w:right w:val="none" w:sz="0" w:space="0" w:color="auto"/>
              </w:divBdr>
            </w:div>
            <w:div w:id="1416316335">
              <w:marLeft w:val="0"/>
              <w:marRight w:val="0"/>
              <w:marTop w:val="0"/>
              <w:marBottom w:val="0"/>
              <w:divBdr>
                <w:top w:val="none" w:sz="0" w:space="0" w:color="auto"/>
                <w:left w:val="none" w:sz="0" w:space="0" w:color="auto"/>
                <w:bottom w:val="none" w:sz="0" w:space="0" w:color="auto"/>
                <w:right w:val="none" w:sz="0" w:space="0" w:color="auto"/>
              </w:divBdr>
            </w:div>
            <w:div w:id="1587302289">
              <w:marLeft w:val="0"/>
              <w:marRight w:val="0"/>
              <w:marTop w:val="0"/>
              <w:marBottom w:val="0"/>
              <w:divBdr>
                <w:top w:val="none" w:sz="0" w:space="0" w:color="auto"/>
                <w:left w:val="none" w:sz="0" w:space="0" w:color="auto"/>
                <w:bottom w:val="none" w:sz="0" w:space="0" w:color="auto"/>
                <w:right w:val="none" w:sz="0" w:space="0" w:color="auto"/>
              </w:divBdr>
            </w:div>
            <w:div w:id="267349389">
              <w:marLeft w:val="0"/>
              <w:marRight w:val="0"/>
              <w:marTop w:val="0"/>
              <w:marBottom w:val="0"/>
              <w:divBdr>
                <w:top w:val="none" w:sz="0" w:space="0" w:color="auto"/>
                <w:left w:val="none" w:sz="0" w:space="0" w:color="auto"/>
                <w:bottom w:val="none" w:sz="0" w:space="0" w:color="auto"/>
                <w:right w:val="none" w:sz="0" w:space="0" w:color="auto"/>
              </w:divBdr>
            </w:div>
            <w:div w:id="1424956793">
              <w:marLeft w:val="0"/>
              <w:marRight w:val="0"/>
              <w:marTop w:val="0"/>
              <w:marBottom w:val="0"/>
              <w:divBdr>
                <w:top w:val="none" w:sz="0" w:space="0" w:color="auto"/>
                <w:left w:val="none" w:sz="0" w:space="0" w:color="auto"/>
                <w:bottom w:val="none" w:sz="0" w:space="0" w:color="auto"/>
                <w:right w:val="none" w:sz="0" w:space="0" w:color="auto"/>
              </w:divBdr>
            </w:div>
            <w:div w:id="1157303666">
              <w:marLeft w:val="0"/>
              <w:marRight w:val="0"/>
              <w:marTop w:val="0"/>
              <w:marBottom w:val="0"/>
              <w:divBdr>
                <w:top w:val="none" w:sz="0" w:space="0" w:color="auto"/>
                <w:left w:val="none" w:sz="0" w:space="0" w:color="auto"/>
                <w:bottom w:val="none" w:sz="0" w:space="0" w:color="auto"/>
                <w:right w:val="none" w:sz="0" w:space="0" w:color="auto"/>
              </w:divBdr>
            </w:div>
            <w:div w:id="1402866092">
              <w:marLeft w:val="0"/>
              <w:marRight w:val="0"/>
              <w:marTop w:val="0"/>
              <w:marBottom w:val="0"/>
              <w:divBdr>
                <w:top w:val="none" w:sz="0" w:space="0" w:color="auto"/>
                <w:left w:val="none" w:sz="0" w:space="0" w:color="auto"/>
                <w:bottom w:val="none" w:sz="0" w:space="0" w:color="auto"/>
                <w:right w:val="none" w:sz="0" w:space="0" w:color="auto"/>
              </w:divBdr>
            </w:div>
            <w:div w:id="678585691">
              <w:marLeft w:val="0"/>
              <w:marRight w:val="0"/>
              <w:marTop w:val="0"/>
              <w:marBottom w:val="0"/>
              <w:divBdr>
                <w:top w:val="none" w:sz="0" w:space="0" w:color="auto"/>
                <w:left w:val="none" w:sz="0" w:space="0" w:color="auto"/>
                <w:bottom w:val="none" w:sz="0" w:space="0" w:color="auto"/>
                <w:right w:val="none" w:sz="0" w:space="0" w:color="auto"/>
              </w:divBdr>
            </w:div>
            <w:div w:id="10379981">
              <w:marLeft w:val="0"/>
              <w:marRight w:val="0"/>
              <w:marTop w:val="0"/>
              <w:marBottom w:val="0"/>
              <w:divBdr>
                <w:top w:val="none" w:sz="0" w:space="0" w:color="auto"/>
                <w:left w:val="none" w:sz="0" w:space="0" w:color="auto"/>
                <w:bottom w:val="none" w:sz="0" w:space="0" w:color="auto"/>
                <w:right w:val="none" w:sz="0" w:space="0" w:color="auto"/>
              </w:divBdr>
            </w:div>
            <w:div w:id="1928345569">
              <w:marLeft w:val="0"/>
              <w:marRight w:val="0"/>
              <w:marTop w:val="0"/>
              <w:marBottom w:val="0"/>
              <w:divBdr>
                <w:top w:val="none" w:sz="0" w:space="0" w:color="auto"/>
                <w:left w:val="none" w:sz="0" w:space="0" w:color="auto"/>
                <w:bottom w:val="none" w:sz="0" w:space="0" w:color="auto"/>
                <w:right w:val="none" w:sz="0" w:space="0" w:color="auto"/>
              </w:divBdr>
            </w:div>
            <w:div w:id="1382172142">
              <w:marLeft w:val="0"/>
              <w:marRight w:val="0"/>
              <w:marTop w:val="0"/>
              <w:marBottom w:val="0"/>
              <w:divBdr>
                <w:top w:val="none" w:sz="0" w:space="0" w:color="auto"/>
                <w:left w:val="none" w:sz="0" w:space="0" w:color="auto"/>
                <w:bottom w:val="none" w:sz="0" w:space="0" w:color="auto"/>
                <w:right w:val="none" w:sz="0" w:space="0" w:color="auto"/>
              </w:divBdr>
            </w:div>
            <w:div w:id="1532065617">
              <w:marLeft w:val="0"/>
              <w:marRight w:val="0"/>
              <w:marTop w:val="0"/>
              <w:marBottom w:val="0"/>
              <w:divBdr>
                <w:top w:val="none" w:sz="0" w:space="0" w:color="auto"/>
                <w:left w:val="none" w:sz="0" w:space="0" w:color="auto"/>
                <w:bottom w:val="none" w:sz="0" w:space="0" w:color="auto"/>
                <w:right w:val="none" w:sz="0" w:space="0" w:color="auto"/>
              </w:divBdr>
            </w:div>
            <w:div w:id="2041973152">
              <w:marLeft w:val="0"/>
              <w:marRight w:val="0"/>
              <w:marTop w:val="0"/>
              <w:marBottom w:val="0"/>
              <w:divBdr>
                <w:top w:val="none" w:sz="0" w:space="0" w:color="auto"/>
                <w:left w:val="none" w:sz="0" w:space="0" w:color="auto"/>
                <w:bottom w:val="none" w:sz="0" w:space="0" w:color="auto"/>
                <w:right w:val="none" w:sz="0" w:space="0" w:color="auto"/>
              </w:divBdr>
            </w:div>
            <w:div w:id="1344475448">
              <w:marLeft w:val="0"/>
              <w:marRight w:val="0"/>
              <w:marTop w:val="0"/>
              <w:marBottom w:val="0"/>
              <w:divBdr>
                <w:top w:val="none" w:sz="0" w:space="0" w:color="auto"/>
                <w:left w:val="none" w:sz="0" w:space="0" w:color="auto"/>
                <w:bottom w:val="none" w:sz="0" w:space="0" w:color="auto"/>
                <w:right w:val="none" w:sz="0" w:space="0" w:color="auto"/>
              </w:divBdr>
            </w:div>
            <w:div w:id="516886943">
              <w:marLeft w:val="0"/>
              <w:marRight w:val="0"/>
              <w:marTop w:val="0"/>
              <w:marBottom w:val="0"/>
              <w:divBdr>
                <w:top w:val="none" w:sz="0" w:space="0" w:color="auto"/>
                <w:left w:val="none" w:sz="0" w:space="0" w:color="auto"/>
                <w:bottom w:val="none" w:sz="0" w:space="0" w:color="auto"/>
                <w:right w:val="none" w:sz="0" w:space="0" w:color="auto"/>
              </w:divBdr>
            </w:div>
            <w:div w:id="378405202">
              <w:marLeft w:val="0"/>
              <w:marRight w:val="0"/>
              <w:marTop w:val="0"/>
              <w:marBottom w:val="0"/>
              <w:divBdr>
                <w:top w:val="none" w:sz="0" w:space="0" w:color="auto"/>
                <w:left w:val="none" w:sz="0" w:space="0" w:color="auto"/>
                <w:bottom w:val="none" w:sz="0" w:space="0" w:color="auto"/>
                <w:right w:val="none" w:sz="0" w:space="0" w:color="auto"/>
              </w:divBdr>
            </w:div>
            <w:div w:id="996567827">
              <w:marLeft w:val="0"/>
              <w:marRight w:val="0"/>
              <w:marTop w:val="0"/>
              <w:marBottom w:val="0"/>
              <w:divBdr>
                <w:top w:val="none" w:sz="0" w:space="0" w:color="auto"/>
                <w:left w:val="none" w:sz="0" w:space="0" w:color="auto"/>
                <w:bottom w:val="none" w:sz="0" w:space="0" w:color="auto"/>
                <w:right w:val="none" w:sz="0" w:space="0" w:color="auto"/>
              </w:divBdr>
            </w:div>
            <w:div w:id="1360007370">
              <w:marLeft w:val="0"/>
              <w:marRight w:val="0"/>
              <w:marTop w:val="0"/>
              <w:marBottom w:val="0"/>
              <w:divBdr>
                <w:top w:val="none" w:sz="0" w:space="0" w:color="auto"/>
                <w:left w:val="none" w:sz="0" w:space="0" w:color="auto"/>
                <w:bottom w:val="none" w:sz="0" w:space="0" w:color="auto"/>
                <w:right w:val="none" w:sz="0" w:space="0" w:color="auto"/>
              </w:divBdr>
            </w:div>
            <w:div w:id="360980185">
              <w:marLeft w:val="0"/>
              <w:marRight w:val="0"/>
              <w:marTop w:val="0"/>
              <w:marBottom w:val="0"/>
              <w:divBdr>
                <w:top w:val="none" w:sz="0" w:space="0" w:color="auto"/>
                <w:left w:val="none" w:sz="0" w:space="0" w:color="auto"/>
                <w:bottom w:val="none" w:sz="0" w:space="0" w:color="auto"/>
                <w:right w:val="none" w:sz="0" w:space="0" w:color="auto"/>
              </w:divBdr>
            </w:div>
            <w:div w:id="11076570">
              <w:marLeft w:val="0"/>
              <w:marRight w:val="0"/>
              <w:marTop w:val="0"/>
              <w:marBottom w:val="0"/>
              <w:divBdr>
                <w:top w:val="none" w:sz="0" w:space="0" w:color="auto"/>
                <w:left w:val="none" w:sz="0" w:space="0" w:color="auto"/>
                <w:bottom w:val="none" w:sz="0" w:space="0" w:color="auto"/>
                <w:right w:val="none" w:sz="0" w:space="0" w:color="auto"/>
              </w:divBdr>
            </w:div>
            <w:div w:id="1358775136">
              <w:marLeft w:val="0"/>
              <w:marRight w:val="0"/>
              <w:marTop w:val="0"/>
              <w:marBottom w:val="0"/>
              <w:divBdr>
                <w:top w:val="none" w:sz="0" w:space="0" w:color="auto"/>
                <w:left w:val="none" w:sz="0" w:space="0" w:color="auto"/>
                <w:bottom w:val="none" w:sz="0" w:space="0" w:color="auto"/>
                <w:right w:val="none" w:sz="0" w:space="0" w:color="auto"/>
              </w:divBdr>
            </w:div>
            <w:div w:id="1339769844">
              <w:marLeft w:val="0"/>
              <w:marRight w:val="0"/>
              <w:marTop w:val="0"/>
              <w:marBottom w:val="0"/>
              <w:divBdr>
                <w:top w:val="none" w:sz="0" w:space="0" w:color="auto"/>
                <w:left w:val="none" w:sz="0" w:space="0" w:color="auto"/>
                <w:bottom w:val="none" w:sz="0" w:space="0" w:color="auto"/>
                <w:right w:val="none" w:sz="0" w:space="0" w:color="auto"/>
              </w:divBdr>
            </w:div>
            <w:div w:id="331297313">
              <w:marLeft w:val="0"/>
              <w:marRight w:val="0"/>
              <w:marTop w:val="0"/>
              <w:marBottom w:val="0"/>
              <w:divBdr>
                <w:top w:val="none" w:sz="0" w:space="0" w:color="auto"/>
                <w:left w:val="none" w:sz="0" w:space="0" w:color="auto"/>
                <w:bottom w:val="none" w:sz="0" w:space="0" w:color="auto"/>
                <w:right w:val="none" w:sz="0" w:space="0" w:color="auto"/>
              </w:divBdr>
            </w:div>
            <w:div w:id="949975838">
              <w:marLeft w:val="0"/>
              <w:marRight w:val="0"/>
              <w:marTop w:val="0"/>
              <w:marBottom w:val="0"/>
              <w:divBdr>
                <w:top w:val="none" w:sz="0" w:space="0" w:color="auto"/>
                <w:left w:val="none" w:sz="0" w:space="0" w:color="auto"/>
                <w:bottom w:val="none" w:sz="0" w:space="0" w:color="auto"/>
                <w:right w:val="none" w:sz="0" w:space="0" w:color="auto"/>
              </w:divBdr>
            </w:div>
            <w:div w:id="1774983040">
              <w:marLeft w:val="0"/>
              <w:marRight w:val="0"/>
              <w:marTop w:val="0"/>
              <w:marBottom w:val="0"/>
              <w:divBdr>
                <w:top w:val="none" w:sz="0" w:space="0" w:color="auto"/>
                <w:left w:val="none" w:sz="0" w:space="0" w:color="auto"/>
                <w:bottom w:val="none" w:sz="0" w:space="0" w:color="auto"/>
                <w:right w:val="none" w:sz="0" w:space="0" w:color="auto"/>
              </w:divBdr>
            </w:div>
            <w:div w:id="596181192">
              <w:marLeft w:val="0"/>
              <w:marRight w:val="0"/>
              <w:marTop w:val="0"/>
              <w:marBottom w:val="0"/>
              <w:divBdr>
                <w:top w:val="none" w:sz="0" w:space="0" w:color="auto"/>
                <w:left w:val="none" w:sz="0" w:space="0" w:color="auto"/>
                <w:bottom w:val="none" w:sz="0" w:space="0" w:color="auto"/>
                <w:right w:val="none" w:sz="0" w:space="0" w:color="auto"/>
              </w:divBdr>
            </w:div>
            <w:div w:id="165748871">
              <w:marLeft w:val="0"/>
              <w:marRight w:val="0"/>
              <w:marTop w:val="0"/>
              <w:marBottom w:val="0"/>
              <w:divBdr>
                <w:top w:val="none" w:sz="0" w:space="0" w:color="auto"/>
                <w:left w:val="none" w:sz="0" w:space="0" w:color="auto"/>
                <w:bottom w:val="none" w:sz="0" w:space="0" w:color="auto"/>
                <w:right w:val="none" w:sz="0" w:space="0" w:color="auto"/>
              </w:divBdr>
            </w:div>
            <w:div w:id="1787501757">
              <w:marLeft w:val="0"/>
              <w:marRight w:val="0"/>
              <w:marTop w:val="0"/>
              <w:marBottom w:val="0"/>
              <w:divBdr>
                <w:top w:val="none" w:sz="0" w:space="0" w:color="auto"/>
                <w:left w:val="none" w:sz="0" w:space="0" w:color="auto"/>
                <w:bottom w:val="none" w:sz="0" w:space="0" w:color="auto"/>
                <w:right w:val="none" w:sz="0" w:space="0" w:color="auto"/>
              </w:divBdr>
            </w:div>
            <w:div w:id="29377651">
              <w:marLeft w:val="0"/>
              <w:marRight w:val="0"/>
              <w:marTop w:val="0"/>
              <w:marBottom w:val="0"/>
              <w:divBdr>
                <w:top w:val="none" w:sz="0" w:space="0" w:color="auto"/>
                <w:left w:val="none" w:sz="0" w:space="0" w:color="auto"/>
                <w:bottom w:val="none" w:sz="0" w:space="0" w:color="auto"/>
                <w:right w:val="none" w:sz="0" w:space="0" w:color="auto"/>
              </w:divBdr>
            </w:div>
            <w:div w:id="306514650">
              <w:marLeft w:val="0"/>
              <w:marRight w:val="0"/>
              <w:marTop w:val="0"/>
              <w:marBottom w:val="0"/>
              <w:divBdr>
                <w:top w:val="none" w:sz="0" w:space="0" w:color="auto"/>
                <w:left w:val="none" w:sz="0" w:space="0" w:color="auto"/>
                <w:bottom w:val="none" w:sz="0" w:space="0" w:color="auto"/>
                <w:right w:val="none" w:sz="0" w:space="0" w:color="auto"/>
              </w:divBdr>
            </w:div>
            <w:div w:id="1358776313">
              <w:marLeft w:val="0"/>
              <w:marRight w:val="0"/>
              <w:marTop w:val="0"/>
              <w:marBottom w:val="0"/>
              <w:divBdr>
                <w:top w:val="none" w:sz="0" w:space="0" w:color="auto"/>
                <w:left w:val="none" w:sz="0" w:space="0" w:color="auto"/>
                <w:bottom w:val="none" w:sz="0" w:space="0" w:color="auto"/>
                <w:right w:val="none" w:sz="0" w:space="0" w:color="auto"/>
              </w:divBdr>
            </w:div>
            <w:div w:id="1007027583">
              <w:marLeft w:val="0"/>
              <w:marRight w:val="0"/>
              <w:marTop w:val="0"/>
              <w:marBottom w:val="0"/>
              <w:divBdr>
                <w:top w:val="none" w:sz="0" w:space="0" w:color="auto"/>
                <w:left w:val="none" w:sz="0" w:space="0" w:color="auto"/>
                <w:bottom w:val="none" w:sz="0" w:space="0" w:color="auto"/>
                <w:right w:val="none" w:sz="0" w:space="0" w:color="auto"/>
              </w:divBdr>
            </w:div>
            <w:div w:id="1933851329">
              <w:marLeft w:val="0"/>
              <w:marRight w:val="0"/>
              <w:marTop w:val="0"/>
              <w:marBottom w:val="0"/>
              <w:divBdr>
                <w:top w:val="none" w:sz="0" w:space="0" w:color="auto"/>
                <w:left w:val="none" w:sz="0" w:space="0" w:color="auto"/>
                <w:bottom w:val="none" w:sz="0" w:space="0" w:color="auto"/>
                <w:right w:val="none" w:sz="0" w:space="0" w:color="auto"/>
              </w:divBdr>
            </w:div>
            <w:div w:id="356589296">
              <w:marLeft w:val="0"/>
              <w:marRight w:val="0"/>
              <w:marTop w:val="0"/>
              <w:marBottom w:val="0"/>
              <w:divBdr>
                <w:top w:val="none" w:sz="0" w:space="0" w:color="auto"/>
                <w:left w:val="none" w:sz="0" w:space="0" w:color="auto"/>
                <w:bottom w:val="none" w:sz="0" w:space="0" w:color="auto"/>
                <w:right w:val="none" w:sz="0" w:space="0" w:color="auto"/>
              </w:divBdr>
            </w:div>
            <w:div w:id="2118400219">
              <w:marLeft w:val="0"/>
              <w:marRight w:val="0"/>
              <w:marTop w:val="0"/>
              <w:marBottom w:val="0"/>
              <w:divBdr>
                <w:top w:val="none" w:sz="0" w:space="0" w:color="auto"/>
                <w:left w:val="none" w:sz="0" w:space="0" w:color="auto"/>
                <w:bottom w:val="none" w:sz="0" w:space="0" w:color="auto"/>
                <w:right w:val="none" w:sz="0" w:space="0" w:color="auto"/>
              </w:divBdr>
            </w:div>
            <w:div w:id="1082071855">
              <w:marLeft w:val="0"/>
              <w:marRight w:val="0"/>
              <w:marTop w:val="0"/>
              <w:marBottom w:val="0"/>
              <w:divBdr>
                <w:top w:val="none" w:sz="0" w:space="0" w:color="auto"/>
                <w:left w:val="none" w:sz="0" w:space="0" w:color="auto"/>
                <w:bottom w:val="none" w:sz="0" w:space="0" w:color="auto"/>
                <w:right w:val="none" w:sz="0" w:space="0" w:color="auto"/>
              </w:divBdr>
            </w:div>
            <w:div w:id="1686126051">
              <w:marLeft w:val="0"/>
              <w:marRight w:val="0"/>
              <w:marTop w:val="0"/>
              <w:marBottom w:val="0"/>
              <w:divBdr>
                <w:top w:val="none" w:sz="0" w:space="0" w:color="auto"/>
                <w:left w:val="none" w:sz="0" w:space="0" w:color="auto"/>
                <w:bottom w:val="none" w:sz="0" w:space="0" w:color="auto"/>
                <w:right w:val="none" w:sz="0" w:space="0" w:color="auto"/>
              </w:divBdr>
            </w:div>
            <w:div w:id="1051921572">
              <w:marLeft w:val="0"/>
              <w:marRight w:val="0"/>
              <w:marTop w:val="0"/>
              <w:marBottom w:val="0"/>
              <w:divBdr>
                <w:top w:val="none" w:sz="0" w:space="0" w:color="auto"/>
                <w:left w:val="none" w:sz="0" w:space="0" w:color="auto"/>
                <w:bottom w:val="none" w:sz="0" w:space="0" w:color="auto"/>
                <w:right w:val="none" w:sz="0" w:space="0" w:color="auto"/>
              </w:divBdr>
            </w:div>
            <w:div w:id="1961496471">
              <w:marLeft w:val="0"/>
              <w:marRight w:val="0"/>
              <w:marTop w:val="0"/>
              <w:marBottom w:val="0"/>
              <w:divBdr>
                <w:top w:val="none" w:sz="0" w:space="0" w:color="auto"/>
                <w:left w:val="none" w:sz="0" w:space="0" w:color="auto"/>
                <w:bottom w:val="none" w:sz="0" w:space="0" w:color="auto"/>
                <w:right w:val="none" w:sz="0" w:space="0" w:color="auto"/>
              </w:divBdr>
            </w:div>
            <w:div w:id="666254108">
              <w:marLeft w:val="0"/>
              <w:marRight w:val="0"/>
              <w:marTop w:val="0"/>
              <w:marBottom w:val="0"/>
              <w:divBdr>
                <w:top w:val="none" w:sz="0" w:space="0" w:color="auto"/>
                <w:left w:val="none" w:sz="0" w:space="0" w:color="auto"/>
                <w:bottom w:val="none" w:sz="0" w:space="0" w:color="auto"/>
                <w:right w:val="none" w:sz="0" w:space="0" w:color="auto"/>
              </w:divBdr>
            </w:div>
            <w:div w:id="871504070">
              <w:marLeft w:val="0"/>
              <w:marRight w:val="0"/>
              <w:marTop w:val="0"/>
              <w:marBottom w:val="0"/>
              <w:divBdr>
                <w:top w:val="none" w:sz="0" w:space="0" w:color="auto"/>
                <w:left w:val="none" w:sz="0" w:space="0" w:color="auto"/>
                <w:bottom w:val="none" w:sz="0" w:space="0" w:color="auto"/>
                <w:right w:val="none" w:sz="0" w:space="0" w:color="auto"/>
              </w:divBdr>
            </w:div>
            <w:div w:id="1783525323">
              <w:marLeft w:val="0"/>
              <w:marRight w:val="0"/>
              <w:marTop w:val="0"/>
              <w:marBottom w:val="0"/>
              <w:divBdr>
                <w:top w:val="none" w:sz="0" w:space="0" w:color="auto"/>
                <w:left w:val="none" w:sz="0" w:space="0" w:color="auto"/>
                <w:bottom w:val="none" w:sz="0" w:space="0" w:color="auto"/>
                <w:right w:val="none" w:sz="0" w:space="0" w:color="auto"/>
              </w:divBdr>
            </w:div>
            <w:div w:id="1672567438">
              <w:marLeft w:val="0"/>
              <w:marRight w:val="0"/>
              <w:marTop w:val="0"/>
              <w:marBottom w:val="0"/>
              <w:divBdr>
                <w:top w:val="none" w:sz="0" w:space="0" w:color="auto"/>
                <w:left w:val="none" w:sz="0" w:space="0" w:color="auto"/>
                <w:bottom w:val="none" w:sz="0" w:space="0" w:color="auto"/>
                <w:right w:val="none" w:sz="0" w:space="0" w:color="auto"/>
              </w:divBdr>
            </w:div>
            <w:div w:id="306664542">
              <w:marLeft w:val="0"/>
              <w:marRight w:val="0"/>
              <w:marTop w:val="0"/>
              <w:marBottom w:val="0"/>
              <w:divBdr>
                <w:top w:val="none" w:sz="0" w:space="0" w:color="auto"/>
                <w:left w:val="none" w:sz="0" w:space="0" w:color="auto"/>
                <w:bottom w:val="none" w:sz="0" w:space="0" w:color="auto"/>
                <w:right w:val="none" w:sz="0" w:space="0" w:color="auto"/>
              </w:divBdr>
            </w:div>
            <w:div w:id="873612264">
              <w:marLeft w:val="0"/>
              <w:marRight w:val="0"/>
              <w:marTop w:val="0"/>
              <w:marBottom w:val="0"/>
              <w:divBdr>
                <w:top w:val="none" w:sz="0" w:space="0" w:color="auto"/>
                <w:left w:val="none" w:sz="0" w:space="0" w:color="auto"/>
                <w:bottom w:val="none" w:sz="0" w:space="0" w:color="auto"/>
                <w:right w:val="none" w:sz="0" w:space="0" w:color="auto"/>
              </w:divBdr>
            </w:div>
            <w:div w:id="735475619">
              <w:marLeft w:val="0"/>
              <w:marRight w:val="0"/>
              <w:marTop w:val="0"/>
              <w:marBottom w:val="0"/>
              <w:divBdr>
                <w:top w:val="none" w:sz="0" w:space="0" w:color="auto"/>
                <w:left w:val="none" w:sz="0" w:space="0" w:color="auto"/>
                <w:bottom w:val="none" w:sz="0" w:space="0" w:color="auto"/>
                <w:right w:val="none" w:sz="0" w:space="0" w:color="auto"/>
              </w:divBdr>
            </w:div>
            <w:div w:id="1298805593">
              <w:marLeft w:val="0"/>
              <w:marRight w:val="0"/>
              <w:marTop w:val="0"/>
              <w:marBottom w:val="0"/>
              <w:divBdr>
                <w:top w:val="none" w:sz="0" w:space="0" w:color="auto"/>
                <w:left w:val="none" w:sz="0" w:space="0" w:color="auto"/>
                <w:bottom w:val="none" w:sz="0" w:space="0" w:color="auto"/>
                <w:right w:val="none" w:sz="0" w:space="0" w:color="auto"/>
              </w:divBdr>
            </w:div>
            <w:div w:id="108819145">
              <w:marLeft w:val="0"/>
              <w:marRight w:val="0"/>
              <w:marTop w:val="0"/>
              <w:marBottom w:val="0"/>
              <w:divBdr>
                <w:top w:val="none" w:sz="0" w:space="0" w:color="auto"/>
                <w:left w:val="none" w:sz="0" w:space="0" w:color="auto"/>
                <w:bottom w:val="none" w:sz="0" w:space="0" w:color="auto"/>
                <w:right w:val="none" w:sz="0" w:space="0" w:color="auto"/>
              </w:divBdr>
            </w:div>
            <w:div w:id="581991785">
              <w:marLeft w:val="0"/>
              <w:marRight w:val="0"/>
              <w:marTop w:val="0"/>
              <w:marBottom w:val="0"/>
              <w:divBdr>
                <w:top w:val="none" w:sz="0" w:space="0" w:color="auto"/>
                <w:left w:val="none" w:sz="0" w:space="0" w:color="auto"/>
                <w:bottom w:val="none" w:sz="0" w:space="0" w:color="auto"/>
                <w:right w:val="none" w:sz="0" w:space="0" w:color="auto"/>
              </w:divBdr>
            </w:div>
            <w:div w:id="1509171576">
              <w:marLeft w:val="0"/>
              <w:marRight w:val="0"/>
              <w:marTop w:val="0"/>
              <w:marBottom w:val="0"/>
              <w:divBdr>
                <w:top w:val="none" w:sz="0" w:space="0" w:color="auto"/>
                <w:left w:val="none" w:sz="0" w:space="0" w:color="auto"/>
                <w:bottom w:val="none" w:sz="0" w:space="0" w:color="auto"/>
                <w:right w:val="none" w:sz="0" w:space="0" w:color="auto"/>
              </w:divBdr>
            </w:div>
            <w:div w:id="40440719">
              <w:marLeft w:val="0"/>
              <w:marRight w:val="0"/>
              <w:marTop w:val="0"/>
              <w:marBottom w:val="0"/>
              <w:divBdr>
                <w:top w:val="none" w:sz="0" w:space="0" w:color="auto"/>
                <w:left w:val="none" w:sz="0" w:space="0" w:color="auto"/>
                <w:bottom w:val="none" w:sz="0" w:space="0" w:color="auto"/>
                <w:right w:val="none" w:sz="0" w:space="0" w:color="auto"/>
              </w:divBdr>
            </w:div>
            <w:div w:id="1700662511">
              <w:marLeft w:val="0"/>
              <w:marRight w:val="0"/>
              <w:marTop w:val="0"/>
              <w:marBottom w:val="0"/>
              <w:divBdr>
                <w:top w:val="none" w:sz="0" w:space="0" w:color="auto"/>
                <w:left w:val="none" w:sz="0" w:space="0" w:color="auto"/>
                <w:bottom w:val="none" w:sz="0" w:space="0" w:color="auto"/>
                <w:right w:val="none" w:sz="0" w:space="0" w:color="auto"/>
              </w:divBdr>
            </w:div>
            <w:div w:id="1086344618">
              <w:marLeft w:val="0"/>
              <w:marRight w:val="0"/>
              <w:marTop w:val="0"/>
              <w:marBottom w:val="0"/>
              <w:divBdr>
                <w:top w:val="none" w:sz="0" w:space="0" w:color="auto"/>
                <w:left w:val="none" w:sz="0" w:space="0" w:color="auto"/>
                <w:bottom w:val="none" w:sz="0" w:space="0" w:color="auto"/>
                <w:right w:val="none" w:sz="0" w:space="0" w:color="auto"/>
              </w:divBdr>
            </w:div>
            <w:div w:id="591937855">
              <w:marLeft w:val="0"/>
              <w:marRight w:val="0"/>
              <w:marTop w:val="0"/>
              <w:marBottom w:val="0"/>
              <w:divBdr>
                <w:top w:val="none" w:sz="0" w:space="0" w:color="auto"/>
                <w:left w:val="none" w:sz="0" w:space="0" w:color="auto"/>
                <w:bottom w:val="none" w:sz="0" w:space="0" w:color="auto"/>
                <w:right w:val="none" w:sz="0" w:space="0" w:color="auto"/>
              </w:divBdr>
            </w:div>
            <w:div w:id="461728200">
              <w:marLeft w:val="0"/>
              <w:marRight w:val="0"/>
              <w:marTop w:val="0"/>
              <w:marBottom w:val="0"/>
              <w:divBdr>
                <w:top w:val="none" w:sz="0" w:space="0" w:color="auto"/>
                <w:left w:val="none" w:sz="0" w:space="0" w:color="auto"/>
                <w:bottom w:val="none" w:sz="0" w:space="0" w:color="auto"/>
                <w:right w:val="none" w:sz="0" w:space="0" w:color="auto"/>
              </w:divBdr>
            </w:div>
            <w:div w:id="869805901">
              <w:marLeft w:val="0"/>
              <w:marRight w:val="0"/>
              <w:marTop w:val="0"/>
              <w:marBottom w:val="0"/>
              <w:divBdr>
                <w:top w:val="none" w:sz="0" w:space="0" w:color="auto"/>
                <w:left w:val="none" w:sz="0" w:space="0" w:color="auto"/>
                <w:bottom w:val="none" w:sz="0" w:space="0" w:color="auto"/>
                <w:right w:val="none" w:sz="0" w:space="0" w:color="auto"/>
              </w:divBdr>
            </w:div>
            <w:div w:id="535969971">
              <w:marLeft w:val="0"/>
              <w:marRight w:val="0"/>
              <w:marTop w:val="0"/>
              <w:marBottom w:val="0"/>
              <w:divBdr>
                <w:top w:val="none" w:sz="0" w:space="0" w:color="auto"/>
                <w:left w:val="none" w:sz="0" w:space="0" w:color="auto"/>
                <w:bottom w:val="none" w:sz="0" w:space="0" w:color="auto"/>
                <w:right w:val="none" w:sz="0" w:space="0" w:color="auto"/>
              </w:divBdr>
            </w:div>
            <w:div w:id="782845005">
              <w:marLeft w:val="0"/>
              <w:marRight w:val="0"/>
              <w:marTop w:val="0"/>
              <w:marBottom w:val="0"/>
              <w:divBdr>
                <w:top w:val="none" w:sz="0" w:space="0" w:color="auto"/>
                <w:left w:val="none" w:sz="0" w:space="0" w:color="auto"/>
                <w:bottom w:val="none" w:sz="0" w:space="0" w:color="auto"/>
                <w:right w:val="none" w:sz="0" w:space="0" w:color="auto"/>
              </w:divBdr>
            </w:div>
            <w:div w:id="1819376318">
              <w:marLeft w:val="0"/>
              <w:marRight w:val="0"/>
              <w:marTop w:val="0"/>
              <w:marBottom w:val="0"/>
              <w:divBdr>
                <w:top w:val="none" w:sz="0" w:space="0" w:color="auto"/>
                <w:left w:val="none" w:sz="0" w:space="0" w:color="auto"/>
                <w:bottom w:val="none" w:sz="0" w:space="0" w:color="auto"/>
                <w:right w:val="none" w:sz="0" w:space="0" w:color="auto"/>
              </w:divBdr>
            </w:div>
            <w:div w:id="2080469843">
              <w:marLeft w:val="0"/>
              <w:marRight w:val="0"/>
              <w:marTop w:val="0"/>
              <w:marBottom w:val="0"/>
              <w:divBdr>
                <w:top w:val="none" w:sz="0" w:space="0" w:color="auto"/>
                <w:left w:val="none" w:sz="0" w:space="0" w:color="auto"/>
                <w:bottom w:val="none" w:sz="0" w:space="0" w:color="auto"/>
                <w:right w:val="none" w:sz="0" w:space="0" w:color="auto"/>
              </w:divBdr>
            </w:div>
            <w:div w:id="1488398146">
              <w:marLeft w:val="0"/>
              <w:marRight w:val="0"/>
              <w:marTop w:val="0"/>
              <w:marBottom w:val="0"/>
              <w:divBdr>
                <w:top w:val="none" w:sz="0" w:space="0" w:color="auto"/>
                <w:left w:val="none" w:sz="0" w:space="0" w:color="auto"/>
                <w:bottom w:val="none" w:sz="0" w:space="0" w:color="auto"/>
                <w:right w:val="none" w:sz="0" w:space="0" w:color="auto"/>
              </w:divBdr>
            </w:div>
            <w:div w:id="442306027">
              <w:marLeft w:val="0"/>
              <w:marRight w:val="0"/>
              <w:marTop w:val="0"/>
              <w:marBottom w:val="0"/>
              <w:divBdr>
                <w:top w:val="none" w:sz="0" w:space="0" w:color="auto"/>
                <w:left w:val="none" w:sz="0" w:space="0" w:color="auto"/>
                <w:bottom w:val="none" w:sz="0" w:space="0" w:color="auto"/>
                <w:right w:val="none" w:sz="0" w:space="0" w:color="auto"/>
              </w:divBdr>
            </w:div>
            <w:div w:id="1831021134">
              <w:marLeft w:val="0"/>
              <w:marRight w:val="0"/>
              <w:marTop w:val="0"/>
              <w:marBottom w:val="0"/>
              <w:divBdr>
                <w:top w:val="none" w:sz="0" w:space="0" w:color="auto"/>
                <w:left w:val="none" w:sz="0" w:space="0" w:color="auto"/>
                <w:bottom w:val="none" w:sz="0" w:space="0" w:color="auto"/>
                <w:right w:val="none" w:sz="0" w:space="0" w:color="auto"/>
              </w:divBdr>
            </w:div>
            <w:div w:id="2134470910">
              <w:marLeft w:val="0"/>
              <w:marRight w:val="0"/>
              <w:marTop w:val="0"/>
              <w:marBottom w:val="0"/>
              <w:divBdr>
                <w:top w:val="none" w:sz="0" w:space="0" w:color="auto"/>
                <w:left w:val="none" w:sz="0" w:space="0" w:color="auto"/>
                <w:bottom w:val="none" w:sz="0" w:space="0" w:color="auto"/>
                <w:right w:val="none" w:sz="0" w:space="0" w:color="auto"/>
              </w:divBdr>
            </w:div>
            <w:div w:id="2022275832">
              <w:marLeft w:val="0"/>
              <w:marRight w:val="0"/>
              <w:marTop w:val="0"/>
              <w:marBottom w:val="0"/>
              <w:divBdr>
                <w:top w:val="none" w:sz="0" w:space="0" w:color="auto"/>
                <w:left w:val="none" w:sz="0" w:space="0" w:color="auto"/>
                <w:bottom w:val="none" w:sz="0" w:space="0" w:color="auto"/>
                <w:right w:val="none" w:sz="0" w:space="0" w:color="auto"/>
              </w:divBdr>
            </w:div>
            <w:div w:id="860700972">
              <w:marLeft w:val="0"/>
              <w:marRight w:val="0"/>
              <w:marTop w:val="0"/>
              <w:marBottom w:val="0"/>
              <w:divBdr>
                <w:top w:val="none" w:sz="0" w:space="0" w:color="auto"/>
                <w:left w:val="none" w:sz="0" w:space="0" w:color="auto"/>
                <w:bottom w:val="none" w:sz="0" w:space="0" w:color="auto"/>
                <w:right w:val="none" w:sz="0" w:space="0" w:color="auto"/>
              </w:divBdr>
            </w:div>
            <w:div w:id="1141579717">
              <w:marLeft w:val="0"/>
              <w:marRight w:val="0"/>
              <w:marTop w:val="0"/>
              <w:marBottom w:val="0"/>
              <w:divBdr>
                <w:top w:val="none" w:sz="0" w:space="0" w:color="auto"/>
                <w:left w:val="none" w:sz="0" w:space="0" w:color="auto"/>
                <w:bottom w:val="none" w:sz="0" w:space="0" w:color="auto"/>
                <w:right w:val="none" w:sz="0" w:space="0" w:color="auto"/>
              </w:divBdr>
            </w:div>
            <w:div w:id="1427579005">
              <w:marLeft w:val="0"/>
              <w:marRight w:val="0"/>
              <w:marTop w:val="0"/>
              <w:marBottom w:val="0"/>
              <w:divBdr>
                <w:top w:val="none" w:sz="0" w:space="0" w:color="auto"/>
                <w:left w:val="none" w:sz="0" w:space="0" w:color="auto"/>
                <w:bottom w:val="none" w:sz="0" w:space="0" w:color="auto"/>
                <w:right w:val="none" w:sz="0" w:space="0" w:color="auto"/>
              </w:divBdr>
            </w:div>
            <w:div w:id="2123333486">
              <w:marLeft w:val="0"/>
              <w:marRight w:val="0"/>
              <w:marTop w:val="0"/>
              <w:marBottom w:val="0"/>
              <w:divBdr>
                <w:top w:val="none" w:sz="0" w:space="0" w:color="auto"/>
                <w:left w:val="none" w:sz="0" w:space="0" w:color="auto"/>
                <w:bottom w:val="none" w:sz="0" w:space="0" w:color="auto"/>
                <w:right w:val="none" w:sz="0" w:space="0" w:color="auto"/>
              </w:divBdr>
            </w:div>
            <w:div w:id="1018703292">
              <w:marLeft w:val="0"/>
              <w:marRight w:val="0"/>
              <w:marTop w:val="0"/>
              <w:marBottom w:val="0"/>
              <w:divBdr>
                <w:top w:val="none" w:sz="0" w:space="0" w:color="auto"/>
                <w:left w:val="none" w:sz="0" w:space="0" w:color="auto"/>
                <w:bottom w:val="none" w:sz="0" w:space="0" w:color="auto"/>
                <w:right w:val="none" w:sz="0" w:space="0" w:color="auto"/>
              </w:divBdr>
            </w:div>
            <w:div w:id="166945963">
              <w:marLeft w:val="0"/>
              <w:marRight w:val="0"/>
              <w:marTop w:val="0"/>
              <w:marBottom w:val="0"/>
              <w:divBdr>
                <w:top w:val="none" w:sz="0" w:space="0" w:color="auto"/>
                <w:left w:val="none" w:sz="0" w:space="0" w:color="auto"/>
                <w:bottom w:val="none" w:sz="0" w:space="0" w:color="auto"/>
                <w:right w:val="none" w:sz="0" w:space="0" w:color="auto"/>
              </w:divBdr>
            </w:div>
            <w:div w:id="679235235">
              <w:marLeft w:val="0"/>
              <w:marRight w:val="0"/>
              <w:marTop w:val="0"/>
              <w:marBottom w:val="0"/>
              <w:divBdr>
                <w:top w:val="none" w:sz="0" w:space="0" w:color="auto"/>
                <w:left w:val="none" w:sz="0" w:space="0" w:color="auto"/>
                <w:bottom w:val="none" w:sz="0" w:space="0" w:color="auto"/>
                <w:right w:val="none" w:sz="0" w:space="0" w:color="auto"/>
              </w:divBdr>
            </w:div>
            <w:div w:id="1757899501">
              <w:marLeft w:val="0"/>
              <w:marRight w:val="0"/>
              <w:marTop w:val="0"/>
              <w:marBottom w:val="0"/>
              <w:divBdr>
                <w:top w:val="none" w:sz="0" w:space="0" w:color="auto"/>
                <w:left w:val="none" w:sz="0" w:space="0" w:color="auto"/>
                <w:bottom w:val="none" w:sz="0" w:space="0" w:color="auto"/>
                <w:right w:val="none" w:sz="0" w:space="0" w:color="auto"/>
              </w:divBdr>
            </w:div>
            <w:div w:id="828860149">
              <w:marLeft w:val="0"/>
              <w:marRight w:val="0"/>
              <w:marTop w:val="0"/>
              <w:marBottom w:val="0"/>
              <w:divBdr>
                <w:top w:val="none" w:sz="0" w:space="0" w:color="auto"/>
                <w:left w:val="none" w:sz="0" w:space="0" w:color="auto"/>
                <w:bottom w:val="none" w:sz="0" w:space="0" w:color="auto"/>
                <w:right w:val="none" w:sz="0" w:space="0" w:color="auto"/>
              </w:divBdr>
            </w:div>
            <w:div w:id="2045905093">
              <w:marLeft w:val="0"/>
              <w:marRight w:val="0"/>
              <w:marTop w:val="0"/>
              <w:marBottom w:val="0"/>
              <w:divBdr>
                <w:top w:val="none" w:sz="0" w:space="0" w:color="auto"/>
                <w:left w:val="none" w:sz="0" w:space="0" w:color="auto"/>
                <w:bottom w:val="none" w:sz="0" w:space="0" w:color="auto"/>
                <w:right w:val="none" w:sz="0" w:space="0" w:color="auto"/>
              </w:divBdr>
            </w:div>
            <w:div w:id="1947812473">
              <w:marLeft w:val="0"/>
              <w:marRight w:val="0"/>
              <w:marTop w:val="0"/>
              <w:marBottom w:val="0"/>
              <w:divBdr>
                <w:top w:val="none" w:sz="0" w:space="0" w:color="auto"/>
                <w:left w:val="none" w:sz="0" w:space="0" w:color="auto"/>
                <w:bottom w:val="none" w:sz="0" w:space="0" w:color="auto"/>
                <w:right w:val="none" w:sz="0" w:space="0" w:color="auto"/>
              </w:divBdr>
            </w:div>
            <w:div w:id="885292279">
              <w:marLeft w:val="0"/>
              <w:marRight w:val="0"/>
              <w:marTop w:val="0"/>
              <w:marBottom w:val="0"/>
              <w:divBdr>
                <w:top w:val="none" w:sz="0" w:space="0" w:color="auto"/>
                <w:left w:val="none" w:sz="0" w:space="0" w:color="auto"/>
                <w:bottom w:val="none" w:sz="0" w:space="0" w:color="auto"/>
                <w:right w:val="none" w:sz="0" w:space="0" w:color="auto"/>
              </w:divBdr>
            </w:div>
            <w:div w:id="1008872638">
              <w:marLeft w:val="0"/>
              <w:marRight w:val="0"/>
              <w:marTop w:val="0"/>
              <w:marBottom w:val="0"/>
              <w:divBdr>
                <w:top w:val="none" w:sz="0" w:space="0" w:color="auto"/>
                <w:left w:val="none" w:sz="0" w:space="0" w:color="auto"/>
                <w:bottom w:val="none" w:sz="0" w:space="0" w:color="auto"/>
                <w:right w:val="none" w:sz="0" w:space="0" w:color="auto"/>
              </w:divBdr>
            </w:div>
            <w:div w:id="238833209">
              <w:marLeft w:val="0"/>
              <w:marRight w:val="0"/>
              <w:marTop w:val="0"/>
              <w:marBottom w:val="0"/>
              <w:divBdr>
                <w:top w:val="none" w:sz="0" w:space="0" w:color="auto"/>
                <w:left w:val="none" w:sz="0" w:space="0" w:color="auto"/>
                <w:bottom w:val="none" w:sz="0" w:space="0" w:color="auto"/>
                <w:right w:val="none" w:sz="0" w:space="0" w:color="auto"/>
              </w:divBdr>
            </w:div>
            <w:div w:id="263466652">
              <w:marLeft w:val="0"/>
              <w:marRight w:val="0"/>
              <w:marTop w:val="0"/>
              <w:marBottom w:val="0"/>
              <w:divBdr>
                <w:top w:val="none" w:sz="0" w:space="0" w:color="auto"/>
                <w:left w:val="none" w:sz="0" w:space="0" w:color="auto"/>
                <w:bottom w:val="none" w:sz="0" w:space="0" w:color="auto"/>
                <w:right w:val="none" w:sz="0" w:space="0" w:color="auto"/>
              </w:divBdr>
            </w:div>
            <w:div w:id="862211498">
              <w:marLeft w:val="0"/>
              <w:marRight w:val="0"/>
              <w:marTop w:val="0"/>
              <w:marBottom w:val="0"/>
              <w:divBdr>
                <w:top w:val="none" w:sz="0" w:space="0" w:color="auto"/>
                <w:left w:val="none" w:sz="0" w:space="0" w:color="auto"/>
                <w:bottom w:val="none" w:sz="0" w:space="0" w:color="auto"/>
                <w:right w:val="none" w:sz="0" w:space="0" w:color="auto"/>
              </w:divBdr>
            </w:div>
            <w:div w:id="463622211">
              <w:marLeft w:val="0"/>
              <w:marRight w:val="0"/>
              <w:marTop w:val="0"/>
              <w:marBottom w:val="0"/>
              <w:divBdr>
                <w:top w:val="none" w:sz="0" w:space="0" w:color="auto"/>
                <w:left w:val="none" w:sz="0" w:space="0" w:color="auto"/>
                <w:bottom w:val="none" w:sz="0" w:space="0" w:color="auto"/>
                <w:right w:val="none" w:sz="0" w:space="0" w:color="auto"/>
              </w:divBdr>
            </w:div>
            <w:div w:id="1236475783">
              <w:marLeft w:val="0"/>
              <w:marRight w:val="0"/>
              <w:marTop w:val="0"/>
              <w:marBottom w:val="0"/>
              <w:divBdr>
                <w:top w:val="none" w:sz="0" w:space="0" w:color="auto"/>
                <w:left w:val="none" w:sz="0" w:space="0" w:color="auto"/>
                <w:bottom w:val="none" w:sz="0" w:space="0" w:color="auto"/>
                <w:right w:val="none" w:sz="0" w:space="0" w:color="auto"/>
              </w:divBdr>
            </w:div>
            <w:div w:id="123935499">
              <w:marLeft w:val="0"/>
              <w:marRight w:val="0"/>
              <w:marTop w:val="0"/>
              <w:marBottom w:val="0"/>
              <w:divBdr>
                <w:top w:val="none" w:sz="0" w:space="0" w:color="auto"/>
                <w:left w:val="none" w:sz="0" w:space="0" w:color="auto"/>
                <w:bottom w:val="none" w:sz="0" w:space="0" w:color="auto"/>
                <w:right w:val="none" w:sz="0" w:space="0" w:color="auto"/>
              </w:divBdr>
            </w:div>
            <w:div w:id="1952472192">
              <w:marLeft w:val="0"/>
              <w:marRight w:val="0"/>
              <w:marTop w:val="0"/>
              <w:marBottom w:val="0"/>
              <w:divBdr>
                <w:top w:val="none" w:sz="0" w:space="0" w:color="auto"/>
                <w:left w:val="none" w:sz="0" w:space="0" w:color="auto"/>
                <w:bottom w:val="none" w:sz="0" w:space="0" w:color="auto"/>
                <w:right w:val="none" w:sz="0" w:space="0" w:color="auto"/>
              </w:divBdr>
            </w:div>
            <w:div w:id="771897041">
              <w:marLeft w:val="0"/>
              <w:marRight w:val="0"/>
              <w:marTop w:val="0"/>
              <w:marBottom w:val="0"/>
              <w:divBdr>
                <w:top w:val="none" w:sz="0" w:space="0" w:color="auto"/>
                <w:left w:val="none" w:sz="0" w:space="0" w:color="auto"/>
                <w:bottom w:val="none" w:sz="0" w:space="0" w:color="auto"/>
                <w:right w:val="none" w:sz="0" w:space="0" w:color="auto"/>
              </w:divBdr>
            </w:div>
            <w:div w:id="109052779">
              <w:marLeft w:val="0"/>
              <w:marRight w:val="0"/>
              <w:marTop w:val="0"/>
              <w:marBottom w:val="0"/>
              <w:divBdr>
                <w:top w:val="none" w:sz="0" w:space="0" w:color="auto"/>
                <w:left w:val="none" w:sz="0" w:space="0" w:color="auto"/>
                <w:bottom w:val="none" w:sz="0" w:space="0" w:color="auto"/>
                <w:right w:val="none" w:sz="0" w:space="0" w:color="auto"/>
              </w:divBdr>
            </w:div>
            <w:div w:id="550657303">
              <w:marLeft w:val="0"/>
              <w:marRight w:val="0"/>
              <w:marTop w:val="0"/>
              <w:marBottom w:val="0"/>
              <w:divBdr>
                <w:top w:val="none" w:sz="0" w:space="0" w:color="auto"/>
                <w:left w:val="none" w:sz="0" w:space="0" w:color="auto"/>
                <w:bottom w:val="none" w:sz="0" w:space="0" w:color="auto"/>
                <w:right w:val="none" w:sz="0" w:space="0" w:color="auto"/>
              </w:divBdr>
            </w:div>
            <w:div w:id="1343584838">
              <w:marLeft w:val="0"/>
              <w:marRight w:val="0"/>
              <w:marTop w:val="0"/>
              <w:marBottom w:val="0"/>
              <w:divBdr>
                <w:top w:val="none" w:sz="0" w:space="0" w:color="auto"/>
                <w:left w:val="none" w:sz="0" w:space="0" w:color="auto"/>
                <w:bottom w:val="none" w:sz="0" w:space="0" w:color="auto"/>
                <w:right w:val="none" w:sz="0" w:space="0" w:color="auto"/>
              </w:divBdr>
            </w:div>
            <w:div w:id="203913330">
              <w:marLeft w:val="0"/>
              <w:marRight w:val="0"/>
              <w:marTop w:val="0"/>
              <w:marBottom w:val="0"/>
              <w:divBdr>
                <w:top w:val="none" w:sz="0" w:space="0" w:color="auto"/>
                <w:left w:val="none" w:sz="0" w:space="0" w:color="auto"/>
                <w:bottom w:val="none" w:sz="0" w:space="0" w:color="auto"/>
                <w:right w:val="none" w:sz="0" w:space="0" w:color="auto"/>
              </w:divBdr>
            </w:div>
            <w:div w:id="1330716055">
              <w:marLeft w:val="0"/>
              <w:marRight w:val="0"/>
              <w:marTop w:val="0"/>
              <w:marBottom w:val="0"/>
              <w:divBdr>
                <w:top w:val="none" w:sz="0" w:space="0" w:color="auto"/>
                <w:left w:val="none" w:sz="0" w:space="0" w:color="auto"/>
                <w:bottom w:val="none" w:sz="0" w:space="0" w:color="auto"/>
                <w:right w:val="none" w:sz="0" w:space="0" w:color="auto"/>
              </w:divBdr>
            </w:div>
            <w:div w:id="1064640803">
              <w:marLeft w:val="0"/>
              <w:marRight w:val="0"/>
              <w:marTop w:val="0"/>
              <w:marBottom w:val="0"/>
              <w:divBdr>
                <w:top w:val="none" w:sz="0" w:space="0" w:color="auto"/>
                <w:left w:val="none" w:sz="0" w:space="0" w:color="auto"/>
                <w:bottom w:val="none" w:sz="0" w:space="0" w:color="auto"/>
                <w:right w:val="none" w:sz="0" w:space="0" w:color="auto"/>
              </w:divBdr>
            </w:div>
            <w:div w:id="1008674244">
              <w:marLeft w:val="0"/>
              <w:marRight w:val="0"/>
              <w:marTop w:val="0"/>
              <w:marBottom w:val="0"/>
              <w:divBdr>
                <w:top w:val="none" w:sz="0" w:space="0" w:color="auto"/>
                <w:left w:val="none" w:sz="0" w:space="0" w:color="auto"/>
                <w:bottom w:val="none" w:sz="0" w:space="0" w:color="auto"/>
                <w:right w:val="none" w:sz="0" w:space="0" w:color="auto"/>
              </w:divBdr>
            </w:div>
            <w:div w:id="1385447027">
              <w:marLeft w:val="0"/>
              <w:marRight w:val="0"/>
              <w:marTop w:val="0"/>
              <w:marBottom w:val="0"/>
              <w:divBdr>
                <w:top w:val="none" w:sz="0" w:space="0" w:color="auto"/>
                <w:left w:val="none" w:sz="0" w:space="0" w:color="auto"/>
                <w:bottom w:val="none" w:sz="0" w:space="0" w:color="auto"/>
                <w:right w:val="none" w:sz="0" w:space="0" w:color="auto"/>
              </w:divBdr>
            </w:div>
            <w:div w:id="1806506446">
              <w:marLeft w:val="0"/>
              <w:marRight w:val="0"/>
              <w:marTop w:val="0"/>
              <w:marBottom w:val="0"/>
              <w:divBdr>
                <w:top w:val="none" w:sz="0" w:space="0" w:color="auto"/>
                <w:left w:val="none" w:sz="0" w:space="0" w:color="auto"/>
                <w:bottom w:val="none" w:sz="0" w:space="0" w:color="auto"/>
                <w:right w:val="none" w:sz="0" w:space="0" w:color="auto"/>
              </w:divBdr>
            </w:div>
            <w:div w:id="371614327">
              <w:marLeft w:val="0"/>
              <w:marRight w:val="0"/>
              <w:marTop w:val="0"/>
              <w:marBottom w:val="0"/>
              <w:divBdr>
                <w:top w:val="none" w:sz="0" w:space="0" w:color="auto"/>
                <w:left w:val="none" w:sz="0" w:space="0" w:color="auto"/>
                <w:bottom w:val="none" w:sz="0" w:space="0" w:color="auto"/>
                <w:right w:val="none" w:sz="0" w:space="0" w:color="auto"/>
              </w:divBdr>
            </w:div>
            <w:div w:id="124469305">
              <w:marLeft w:val="0"/>
              <w:marRight w:val="0"/>
              <w:marTop w:val="0"/>
              <w:marBottom w:val="0"/>
              <w:divBdr>
                <w:top w:val="none" w:sz="0" w:space="0" w:color="auto"/>
                <w:left w:val="none" w:sz="0" w:space="0" w:color="auto"/>
                <w:bottom w:val="none" w:sz="0" w:space="0" w:color="auto"/>
                <w:right w:val="none" w:sz="0" w:space="0" w:color="auto"/>
              </w:divBdr>
            </w:div>
            <w:div w:id="1539272701">
              <w:marLeft w:val="0"/>
              <w:marRight w:val="0"/>
              <w:marTop w:val="0"/>
              <w:marBottom w:val="0"/>
              <w:divBdr>
                <w:top w:val="none" w:sz="0" w:space="0" w:color="auto"/>
                <w:left w:val="none" w:sz="0" w:space="0" w:color="auto"/>
                <w:bottom w:val="none" w:sz="0" w:space="0" w:color="auto"/>
                <w:right w:val="none" w:sz="0" w:space="0" w:color="auto"/>
              </w:divBdr>
            </w:div>
            <w:div w:id="1542867203">
              <w:marLeft w:val="0"/>
              <w:marRight w:val="0"/>
              <w:marTop w:val="0"/>
              <w:marBottom w:val="0"/>
              <w:divBdr>
                <w:top w:val="none" w:sz="0" w:space="0" w:color="auto"/>
                <w:left w:val="none" w:sz="0" w:space="0" w:color="auto"/>
                <w:bottom w:val="none" w:sz="0" w:space="0" w:color="auto"/>
                <w:right w:val="none" w:sz="0" w:space="0" w:color="auto"/>
              </w:divBdr>
            </w:div>
            <w:div w:id="638264839">
              <w:marLeft w:val="0"/>
              <w:marRight w:val="0"/>
              <w:marTop w:val="0"/>
              <w:marBottom w:val="0"/>
              <w:divBdr>
                <w:top w:val="none" w:sz="0" w:space="0" w:color="auto"/>
                <w:left w:val="none" w:sz="0" w:space="0" w:color="auto"/>
                <w:bottom w:val="none" w:sz="0" w:space="0" w:color="auto"/>
                <w:right w:val="none" w:sz="0" w:space="0" w:color="auto"/>
              </w:divBdr>
            </w:div>
            <w:div w:id="1884440437">
              <w:marLeft w:val="0"/>
              <w:marRight w:val="0"/>
              <w:marTop w:val="0"/>
              <w:marBottom w:val="0"/>
              <w:divBdr>
                <w:top w:val="none" w:sz="0" w:space="0" w:color="auto"/>
                <w:left w:val="none" w:sz="0" w:space="0" w:color="auto"/>
                <w:bottom w:val="none" w:sz="0" w:space="0" w:color="auto"/>
                <w:right w:val="none" w:sz="0" w:space="0" w:color="auto"/>
              </w:divBdr>
            </w:div>
            <w:div w:id="63991612">
              <w:marLeft w:val="0"/>
              <w:marRight w:val="0"/>
              <w:marTop w:val="0"/>
              <w:marBottom w:val="0"/>
              <w:divBdr>
                <w:top w:val="none" w:sz="0" w:space="0" w:color="auto"/>
                <w:left w:val="none" w:sz="0" w:space="0" w:color="auto"/>
                <w:bottom w:val="none" w:sz="0" w:space="0" w:color="auto"/>
                <w:right w:val="none" w:sz="0" w:space="0" w:color="auto"/>
              </w:divBdr>
            </w:div>
            <w:div w:id="114643829">
              <w:marLeft w:val="0"/>
              <w:marRight w:val="0"/>
              <w:marTop w:val="0"/>
              <w:marBottom w:val="0"/>
              <w:divBdr>
                <w:top w:val="none" w:sz="0" w:space="0" w:color="auto"/>
                <w:left w:val="none" w:sz="0" w:space="0" w:color="auto"/>
                <w:bottom w:val="none" w:sz="0" w:space="0" w:color="auto"/>
                <w:right w:val="none" w:sz="0" w:space="0" w:color="auto"/>
              </w:divBdr>
            </w:div>
            <w:div w:id="1599289422">
              <w:marLeft w:val="0"/>
              <w:marRight w:val="0"/>
              <w:marTop w:val="0"/>
              <w:marBottom w:val="0"/>
              <w:divBdr>
                <w:top w:val="none" w:sz="0" w:space="0" w:color="auto"/>
                <w:left w:val="none" w:sz="0" w:space="0" w:color="auto"/>
                <w:bottom w:val="none" w:sz="0" w:space="0" w:color="auto"/>
                <w:right w:val="none" w:sz="0" w:space="0" w:color="auto"/>
              </w:divBdr>
            </w:div>
            <w:div w:id="739450310">
              <w:marLeft w:val="0"/>
              <w:marRight w:val="0"/>
              <w:marTop w:val="0"/>
              <w:marBottom w:val="0"/>
              <w:divBdr>
                <w:top w:val="none" w:sz="0" w:space="0" w:color="auto"/>
                <w:left w:val="none" w:sz="0" w:space="0" w:color="auto"/>
                <w:bottom w:val="none" w:sz="0" w:space="0" w:color="auto"/>
                <w:right w:val="none" w:sz="0" w:space="0" w:color="auto"/>
              </w:divBdr>
            </w:div>
            <w:div w:id="899563046">
              <w:marLeft w:val="0"/>
              <w:marRight w:val="0"/>
              <w:marTop w:val="0"/>
              <w:marBottom w:val="0"/>
              <w:divBdr>
                <w:top w:val="none" w:sz="0" w:space="0" w:color="auto"/>
                <w:left w:val="none" w:sz="0" w:space="0" w:color="auto"/>
                <w:bottom w:val="none" w:sz="0" w:space="0" w:color="auto"/>
                <w:right w:val="none" w:sz="0" w:space="0" w:color="auto"/>
              </w:divBdr>
            </w:div>
            <w:div w:id="1460341971">
              <w:marLeft w:val="0"/>
              <w:marRight w:val="0"/>
              <w:marTop w:val="0"/>
              <w:marBottom w:val="0"/>
              <w:divBdr>
                <w:top w:val="none" w:sz="0" w:space="0" w:color="auto"/>
                <w:left w:val="none" w:sz="0" w:space="0" w:color="auto"/>
                <w:bottom w:val="none" w:sz="0" w:space="0" w:color="auto"/>
                <w:right w:val="none" w:sz="0" w:space="0" w:color="auto"/>
              </w:divBdr>
            </w:div>
            <w:div w:id="381028348">
              <w:marLeft w:val="0"/>
              <w:marRight w:val="0"/>
              <w:marTop w:val="0"/>
              <w:marBottom w:val="0"/>
              <w:divBdr>
                <w:top w:val="none" w:sz="0" w:space="0" w:color="auto"/>
                <w:left w:val="none" w:sz="0" w:space="0" w:color="auto"/>
                <w:bottom w:val="none" w:sz="0" w:space="0" w:color="auto"/>
                <w:right w:val="none" w:sz="0" w:space="0" w:color="auto"/>
              </w:divBdr>
            </w:div>
            <w:div w:id="1189026414">
              <w:marLeft w:val="0"/>
              <w:marRight w:val="0"/>
              <w:marTop w:val="0"/>
              <w:marBottom w:val="0"/>
              <w:divBdr>
                <w:top w:val="none" w:sz="0" w:space="0" w:color="auto"/>
                <w:left w:val="none" w:sz="0" w:space="0" w:color="auto"/>
                <w:bottom w:val="none" w:sz="0" w:space="0" w:color="auto"/>
                <w:right w:val="none" w:sz="0" w:space="0" w:color="auto"/>
              </w:divBdr>
            </w:div>
            <w:div w:id="1886794528">
              <w:marLeft w:val="0"/>
              <w:marRight w:val="0"/>
              <w:marTop w:val="0"/>
              <w:marBottom w:val="0"/>
              <w:divBdr>
                <w:top w:val="none" w:sz="0" w:space="0" w:color="auto"/>
                <w:left w:val="none" w:sz="0" w:space="0" w:color="auto"/>
                <w:bottom w:val="none" w:sz="0" w:space="0" w:color="auto"/>
                <w:right w:val="none" w:sz="0" w:space="0" w:color="auto"/>
              </w:divBdr>
            </w:div>
            <w:div w:id="1868716658">
              <w:marLeft w:val="0"/>
              <w:marRight w:val="0"/>
              <w:marTop w:val="0"/>
              <w:marBottom w:val="0"/>
              <w:divBdr>
                <w:top w:val="none" w:sz="0" w:space="0" w:color="auto"/>
                <w:left w:val="none" w:sz="0" w:space="0" w:color="auto"/>
                <w:bottom w:val="none" w:sz="0" w:space="0" w:color="auto"/>
                <w:right w:val="none" w:sz="0" w:space="0" w:color="auto"/>
              </w:divBdr>
            </w:div>
            <w:div w:id="1888568956">
              <w:marLeft w:val="0"/>
              <w:marRight w:val="0"/>
              <w:marTop w:val="0"/>
              <w:marBottom w:val="0"/>
              <w:divBdr>
                <w:top w:val="none" w:sz="0" w:space="0" w:color="auto"/>
                <w:left w:val="none" w:sz="0" w:space="0" w:color="auto"/>
                <w:bottom w:val="none" w:sz="0" w:space="0" w:color="auto"/>
                <w:right w:val="none" w:sz="0" w:space="0" w:color="auto"/>
              </w:divBdr>
            </w:div>
            <w:div w:id="734202083">
              <w:marLeft w:val="0"/>
              <w:marRight w:val="0"/>
              <w:marTop w:val="0"/>
              <w:marBottom w:val="0"/>
              <w:divBdr>
                <w:top w:val="none" w:sz="0" w:space="0" w:color="auto"/>
                <w:left w:val="none" w:sz="0" w:space="0" w:color="auto"/>
                <w:bottom w:val="none" w:sz="0" w:space="0" w:color="auto"/>
                <w:right w:val="none" w:sz="0" w:space="0" w:color="auto"/>
              </w:divBdr>
            </w:div>
            <w:div w:id="1688949089">
              <w:marLeft w:val="0"/>
              <w:marRight w:val="0"/>
              <w:marTop w:val="0"/>
              <w:marBottom w:val="0"/>
              <w:divBdr>
                <w:top w:val="none" w:sz="0" w:space="0" w:color="auto"/>
                <w:left w:val="none" w:sz="0" w:space="0" w:color="auto"/>
                <w:bottom w:val="none" w:sz="0" w:space="0" w:color="auto"/>
                <w:right w:val="none" w:sz="0" w:space="0" w:color="auto"/>
              </w:divBdr>
            </w:div>
            <w:div w:id="282545630">
              <w:marLeft w:val="0"/>
              <w:marRight w:val="0"/>
              <w:marTop w:val="0"/>
              <w:marBottom w:val="0"/>
              <w:divBdr>
                <w:top w:val="none" w:sz="0" w:space="0" w:color="auto"/>
                <w:left w:val="none" w:sz="0" w:space="0" w:color="auto"/>
                <w:bottom w:val="none" w:sz="0" w:space="0" w:color="auto"/>
                <w:right w:val="none" w:sz="0" w:space="0" w:color="auto"/>
              </w:divBdr>
            </w:div>
            <w:div w:id="1282614020">
              <w:marLeft w:val="0"/>
              <w:marRight w:val="0"/>
              <w:marTop w:val="0"/>
              <w:marBottom w:val="0"/>
              <w:divBdr>
                <w:top w:val="none" w:sz="0" w:space="0" w:color="auto"/>
                <w:left w:val="none" w:sz="0" w:space="0" w:color="auto"/>
                <w:bottom w:val="none" w:sz="0" w:space="0" w:color="auto"/>
                <w:right w:val="none" w:sz="0" w:space="0" w:color="auto"/>
              </w:divBdr>
            </w:div>
            <w:div w:id="1427850726">
              <w:marLeft w:val="0"/>
              <w:marRight w:val="0"/>
              <w:marTop w:val="0"/>
              <w:marBottom w:val="0"/>
              <w:divBdr>
                <w:top w:val="none" w:sz="0" w:space="0" w:color="auto"/>
                <w:left w:val="none" w:sz="0" w:space="0" w:color="auto"/>
                <w:bottom w:val="none" w:sz="0" w:space="0" w:color="auto"/>
                <w:right w:val="none" w:sz="0" w:space="0" w:color="auto"/>
              </w:divBdr>
            </w:div>
            <w:div w:id="390691603">
              <w:marLeft w:val="0"/>
              <w:marRight w:val="0"/>
              <w:marTop w:val="0"/>
              <w:marBottom w:val="0"/>
              <w:divBdr>
                <w:top w:val="none" w:sz="0" w:space="0" w:color="auto"/>
                <w:left w:val="none" w:sz="0" w:space="0" w:color="auto"/>
                <w:bottom w:val="none" w:sz="0" w:space="0" w:color="auto"/>
                <w:right w:val="none" w:sz="0" w:space="0" w:color="auto"/>
              </w:divBdr>
            </w:div>
            <w:div w:id="734162134">
              <w:marLeft w:val="0"/>
              <w:marRight w:val="0"/>
              <w:marTop w:val="0"/>
              <w:marBottom w:val="0"/>
              <w:divBdr>
                <w:top w:val="none" w:sz="0" w:space="0" w:color="auto"/>
                <w:left w:val="none" w:sz="0" w:space="0" w:color="auto"/>
                <w:bottom w:val="none" w:sz="0" w:space="0" w:color="auto"/>
                <w:right w:val="none" w:sz="0" w:space="0" w:color="auto"/>
              </w:divBdr>
            </w:div>
            <w:div w:id="1929343788">
              <w:marLeft w:val="0"/>
              <w:marRight w:val="0"/>
              <w:marTop w:val="0"/>
              <w:marBottom w:val="0"/>
              <w:divBdr>
                <w:top w:val="none" w:sz="0" w:space="0" w:color="auto"/>
                <w:left w:val="none" w:sz="0" w:space="0" w:color="auto"/>
                <w:bottom w:val="none" w:sz="0" w:space="0" w:color="auto"/>
                <w:right w:val="none" w:sz="0" w:space="0" w:color="auto"/>
              </w:divBdr>
            </w:div>
            <w:div w:id="184634468">
              <w:marLeft w:val="0"/>
              <w:marRight w:val="0"/>
              <w:marTop w:val="0"/>
              <w:marBottom w:val="0"/>
              <w:divBdr>
                <w:top w:val="none" w:sz="0" w:space="0" w:color="auto"/>
                <w:left w:val="none" w:sz="0" w:space="0" w:color="auto"/>
                <w:bottom w:val="none" w:sz="0" w:space="0" w:color="auto"/>
                <w:right w:val="none" w:sz="0" w:space="0" w:color="auto"/>
              </w:divBdr>
            </w:div>
            <w:div w:id="1087649617">
              <w:marLeft w:val="0"/>
              <w:marRight w:val="0"/>
              <w:marTop w:val="0"/>
              <w:marBottom w:val="0"/>
              <w:divBdr>
                <w:top w:val="none" w:sz="0" w:space="0" w:color="auto"/>
                <w:left w:val="none" w:sz="0" w:space="0" w:color="auto"/>
                <w:bottom w:val="none" w:sz="0" w:space="0" w:color="auto"/>
                <w:right w:val="none" w:sz="0" w:space="0" w:color="auto"/>
              </w:divBdr>
            </w:div>
            <w:div w:id="1022165385">
              <w:marLeft w:val="0"/>
              <w:marRight w:val="0"/>
              <w:marTop w:val="0"/>
              <w:marBottom w:val="0"/>
              <w:divBdr>
                <w:top w:val="none" w:sz="0" w:space="0" w:color="auto"/>
                <w:left w:val="none" w:sz="0" w:space="0" w:color="auto"/>
                <w:bottom w:val="none" w:sz="0" w:space="0" w:color="auto"/>
                <w:right w:val="none" w:sz="0" w:space="0" w:color="auto"/>
              </w:divBdr>
            </w:div>
            <w:div w:id="1775587029">
              <w:marLeft w:val="0"/>
              <w:marRight w:val="0"/>
              <w:marTop w:val="0"/>
              <w:marBottom w:val="0"/>
              <w:divBdr>
                <w:top w:val="none" w:sz="0" w:space="0" w:color="auto"/>
                <w:left w:val="none" w:sz="0" w:space="0" w:color="auto"/>
                <w:bottom w:val="none" w:sz="0" w:space="0" w:color="auto"/>
                <w:right w:val="none" w:sz="0" w:space="0" w:color="auto"/>
              </w:divBdr>
            </w:div>
            <w:div w:id="1726176548">
              <w:marLeft w:val="0"/>
              <w:marRight w:val="0"/>
              <w:marTop w:val="0"/>
              <w:marBottom w:val="0"/>
              <w:divBdr>
                <w:top w:val="none" w:sz="0" w:space="0" w:color="auto"/>
                <w:left w:val="none" w:sz="0" w:space="0" w:color="auto"/>
                <w:bottom w:val="none" w:sz="0" w:space="0" w:color="auto"/>
                <w:right w:val="none" w:sz="0" w:space="0" w:color="auto"/>
              </w:divBdr>
            </w:div>
            <w:div w:id="1375345620">
              <w:marLeft w:val="0"/>
              <w:marRight w:val="0"/>
              <w:marTop w:val="0"/>
              <w:marBottom w:val="0"/>
              <w:divBdr>
                <w:top w:val="none" w:sz="0" w:space="0" w:color="auto"/>
                <w:left w:val="none" w:sz="0" w:space="0" w:color="auto"/>
                <w:bottom w:val="none" w:sz="0" w:space="0" w:color="auto"/>
                <w:right w:val="none" w:sz="0" w:space="0" w:color="auto"/>
              </w:divBdr>
            </w:div>
            <w:div w:id="745030168">
              <w:marLeft w:val="0"/>
              <w:marRight w:val="0"/>
              <w:marTop w:val="0"/>
              <w:marBottom w:val="0"/>
              <w:divBdr>
                <w:top w:val="none" w:sz="0" w:space="0" w:color="auto"/>
                <w:left w:val="none" w:sz="0" w:space="0" w:color="auto"/>
                <w:bottom w:val="none" w:sz="0" w:space="0" w:color="auto"/>
                <w:right w:val="none" w:sz="0" w:space="0" w:color="auto"/>
              </w:divBdr>
            </w:div>
            <w:div w:id="645012037">
              <w:marLeft w:val="0"/>
              <w:marRight w:val="0"/>
              <w:marTop w:val="0"/>
              <w:marBottom w:val="0"/>
              <w:divBdr>
                <w:top w:val="none" w:sz="0" w:space="0" w:color="auto"/>
                <w:left w:val="none" w:sz="0" w:space="0" w:color="auto"/>
                <w:bottom w:val="none" w:sz="0" w:space="0" w:color="auto"/>
                <w:right w:val="none" w:sz="0" w:space="0" w:color="auto"/>
              </w:divBdr>
            </w:div>
            <w:div w:id="1746024726">
              <w:marLeft w:val="0"/>
              <w:marRight w:val="0"/>
              <w:marTop w:val="0"/>
              <w:marBottom w:val="0"/>
              <w:divBdr>
                <w:top w:val="none" w:sz="0" w:space="0" w:color="auto"/>
                <w:left w:val="none" w:sz="0" w:space="0" w:color="auto"/>
                <w:bottom w:val="none" w:sz="0" w:space="0" w:color="auto"/>
                <w:right w:val="none" w:sz="0" w:space="0" w:color="auto"/>
              </w:divBdr>
            </w:div>
            <w:div w:id="186480531">
              <w:marLeft w:val="0"/>
              <w:marRight w:val="0"/>
              <w:marTop w:val="0"/>
              <w:marBottom w:val="0"/>
              <w:divBdr>
                <w:top w:val="none" w:sz="0" w:space="0" w:color="auto"/>
                <w:left w:val="none" w:sz="0" w:space="0" w:color="auto"/>
                <w:bottom w:val="none" w:sz="0" w:space="0" w:color="auto"/>
                <w:right w:val="none" w:sz="0" w:space="0" w:color="auto"/>
              </w:divBdr>
            </w:div>
            <w:div w:id="2116172165">
              <w:marLeft w:val="0"/>
              <w:marRight w:val="0"/>
              <w:marTop w:val="0"/>
              <w:marBottom w:val="0"/>
              <w:divBdr>
                <w:top w:val="none" w:sz="0" w:space="0" w:color="auto"/>
                <w:left w:val="none" w:sz="0" w:space="0" w:color="auto"/>
                <w:bottom w:val="none" w:sz="0" w:space="0" w:color="auto"/>
                <w:right w:val="none" w:sz="0" w:space="0" w:color="auto"/>
              </w:divBdr>
            </w:div>
            <w:div w:id="918710037">
              <w:marLeft w:val="0"/>
              <w:marRight w:val="0"/>
              <w:marTop w:val="0"/>
              <w:marBottom w:val="0"/>
              <w:divBdr>
                <w:top w:val="none" w:sz="0" w:space="0" w:color="auto"/>
                <w:left w:val="none" w:sz="0" w:space="0" w:color="auto"/>
                <w:bottom w:val="none" w:sz="0" w:space="0" w:color="auto"/>
                <w:right w:val="none" w:sz="0" w:space="0" w:color="auto"/>
              </w:divBdr>
            </w:div>
            <w:div w:id="965743129">
              <w:marLeft w:val="0"/>
              <w:marRight w:val="0"/>
              <w:marTop w:val="0"/>
              <w:marBottom w:val="0"/>
              <w:divBdr>
                <w:top w:val="none" w:sz="0" w:space="0" w:color="auto"/>
                <w:left w:val="none" w:sz="0" w:space="0" w:color="auto"/>
                <w:bottom w:val="none" w:sz="0" w:space="0" w:color="auto"/>
                <w:right w:val="none" w:sz="0" w:space="0" w:color="auto"/>
              </w:divBdr>
            </w:div>
            <w:div w:id="1594895031">
              <w:marLeft w:val="0"/>
              <w:marRight w:val="0"/>
              <w:marTop w:val="0"/>
              <w:marBottom w:val="0"/>
              <w:divBdr>
                <w:top w:val="none" w:sz="0" w:space="0" w:color="auto"/>
                <w:left w:val="none" w:sz="0" w:space="0" w:color="auto"/>
                <w:bottom w:val="none" w:sz="0" w:space="0" w:color="auto"/>
                <w:right w:val="none" w:sz="0" w:space="0" w:color="auto"/>
              </w:divBdr>
            </w:div>
            <w:div w:id="884098468">
              <w:marLeft w:val="0"/>
              <w:marRight w:val="0"/>
              <w:marTop w:val="0"/>
              <w:marBottom w:val="0"/>
              <w:divBdr>
                <w:top w:val="none" w:sz="0" w:space="0" w:color="auto"/>
                <w:left w:val="none" w:sz="0" w:space="0" w:color="auto"/>
                <w:bottom w:val="none" w:sz="0" w:space="0" w:color="auto"/>
                <w:right w:val="none" w:sz="0" w:space="0" w:color="auto"/>
              </w:divBdr>
            </w:div>
            <w:div w:id="1006636101">
              <w:marLeft w:val="0"/>
              <w:marRight w:val="0"/>
              <w:marTop w:val="0"/>
              <w:marBottom w:val="0"/>
              <w:divBdr>
                <w:top w:val="none" w:sz="0" w:space="0" w:color="auto"/>
                <w:left w:val="none" w:sz="0" w:space="0" w:color="auto"/>
                <w:bottom w:val="none" w:sz="0" w:space="0" w:color="auto"/>
                <w:right w:val="none" w:sz="0" w:space="0" w:color="auto"/>
              </w:divBdr>
            </w:div>
            <w:div w:id="755831937">
              <w:marLeft w:val="0"/>
              <w:marRight w:val="0"/>
              <w:marTop w:val="0"/>
              <w:marBottom w:val="0"/>
              <w:divBdr>
                <w:top w:val="none" w:sz="0" w:space="0" w:color="auto"/>
                <w:left w:val="none" w:sz="0" w:space="0" w:color="auto"/>
                <w:bottom w:val="none" w:sz="0" w:space="0" w:color="auto"/>
                <w:right w:val="none" w:sz="0" w:space="0" w:color="auto"/>
              </w:divBdr>
            </w:div>
            <w:div w:id="617226784">
              <w:marLeft w:val="0"/>
              <w:marRight w:val="0"/>
              <w:marTop w:val="0"/>
              <w:marBottom w:val="0"/>
              <w:divBdr>
                <w:top w:val="none" w:sz="0" w:space="0" w:color="auto"/>
                <w:left w:val="none" w:sz="0" w:space="0" w:color="auto"/>
                <w:bottom w:val="none" w:sz="0" w:space="0" w:color="auto"/>
                <w:right w:val="none" w:sz="0" w:space="0" w:color="auto"/>
              </w:divBdr>
            </w:div>
            <w:div w:id="995645233">
              <w:marLeft w:val="0"/>
              <w:marRight w:val="0"/>
              <w:marTop w:val="0"/>
              <w:marBottom w:val="0"/>
              <w:divBdr>
                <w:top w:val="none" w:sz="0" w:space="0" w:color="auto"/>
                <w:left w:val="none" w:sz="0" w:space="0" w:color="auto"/>
                <w:bottom w:val="none" w:sz="0" w:space="0" w:color="auto"/>
                <w:right w:val="none" w:sz="0" w:space="0" w:color="auto"/>
              </w:divBdr>
            </w:div>
            <w:div w:id="415134464">
              <w:marLeft w:val="0"/>
              <w:marRight w:val="0"/>
              <w:marTop w:val="0"/>
              <w:marBottom w:val="0"/>
              <w:divBdr>
                <w:top w:val="none" w:sz="0" w:space="0" w:color="auto"/>
                <w:left w:val="none" w:sz="0" w:space="0" w:color="auto"/>
                <w:bottom w:val="none" w:sz="0" w:space="0" w:color="auto"/>
                <w:right w:val="none" w:sz="0" w:space="0" w:color="auto"/>
              </w:divBdr>
            </w:div>
            <w:div w:id="1990284235">
              <w:marLeft w:val="0"/>
              <w:marRight w:val="0"/>
              <w:marTop w:val="0"/>
              <w:marBottom w:val="0"/>
              <w:divBdr>
                <w:top w:val="none" w:sz="0" w:space="0" w:color="auto"/>
                <w:left w:val="none" w:sz="0" w:space="0" w:color="auto"/>
                <w:bottom w:val="none" w:sz="0" w:space="0" w:color="auto"/>
                <w:right w:val="none" w:sz="0" w:space="0" w:color="auto"/>
              </w:divBdr>
            </w:div>
            <w:div w:id="735473559">
              <w:marLeft w:val="0"/>
              <w:marRight w:val="0"/>
              <w:marTop w:val="0"/>
              <w:marBottom w:val="0"/>
              <w:divBdr>
                <w:top w:val="none" w:sz="0" w:space="0" w:color="auto"/>
                <w:left w:val="none" w:sz="0" w:space="0" w:color="auto"/>
                <w:bottom w:val="none" w:sz="0" w:space="0" w:color="auto"/>
                <w:right w:val="none" w:sz="0" w:space="0" w:color="auto"/>
              </w:divBdr>
            </w:div>
            <w:div w:id="219175050">
              <w:marLeft w:val="0"/>
              <w:marRight w:val="0"/>
              <w:marTop w:val="0"/>
              <w:marBottom w:val="0"/>
              <w:divBdr>
                <w:top w:val="none" w:sz="0" w:space="0" w:color="auto"/>
                <w:left w:val="none" w:sz="0" w:space="0" w:color="auto"/>
                <w:bottom w:val="none" w:sz="0" w:space="0" w:color="auto"/>
                <w:right w:val="none" w:sz="0" w:space="0" w:color="auto"/>
              </w:divBdr>
            </w:div>
            <w:div w:id="1191914742">
              <w:marLeft w:val="0"/>
              <w:marRight w:val="0"/>
              <w:marTop w:val="0"/>
              <w:marBottom w:val="0"/>
              <w:divBdr>
                <w:top w:val="none" w:sz="0" w:space="0" w:color="auto"/>
                <w:left w:val="none" w:sz="0" w:space="0" w:color="auto"/>
                <w:bottom w:val="none" w:sz="0" w:space="0" w:color="auto"/>
                <w:right w:val="none" w:sz="0" w:space="0" w:color="auto"/>
              </w:divBdr>
            </w:div>
            <w:div w:id="1640383941">
              <w:marLeft w:val="0"/>
              <w:marRight w:val="0"/>
              <w:marTop w:val="0"/>
              <w:marBottom w:val="0"/>
              <w:divBdr>
                <w:top w:val="none" w:sz="0" w:space="0" w:color="auto"/>
                <w:left w:val="none" w:sz="0" w:space="0" w:color="auto"/>
                <w:bottom w:val="none" w:sz="0" w:space="0" w:color="auto"/>
                <w:right w:val="none" w:sz="0" w:space="0" w:color="auto"/>
              </w:divBdr>
            </w:div>
            <w:div w:id="802577354">
              <w:marLeft w:val="0"/>
              <w:marRight w:val="0"/>
              <w:marTop w:val="0"/>
              <w:marBottom w:val="0"/>
              <w:divBdr>
                <w:top w:val="none" w:sz="0" w:space="0" w:color="auto"/>
                <w:left w:val="none" w:sz="0" w:space="0" w:color="auto"/>
                <w:bottom w:val="none" w:sz="0" w:space="0" w:color="auto"/>
                <w:right w:val="none" w:sz="0" w:space="0" w:color="auto"/>
              </w:divBdr>
            </w:div>
            <w:div w:id="2051034589">
              <w:marLeft w:val="0"/>
              <w:marRight w:val="0"/>
              <w:marTop w:val="0"/>
              <w:marBottom w:val="0"/>
              <w:divBdr>
                <w:top w:val="none" w:sz="0" w:space="0" w:color="auto"/>
                <w:left w:val="none" w:sz="0" w:space="0" w:color="auto"/>
                <w:bottom w:val="none" w:sz="0" w:space="0" w:color="auto"/>
                <w:right w:val="none" w:sz="0" w:space="0" w:color="auto"/>
              </w:divBdr>
            </w:div>
            <w:div w:id="617418488">
              <w:marLeft w:val="0"/>
              <w:marRight w:val="0"/>
              <w:marTop w:val="0"/>
              <w:marBottom w:val="0"/>
              <w:divBdr>
                <w:top w:val="none" w:sz="0" w:space="0" w:color="auto"/>
                <w:left w:val="none" w:sz="0" w:space="0" w:color="auto"/>
                <w:bottom w:val="none" w:sz="0" w:space="0" w:color="auto"/>
                <w:right w:val="none" w:sz="0" w:space="0" w:color="auto"/>
              </w:divBdr>
            </w:div>
            <w:div w:id="1311593633">
              <w:marLeft w:val="0"/>
              <w:marRight w:val="0"/>
              <w:marTop w:val="0"/>
              <w:marBottom w:val="0"/>
              <w:divBdr>
                <w:top w:val="none" w:sz="0" w:space="0" w:color="auto"/>
                <w:left w:val="none" w:sz="0" w:space="0" w:color="auto"/>
                <w:bottom w:val="none" w:sz="0" w:space="0" w:color="auto"/>
                <w:right w:val="none" w:sz="0" w:space="0" w:color="auto"/>
              </w:divBdr>
            </w:div>
            <w:div w:id="1221868590">
              <w:marLeft w:val="0"/>
              <w:marRight w:val="0"/>
              <w:marTop w:val="0"/>
              <w:marBottom w:val="0"/>
              <w:divBdr>
                <w:top w:val="none" w:sz="0" w:space="0" w:color="auto"/>
                <w:left w:val="none" w:sz="0" w:space="0" w:color="auto"/>
                <w:bottom w:val="none" w:sz="0" w:space="0" w:color="auto"/>
                <w:right w:val="none" w:sz="0" w:space="0" w:color="auto"/>
              </w:divBdr>
            </w:div>
            <w:div w:id="1014501278">
              <w:marLeft w:val="0"/>
              <w:marRight w:val="0"/>
              <w:marTop w:val="0"/>
              <w:marBottom w:val="0"/>
              <w:divBdr>
                <w:top w:val="none" w:sz="0" w:space="0" w:color="auto"/>
                <w:left w:val="none" w:sz="0" w:space="0" w:color="auto"/>
                <w:bottom w:val="none" w:sz="0" w:space="0" w:color="auto"/>
                <w:right w:val="none" w:sz="0" w:space="0" w:color="auto"/>
              </w:divBdr>
            </w:div>
            <w:div w:id="586304119">
              <w:marLeft w:val="0"/>
              <w:marRight w:val="0"/>
              <w:marTop w:val="0"/>
              <w:marBottom w:val="0"/>
              <w:divBdr>
                <w:top w:val="none" w:sz="0" w:space="0" w:color="auto"/>
                <w:left w:val="none" w:sz="0" w:space="0" w:color="auto"/>
                <w:bottom w:val="none" w:sz="0" w:space="0" w:color="auto"/>
                <w:right w:val="none" w:sz="0" w:space="0" w:color="auto"/>
              </w:divBdr>
            </w:div>
            <w:div w:id="1537506124">
              <w:marLeft w:val="0"/>
              <w:marRight w:val="0"/>
              <w:marTop w:val="0"/>
              <w:marBottom w:val="0"/>
              <w:divBdr>
                <w:top w:val="none" w:sz="0" w:space="0" w:color="auto"/>
                <w:left w:val="none" w:sz="0" w:space="0" w:color="auto"/>
                <w:bottom w:val="none" w:sz="0" w:space="0" w:color="auto"/>
                <w:right w:val="none" w:sz="0" w:space="0" w:color="auto"/>
              </w:divBdr>
            </w:div>
            <w:div w:id="993534409">
              <w:marLeft w:val="0"/>
              <w:marRight w:val="0"/>
              <w:marTop w:val="0"/>
              <w:marBottom w:val="0"/>
              <w:divBdr>
                <w:top w:val="none" w:sz="0" w:space="0" w:color="auto"/>
                <w:left w:val="none" w:sz="0" w:space="0" w:color="auto"/>
                <w:bottom w:val="none" w:sz="0" w:space="0" w:color="auto"/>
                <w:right w:val="none" w:sz="0" w:space="0" w:color="auto"/>
              </w:divBdr>
            </w:div>
            <w:div w:id="1001936095">
              <w:marLeft w:val="0"/>
              <w:marRight w:val="0"/>
              <w:marTop w:val="0"/>
              <w:marBottom w:val="0"/>
              <w:divBdr>
                <w:top w:val="none" w:sz="0" w:space="0" w:color="auto"/>
                <w:left w:val="none" w:sz="0" w:space="0" w:color="auto"/>
                <w:bottom w:val="none" w:sz="0" w:space="0" w:color="auto"/>
                <w:right w:val="none" w:sz="0" w:space="0" w:color="auto"/>
              </w:divBdr>
            </w:div>
            <w:div w:id="191312218">
              <w:marLeft w:val="0"/>
              <w:marRight w:val="0"/>
              <w:marTop w:val="0"/>
              <w:marBottom w:val="0"/>
              <w:divBdr>
                <w:top w:val="none" w:sz="0" w:space="0" w:color="auto"/>
                <w:left w:val="none" w:sz="0" w:space="0" w:color="auto"/>
                <w:bottom w:val="none" w:sz="0" w:space="0" w:color="auto"/>
                <w:right w:val="none" w:sz="0" w:space="0" w:color="auto"/>
              </w:divBdr>
            </w:div>
            <w:div w:id="1321540263">
              <w:marLeft w:val="0"/>
              <w:marRight w:val="0"/>
              <w:marTop w:val="0"/>
              <w:marBottom w:val="0"/>
              <w:divBdr>
                <w:top w:val="none" w:sz="0" w:space="0" w:color="auto"/>
                <w:left w:val="none" w:sz="0" w:space="0" w:color="auto"/>
                <w:bottom w:val="none" w:sz="0" w:space="0" w:color="auto"/>
                <w:right w:val="none" w:sz="0" w:space="0" w:color="auto"/>
              </w:divBdr>
            </w:div>
            <w:div w:id="212615746">
              <w:marLeft w:val="0"/>
              <w:marRight w:val="0"/>
              <w:marTop w:val="0"/>
              <w:marBottom w:val="0"/>
              <w:divBdr>
                <w:top w:val="none" w:sz="0" w:space="0" w:color="auto"/>
                <w:left w:val="none" w:sz="0" w:space="0" w:color="auto"/>
                <w:bottom w:val="none" w:sz="0" w:space="0" w:color="auto"/>
                <w:right w:val="none" w:sz="0" w:space="0" w:color="auto"/>
              </w:divBdr>
            </w:div>
            <w:div w:id="25183090">
              <w:marLeft w:val="0"/>
              <w:marRight w:val="0"/>
              <w:marTop w:val="0"/>
              <w:marBottom w:val="0"/>
              <w:divBdr>
                <w:top w:val="none" w:sz="0" w:space="0" w:color="auto"/>
                <w:left w:val="none" w:sz="0" w:space="0" w:color="auto"/>
                <w:bottom w:val="none" w:sz="0" w:space="0" w:color="auto"/>
                <w:right w:val="none" w:sz="0" w:space="0" w:color="auto"/>
              </w:divBdr>
            </w:div>
            <w:div w:id="449590394">
              <w:marLeft w:val="0"/>
              <w:marRight w:val="0"/>
              <w:marTop w:val="0"/>
              <w:marBottom w:val="0"/>
              <w:divBdr>
                <w:top w:val="none" w:sz="0" w:space="0" w:color="auto"/>
                <w:left w:val="none" w:sz="0" w:space="0" w:color="auto"/>
                <w:bottom w:val="none" w:sz="0" w:space="0" w:color="auto"/>
                <w:right w:val="none" w:sz="0" w:space="0" w:color="auto"/>
              </w:divBdr>
            </w:div>
            <w:div w:id="1437285459">
              <w:marLeft w:val="0"/>
              <w:marRight w:val="0"/>
              <w:marTop w:val="0"/>
              <w:marBottom w:val="0"/>
              <w:divBdr>
                <w:top w:val="none" w:sz="0" w:space="0" w:color="auto"/>
                <w:left w:val="none" w:sz="0" w:space="0" w:color="auto"/>
                <w:bottom w:val="none" w:sz="0" w:space="0" w:color="auto"/>
                <w:right w:val="none" w:sz="0" w:space="0" w:color="auto"/>
              </w:divBdr>
            </w:div>
            <w:div w:id="1317219822">
              <w:marLeft w:val="0"/>
              <w:marRight w:val="0"/>
              <w:marTop w:val="0"/>
              <w:marBottom w:val="0"/>
              <w:divBdr>
                <w:top w:val="none" w:sz="0" w:space="0" w:color="auto"/>
                <w:left w:val="none" w:sz="0" w:space="0" w:color="auto"/>
                <w:bottom w:val="none" w:sz="0" w:space="0" w:color="auto"/>
                <w:right w:val="none" w:sz="0" w:space="0" w:color="auto"/>
              </w:divBdr>
            </w:div>
            <w:div w:id="656493828">
              <w:marLeft w:val="0"/>
              <w:marRight w:val="0"/>
              <w:marTop w:val="0"/>
              <w:marBottom w:val="0"/>
              <w:divBdr>
                <w:top w:val="none" w:sz="0" w:space="0" w:color="auto"/>
                <w:left w:val="none" w:sz="0" w:space="0" w:color="auto"/>
                <w:bottom w:val="none" w:sz="0" w:space="0" w:color="auto"/>
                <w:right w:val="none" w:sz="0" w:space="0" w:color="auto"/>
              </w:divBdr>
            </w:div>
            <w:div w:id="1003706522">
              <w:marLeft w:val="0"/>
              <w:marRight w:val="0"/>
              <w:marTop w:val="0"/>
              <w:marBottom w:val="0"/>
              <w:divBdr>
                <w:top w:val="none" w:sz="0" w:space="0" w:color="auto"/>
                <w:left w:val="none" w:sz="0" w:space="0" w:color="auto"/>
                <w:bottom w:val="none" w:sz="0" w:space="0" w:color="auto"/>
                <w:right w:val="none" w:sz="0" w:space="0" w:color="auto"/>
              </w:divBdr>
            </w:div>
            <w:div w:id="627861390">
              <w:marLeft w:val="0"/>
              <w:marRight w:val="0"/>
              <w:marTop w:val="0"/>
              <w:marBottom w:val="0"/>
              <w:divBdr>
                <w:top w:val="none" w:sz="0" w:space="0" w:color="auto"/>
                <w:left w:val="none" w:sz="0" w:space="0" w:color="auto"/>
                <w:bottom w:val="none" w:sz="0" w:space="0" w:color="auto"/>
                <w:right w:val="none" w:sz="0" w:space="0" w:color="auto"/>
              </w:divBdr>
            </w:div>
            <w:div w:id="1268543342">
              <w:marLeft w:val="0"/>
              <w:marRight w:val="0"/>
              <w:marTop w:val="0"/>
              <w:marBottom w:val="0"/>
              <w:divBdr>
                <w:top w:val="none" w:sz="0" w:space="0" w:color="auto"/>
                <w:left w:val="none" w:sz="0" w:space="0" w:color="auto"/>
                <w:bottom w:val="none" w:sz="0" w:space="0" w:color="auto"/>
                <w:right w:val="none" w:sz="0" w:space="0" w:color="auto"/>
              </w:divBdr>
            </w:div>
            <w:div w:id="2121535105">
              <w:marLeft w:val="0"/>
              <w:marRight w:val="0"/>
              <w:marTop w:val="0"/>
              <w:marBottom w:val="0"/>
              <w:divBdr>
                <w:top w:val="none" w:sz="0" w:space="0" w:color="auto"/>
                <w:left w:val="none" w:sz="0" w:space="0" w:color="auto"/>
                <w:bottom w:val="none" w:sz="0" w:space="0" w:color="auto"/>
                <w:right w:val="none" w:sz="0" w:space="0" w:color="auto"/>
              </w:divBdr>
            </w:div>
            <w:div w:id="1822769985">
              <w:marLeft w:val="0"/>
              <w:marRight w:val="0"/>
              <w:marTop w:val="0"/>
              <w:marBottom w:val="0"/>
              <w:divBdr>
                <w:top w:val="none" w:sz="0" w:space="0" w:color="auto"/>
                <w:left w:val="none" w:sz="0" w:space="0" w:color="auto"/>
                <w:bottom w:val="none" w:sz="0" w:space="0" w:color="auto"/>
                <w:right w:val="none" w:sz="0" w:space="0" w:color="auto"/>
              </w:divBdr>
            </w:div>
            <w:div w:id="841627244">
              <w:marLeft w:val="0"/>
              <w:marRight w:val="0"/>
              <w:marTop w:val="0"/>
              <w:marBottom w:val="0"/>
              <w:divBdr>
                <w:top w:val="none" w:sz="0" w:space="0" w:color="auto"/>
                <w:left w:val="none" w:sz="0" w:space="0" w:color="auto"/>
                <w:bottom w:val="none" w:sz="0" w:space="0" w:color="auto"/>
                <w:right w:val="none" w:sz="0" w:space="0" w:color="auto"/>
              </w:divBdr>
            </w:div>
            <w:div w:id="1917589671">
              <w:marLeft w:val="0"/>
              <w:marRight w:val="0"/>
              <w:marTop w:val="0"/>
              <w:marBottom w:val="0"/>
              <w:divBdr>
                <w:top w:val="none" w:sz="0" w:space="0" w:color="auto"/>
                <w:left w:val="none" w:sz="0" w:space="0" w:color="auto"/>
                <w:bottom w:val="none" w:sz="0" w:space="0" w:color="auto"/>
                <w:right w:val="none" w:sz="0" w:space="0" w:color="auto"/>
              </w:divBdr>
            </w:div>
            <w:div w:id="1169060236">
              <w:marLeft w:val="0"/>
              <w:marRight w:val="0"/>
              <w:marTop w:val="0"/>
              <w:marBottom w:val="0"/>
              <w:divBdr>
                <w:top w:val="none" w:sz="0" w:space="0" w:color="auto"/>
                <w:left w:val="none" w:sz="0" w:space="0" w:color="auto"/>
                <w:bottom w:val="none" w:sz="0" w:space="0" w:color="auto"/>
                <w:right w:val="none" w:sz="0" w:space="0" w:color="auto"/>
              </w:divBdr>
            </w:div>
            <w:div w:id="718551748">
              <w:marLeft w:val="0"/>
              <w:marRight w:val="0"/>
              <w:marTop w:val="0"/>
              <w:marBottom w:val="0"/>
              <w:divBdr>
                <w:top w:val="none" w:sz="0" w:space="0" w:color="auto"/>
                <w:left w:val="none" w:sz="0" w:space="0" w:color="auto"/>
                <w:bottom w:val="none" w:sz="0" w:space="0" w:color="auto"/>
                <w:right w:val="none" w:sz="0" w:space="0" w:color="auto"/>
              </w:divBdr>
            </w:div>
            <w:div w:id="308171510">
              <w:marLeft w:val="0"/>
              <w:marRight w:val="0"/>
              <w:marTop w:val="0"/>
              <w:marBottom w:val="0"/>
              <w:divBdr>
                <w:top w:val="none" w:sz="0" w:space="0" w:color="auto"/>
                <w:left w:val="none" w:sz="0" w:space="0" w:color="auto"/>
                <w:bottom w:val="none" w:sz="0" w:space="0" w:color="auto"/>
                <w:right w:val="none" w:sz="0" w:space="0" w:color="auto"/>
              </w:divBdr>
            </w:div>
            <w:div w:id="944464807">
              <w:marLeft w:val="0"/>
              <w:marRight w:val="0"/>
              <w:marTop w:val="0"/>
              <w:marBottom w:val="0"/>
              <w:divBdr>
                <w:top w:val="none" w:sz="0" w:space="0" w:color="auto"/>
                <w:left w:val="none" w:sz="0" w:space="0" w:color="auto"/>
                <w:bottom w:val="none" w:sz="0" w:space="0" w:color="auto"/>
                <w:right w:val="none" w:sz="0" w:space="0" w:color="auto"/>
              </w:divBdr>
            </w:div>
            <w:div w:id="548033848">
              <w:marLeft w:val="0"/>
              <w:marRight w:val="0"/>
              <w:marTop w:val="0"/>
              <w:marBottom w:val="0"/>
              <w:divBdr>
                <w:top w:val="none" w:sz="0" w:space="0" w:color="auto"/>
                <w:left w:val="none" w:sz="0" w:space="0" w:color="auto"/>
                <w:bottom w:val="none" w:sz="0" w:space="0" w:color="auto"/>
                <w:right w:val="none" w:sz="0" w:space="0" w:color="auto"/>
              </w:divBdr>
            </w:div>
            <w:div w:id="1845780698">
              <w:marLeft w:val="0"/>
              <w:marRight w:val="0"/>
              <w:marTop w:val="0"/>
              <w:marBottom w:val="0"/>
              <w:divBdr>
                <w:top w:val="none" w:sz="0" w:space="0" w:color="auto"/>
                <w:left w:val="none" w:sz="0" w:space="0" w:color="auto"/>
                <w:bottom w:val="none" w:sz="0" w:space="0" w:color="auto"/>
                <w:right w:val="none" w:sz="0" w:space="0" w:color="auto"/>
              </w:divBdr>
            </w:div>
            <w:div w:id="800615820">
              <w:marLeft w:val="0"/>
              <w:marRight w:val="0"/>
              <w:marTop w:val="0"/>
              <w:marBottom w:val="0"/>
              <w:divBdr>
                <w:top w:val="none" w:sz="0" w:space="0" w:color="auto"/>
                <w:left w:val="none" w:sz="0" w:space="0" w:color="auto"/>
                <w:bottom w:val="none" w:sz="0" w:space="0" w:color="auto"/>
                <w:right w:val="none" w:sz="0" w:space="0" w:color="auto"/>
              </w:divBdr>
            </w:div>
            <w:div w:id="989869035">
              <w:marLeft w:val="0"/>
              <w:marRight w:val="0"/>
              <w:marTop w:val="0"/>
              <w:marBottom w:val="0"/>
              <w:divBdr>
                <w:top w:val="none" w:sz="0" w:space="0" w:color="auto"/>
                <w:left w:val="none" w:sz="0" w:space="0" w:color="auto"/>
                <w:bottom w:val="none" w:sz="0" w:space="0" w:color="auto"/>
                <w:right w:val="none" w:sz="0" w:space="0" w:color="auto"/>
              </w:divBdr>
            </w:div>
            <w:div w:id="1354768921">
              <w:marLeft w:val="0"/>
              <w:marRight w:val="0"/>
              <w:marTop w:val="0"/>
              <w:marBottom w:val="0"/>
              <w:divBdr>
                <w:top w:val="none" w:sz="0" w:space="0" w:color="auto"/>
                <w:left w:val="none" w:sz="0" w:space="0" w:color="auto"/>
                <w:bottom w:val="none" w:sz="0" w:space="0" w:color="auto"/>
                <w:right w:val="none" w:sz="0" w:space="0" w:color="auto"/>
              </w:divBdr>
            </w:div>
            <w:div w:id="1022324174">
              <w:marLeft w:val="0"/>
              <w:marRight w:val="0"/>
              <w:marTop w:val="0"/>
              <w:marBottom w:val="0"/>
              <w:divBdr>
                <w:top w:val="none" w:sz="0" w:space="0" w:color="auto"/>
                <w:left w:val="none" w:sz="0" w:space="0" w:color="auto"/>
                <w:bottom w:val="none" w:sz="0" w:space="0" w:color="auto"/>
                <w:right w:val="none" w:sz="0" w:space="0" w:color="auto"/>
              </w:divBdr>
            </w:div>
            <w:div w:id="570430805">
              <w:marLeft w:val="0"/>
              <w:marRight w:val="0"/>
              <w:marTop w:val="0"/>
              <w:marBottom w:val="0"/>
              <w:divBdr>
                <w:top w:val="none" w:sz="0" w:space="0" w:color="auto"/>
                <w:left w:val="none" w:sz="0" w:space="0" w:color="auto"/>
                <w:bottom w:val="none" w:sz="0" w:space="0" w:color="auto"/>
                <w:right w:val="none" w:sz="0" w:space="0" w:color="auto"/>
              </w:divBdr>
            </w:div>
            <w:div w:id="1971014079">
              <w:marLeft w:val="0"/>
              <w:marRight w:val="0"/>
              <w:marTop w:val="0"/>
              <w:marBottom w:val="0"/>
              <w:divBdr>
                <w:top w:val="none" w:sz="0" w:space="0" w:color="auto"/>
                <w:left w:val="none" w:sz="0" w:space="0" w:color="auto"/>
                <w:bottom w:val="none" w:sz="0" w:space="0" w:color="auto"/>
                <w:right w:val="none" w:sz="0" w:space="0" w:color="auto"/>
              </w:divBdr>
            </w:div>
            <w:div w:id="1036466470">
              <w:marLeft w:val="0"/>
              <w:marRight w:val="0"/>
              <w:marTop w:val="0"/>
              <w:marBottom w:val="0"/>
              <w:divBdr>
                <w:top w:val="none" w:sz="0" w:space="0" w:color="auto"/>
                <w:left w:val="none" w:sz="0" w:space="0" w:color="auto"/>
                <w:bottom w:val="none" w:sz="0" w:space="0" w:color="auto"/>
                <w:right w:val="none" w:sz="0" w:space="0" w:color="auto"/>
              </w:divBdr>
            </w:div>
            <w:div w:id="253130686">
              <w:marLeft w:val="0"/>
              <w:marRight w:val="0"/>
              <w:marTop w:val="0"/>
              <w:marBottom w:val="0"/>
              <w:divBdr>
                <w:top w:val="none" w:sz="0" w:space="0" w:color="auto"/>
                <w:left w:val="none" w:sz="0" w:space="0" w:color="auto"/>
                <w:bottom w:val="none" w:sz="0" w:space="0" w:color="auto"/>
                <w:right w:val="none" w:sz="0" w:space="0" w:color="auto"/>
              </w:divBdr>
            </w:div>
            <w:div w:id="1861046548">
              <w:marLeft w:val="0"/>
              <w:marRight w:val="0"/>
              <w:marTop w:val="0"/>
              <w:marBottom w:val="0"/>
              <w:divBdr>
                <w:top w:val="none" w:sz="0" w:space="0" w:color="auto"/>
                <w:left w:val="none" w:sz="0" w:space="0" w:color="auto"/>
                <w:bottom w:val="none" w:sz="0" w:space="0" w:color="auto"/>
                <w:right w:val="none" w:sz="0" w:space="0" w:color="auto"/>
              </w:divBdr>
            </w:div>
            <w:div w:id="380861792">
              <w:marLeft w:val="0"/>
              <w:marRight w:val="0"/>
              <w:marTop w:val="0"/>
              <w:marBottom w:val="0"/>
              <w:divBdr>
                <w:top w:val="none" w:sz="0" w:space="0" w:color="auto"/>
                <w:left w:val="none" w:sz="0" w:space="0" w:color="auto"/>
                <w:bottom w:val="none" w:sz="0" w:space="0" w:color="auto"/>
                <w:right w:val="none" w:sz="0" w:space="0" w:color="auto"/>
              </w:divBdr>
            </w:div>
            <w:div w:id="1800804860">
              <w:marLeft w:val="0"/>
              <w:marRight w:val="0"/>
              <w:marTop w:val="0"/>
              <w:marBottom w:val="0"/>
              <w:divBdr>
                <w:top w:val="none" w:sz="0" w:space="0" w:color="auto"/>
                <w:left w:val="none" w:sz="0" w:space="0" w:color="auto"/>
                <w:bottom w:val="none" w:sz="0" w:space="0" w:color="auto"/>
                <w:right w:val="none" w:sz="0" w:space="0" w:color="auto"/>
              </w:divBdr>
            </w:div>
            <w:div w:id="1446316404">
              <w:marLeft w:val="0"/>
              <w:marRight w:val="0"/>
              <w:marTop w:val="0"/>
              <w:marBottom w:val="0"/>
              <w:divBdr>
                <w:top w:val="none" w:sz="0" w:space="0" w:color="auto"/>
                <w:left w:val="none" w:sz="0" w:space="0" w:color="auto"/>
                <w:bottom w:val="none" w:sz="0" w:space="0" w:color="auto"/>
                <w:right w:val="none" w:sz="0" w:space="0" w:color="auto"/>
              </w:divBdr>
            </w:div>
            <w:div w:id="570241477">
              <w:marLeft w:val="0"/>
              <w:marRight w:val="0"/>
              <w:marTop w:val="0"/>
              <w:marBottom w:val="0"/>
              <w:divBdr>
                <w:top w:val="none" w:sz="0" w:space="0" w:color="auto"/>
                <w:left w:val="none" w:sz="0" w:space="0" w:color="auto"/>
                <w:bottom w:val="none" w:sz="0" w:space="0" w:color="auto"/>
                <w:right w:val="none" w:sz="0" w:space="0" w:color="auto"/>
              </w:divBdr>
            </w:div>
            <w:div w:id="2043237582">
              <w:marLeft w:val="0"/>
              <w:marRight w:val="0"/>
              <w:marTop w:val="0"/>
              <w:marBottom w:val="0"/>
              <w:divBdr>
                <w:top w:val="none" w:sz="0" w:space="0" w:color="auto"/>
                <w:left w:val="none" w:sz="0" w:space="0" w:color="auto"/>
                <w:bottom w:val="none" w:sz="0" w:space="0" w:color="auto"/>
                <w:right w:val="none" w:sz="0" w:space="0" w:color="auto"/>
              </w:divBdr>
            </w:div>
            <w:div w:id="2073193822">
              <w:marLeft w:val="0"/>
              <w:marRight w:val="0"/>
              <w:marTop w:val="0"/>
              <w:marBottom w:val="0"/>
              <w:divBdr>
                <w:top w:val="none" w:sz="0" w:space="0" w:color="auto"/>
                <w:left w:val="none" w:sz="0" w:space="0" w:color="auto"/>
                <w:bottom w:val="none" w:sz="0" w:space="0" w:color="auto"/>
                <w:right w:val="none" w:sz="0" w:space="0" w:color="auto"/>
              </w:divBdr>
            </w:div>
            <w:div w:id="1338922023">
              <w:marLeft w:val="0"/>
              <w:marRight w:val="0"/>
              <w:marTop w:val="0"/>
              <w:marBottom w:val="0"/>
              <w:divBdr>
                <w:top w:val="none" w:sz="0" w:space="0" w:color="auto"/>
                <w:left w:val="none" w:sz="0" w:space="0" w:color="auto"/>
                <w:bottom w:val="none" w:sz="0" w:space="0" w:color="auto"/>
                <w:right w:val="none" w:sz="0" w:space="0" w:color="auto"/>
              </w:divBdr>
            </w:div>
            <w:div w:id="202257757">
              <w:marLeft w:val="0"/>
              <w:marRight w:val="0"/>
              <w:marTop w:val="0"/>
              <w:marBottom w:val="0"/>
              <w:divBdr>
                <w:top w:val="none" w:sz="0" w:space="0" w:color="auto"/>
                <w:left w:val="none" w:sz="0" w:space="0" w:color="auto"/>
                <w:bottom w:val="none" w:sz="0" w:space="0" w:color="auto"/>
                <w:right w:val="none" w:sz="0" w:space="0" w:color="auto"/>
              </w:divBdr>
            </w:div>
            <w:div w:id="1339194851">
              <w:marLeft w:val="0"/>
              <w:marRight w:val="0"/>
              <w:marTop w:val="0"/>
              <w:marBottom w:val="0"/>
              <w:divBdr>
                <w:top w:val="none" w:sz="0" w:space="0" w:color="auto"/>
                <w:left w:val="none" w:sz="0" w:space="0" w:color="auto"/>
                <w:bottom w:val="none" w:sz="0" w:space="0" w:color="auto"/>
                <w:right w:val="none" w:sz="0" w:space="0" w:color="auto"/>
              </w:divBdr>
            </w:div>
            <w:div w:id="769352578">
              <w:marLeft w:val="0"/>
              <w:marRight w:val="0"/>
              <w:marTop w:val="0"/>
              <w:marBottom w:val="0"/>
              <w:divBdr>
                <w:top w:val="none" w:sz="0" w:space="0" w:color="auto"/>
                <w:left w:val="none" w:sz="0" w:space="0" w:color="auto"/>
                <w:bottom w:val="none" w:sz="0" w:space="0" w:color="auto"/>
                <w:right w:val="none" w:sz="0" w:space="0" w:color="auto"/>
              </w:divBdr>
            </w:div>
            <w:div w:id="611476286">
              <w:marLeft w:val="0"/>
              <w:marRight w:val="0"/>
              <w:marTop w:val="0"/>
              <w:marBottom w:val="0"/>
              <w:divBdr>
                <w:top w:val="none" w:sz="0" w:space="0" w:color="auto"/>
                <w:left w:val="none" w:sz="0" w:space="0" w:color="auto"/>
                <w:bottom w:val="none" w:sz="0" w:space="0" w:color="auto"/>
                <w:right w:val="none" w:sz="0" w:space="0" w:color="auto"/>
              </w:divBdr>
            </w:div>
            <w:div w:id="1536965676">
              <w:marLeft w:val="0"/>
              <w:marRight w:val="0"/>
              <w:marTop w:val="0"/>
              <w:marBottom w:val="0"/>
              <w:divBdr>
                <w:top w:val="none" w:sz="0" w:space="0" w:color="auto"/>
                <w:left w:val="none" w:sz="0" w:space="0" w:color="auto"/>
                <w:bottom w:val="none" w:sz="0" w:space="0" w:color="auto"/>
                <w:right w:val="none" w:sz="0" w:space="0" w:color="auto"/>
              </w:divBdr>
            </w:div>
            <w:div w:id="37824877">
              <w:marLeft w:val="0"/>
              <w:marRight w:val="0"/>
              <w:marTop w:val="0"/>
              <w:marBottom w:val="0"/>
              <w:divBdr>
                <w:top w:val="none" w:sz="0" w:space="0" w:color="auto"/>
                <w:left w:val="none" w:sz="0" w:space="0" w:color="auto"/>
                <w:bottom w:val="none" w:sz="0" w:space="0" w:color="auto"/>
                <w:right w:val="none" w:sz="0" w:space="0" w:color="auto"/>
              </w:divBdr>
            </w:div>
            <w:div w:id="1111053313">
              <w:marLeft w:val="0"/>
              <w:marRight w:val="0"/>
              <w:marTop w:val="0"/>
              <w:marBottom w:val="0"/>
              <w:divBdr>
                <w:top w:val="none" w:sz="0" w:space="0" w:color="auto"/>
                <w:left w:val="none" w:sz="0" w:space="0" w:color="auto"/>
                <w:bottom w:val="none" w:sz="0" w:space="0" w:color="auto"/>
                <w:right w:val="none" w:sz="0" w:space="0" w:color="auto"/>
              </w:divBdr>
            </w:div>
            <w:div w:id="1551840770">
              <w:marLeft w:val="0"/>
              <w:marRight w:val="0"/>
              <w:marTop w:val="0"/>
              <w:marBottom w:val="0"/>
              <w:divBdr>
                <w:top w:val="none" w:sz="0" w:space="0" w:color="auto"/>
                <w:left w:val="none" w:sz="0" w:space="0" w:color="auto"/>
                <w:bottom w:val="none" w:sz="0" w:space="0" w:color="auto"/>
                <w:right w:val="none" w:sz="0" w:space="0" w:color="auto"/>
              </w:divBdr>
            </w:div>
            <w:div w:id="2057701555">
              <w:marLeft w:val="0"/>
              <w:marRight w:val="0"/>
              <w:marTop w:val="0"/>
              <w:marBottom w:val="0"/>
              <w:divBdr>
                <w:top w:val="none" w:sz="0" w:space="0" w:color="auto"/>
                <w:left w:val="none" w:sz="0" w:space="0" w:color="auto"/>
                <w:bottom w:val="none" w:sz="0" w:space="0" w:color="auto"/>
                <w:right w:val="none" w:sz="0" w:space="0" w:color="auto"/>
              </w:divBdr>
            </w:div>
            <w:div w:id="1317757585">
              <w:marLeft w:val="0"/>
              <w:marRight w:val="0"/>
              <w:marTop w:val="0"/>
              <w:marBottom w:val="0"/>
              <w:divBdr>
                <w:top w:val="none" w:sz="0" w:space="0" w:color="auto"/>
                <w:left w:val="none" w:sz="0" w:space="0" w:color="auto"/>
                <w:bottom w:val="none" w:sz="0" w:space="0" w:color="auto"/>
                <w:right w:val="none" w:sz="0" w:space="0" w:color="auto"/>
              </w:divBdr>
            </w:div>
            <w:div w:id="211040457">
              <w:marLeft w:val="0"/>
              <w:marRight w:val="0"/>
              <w:marTop w:val="0"/>
              <w:marBottom w:val="0"/>
              <w:divBdr>
                <w:top w:val="none" w:sz="0" w:space="0" w:color="auto"/>
                <w:left w:val="none" w:sz="0" w:space="0" w:color="auto"/>
                <w:bottom w:val="none" w:sz="0" w:space="0" w:color="auto"/>
                <w:right w:val="none" w:sz="0" w:space="0" w:color="auto"/>
              </w:divBdr>
            </w:div>
            <w:div w:id="472479072">
              <w:marLeft w:val="0"/>
              <w:marRight w:val="0"/>
              <w:marTop w:val="0"/>
              <w:marBottom w:val="0"/>
              <w:divBdr>
                <w:top w:val="none" w:sz="0" w:space="0" w:color="auto"/>
                <w:left w:val="none" w:sz="0" w:space="0" w:color="auto"/>
                <w:bottom w:val="none" w:sz="0" w:space="0" w:color="auto"/>
                <w:right w:val="none" w:sz="0" w:space="0" w:color="auto"/>
              </w:divBdr>
            </w:div>
            <w:div w:id="266887805">
              <w:marLeft w:val="0"/>
              <w:marRight w:val="0"/>
              <w:marTop w:val="0"/>
              <w:marBottom w:val="0"/>
              <w:divBdr>
                <w:top w:val="none" w:sz="0" w:space="0" w:color="auto"/>
                <w:left w:val="none" w:sz="0" w:space="0" w:color="auto"/>
                <w:bottom w:val="none" w:sz="0" w:space="0" w:color="auto"/>
                <w:right w:val="none" w:sz="0" w:space="0" w:color="auto"/>
              </w:divBdr>
            </w:div>
            <w:div w:id="2037729325">
              <w:marLeft w:val="0"/>
              <w:marRight w:val="0"/>
              <w:marTop w:val="0"/>
              <w:marBottom w:val="0"/>
              <w:divBdr>
                <w:top w:val="none" w:sz="0" w:space="0" w:color="auto"/>
                <w:left w:val="none" w:sz="0" w:space="0" w:color="auto"/>
                <w:bottom w:val="none" w:sz="0" w:space="0" w:color="auto"/>
                <w:right w:val="none" w:sz="0" w:space="0" w:color="auto"/>
              </w:divBdr>
            </w:div>
            <w:div w:id="2092465067">
              <w:marLeft w:val="0"/>
              <w:marRight w:val="0"/>
              <w:marTop w:val="0"/>
              <w:marBottom w:val="0"/>
              <w:divBdr>
                <w:top w:val="none" w:sz="0" w:space="0" w:color="auto"/>
                <w:left w:val="none" w:sz="0" w:space="0" w:color="auto"/>
                <w:bottom w:val="none" w:sz="0" w:space="0" w:color="auto"/>
                <w:right w:val="none" w:sz="0" w:space="0" w:color="auto"/>
              </w:divBdr>
            </w:div>
            <w:div w:id="2036074821">
              <w:marLeft w:val="0"/>
              <w:marRight w:val="0"/>
              <w:marTop w:val="0"/>
              <w:marBottom w:val="0"/>
              <w:divBdr>
                <w:top w:val="none" w:sz="0" w:space="0" w:color="auto"/>
                <w:left w:val="none" w:sz="0" w:space="0" w:color="auto"/>
                <w:bottom w:val="none" w:sz="0" w:space="0" w:color="auto"/>
                <w:right w:val="none" w:sz="0" w:space="0" w:color="auto"/>
              </w:divBdr>
            </w:div>
            <w:div w:id="469710327">
              <w:marLeft w:val="0"/>
              <w:marRight w:val="0"/>
              <w:marTop w:val="0"/>
              <w:marBottom w:val="0"/>
              <w:divBdr>
                <w:top w:val="none" w:sz="0" w:space="0" w:color="auto"/>
                <w:left w:val="none" w:sz="0" w:space="0" w:color="auto"/>
                <w:bottom w:val="none" w:sz="0" w:space="0" w:color="auto"/>
                <w:right w:val="none" w:sz="0" w:space="0" w:color="auto"/>
              </w:divBdr>
            </w:div>
            <w:div w:id="1440291657">
              <w:marLeft w:val="0"/>
              <w:marRight w:val="0"/>
              <w:marTop w:val="0"/>
              <w:marBottom w:val="0"/>
              <w:divBdr>
                <w:top w:val="none" w:sz="0" w:space="0" w:color="auto"/>
                <w:left w:val="none" w:sz="0" w:space="0" w:color="auto"/>
                <w:bottom w:val="none" w:sz="0" w:space="0" w:color="auto"/>
                <w:right w:val="none" w:sz="0" w:space="0" w:color="auto"/>
              </w:divBdr>
            </w:div>
            <w:div w:id="1442988102">
              <w:marLeft w:val="0"/>
              <w:marRight w:val="0"/>
              <w:marTop w:val="0"/>
              <w:marBottom w:val="0"/>
              <w:divBdr>
                <w:top w:val="none" w:sz="0" w:space="0" w:color="auto"/>
                <w:left w:val="none" w:sz="0" w:space="0" w:color="auto"/>
                <w:bottom w:val="none" w:sz="0" w:space="0" w:color="auto"/>
                <w:right w:val="none" w:sz="0" w:space="0" w:color="auto"/>
              </w:divBdr>
            </w:div>
            <w:div w:id="1731073763">
              <w:marLeft w:val="0"/>
              <w:marRight w:val="0"/>
              <w:marTop w:val="0"/>
              <w:marBottom w:val="0"/>
              <w:divBdr>
                <w:top w:val="none" w:sz="0" w:space="0" w:color="auto"/>
                <w:left w:val="none" w:sz="0" w:space="0" w:color="auto"/>
                <w:bottom w:val="none" w:sz="0" w:space="0" w:color="auto"/>
                <w:right w:val="none" w:sz="0" w:space="0" w:color="auto"/>
              </w:divBdr>
            </w:div>
            <w:div w:id="145971507">
              <w:marLeft w:val="0"/>
              <w:marRight w:val="0"/>
              <w:marTop w:val="0"/>
              <w:marBottom w:val="0"/>
              <w:divBdr>
                <w:top w:val="none" w:sz="0" w:space="0" w:color="auto"/>
                <w:left w:val="none" w:sz="0" w:space="0" w:color="auto"/>
                <w:bottom w:val="none" w:sz="0" w:space="0" w:color="auto"/>
                <w:right w:val="none" w:sz="0" w:space="0" w:color="auto"/>
              </w:divBdr>
            </w:div>
            <w:div w:id="217479979">
              <w:marLeft w:val="0"/>
              <w:marRight w:val="0"/>
              <w:marTop w:val="0"/>
              <w:marBottom w:val="0"/>
              <w:divBdr>
                <w:top w:val="none" w:sz="0" w:space="0" w:color="auto"/>
                <w:left w:val="none" w:sz="0" w:space="0" w:color="auto"/>
                <w:bottom w:val="none" w:sz="0" w:space="0" w:color="auto"/>
                <w:right w:val="none" w:sz="0" w:space="0" w:color="auto"/>
              </w:divBdr>
            </w:div>
            <w:div w:id="1522549106">
              <w:marLeft w:val="0"/>
              <w:marRight w:val="0"/>
              <w:marTop w:val="0"/>
              <w:marBottom w:val="0"/>
              <w:divBdr>
                <w:top w:val="none" w:sz="0" w:space="0" w:color="auto"/>
                <w:left w:val="none" w:sz="0" w:space="0" w:color="auto"/>
                <w:bottom w:val="none" w:sz="0" w:space="0" w:color="auto"/>
                <w:right w:val="none" w:sz="0" w:space="0" w:color="auto"/>
              </w:divBdr>
            </w:div>
            <w:div w:id="1618679230">
              <w:marLeft w:val="0"/>
              <w:marRight w:val="0"/>
              <w:marTop w:val="0"/>
              <w:marBottom w:val="0"/>
              <w:divBdr>
                <w:top w:val="none" w:sz="0" w:space="0" w:color="auto"/>
                <w:left w:val="none" w:sz="0" w:space="0" w:color="auto"/>
                <w:bottom w:val="none" w:sz="0" w:space="0" w:color="auto"/>
                <w:right w:val="none" w:sz="0" w:space="0" w:color="auto"/>
              </w:divBdr>
            </w:div>
            <w:div w:id="641228632">
              <w:marLeft w:val="0"/>
              <w:marRight w:val="0"/>
              <w:marTop w:val="0"/>
              <w:marBottom w:val="0"/>
              <w:divBdr>
                <w:top w:val="none" w:sz="0" w:space="0" w:color="auto"/>
                <w:left w:val="none" w:sz="0" w:space="0" w:color="auto"/>
                <w:bottom w:val="none" w:sz="0" w:space="0" w:color="auto"/>
                <w:right w:val="none" w:sz="0" w:space="0" w:color="auto"/>
              </w:divBdr>
            </w:div>
            <w:div w:id="1721055486">
              <w:marLeft w:val="0"/>
              <w:marRight w:val="0"/>
              <w:marTop w:val="0"/>
              <w:marBottom w:val="0"/>
              <w:divBdr>
                <w:top w:val="none" w:sz="0" w:space="0" w:color="auto"/>
                <w:left w:val="none" w:sz="0" w:space="0" w:color="auto"/>
                <w:bottom w:val="none" w:sz="0" w:space="0" w:color="auto"/>
                <w:right w:val="none" w:sz="0" w:space="0" w:color="auto"/>
              </w:divBdr>
            </w:div>
            <w:div w:id="1873885599">
              <w:marLeft w:val="0"/>
              <w:marRight w:val="0"/>
              <w:marTop w:val="0"/>
              <w:marBottom w:val="0"/>
              <w:divBdr>
                <w:top w:val="none" w:sz="0" w:space="0" w:color="auto"/>
                <w:left w:val="none" w:sz="0" w:space="0" w:color="auto"/>
                <w:bottom w:val="none" w:sz="0" w:space="0" w:color="auto"/>
                <w:right w:val="none" w:sz="0" w:space="0" w:color="auto"/>
              </w:divBdr>
            </w:div>
            <w:div w:id="423110693">
              <w:marLeft w:val="0"/>
              <w:marRight w:val="0"/>
              <w:marTop w:val="0"/>
              <w:marBottom w:val="0"/>
              <w:divBdr>
                <w:top w:val="none" w:sz="0" w:space="0" w:color="auto"/>
                <w:left w:val="none" w:sz="0" w:space="0" w:color="auto"/>
                <w:bottom w:val="none" w:sz="0" w:space="0" w:color="auto"/>
                <w:right w:val="none" w:sz="0" w:space="0" w:color="auto"/>
              </w:divBdr>
            </w:div>
            <w:div w:id="537812460">
              <w:marLeft w:val="0"/>
              <w:marRight w:val="0"/>
              <w:marTop w:val="0"/>
              <w:marBottom w:val="0"/>
              <w:divBdr>
                <w:top w:val="none" w:sz="0" w:space="0" w:color="auto"/>
                <w:left w:val="none" w:sz="0" w:space="0" w:color="auto"/>
                <w:bottom w:val="none" w:sz="0" w:space="0" w:color="auto"/>
                <w:right w:val="none" w:sz="0" w:space="0" w:color="auto"/>
              </w:divBdr>
            </w:div>
            <w:div w:id="1233198113">
              <w:marLeft w:val="0"/>
              <w:marRight w:val="0"/>
              <w:marTop w:val="0"/>
              <w:marBottom w:val="0"/>
              <w:divBdr>
                <w:top w:val="none" w:sz="0" w:space="0" w:color="auto"/>
                <w:left w:val="none" w:sz="0" w:space="0" w:color="auto"/>
                <w:bottom w:val="none" w:sz="0" w:space="0" w:color="auto"/>
                <w:right w:val="none" w:sz="0" w:space="0" w:color="auto"/>
              </w:divBdr>
            </w:div>
            <w:div w:id="816532398">
              <w:marLeft w:val="0"/>
              <w:marRight w:val="0"/>
              <w:marTop w:val="0"/>
              <w:marBottom w:val="0"/>
              <w:divBdr>
                <w:top w:val="none" w:sz="0" w:space="0" w:color="auto"/>
                <w:left w:val="none" w:sz="0" w:space="0" w:color="auto"/>
                <w:bottom w:val="none" w:sz="0" w:space="0" w:color="auto"/>
                <w:right w:val="none" w:sz="0" w:space="0" w:color="auto"/>
              </w:divBdr>
            </w:div>
            <w:div w:id="1967080056">
              <w:marLeft w:val="0"/>
              <w:marRight w:val="0"/>
              <w:marTop w:val="0"/>
              <w:marBottom w:val="0"/>
              <w:divBdr>
                <w:top w:val="none" w:sz="0" w:space="0" w:color="auto"/>
                <w:left w:val="none" w:sz="0" w:space="0" w:color="auto"/>
                <w:bottom w:val="none" w:sz="0" w:space="0" w:color="auto"/>
                <w:right w:val="none" w:sz="0" w:space="0" w:color="auto"/>
              </w:divBdr>
            </w:div>
            <w:div w:id="452986409">
              <w:marLeft w:val="0"/>
              <w:marRight w:val="0"/>
              <w:marTop w:val="0"/>
              <w:marBottom w:val="0"/>
              <w:divBdr>
                <w:top w:val="none" w:sz="0" w:space="0" w:color="auto"/>
                <w:left w:val="none" w:sz="0" w:space="0" w:color="auto"/>
                <w:bottom w:val="none" w:sz="0" w:space="0" w:color="auto"/>
                <w:right w:val="none" w:sz="0" w:space="0" w:color="auto"/>
              </w:divBdr>
            </w:div>
            <w:div w:id="1352025112">
              <w:marLeft w:val="0"/>
              <w:marRight w:val="0"/>
              <w:marTop w:val="0"/>
              <w:marBottom w:val="0"/>
              <w:divBdr>
                <w:top w:val="none" w:sz="0" w:space="0" w:color="auto"/>
                <w:left w:val="none" w:sz="0" w:space="0" w:color="auto"/>
                <w:bottom w:val="none" w:sz="0" w:space="0" w:color="auto"/>
                <w:right w:val="none" w:sz="0" w:space="0" w:color="auto"/>
              </w:divBdr>
            </w:div>
            <w:div w:id="1785420304">
              <w:marLeft w:val="0"/>
              <w:marRight w:val="0"/>
              <w:marTop w:val="0"/>
              <w:marBottom w:val="0"/>
              <w:divBdr>
                <w:top w:val="none" w:sz="0" w:space="0" w:color="auto"/>
                <w:left w:val="none" w:sz="0" w:space="0" w:color="auto"/>
                <w:bottom w:val="none" w:sz="0" w:space="0" w:color="auto"/>
                <w:right w:val="none" w:sz="0" w:space="0" w:color="auto"/>
              </w:divBdr>
            </w:div>
            <w:div w:id="880477176">
              <w:marLeft w:val="0"/>
              <w:marRight w:val="0"/>
              <w:marTop w:val="0"/>
              <w:marBottom w:val="0"/>
              <w:divBdr>
                <w:top w:val="none" w:sz="0" w:space="0" w:color="auto"/>
                <w:left w:val="none" w:sz="0" w:space="0" w:color="auto"/>
                <w:bottom w:val="none" w:sz="0" w:space="0" w:color="auto"/>
                <w:right w:val="none" w:sz="0" w:space="0" w:color="auto"/>
              </w:divBdr>
            </w:div>
            <w:div w:id="1417510797">
              <w:marLeft w:val="0"/>
              <w:marRight w:val="0"/>
              <w:marTop w:val="0"/>
              <w:marBottom w:val="0"/>
              <w:divBdr>
                <w:top w:val="none" w:sz="0" w:space="0" w:color="auto"/>
                <w:left w:val="none" w:sz="0" w:space="0" w:color="auto"/>
                <w:bottom w:val="none" w:sz="0" w:space="0" w:color="auto"/>
                <w:right w:val="none" w:sz="0" w:space="0" w:color="auto"/>
              </w:divBdr>
            </w:div>
            <w:div w:id="1852529745">
              <w:marLeft w:val="0"/>
              <w:marRight w:val="0"/>
              <w:marTop w:val="0"/>
              <w:marBottom w:val="0"/>
              <w:divBdr>
                <w:top w:val="none" w:sz="0" w:space="0" w:color="auto"/>
                <w:left w:val="none" w:sz="0" w:space="0" w:color="auto"/>
                <w:bottom w:val="none" w:sz="0" w:space="0" w:color="auto"/>
                <w:right w:val="none" w:sz="0" w:space="0" w:color="auto"/>
              </w:divBdr>
            </w:div>
            <w:div w:id="836270073">
              <w:marLeft w:val="0"/>
              <w:marRight w:val="0"/>
              <w:marTop w:val="0"/>
              <w:marBottom w:val="0"/>
              <w:divBdr>
                <w:top w:val="none" w:sz="0" w:space="0" w:color="auto"/>
                <w:left w:val="none" w:sz="0" w:space="0" w:color="auto"/>
                <w:bottom w:val="none" w:sz="0" w:space="0" w:color="auto"/>
                <w:right w:val="none" w:sz="0" w:space="0" w:color="auto"/>
              </w:divBdr>
            </w:div>
            <w:div w:id="910384489">
              <w:marLeft w:val="0"/>
              <w:marRight w:val="0"/>
              <w:marTop w:val="0"/>
              <w:marBottom w:val="0"/>
              <w:divBdr>
                <w:top w:val="none" w:sz="0" w:space="0" w:color="auto"/>
                <w:left w:val="none" w:sz="0" w:space="0" w:color="auto"/>
                <w:bottom w:val="none" w:sz="0" w:space="0" w:color="auto"/>
                <w:right w:val="none" w:sz="0" w:space="0" w:color="auto"/>
              </w:divBdr>
            </w:div>
            <w:div w:id="864028122">
              <w:marLeft w:val="0"/>
              <w:marRight w:val="0"/>
              <w:marTop w:val="0"/>
              <w:marBottom w:val="0"/>
              <w:divBdr>
                <w:top w:val="none" w:sz="0" w:space="0" w:color="auto"/>
                <w:left w:val="none" w:sz="0" w:space="0" w:color="auto"/>
                <w:bottom w:val="none" w:sz="0" w:space="0" w:color="auto"/>
                <w:right w:val="none" w:sz="0" w:space="0" w:color="auto"/>
              </w:divBdr>
            </w:div>
            <w:div w:id="49576844">
              <w:marLeft w:val="0"/>
              <w:marRight w:val="0"/>
              <w:marTop w:val="0"/>
              <w:marBottom w:val="0"/>
              <w:divBdr>
                <w:top w:val="none" w:sz="0" w:space="0" w:color="auto"/>
                <w:left w:val="none" w:sz="0" w:space="0" w:color="auto"/>
                <w:bottom w:val="none" w:sz="0" w:space="0" w:color="auto"/>
                <w:right w:val="none" w:sz="0" w:space="0" w:color="auto"/>
              </w:divBdr>
            </w:div>
            <w:div w:id="1188442403">
              <w:marLeft w:val="0"/>
              <w:marRight w:val="0"/>
              <w:marTop w:val="0"/>
              <w:marBottom w:val="0"/>
              <w:divBdr>
                <w:top w:val="none" w:sz="0" w:space="0" w:color="auto"/>
                <w:left w:val="none" w:sz="0" w:space="0" w:color="auto"/>
                <w:bottom w:val="none" w:sz="0" w:space="0" w:color="auto"/>
                <w:right w:val="none" w:sz="0" w:space="0" w:color="auto"/>
              </w:divBdr>
            </w:div>
            <w:div w:id="268851361">
              <w:marLeft w:val="0"/>
              <w:marRight w:val="0"/>
              <w:marTop w:val="0"/>
              <w:marBottom w:val="0"/>
              <w:divBdr>
                <w:top w:val="none" w:sz="0" w:space="0" w:color="auto"/>
                <w:left w:val="none" w:sz="0" w:space="0" w:color="auto"/>
                <w:bottom w:val="none" w:sz="0" w:space="0" w:color="auto"/>
                <w:right w:val="none" w:sz="0" w:space="0" w:color="auto"/>
              </w:divBdr>
            </w:div>
            <w:div w:id="800149799">
              <w:marLeft w:val="0"/>
              <w:marRight w:val="0"/>
              <w:marTop w:val="0"/>
              <w:marBottom w:val="0"/>
              <w:divBdr>
                <w:top w:val="none" w:sz="0" w:space="0" w:color="auto"/>
                <w:left w:val="none" w:sz="0" w:space="0" w:color="auto"/>
                <w:bottom w:val="none" w:sz="0" w:space="0" w:color="auto"/>
                <w:right w:val="none" w:sz="0" w:space="0" w:color="auto"/>
              </w:divBdr>
            </w:div>
            <w:div w:id="1644775561">
              <w:marLeft w:val="0"/>
              <w:marRight w:val="0"/>
              <w:marTop w:val="0"/>
              <w:marBottom w:val="0"/>
              <w:divBdr>
                <w:top w:val="none" w:sz="0" w:space="0" w:color="auto"/>
                <w:left w:val="none" w:sz="0" w:space="0" w:color="auto"/>
                <w:bottom w:val="none" w:sz="0" w:space="0" w:color="auto"/>
                <w:right w:val="none" w:sz="0" w:space="0" w:color="auto"/>
              </w:divBdr>
            </w:div>
            <w:div w:id="1114250563">
              <w:marLeft w:val="0"/>
              <w:marRight w:val="0"/>
              <w:marTop w:val="0"/>
              <w:marBottom w:val="0"/>
              <w:divBdr>
                <w:top w:val="none" w:sz="0" w:space="0" w:color="auto"/>
                <w:left w:val="none" w:sz="0" w:space="0" w:color="auto"/>
                <w:bottom w:val="none" w:sz="0" w:space="0" w:color="auto"/>
                <w:right w:val="none" w:sz="0" w:space="0" w:color="auto"/>
              </w:divBdr>
            </w:div>
            <w:div w:id="381561308">
              <w:marLeft w:val="0"/>
              <w:marRight w:val="0"/>
              <w:marTop w:val="0"/>
              <w:marBottom w:val="0"/>
              <w:divBdr>
                <w:top w:val="none" w:sz="0" w:space="0" w:color="auto"/>
                <w:left w:val="none" w:sz="0" w:space="0" w:color="auto"/>
                <w:bottom w:val="none" w:sz="0" w:space="0" w:color="auto"/>
                <w:right w:val="none" w:sz="0" w:space="0" w:color="auto"/>
              </w:divBdr>
            </w:div>
            <w:div w:id="1751081445">
              <w:marLeft w:val="0"/>
              <w:marRight w:val="0"/>
              <w:marTop w:val="0"/>
              <w:marBottom w:val="0"/>
              <w:divBdr>
                <w:top w:val="none" w:sz="0" w:space="0" w:color="auto"/>
                <w:left w:val="none" w:sz="0" w:space="0" w:color="auto"/>
                <w:bottom w:val="none" w:sz="0" w:space="0" w:color="auto"/>
                <w:right w:val="none" w:sz="0" w:space="0" w:color="auto"/>
              </w:divBdr>
            </w:div>
            <w:div w:id="613943133">
              <w:marLeft w:val="0"/>
              <w:marRight w:val="0"/>
              <w:marTop w:val="0"/>
              <w:marBottom w:val="0"/>
              <w:divBdr>
                <w:top w:val="none" w:sz="0" w:space="0" w:color="auto"/>
                <w:left w:val="none" w:sz="0" w:space="0" w:color="auto"/>
                <w:bottom w:val="none" w:sz="0" w:space="0" w:color="auto"/>
                <w:right w:val="none" w:sz="0" w:space="0" w:color="auto"/>
              </w:divBdr>
            </w:div>
            <w:div w:id="1968854743">
              <w:marLeft w:val="0"/>
              <w:marRight w:val="0"/>
              <w:marTop w:val="0"/>
              <w:marBottom w:val="0"/>
              <w:divBdr>
                <w:top w:val="none" w:sz="0" w:space="0" w:color="auto"/>
                <w:left w:val="none" w:sz="0" w:space="0" w:color="auto"/>
                <w:bottom w:val="none" w:sz="0" w:space="0" w:color="auto"/>
                <w:right w:val="none" w:sz="0" w:space="0" w:color="auto"/>
              </w:divBdr>
            </w:div>
            <w:div w:id="494538344">
              <w:marLeft w:val="0"/>
              <w:marRight w:val="0"/>
              <w:marTop w:val="0"/>
              <w:marBottom w:val="0"/>
              <w:divBdr>
                <w:top w:val="none" w:sz="0" w:space="0" w:color="auto"/>
                <w:left w:val="none" w:sz="0" w:space="0" w:color="auto"/>
                <w:bottom w:val="none" w:sz="0" w:space="0" w:color="auto"/>
                <w:right w:val="none" w:sz="0" w:space="0" w:color="auto"/>
              </w:divBdr>
            </w:div>
            <w:div w:id="1215584188">
              <w:marLeft w:val="0"/>
              <w:marRight w:val="0"/>
              <w:marTop w:val="0"/>
              <w:marBottom w:val="0"/>
              <w:divBdr>
                <w:top w:val="none" w:sz="0" w:space="0" w:color="auto"/>
                <w:left w:val="none" w:sz="0" w:space="0" w:color="auto"/>
                <w:bottom w:val="none" w:sz="0" w:space="0" w:color="auto"/>
                <w:right w:val="none" w:sz="0" w:space="0" w:color="auto"/>
              </w:divBdr>
            </w:div>
            <w:div w:id="2004427650">
              <w:marLeft w:val="0"/>
              <w:marRight w:val="0"/>
              <w:marTop w:val="0"/>
              <w:marBottom w:val="0"/>
              <w:divBdr>
                <w:top w:val="none" w:sz="0" w:space="0" w:color="auto"/>
                <w:left w:val="none" w:sz="0" w:space="0" w:color="auto"/>
                <w:bottom w:val="none" w:sz="0" w:space="0" w:color="auto"/>
                <w:right w:val="none" w:sz="0" w:space="0" w:color="auto"/>
              </w:divBdr>
            </w:div>
            <w:div w:id="1118260453">
              <w:marLeft w:val="0"/>
              <w:marRight w:val="0"/>
              <w:marTop w:val="0"/>
              <w:marBottom w:val="0"/>
              <w:divBdr>
                <w:top w:val="none" w:sz="0" w:space="0" w:color="auto"/>
                <w:left w:val="none" w:sz="0" w:space="0" w:color="auto"/>
                <w:bottom w:val="none" w:sz="0" w:space="0" w:color="auto"/>
                <w:right w:val="none" w:sz="0" w:space="0" w:color="auto"/>
              </w:divBdr>
            </w:div>
            <w:div w:id="207570593">
              <w:marLeft w:val="0"/>
              <w:marRight w:val="0"/>
              <w:marTop w:val="0"/>
              <w:marBottom w:val="0"/>
              <w:divBdr>
                <w:top w:val="none" w:sz="0" w:space="0" w:color="auto"/>
                <w:left w:val="none" w:sz="0" w:space="0" w:color="auto"/>
                <w:bottom w:val="none" w:sz="0" w:space="0" w:color="auto"/>
                <w:right w:val="none" w:sz="0" w:space="0" w:color="auto"/>
              </w:divBdr>
            </w:div>
            <w:div w:id="779228130">
              <w:marLeft w:val="0"/>
              <w:marRight w:val="0"/>
              <w:marTop w:val="0"/>
              <w:marBottom w:val="0"/>
              <w:divBdr>
                <w:top w:val="none" w:sz="0" w:space="0" w:color="auto"/>
                <w:left w:val="none" w:sz="0" w:space="0" w:color="auto"/>
                <w:bottom w:val="none" w:sz="0" w:space="0" w:color="auto"/>
                <w:right w:val="none" w:sz="0" w:space="0" w:color="auto"/>
              </w:divBdr>
            </w:div>
            <w:div w:id="1110780485">
              <w:marLeft w:val="0"/>
              <w:marRight w:val="0"/>
              <w:marTop w:val="0"/>
              <w:marBottom w:val="0"/>
              <w:divBdr>
                <w:top w:val="none" w:sz="0" w:space="0" w:color="auto"/>
                <w:left w:val="none" w:sz="0" w:space="0" w:color="auto"/>
                <w:bottom w:val="none" w:sz="0" w:space="0" w:color="auto"/>
                <w:right w:val="none" w:sz="0" w:space="0" w:color="auto"/>
              </w:divBdr>
            </w:div>
            <w:div w:id="697315361">
              <w:marLeft w:val="0"/>
              <w:marRight w:val="0"/>
              <w:marTop w:val="0"/>
              <w:marBottom w:val="0"/>
              <w:divBdr>
                <w:top w:val="none" w:sz="0" w:space="0" w:color="auto"/>
                <w:left w:val="none" w:sz="0" w:space="0" w:color="auto"/>
                <w:bottom w:val="none" w:sz="0" w:space="0" w:color="auto"/>
                <w:right w:val="none" w:sz="0" w:space="0" w:color="auto"/>
              </w:divBdr>
            </w:div>
            <w:div w:id="2099674401">
              <w:marLeft w:val="0"/>
              <w:marRight w:val="0"/>
              <w:marTop w:val="0"/>
              <w:marBottom w:val="0"/>
              <w:divBdr>
                <w:top w:val="none" w:sz="0" w:space="0" w:color="auto"/>
                <w:left w:val="none" w:sz="0" w:space="0" w:color="auto"/>
                <w:bottom w:val="none" w:sz="0" w:space="0" w:color="auto"/>
                <w:right w:val="none" w:sz="0" w:space="0" w:color="auto"/>
              </w:divBdr>
            </w:div>
            <w:div w:id="365914482">
              <w:marLeft w:val="0"/>
              <w:marRight w:val="0"/>
              <w:marTop w:val="0"/>
              <w:marBottom w:val="0"/>
              <w:divBdr>
                <w:top w:val="none" w:sz="0" w:space="0" w:color="auto"/>
                <w:left w:val="none" w:sz="0" w:space="0" w:color="auto"/>
                <w:bottom w:val="none" w:sz="0" w:space="0" w:color="auto"/>
                <w:right w:val="none" w:sz="0" w:space="0" w:color="auto"/>
              </w:divBdr>
            </w:div>
            <w:div w:id="1938831907">
              <w:marLeft w:val="0"/>
              <w:marRight w:val="0"/>
              <w:marTop w:val="0"/>
              <w:marBottom w:val="0"/>
              <w:divBdr>
                <w:top w:val="none" w:sz="0" w:space="0" w:color="auto"/>
                <w:left w:val="none" w:sz="0" w:space="0" w:color="auto"/>
                <w:bottom w:val="none" w:sz="0" w:space="0" w:color="auto"/>
                <w:right w:val="none" w:sz="0" w:space="0" w:color="auto"/>
              </w:divBdr>
            </w:div>
            <w:div w:id="2061978310">
              <w:marLeft w:val="0"/>
              <w:marRight w:val="0"/>
              <w:marTop w:val="0"/>
              <w:marBottom w:val="0"/>
              <w:divBdr>
                <w:top w:val="none" w:sz="0" w:space="0" w:color="auto"/>
                <w:left w:val="none" w:sz="0" w:space="0" w:color="auto"/>
                <w:bottom w:val="none" w:sz="0" w:space="0" w:color="auto"/>
                <w:right w:val="none" w:sz="0" w:space="0" w:color="auto"/>
              </w:divBdr>
            </w:div>
            <w:div w:id="533345889">
              <w:marLeft w:val="0"/>
              <w:marRight w:val="0"/>
              <w:marTop w:val="0"/>
              <w:marBottom w:val="0"/>
              <w:divBdr>
                <w:top w:val="none" w:sz="0" w:space="0" w:color="auto"/>
                <w:left w:val="none" w:sz="0" w:space="0" w:color="auto"/>
                <w:bottom w:val="none" w:sz="0" w:space="0" w:color="auto"/>
                <w:right w:val="none" w:sz="0" w:space="0" w:color="auto"/>
              </w:divBdr>
            </w:div>
            <w:div w:id="1129784924">
              <w:marLeft w:val="0"/>
              <w:marRight w:val="0"/>
              <w:marTop w:val="0"/>
              <w:marBottom w:val="0"/>
              <w:divBdr>
                <w:top w:val="none" w:sz="0" w:space="0" w:color="auto"/>
                <w:left w:val="none" w:sz="0" w:space="0" w:color="auto"/>
                <w:bottom w:val="none" w:sz="0" w:space="0" w:color="auto"/>
                <w:right w:val="none" w:sz="0" w:space="0" w:color="auto"/>
              </w:divBdr>
            </w:div>
            <w:div w:id="942539747">
              <w:marLeft w:val="0"/>
              <w:marRight w:val="0"/>
              <w:marTop w:val="0"/>
              <w:marBottom w:val="0"/>
              <w:divBdr>
                <w:top w:val="none" w:sz="0" w:space="0" w:color="auto"/>
                <w:left w:val="none" w:sz="0" w:space="0" w:color="auto"/>
                <w:bottom w:val="none" w:sz="0" w:space="0" w:color="auto"/>
                <w:right w:val="none" w:sz="0" w:space="0" w:color="auto"/>
              </w:divBdr>
            </w:div>
            <w:div w:id="559677939">
              <w:marLeft w:val="0"/>
              <w:marRight w:val="0"/>
              <w:marTop w:val="0"/>
              <w:marBottom w:val="0"/>
              <w:divBdr>
                <w:top w:val="none" w:sz="0" w:space="0" w:color="auto"/>
                <w:left w:val="none" w:sz="0" w:space="0" w:color="auto"/>
                <w:bottom w:val="none" w:sz="0" w:space="0" w:color="auto"/>
                <w:right w:val="none" w:sz="0" w:space="0" w:color="auto"/>
              </w:divBdr>
            </w:div>
            <w:div w:id="1258631507">
              <w:marLeft w:val="0"/>
              <w:marRight w:val="0"/>
              <w:marTop w:val="0"/>
              <w:marBottom w:val="0"/>
              <w:divBdr>
                <w:top w:val="none" w:sz="0" w:space="0" w:color="auto"/>
                <w:left w:val="none" w:sz="0" w:space="0" w:color="auto"/>
                <w:bottom w:val="none" w:sz="0" w:space="0" w:color="auto"/>
                <w:right w:val="none" w:sz="0" w:space="0" w:color="auto"/>
              </w:divBdr>
            </w:div>
            <w:div w:id="1204059510">
              <w:marLeft w:val="0"/>
              <w:marRight w:val="0"/>
              <w:marTop w:val="0"/>
              <w:marBottom w:val="0"/>
              <w:divBdr>
                <w:top w:val="none" w:sz="0" w:space="0" w:color="auto"/>
                <w:left w:val="none" w:sz="0" w:space="0" w:color="auto"/>
                <w:bottom w:val="none" w:sz="0" w:space="0" w:color="auto"/>
                <w:right w:val="none" w:sz="0" w:space="0" w:color="auto"/>
              </w:divBdr>
            </w:div>
            <w:div w:id="1142115864">
              <w:marLeft w:val="0"/>
              <w:marRight w:val="0"/>
              <w:marTop w:val="0"/>
              <w:marBottom w:val="0"/>
              <w:divBdr>
                <w:top w:val="none" w:sz="0" w:space="0" w:color="auto"/>
                <w:left w:val="none" w:sz="0" w:space="0" w:color="auto"/>
                <w:bottom w:val="none" w:sz="0" w:space="0" w:color="auto"/>
                <w:right w:val="none" w:sz="0" w:space="0" w:color="auto"/>
              </w:divBdr>
            </w:div>
            <w:div w:id="454173923">
              <w:marLeft w:val="0"/>
              <w:marRight w:val="0"/>
              <w:marTop w:val="0"/>
              <w:marBottom w:val="0"/>
              <w:divBdr>
                <w:top w:val="none" w:sz="0" w:space="0" w:color="auto"/>
                <w:left w:val="none" w:sz="0" w:space="0" w:color="auto"/>
                <w:bottom w:val="none" w:sz="0" w:space="0" w:color="auto"/>
                <w:right w:val="none" w:sz="0" w:space="0" w:color="auto"/>
              </w:divBdr>
            </w:div>
            <w:div w:id="498346524">
              <w:marLeft w:val="0"/>
              <w:marRight w:val="0"/>
              <w:marTop w:val="0"/>
              <w:marBottom w:val="0"/>
              <w:divBdr>
                <w:top w:val="none" w:sz="0" w:space="0" w:color="auto"/>
                <w:left w:val="none" w:sz="0" w:space="0" w:color="auto"/>
                <w:bottom w:val="none" w:sz="0" w:space="0" w:color="auto"/>
                <w:right w:val="none" w:sz="0" w:space="0" w:color="auto"/>
              </w:divBdr>
            </w:div>
            <w:div w:id="2001082380">
              <w:marLeft w:val="0"/>
              <w:marRight w:val="0"/>
              <w:marTop w:val="0"/>
              <w:marBottom w:val="0"/>
              <w:divBdr>
                <w:top w:val="none" w:sz="0" w:space="0" w:color="auto"/>
                <w:left w:val="none" w:sz="0" w:space="0" w:color="auto"/>
                <w:bottom w:val="none" w:sz="0" w:space="0" w:color="auto"/>
                <w:right w:val="none" w:sz="0" w:space="0" w:color="auto"/>
              </w:divBdr>
            </w:div>
            <w:div w:id="353387942">
              <w:marLeft w:val="0"/>
              <w:marRight w:val="0"/>
              <w:marTop w:val="0"/>
              <w:marBottom w:val="0"/>
              <w:divBdr>
                <w:top w:val="none" w:sz="0" w:space="0" w:color="auto"/>
                <w:left w:val="none" w:sz="0" w:space="0" w:color="auto"/>
                <w:bottom w:val="none" w:sz="0" w:space="0" w:color="auto"/>
                <w:right w:val="none" w:sz="0" w:space="0" w:color="auto"/>
              </w:divBdr>
            </w:div>
            <w:div w:id="152257579">
              <w:marLeft w:val="0"/>
              <w:marRight w:val="0"/>
              <w:marTop w:val="0"/>
              <w:marBottom w:val="0"/>
              <w:divBdr>
                <w:top w:val="none" w:sz="0" w:space="0" w:color="auto"/>
                <w:left w:val="none" w:sz="0" w:space="0" w:color="auto"/>
                <w:bottom w:val="none" w:sz="0" w:space="0" w:color="auto"/>
                <w:right w:val="none" w:sz="0" w:space="0" w:color="auto"/>
              </w:divBdr>
            </w:div>
            <w:div w:id="1370950919">
              <w:marLeft w:val="0"/>
              <w:marRight w:val="0"/>
              <w:marTop w:val="0"/>
              <w:marBottom w:val="0"/>
              <w:divBdr>
                <w:top w:val="none" w:sz="0" w:space="0" w:color="auto"/>
                <w:left w:val="none" w:sz="0" w:space="0" w:color="auto"/>
                <w:bottom w:val="none" w:sz="0" w:space="0" w:color="auto"/>
                <w:right w:val="none" w:sz="0" w:space="0" w:color="auto"/>
              </w:divBdr>
            </w:div>
            <w:div w:id="1133522864">
              <w:marLeft w:val="0"/>
              <w:marRight w:val="0"/>
              <w:marTop w:val="0"/>
              <w:marBottom w:val="0"/>
              <w:divBdr>
                <w:top w:val="none" w:sz="0" w:space="0" w:color="auto"/>
                <w:left w:val="none" w:sz="0" w:space="0" w:color="auto"/>
                <w:bottom w:val="none" w:sz="0" w:space="0" w:color="auto"/>
                <w:right w:val="none" w:sz="0" w:space="0" w:color="auto"/>
              </w:divBdr>
            </w:div>
            <w:div w:id="460459020">
              <w:marLeft w:val="0"/>
              <w:marRight w:val="0"/>
              <w:marTop w:val="0"/>
              <w:marBottom w:val="0"/>
              <w:divBdr>
                <w:top w:val="none" w:sz="0" w:space="0" w:color="auto"/>
                <w:left w:val="none" w:sz="0" w:space="0" w:color="auto"/>
                <w:bottom w:val="none" w:sz="0" w:space="0" w:color="auto"/>
                <w:right w:val="none" w:sz="0" w:space="0" w:color="auto"/>
              </w:divBdr>
            </w:div>
            <w:div w:id="965505355">
              <w:marLeft w:val="0"/>
              <w:marRight w:val="0"/>
              <w:marTop w:val="0"/>
              <w:marBottom w:val="0"/>
              <w:divBdr>
                <w:top w:val="none" w:sz="0" w:space="0" w:color="auto"/>
                <w:left w:val="none" w:sz="0" w:space="0" w:color="auto"/>
                <w:bottom w:val="none" w:sz="0" w:space="0" w:color="auto"/>
                <w:right w:val="none" w:sz="0" w:space="0" w:color="auto"/>
              </w:divBdr>
            </w:div>
            <w:div w:id="2036729669">
              <w:marLeft w:val="0"/>
              <w:marRight w:val="0"/>
              <w:marTop w:val="0"/>
              <w:marBottom w:val="0"/>
              <w:divBdr>
                <w:top w:val="none" w:sz="0" w:space="0" w:color="auto"/>
                <w:left w:val="none" w:sz="0" w:space="0" w:color="auto"/>
                <w:bottom w:val="none" w:sz="0" w:space="0" w:color="auto"/>
                <w:right w:val="none" w:sz="0" w:space="0" w:color="auto"/>
              </w:divBdr>
            </w:div>
            <w:div w:id="1979534780">
              <w:marLeft w:val="0"/>
              <w:marRight w:val="0"/>
              <w:marTop w:val="0"/>
              <w:marBottom w:val="0"/>
              <w:divBdr>
                <w:top w:val="none" w:sz="0" w:space="0" w:color="auto"/>
                <w:left w:val="none" w:sz="0" w:space="0" w:color="auto"/>
                <w:bottom w:val="none" w:sz="0" w:space="0" w:color="auto"/>
                <w:right w:val="none" w:sz="0" w:space="0" w:color="auto"/>
              </w:divBdr>
            </w:div>
            <w:div w:id="1449662309">
              <w:marLeft w:val="0"/>
              <w:marRight w:val="0"/>
              <w:marTop w:val="0"/>
              <w:marBottom w:val="0"/>
              <w:divBdr>
                <w:top w:val="none" w:sz="0" w:space="0" w:color="auto"/>
                <w:left w:val="none" w:sz="0" w:space="0" w:color="auto"/>
                <w:bottom w:val="none" w:sz="0" w:space="0" w:color="auto"/>
                <w:right w:val="none" w:sz="0" w:space="0" w:color="auto"/>
              </w:divBdr>
            </w:div>
            <w:div w:id="474563771">
              <w:marLeft w:val="0"/>
              <w:marRight w:val="0"/>
              <w:marTop w:val="0"/>
              <w:marBottom w:val="0"/>
              <w:divBdr>
                <w:top w:val="none" w:sz="0" w:space="0" w:color="auto"/>
                <w:left w:val="none" w:sz="0" w:space="0" w:color="auto"/>
                <w:bottom w:val="none" w:sz="0" w:space="0" w:color="auto"/>
                <w:right w:val="none" w:sz="0" w:space="0" w:color="auto"/>
              </w:divBdr>
            </w:div>
            <w:div w:id="1614290158">
              <w:marLeft w:val="0"/>
              <w:marRight w:val="0"/>
              <w:marTop w:val="0"/>
              <w:marBottom w:val="0"/>
              <w:divBdr>
                <w:top w:val="none" w:sz="0" w:space="0" w:color="auto"/>
                <w:left w:val="none" w:sz="0" w:space="0" w:color="auto"/>
                <w:bottom w:val="none" w:sz="0" w:space="0" w:color="auto"/>
                <w:right w:val="none" w:sz="0" w:space="0" w:color="auto"/>
              </w:divBdr>
            </w:div>
            <w:div w:id="1506553910">
              <w:marLeft w:val="0"/>
              <w:marRight w:val="0"/>
              <w:marTop w:val="0"/>
              <w:marBottom w:val="0"/>
              <w:divBdr>
                <w:top w:val="none" w:sz="0" w:space="0" w:color="auto"/>
                <w:left w:val="none" w:sz="0" w:space="0" w:color="auto"/>
                <w:bottom w:val="none" w:sz="0" w:space="0" w:color="auto"/>
                <w:right w:val="none" w:sz="0" w:space="0" w:color="auto"/>
              </w:divBdr>
            </w:div>
            <w:div w:id="780152181">
              <w:marLeft w:val="0"/>
              <w:marRight w:val="0"/>
              <w:marTop w:val="0"/>
              <w:marBottom w:val="0"/>
              <w:divBdr>
                <w:top w:val="none" w:sz="0" w:space="0" w:color="auto"/>
                <w:left w:val="none" w:sz="0" w:space="0" w:color="auto"/>
                <w:bottom w:val="none" w:sz="0" w:space="0" w:color="auto"/>
                <w:right w:val="none" w:sz="0" w:space="0" w:color="auto"/>
              </w:divBdr>
            </w:div>
            <w:div w:id="1772817880">
              <w:marLeft w:val="0"/>
              <w:marRight w:val="0"/>
              <w:marTop w:val="0"/>
              <w:marBottom w:val="0"/>
              <w:divBdr>
                <w:top w:val="none" w:sz="0" w:space="0" w:color="auto"/>
                <w:left w:val="none" w:sz="0" w:space="0" w:color="auto"/>
                <w:bottom w:val="none" w:sz="0" w:space="0" w:color="auto"/>
                <w:right w:val="none" w:sz="0" w:space="0" w:color="auto"/>
              </w:divBdr>
            </w:div>
            <w:div w:id="522861904">
              <w:marLeft w:val="0"/>
              <w:marRight w:val="0"/>
              <w:marTop w:val="0"/>
              <w:marBottom w:val="0"/>
              <w:divBdr>
                <w:top w:val="none" w:sz="0" w:space="0" w:color="auto"/>
                <w:left w:val="none" w:sz="0" w:space="0" w:color="auto"/>
                <w:bottom w:val="none" w:sz="0" w:space="0" w:color="auto"/>
                <w:right w:val="none" w:sz="0" w:space="0" w:color="auto"/>
              </w:divBdr>
            </w:div>
            <w:div w:id="783306127">
              <w:marLeft w:val="0"/>
              <w:marRight w:val="0"/>
              <w:marTop w:val="0"/>
              <w:marBottom w:val="0"/>
              <w:divBdr>
                <w:top w:val="none" w:sz="0" w:space="0" w:color="auto"/>
                <w:left w:val="none" w:sz="0" w:space="0" w:color="auto"/>
                <w:bottom w:val="none" w:sz="0" w:space="0" w:color="auto"/>
                <w:right w:val="none" w:sz="0" w:space="0" w:color="auto"/>
              </w:divBdr>
            </w:div>
            <w:div w:id="96216912">
              <w:marLeft w:val="0"/>
              <w:marRight w:val="0"/>
              <w:marTop w:val="0"/>
              <w:marBottom w:val="0"/>
              <w:divBdr>
                <w:top w:val="none" w:sz="0" w:space="0" w:color="auto"/>
                <w:left w:val="none" w:sz="0" w:space="0" w:color="auto"/>
                <w:bottom w:val="none" w:sz="0" w:space="0" w:color="auto"/>
                <w:right w:val="none" w:sz="0" w:space="0" w:color="auto"/>
              </w:divBdr>
            </w:div>
            <w:div w:id="1053892307">
              <w:marLeft w:val="0"/>
              <w:marRight w:val="0"/>
              <w:marTop w:val="0"/>
              <w:marBottom w:val="0"/>
              <w:divBdr>
                <w:top w:val="none" w:sz="0" w:space="0" w:color="auto"/>
                <w:left w:val="none" w:sz="0" w:space="0" w:color="auto"/>
                <w:bottom w:val="none" w:sz="0" w:space="0" w:color="auto"/>
                <w:right w:val="none" w:sz="0" w:space="0" w:color="auto"/>
              </w:divBdr>
            </w:div>
            <w:div w:id="522208552">
              <w:marLeft w:val="0"/>
              <w:marRight w:val="0"/>
              <w:marTop w:val="0"/>
              <w:marBottom w:val="0"/>
              <w:divBdr>
                <w:top w:val="none" w:sz="0" w:space="0" w:color="auto"/>
                <w:left w:val="none" w:sz="0" w:space="0" w:color="auto"/>
                <w:bottom w:val="none" w:sz="0" w:space="0" w:color="auto"/>
                <w:right w:val="none" w:sz="0" w:space="0" w:color="auto"/>
              </w:divBdr>
            </w:div>
            <w:div w:id="922760402">
              <w:marLeft w:val="0"/>
              <w:marRight w:val="0"/>
              <w:marTop w:val="0"/>
              <w:marBottom w:val="0"/>
              <w:divBdr>
                <w:top w:val="none" w:sz="0" w:space="0" w:color="auto"/>
                <w:left w:val="none" w:sz="0" w:space="0" w:color="auto"/>
                <w:bottom w:val="none" w:sz="0" w:space="0" w:color="auto"/>
                <w:right w:val="none" w:sz="0" w:space="0" w:color="auto"/>
              </w:divBdr>
            </w:div>
            <w:div w:id="1705716282">
              <w:marLeft w:val="0"/>
              <w:marRight w:val="0"/>
              <w:marTop w:val="0"/>
              <w:marBottom w:val="0"/>
              <w:divBdr>
                <w:top w:val="none" w:sz="0" w:space="0" w:color="auto"/>
                <w:left w:val="none" w:sz="0" w:space="0" w:color="auto"/>
                <w:bottom w:val="none" w:sz="0" w:space="0" w:color="auto"/>
                <w:right w:val="none" w:sz="0" w:space="0" w:color="auto"/>
              </w:divBdr>
            </w:div>
            <w:div w:id="380906730">
              <w:marLeft w:val="0"/>
              <w:marRight w:val="0"/>
              <w:marTop w:val="0"/>
              <w:marBottom w:val="0"/>
              <w:divBdr>
                <w:top w:val="none" w:sz="0" w:space="0" w:color="auto"/>
                <w:left w:val="none" w:sz="0" w:space="0" w:color="auto"/>
                <w:bottom w:val="none" w:sz="0" w:space="0" w:color="auto"/>
                <w:right w:val="none" w:sz="0" w:space="0" w:color="auto"/>
              </w:divBdr>
            </w:div>
            <w:div w:id="775097902">
              <w:marLeft w:val="0"/>
              <w:marRight w:val="0"/>
              <w:marTop w:val="0"/>
              <w:marBottom w:val="0"/>
              <w:divBdr>
                <w:top w:val="none" w:sz="0" w:space="0" w:color="auto"/>
                <w:left w:val="none" w:sz="0" w:space="0" w:color="auto"/>
                <w:bottom w:val="none" w:sz="0" w:space="0" w:color="auto"/>
                <w:right w:val="none" w:sz="0" w:space="0" w:color="auto"/>
              </w:divBdr>
            </w:div>
            <w:div w:id="198669149">
              <w:marLeft w:val="0"/>
              <w:marRight w:val="0"/>
              <w:marTop w:val="0"/>
              <w:marBottom w:val="0"/>
              <w:divBdr>
                <w:top w:val="none" w:sz="0" w:space="0" w:color="auto"/>
                <w:left w:val="none" w:sz="0" w:space="0" w:color="auto"/>
                <w:bottom w:val="none" w:sz="0" w:space="0" w:color="auto"/>
                <w:right w:val="none" w:sz="0" w:space="0" w:color="auto"/>
              </w:divBdr>
            </w:div>
            <w:div w:id="1628389974">
              <w:marLeft w:val="0"/>
              <w:marRight w:val="0"/>
              <w:marTop w:val="0"/>
              <w:marBottom w:val="0"/>
              <w:divBdr>
                <w:top w:val="none" w:sz="0" w:space="0" w:color="auto"/>
                <w:left w:val="none" w:sz="0" w:space="0" w:color="auto"/>
                <w:bottom w:val="none" w:sz="0" w:space="0" w:color="auto"/>
                <w:right w:val="none" w:sz="0" w:space="0" w:color="auto"/>
              </w:divBdr>
            </w:div>
            <w:div w:id="180945678">
              <w:marLeft w:val="0"/>
              <w:marRight w:val="0"/>
              <w:marTop w:val="0"/>
              <w:marBottom w:val="0"/>
              <w:divBdr>
                <w:top w:val="none" w:sz="0" w:space="0" w:color="auto"/>
                <w:left w:val="none" w:sz="0" w:space="0" w:color="auto"/>
                <w:bottom w:val="none" w:sz="0" w:space="0" w:color="auto"/>
                <w:right w:val="none" w:sz="0" w:space="0" w:color="auto"/>
              </w:divBdr>
            </w:div>
            <w:div w:id="695620392">
              <w:marLeft w:val="0"/>
              <w:marRight w:val="0"/>
              <w:marTop w:val="0"/>
              <w:marBottom w:val="0"/>
              <w:divBdr>
                <w:top w:val="none" w:sz="0" w:space="0" w:color="auto"/>
                <w:left w:val="none" w:sz="0" w:space="0" w:color="auto"/>
                <w:bottom w:val="none" w:sz="0" w:space="0" w:color="auto"/>
                <w:right w:val="none" w:sz="0" w:space="0" w:color="auto"/>
              </w:divBdr>
            </w:div>
            <w:div w:id="866680345">
              <w:marLeft w:val="0"/>
              <w:marRight w:val="0"/>
              <w:marTop w:val="0"/>
              <w:marBottom w:val="0"/>
              <w:divBdr>
                <w:top w:val="none" w:sz="0" w:space="0" w:color="auto"/>
                <w:left w:val="none" w:sz="0" w:space="0" w:color="auto"/>
                <w:bottom w:val="none" w:sz="0" w:space="0" w:color="auto"/>
                <w:right w:val="none" w:sz="0" w:space="0" w:color="auto"/>
              </w:divBdr>
            </w:div>
            <w:div w:id="581640309">
              <w:marLeft w:val="0"/>
              <w:marRight w:val="0"/>
              <w:marTop w:val="0"/>
              <w:marBottom w:val="0"/>
              <w:divBdr>
                <w:top w:val="none" w:sz="0" w:space="0" w:color="auto"/>
                <w:left w:val="none" w:sz="0" w:space="0" w:color="auto"/>
                <w:bottom w:val="none" w:sz="0" w:space="0" w:color="auto"/>
                <w:right w:val="none" w:sz="0" w:space="0" w:color="auto"/>
              </w:divBdr>
            </w:div>
            <w:div w:id="1091196762">
              <w:marLeft w:val="0"/>
              <w:marRight w:val="0"/>
              <w:marTop w:val="0"/>
              <w:marBottom w:val="0"/>
              <w:divBdr>
                <w:top w:val="none" w:sz="0" w:space="0" w:color="auto"/>
                <w:left w:val="none" w:sz="0" w:space="0" w:color="auto"/>
                <w:bottom w:val="none" w:sz="0" w:space="0" w:color="auto"/>
                <w:right w:val="none" w:sz="0" w:space="0" w:color="auto"/>
              </w:divBdr>
            </w:div>
            <w:div w:id="757479401">
              <w:marLeft w:val="0"/>
              <w:marRight w:val="0"/>
              <w:marTop w:val="0"/>
              <w:marBottom w:val="0"/>
              <w:divBdr>
                <w:top w:val="none" w:sz="0" w:space="0" w:color="auto"/>
                <w:left w:val="none" w:sz="0" w:space="0" w:color="auto"/>
                <w:bottom w:val="none" w:sz="0" w:space="0" w:color="auto"/>
                <w:right w:val="none" w:sz="0" w:space="0" w:color="auto"/>
              </w:divBdr>
            </w:div>
            <w:div w:id="28989501">
              <w:marLeft w:val="0"/>
              <w:marRight w:val="0"/>
              <w:marTop w:val="0"/>
              <w:marBottom w:val="0"/>
              <w:divBdr>
                <w:top w:val="none" w:sz="0" w:space="0" w:color="auto"/>
                <w:left w:val="none" w:sz="0" w:space="0" w:color="auto"/>
                <w:bottom w:val="none" w:sz="0" w:space="0" w:color="auto"/>
                <w:right w:val="none" w:sz="0" w:space="0" w:color="auto"/>
              </w:divBdr>
            </w:div>
            <w:div w:id="1278483769">
              <w:marLeft w:val="0"/>
              <w:marRight w:val="0"/>
              <w:marTop w:val="0"/>
              <w:marBottom w:val="0"/>
              <w:divBdr>
                <w:top w:val="none" w:sz="0" w:space="0" w:color="auto"/>
                <w:left w:val="none" w:sz="0" w:space="0" w:color="auto"/>
                <w:bottom w:val="none" w:sz="0" w:space="0" w:color="auto"/>
                <w:right w:val="none" w:sz="0" w:space="0" w:color="auto"/>
              </w:divBdr>
            </w:div>
            <w:div w:id="367144333">
              <w:marLeft w:val="0"/>
              <w:marRight w:val="0"/>
              <w:marTop w:val="0"/>
              <w:marBottom w:val="0"/>
              <w:divBdr>
                <w:top w:val="none" w:sz="0" w:space="0" w:color="auto"/>
                <w:left w:val="none" w:sz="0" w:space="0" w:color="auto"/>
                <w:bottom w:val="none" w:sz="0" w:space="0" w:color="auto"/>
                <w:right w:val="none" w:sz="0" w:space="0" w:color="auto"/>
              </w:divBdr>
            </w:div>
            <w:div w:id="439421493">
              <w:marLeft w:val="0"/>
              <w:marRight w:val="0"/>
              <w:marTop w:val="0"/>
              <w:marBottom w:val="0"/>
              <w:divBdr>
                <w:top w:val="none" w:sz="0" w:space="0" w:color="auto"/>
                <w:left w:val="none" w:sz="0" w:space="0" w:color="auto"/>
                <w:bottom w:val="none" w:sz="0" w:space="0" w:color="auto"/>
                <w:right w:val="none" w:sz="0" w:space="0" w:color="auto"/>
              </w:divBdr>
            </w:div>
            <w:div w:id="715158123">
              <w:marLeft w:val="0"/>
              <w:marRight w:val="0"/>
              <w:marTop w:val="0"/>
              <w:marBottom w:val="0"/>
              <w:divBdr>
                <w:top w:val="none" w:sz="0" w:space="0" w:color="auto"/>
                <w:left w:val="none" w:sz="0" w:space="0" w:color="auto"/>
                <w:bottom w:val="none" w:sz="0" w:space="0" w:color="auto"/>
                <w:right w:val="none" w:sz="0" w:space="0" w:color="auto"/>
              </w:divBdr>
            </w:div>
            <w:div w:id="249511120">
              <w:marLeft w:val="0"/>
              <w:marRight w:val="0"/>
              <w:marTop w:val="0"/>
              <w:marBottom w:val="0"/>
              <w:divBdr>
                <w:top w:val="none" w:sz="0" w:space="0" w:color="auto"/>
                <w:left w:val="none" w:sz="0" w:space="0" w:color="auto"/>
                <w:bottom w:val="none" w:sz="0" w:space="0" w:color="auto"/>
                <w:right w:val="none" w:sz="0" w:space="0" w:color="auto"/>
              </w:divBdr>
            </w:div>
            <w:div w:id="455680383">
              <w:marLeft w:val="0"/>
              <w:marRight w:val="0"/>
              <w:marTop w:val="0"/>
              <w:marBottom w:val="0"/>
              <w:divBdr>
                <w:top w:val="none" w:sz="0" w:space="0" w:color="auto"/>
                <w:left w:val="none" w:sz="0" w:space="0" w:color="auto"/>
                <w:bottom w:val="none" w:sz="0" w:space="0" w:color="auto"/>
                <w:right w:val="none" w:sz="0" w:space="0" w:color="auto"/>
              </w:divBdr>
            </w:div>
            <w:div w:id="492066545">
              <w:marLeft w:val="0"/>
              <w:marRight w:val="0"/>
              <w:marTop w:val="0"/>
              <w:marBottom w:val="0"/>
              <w:divBdr>
                <w:top w:val="none" w:sz="0" w:space="0" w:color="auto"/>
                <w:left w:val="none" w:sz="0" w:space="0" w:color="auto"/>
                <w:bottom w:val="none" w:sz="0" w:space="0" w:color="auto"/>
                <w:right w:val="none" w:sz="0" w:space="0" w:color="auto"/>
              </w:divBdr>
            </w:div>
            <w:div w:id="2079741708">
              <w:marLeft w:val="0"/>
              <w:marRight w:val="0"/>
              <w:marTop w:val="0"/>
              <w:marBottom w:val="0"/>
              <w:divBdr>
                <w:top w:val="none" w:sz="0" w:space="0" w:color="auto"/>
                <w:left w:val="none" w:sz="0" w:space="0" w:color="auto"/>
                <w:bottom w:val="none" w:sz="0" w:space="0" w:color="auto"/>
                <w:right w:val="none" w:sz="0" w:space="0" w:color="auto"/>
              </w:divBdr>
            </w:div>
            <w:div w:id="381101983">
              <w:marLeft w:val="0"/>
              <w:marRight w:val="0"/>
              <w:marTop w:val="0"/>
              <w:marBottom w:val="0"/>
              <w:divBdr>
                <w:top w:val="none" w:sz="0" w:space="0" w:color="auto"/>
                <w:left w:val="none" w:sz="0" w:space="0" w:color="auto"/>
                <w:bottom w:val="none" w:sz="0" w:space="0" w:color="auto"/>
                <w:right w:val="none" w:sz="0" w:space="0" w:color="auto"/>
              </w:divBdr>
            </w:div>
            <w:div w:id="500899248">
              <w:marLeft w:val="0"/>
              <w:marRight w:val="0"/>
              <w:marTop w:val="0"/>
              <w:marBottom w:val="0"/>
              <w:divBdr>
                <w:top w:val="none" w:sz="0" w:space="0" w:color="auto"/>
                <w:left w:val="none" w:sz="0" w:space="0" w:color="auto"/>
                <w:bottom w:val="none" w:sz="0" w:space="0" w:color="auto"/>
                <w:right w:val="none" w:sz="0" w:space="0" w:color="auto"/>
              </w:divBdr>
            </w:div>
            <w:div w:id="5519585">
              <w:marLeft w:val="0"/>
              <w:marRight w:val="0"/>
              <w:marTop w:val="0"/>
              <w:marBottom w:val="0"/>
              <w:divBdr>
                <w:top w:val="none" w:sz="0" w:space="0" w:color="auto"/>
                <w:left w:val="none" w:sz="0" w:space="0" w:color="auto"/>
                <w:bottom w:val="none" w:sz="0" w:space="0" w:color="auto"/>
                <w:right w:val="none" w:sz="0" w:space="0" w:color="auto"/>
              </w:divBdr>
            </w:div>
            <w:div w:id="583686279">
              <w:marLeft w:val="0"/>
              <w:marRight w:val="0"/>
              <w:marTop w:val="0"/>
              <w:marBottom w:val="0"/>
              <w:divBdr>
                <w:top w:val="none" w:sz="0" w:space="0" w:color="auto"/>
                <w:left w:val="none" w:sz="0" w:space="0" w:color="auto"/>
                <w:bottom w:val="none" w:sz="0" w:space="0" w:color="auto"/>
                <w:right w:val="none" w:sz="0" w:space="0" w:color="auto"/>
              </w:divBdr>
            </w:div>
            <w:div w:id="1408958964">
              <w:marLeft w:val="0"/>
              <w:marRight w:val="0"/>
              <w:marTop w:val="0"/>
              <w:marBottom w:val="0"/>
              <w:divBdr>
                <w:top w:val="none" w:sz="0" w:space="0" w:color="auto"/>
                <w:left w:val="none" w:sz="0" w:space="0" w:color="auto"/>
                <w:bottom w:val="none" w:sz="0" w:space="0" w:color="auto"/>
                <w:right w:val="none" w:sz="0" w:space="0" w:color="auto"/>
              </w:divBdr>
            </w:div>
            <w:div w:id="2116828837">
              <w:marLeft w:val="0"/>
              <w:marRight w:val="0"/>
              <w:marTop w:val="0"/>
              <w:marBottom w:val="0"/>
              <w:divBdr>
                <w:top w:val="none" w:sz="0" w:space="0" w:color="auto"/>
                <w:left w:val="none" w:sz="0" w:space="0" w:color="auto"/>
                <w:bottom w:val="none" w:sz="0" w:space="0" w:color="auto"/>
                <w:right w:val="none" w:sz="0" w:space="0" w:color="auto"/>
              </w:divBdr>
            </w:div>
            <w:div w:id="1582180535">
              <w:marLeft w:val="0"/>
              <w:marRight w:val="0"/>
              <w:marTop w:val="0"/>
              <w:marBottom w:val="0"/>
              <w:divBdr>
                <w:top w:val="none" w:sz="0" w:space="0" w:color="auto"/>
                <w:left w:val="none" w:sz="0" w:space="0" w:color="auto"/>
                <w:bottom w:val="none" w:sz="0" w:space="0" w:color="auto"/>
                <w:right w:val="none" w:sz="0" w:space="0" w:color="auto"/>
              </w:divBdr>
            </w:div>
            <w:div w:id="408309013">
              <w:marLeft w:val="0"/>
              <w:marRight w:val="0"/>
              <w:marTop w:val="0"/>
              <w:marBottom w:val="0"/>
              <w:divBdr>
                <w:top w:val="none" w:sz="0" w:space="0" w:color="auto"/>
                <w:left w:val="none" w:sz="0" w:space="0" w:color="auto"/>
                <w:bottom w:val="none" w:sz="0" w:space="0" w:color="auto"/>
                <w:right w:val="none" w:sz="0" w:space="0" w:color="auto"/>
              </w:divBdr>
            </w:div>
            <w:div w:id="770856704">
              <w:marLeft w:val="0"/>
              <w:marRight w:val="0"/>
              <w:marTop w:val="0"/>
              <w:marBottom w:val="0"/>
              <w:divBdr>
                <w:top w:val="none" w:sz="0" w:space="0" w:color="auto"/>
                <w:left w:val="none" w:sz="0" w:space="0" w:color="auto"/>
                <w:bottom w:val="none" w:sz="0" w:space="0" w:color="auto"/>
                <w:right w:val="none" w:sz="0" w:space="0" w:color="auto"/>
              </w:divBdr>
            </w:div>
            <w:div w:id="1136216954">
              <w:marLeft w:val="0"/>
              <w:marRight w:val="0"/>
              <w:marTop w:val="0"/>
              <w:marBottom w:val="0"/>
              <w:divBdr>
                <w:top w:val="none" w:sz="0" w:space="0" w:color="auto"/>
                <w:left w:val="none" w:sz="0" w:space="0" w:color="auto"/>
                <w:bottom w:val="none" w:sz="0" w:space="0" w:color="auto"/>
                <w:right w:val="none" w:sz="0" w:space="0" w:color="auto"/>
              </w:divBdr>
            </w:div>
            <w:div w:id="692268447">
              <w:marLeft w:val="0"/>
              <w:marRight w:val="0"/>
              <w:marTop w:val="0"/>
              <w:marBottom w:val="0"/>
              <w:divBdr>
                <w:top w:val="none" w:sz="0" w:space="0" w:color="auto"/>
                <w:left w:val="none" w:sz="0" w:space="0" w:color="auto"/>
                <w:bottom w:val="none" w:sz="0" w:space="0" w:color="auto"/>
                <w:right w:val="none" w:sz="0" w:space="0" w:color="auto"/>
              </w:divBdr>
            </w:div>
            <w:div w:id="1283342378">
              <w:marLeft w:val="0"/>
              <w:marRight w:val="0"/>
              <w:marTop w:val="0"/>
              <w:marBottom w:val="0"/>
              <w:divBdr>
                <w:top w:val="none" w:sz="0" w:space="0" w:color="auto"/>
                <w:left w:val="none" w:sz="0" w:space="0" w:color="auto"/>
                <w:bottom w:val="none" w:sz="0" w:space="0" w:color="auto"/>
                <w:right w:val="none" w:sz="0" w:space="0" w:color="auto"/>
              </w:divBdr>
            </w:div>
            <w:div w:id="385613879">
              <w:marLeft w:val="0"/>
              <w:marRight w:val="0"/>
              <w:marTop w:val="0"/>
              <w:marBottom w:val="0"/>
              <w:divBdr>
                <w:top w:val="none" w:sz="0" w:space="0" w:color="auto"/>
                <w:left w:val="none" w:sz="0" w:space="0" w:color="auto"/>
                <w:bottom w:val="none" w:sz="0" w:space="0" w:color="auto"/>
                <w:right w:val="none" w:sz="0" w:space="0" w:color="auto"/>
              </w:divBdr>
            </w:div>
            <w:div w:id="1068962035">
              <w:marLeft w:val="0"/>
              <w:marRight w:val="0"/>
              <w:marTop w:val="0"/>
              <w:marBottom w:val="0"/>
              <w:divBdr>
                <w:top w:val="none" w:sz="0" w:space="0" w:color="auto"/>
                <w:left w:val="none" w:sz="0" w:space="0" w:color="auto"/>
                <w:bottom w:val="none" w:sz="0" w:space="0" w:color="auto"/>
                <w:right w:val="none" w:sz="0" w:space="0" w:color="auto"/>
              </w:divBdr>
            </w:div>
            <w:div w:id="1470201322">
              <w:marLeft w:val="0"/>
              <w:marRight w:val="0"/>
              <w:marTop w:val="0"/>
              <w:marBottom w:val="0"/>
              <w:divBdr>
                <w:top w:val="none" w:sz="0" w:space="0" w:color="auto"/>
                <w:left w:val="none" w:sz="0" w:space="0" w:color="auto"/>
                <w:bottom w:val="none" w:sz="0" w:space="0" w:color="auto"/>
                <w:right w:val="none" w:sz="0" w:space="0" w:color="auto"/>
              </w:divBdr>
            </w:div>
            <w:div w:id="983973334">
              <w:marLeft w:val="0"/>
              <w:marRight w:val="0"/>
              <w:marTop w:val="0"/>
              <w:marBottom w:val="0"/>
              <w:divBdr>
                <w:top w:val="none" w:sz="0" w:space="0" w:color="auto"/>
                <w:left w:val="none" w:sz="0" w:space="0" w:color="auto"/>
                <w:bottom w:val="none" w:sz="0" w:space="0" w:color="auto"/>
                <w:right w:val="none" w:sz="0" w:space="0" w:color="auto"/>
              </w:divBdr>
            </w:div>
            <w:div w:id="1232809706">
              <w:marLeft w:val="0"/>
              <w:marRight w:val="0"/>
              <w:marTop w:val="0"/>
              <w:marBottom w:val="0"/>
              <w:divBdr>
                <w:top w:val="none" w:sz="0" w:space="0" w:color="auto"/>
                <w:left w:val="none" w:sz="0" w:space="0" w:color="auto"/>
                <w:bottom w:val="none" w:sz="0" w:space="0" w:color="auto"/>
                <w:right w:val="none" w:sz="0" w:space="0" w:color="auto"/>
              </w:divBdr>
            </w:div>
            <w:div w:id="1727026613">
              <w:marLeft w:val="0"/>
              <w:marRight w:val="0"/>
              <w:marTop w:val="0"/>
              <w:marBottom w:val="0"/>
              <w:divBdr>
                <w:top w:val="none" w:sz="0" w:space="0" w:color="auto"/>
                <w:left w:val="none" w:sz="0" w:space="0" w:color="auto"/>
                <w:bottom w:val="none" w:sz="0" w:space="0" w:color="auto"/>
                <w:right w:val="none" w:sz="0" w:space="0" w:color="auto"/>
              </w:divBdr>
            </w:div>
            <w:div w:id="346836038">
              <w:marLeft w:val="0"/>
              <w:marRight w:val="0"/>
              <w:marTop w:val="0"/>
              <w:marBottom w:val="0"/>
              <w:divBdr>
                <w:top w:val="none" w:sz="0" w:space="0" w:color="auto"/>
                <w:left w:val="none" w:sz="0" w:space="0" w:color="auto"/>
                <w:bottom w:val="none" w:sz="0" w:space="0" w:color="auto"/>
                <w:right w:val="none" w:sz="0" w:space="0" w:color="auto"/>
              </w:divBdr>
            </w:div>
            <w:div w:id="663241785">
              <w:marLeft w:val="0"/>
              <w:marRight w:val="0"/>
              <w:marTop w:val="0"/>
              <w:marBottom w:val="0"/>
              <w:divBdr>
                <w:top w:val="none" w:sz="0" w:space="0" w:color="auto"/>
                <w:left w:val="none" w:sz="0" w:space="0" w:color="auto"/>
                <w:bottom w:val="none" w:sz="0" w:space="0" w:color="auto"/>
                <w:right w:val="none" w:sz="0" w:space="0" w:color="auto"/>
              </w:divBdr>
            </w:div>
            <w:div w:id="1420953988">
              <w:marLeft w:val="0"/>
              <w:marRight w:val="0"/>
              <w:marTop w:val="0"/>
              <w:marBottom w:val="0"/>
              <w:divBdr>
                <w:top w:val="none" w:sz="0" w:space="0" w:color="auto"/>
                <w:left w:val="none" w:sz="0" w:space="0" w:color="auto"/>
                <w:bottom w:val="none" w:sz="0" w:space="0" w:color="auto"/>
                <w:right w:val="none" w:sz="0" w:space="0" w:color="auto"/>
              </w:divBdr>
            </w:div>
            <w:div w:id="251162365">
              <w:marLeft w:val="0"/>
              <w:marRight w:val="0"/>
              <w:marTop w:val="0"/>
              <w:marBottom w:val="0"/>
              <w:divBdr>
                <w:top w:val="none" w:sz="0" w:space="0" w:color="auto"/>
                <w:left w:val="none" w:sz="0" w:space="0" w:color="auto"/>
                <w:bottom w:val="none" w:sz="0" w:space="0" w:color="auto"/>
                <w:right w:val="none" w:sz="0" w:space="0" w:color="auto"/>
              </w:divBdr>
            </w:div>
            <w:div w:id="2062316386">
              <w:marLeft w:val="0"/>
              <w:marRight w:val="0"/>
              <w:marTop w:val="0"/>
              <w:marBottom w:val="0"/>
              <w:divBdr>
                <w:top w:val="none" w:sz="0" w:space="0" w:color="auto"/>
                <w:left w:val="none" w:sz="0" w:space="0" w:color="auto"/>
                <w:bottom w:val="none" w:sz="0" w:space="0" w:color="auto"/>
                <w:right w:val="none" w:sz="0" w:space="0" w:color="auto"/>
              </w:divBdr>
            </w:div>
            <w:div w:id="406734272">
              <w:marLeft w:val="0"/>
              <w:marRight w:val="0"/>
              <w:marTop w:val="0"/>
              <w:marBottom w:val="0"/>
              <w:divBdr>
                <w:top w:val="none" w:sz="0" w:space="0" w:color="auto"/>
                <w:left w:val="none" w:sz="0" w:space="0" w:color="auto"/>
                <w:bottom w:val="none" w:sz="0" w:space="0" w:color="auto"/>
                <w:right w:val="none" w:sz="0" w:space="0" w:color="auto"/>
              </w:divBdr>
            </w:div>
            <w:div w:id="1620606149">
              <w:marLeft w:val="0"/>
              <w:marRight w:val="0"/>
              <w:marTop w:val="0"/>
              <w:marBottom w:val="0"/>
              <w:divBdr>
                <w:top w:val="none" w:sz="0" w:space="0" w:color="auto"/>
                <w:left w:val="none" w:sz="0" w:space="0" w:color="auto"/>
                <w:bottom w:val="none" w:sz="0" w:space="0" w:color="auto"/>
                <w:right w:val="none" w:sz="0" w:space="0" w:color="auto"/>
              </w:divBdr>
            </w:div>
            <w:div w:id="1144466314">
              <w:marLeft w:val="0"/>
              <w:marRight w:val="0"/>
              <w:marTop w:val="0"/>
              <w:marBottom w:val="0"/>
              <w:divBdr>
                <w:top w:val="none" w:sz="0" w:space="0" w:color="auto"/>
                <w:left w:val="none" w:sz="0" w:space="0" w:color="auto"/>
                <w:bottom w:val="none" w:sz="0" w:space="0" w:color="auto"/>
                <w:right w:val="none" w:sz="0" w:space="0" w:color="auto"/>
              </w:divBdr>
            </w:div>
            <w:div w:id="1669093631">
              <w:marLeft w:val="0"/>
              <w:marRight w:val="0"/>
              <w:marTop w:val="0"/>
              <w:marBottom w:val="0"/>
              <w:divBdr>
                <w:top w:val="none" w:sz="0" w:space="0" w:color="auto"/>
                <w:left w:val="none" w:sz="0" w:space="0" w:color="auto"/>
                <w:bottom w:val="none" w:sz="0" w:space="0" w:color="auto"/>
                <w:right w:val="none" w:sz="0" w:space="0" w:color="auto"/>
              </w:divBdr>
            </w:div>
            <w:div w:id="1149519421">
              <w:marLeft w:val="0"/>
              <w:marRight w:val="0"/>
              <w:marTop w:val="0"/>
              <w:marBottom w:val="0"/>
              <w:divBdr>
                <w:top w:val="none" w:sz="0" w:space="0" w:color="auto"/>
                <w:left w:val="none" w:sz="0" w:space="0" w:color="auto"/>
                <w:bottom w:val="none" w:sz="0" w:space="0" w:color="auto"/>
                <w:right w:val="none" w:sz="0" w:space="0" w:color="auto"/>
              </w:divBdr>
            </w:div>
            <w:div w:id="488595553">
              <w:marLeft w:val="0"/>
              <w:marRight w:val="0"/>
              <w:marTop w:val="0"/>
              <w:marBottom w:val="0"/>
              <w:divBdr>
                <w:top w:val="none" w:sz="0" w:space="0" w:color="auto"/>
                <w:left w:val="none" w:sz="0" w:space="0" w:color="auto"/>
                <w:bottom w:val="none" w:sz="0" w:space="0" w:color="auto"/>
                <w:right w:val="none" w:sz="0" w:space="0" w:color="auto"/>
              </w:divBdr>
            </w:div>
            <w:div w:id="441876078">
              <w:marLeft w:val="0"/>
              <w:marRight w:val="0"/>
              <w:marTop w:val="0"/>
              <w:marBottom w:val="0"/>
              <w:divBdr>
                <w:top w:val="none" w:sz="0" w:space="0" w:color="auto"/>
                <w:left w:val="none" w:sz="0" w:space="0" w:color="auto"/>
                <w:bottom w:val="none" w:sz="0" w:space="0" w:color="auto"/>
                <w:right w:val="none" w:sz="0" w:space="0" w:color="auto"/>
              </w:divBdr>
            </w:div>
            <w:div w:id="2097283712">
              <w:marLeft w:val="0"/>
              <w:marRight w:val="0"/>
              <w:marTop w:val="0"/>
              <w:marBottom w:val="0"/>
              <w:divBdr>
                <w:top w:val="none" w:sz="0" w:space="0" w:color="auto"/>
                <w:left w:val="none" w:sz="0" w:space="0" w:color="auto"/>
                <w:bottom w:val="none" w:sz="0" w:space="0" w:color="auto"/>
                <w:right w:val="none" w:sz="0" w:space="0" w:color="auto"/>
              </w:divBdr>
            </w:div>
            <w:div w:id="2125732155">
              <w:marLeft w:val="0"/>
              <w:marRight w:val="0"/>
              <w:marTop w:val="0"/>
              <w:marBottom w:val="0"/>
              <w:divBdr>
                <w:top w:val="none" w:sz="0" w:space="0" w:color="auto"/>
                <w:left w:val="none" w:sz="0" w:space="0" w:color="auto"/>
                <w:bottom w:val="none" w:sz="0" w:space="0" w:color="auto"/>
                <w:right w:val="none" w:sz="0" w:space="0" w:color="auto"/>
              </w:divBdr>
            </w:div>
            <w:div w:id="1789159752">
              <w:marLeft w:val="0"/>
              <w:marRight w:val="0"/>
              <w:marTop w:val="0"/>
              <w:marBottom w:val="0"/>
              <w:divBdr>
                <w:top w:val="none" w:sz="0" w:space="0" w:color="auto"/>
                <w:left w:val="none" w:sz="0" w:space="0" w:color="auto"/>
                <w:bottom w:val="none" w:sz="0" w:space="0" w:color="auto"/>
                <w:right w:val="none" w:sz="0" w:space="0" w:color="auto"/>
              </w:divBdr>
            </w:div>
            <w:div w:id="533811894">
              <w:marLeft w:val="0"/>
              <w:marRight w:val="0"/>
              <w:marTop w:val="0"/>
              <w:marBottom w:val="0"/>
              <w:divBdr>
                <w:top w:val="none" w:sz="0" w:space="0" w:color="auto"/>
                <w:left w:val="none" w:sz="0" w:space="0" w:color="auto"/>
                <w:bottom w:val="none" w:sz="0" w:space="0" w:color="auto"/>
                <w:right w:val="none" w:sz="0" w:space="0" w:color="auto"/>
              </w:divBdr>
            </w:div>
            <w:div w:id="945650077">
              <w:marLeft w:val="0"/>
              <w:marRight w:val="0"/>
              <w:marTop w:val="0"/>
              <w:marBottom w:val="0"/>
              <w:divBdr>
                <w:top w:val="none" w:sz="0" w:space="0" w:color="auto"/>
                <w:left w:val="none" w:sz="0" w:space="0" w:color="auto"/>
                <w:bottom w:val="none" w:sz="0" w:space="0" w:color="auto"/>
                <w:right w:val="none" w:sz="0" w:space="0" w:color="auto"/>
              </w:divBdr>
            </w:div>
            <w:div w:id="661391226">
              <w:marLeft w:val="0"/>
              <w:marRight w:val="0"/>
              <w:marTop w:val="0"/>
              <w:marBottom w:val="0"/>
              <w:divBdr>
                <w:top w:val="none" w:sz="0" w:space="0" w:color="auto"/>
                <w:left w:val="none" w:sz="0" w:space="0" w:color="auto"/>
                <w:bottom w:val="none" w:sz="0" w:space="0" w:color="auto"/>
                <w:right w:val="none" w:sz="0" w:space="0" w:color="auto"/>
              </w:divBdr>
            </w:div>
            <w:div w:id="1647205123">
              <w:marLeft w:val="0"/>
              <w:marRight w:val="0"/>
              <w:marTop w:val="0"/>
              <w:marBottom w:val="0"/>
              <w:divBdr>
                <w:top w:val="none" w:sz="0" w:space="0" w:color="auto"/>
                <w:left w:val="none" w:sz="0" w:space="0" w:color="auto"/>
                <w:bottom w:val="none" w:sz="0" w:space="0" w:color="auto"/>
                <w:right w:val="none" w:sz="0" w:space="0" w:color="auto"/>
              </w:divBdr>
            </w:div>
            <w:div w:id="896624545">
              <w:marLeft w:val="0"/>
              <w:marRight w:val="0"/>
              <w:marTop w:val="0"/>
              <w:marBottom w:val="0"/>
              <w:divBdr>
                <w:top w:val="none" w:sz="0" w:space="0" w:color="auto"/>
                <w:left w:val="none" w:sz="0" w:space="0" w:color="auto"/>
                <w:bottom w:val="none" w:sz="0" w:space="0" w:color="auto"/>
                <w:right w:val="none" w:sz="0" w:space="0" w:color="auto"/>
              </w:divBdr>
            </w:div>
            <w:div w:id="1153333844">
              <w:marLeft w:val="0"/>
              <w:marRight w:val="0"/>
              <w:marTop w:val="0"/>
              <w:marBottom w:val="0"/>
              <w:divBdr>
                <w:top w:val="none" w:sz="0" w:space="0" w:color="auto"/>
                <w:left w:val="none" w:sz="0" w:space="0" w:color="auto"/>
                <w:bottom w:val="none" w:sz="0" w:space="0" w:color="auto"/>
                <w:right w:val="none" w:sz="0" w:space="0" w:color="auto"/>
              </w:divBdr>
            </w:div>
            <w:div w:id="433787422">
              <w:marLeft w:val="0"/>
              <w:marRight w:val="0"/>
              <w:marTop w:val="0"/>
              <w:marBottom w:val="0"/>
              <w:divBdr>
                <w:top w:val="none" w:sz="0" w:space="0" w:color="auto"/>
                <w:left w:val="none" w:sz="0" w:space="0" w:color="auto"/>
                <w:bottom w:val="none" w:sz="0" w:space="0" w:color="auto"/>
                <w:right w:val="none" w:sz="0" w:space="0" w:color="auto"/>
              </w:divBdr>
            </w:div>
            <w:div w:id="420296641">
              <w:marLeft w:val="0"/>
              <w:marRight w:val="0"/>
              <w:marTop w:val="0"/>
              <w:marBottom w:val="0"/>
              <w:divBdr>
                <w:top w:val="none" w:sz="0" w:space="0" w:color="auto"/>
                <w:left w:val="none" w:sz="0" w:space="0" w:color="auto"/>
                <w:bottom w:val="none" w:sz="0" w:space="0" w:color="auto"/>
                <w:right w:val="none" w:sz="0" w:space="0" w:color="auto"/>
              </w:divBdr>
            </w:div>
            <w:div w:id="242766479">
              <w:marLeft w:val="0"/>
              <w:marRight w:val="0"/>
              <w:marTop w:val="0"/>
              <w:marBottom w:val="0"/>
              <w:divBdr>
                <w:top w:val="none" w:sz="0" w:space="0" w:color="auto"/>
                <w:left w:val="none" w:sz="0" w:space="0" w:color="auto"/>
                <w:bottom w:val="none" w:sz="0" w:space="0" w:color="auto"/>
                <w:right w:val="none" w:sz="0" w:space="0" w:color="auto"/>
              </w:divBdr>
            </w:div>
            <w:div w:id="1326087885">
              <w:marLeft w:val="0"/>
              <w:marRight w:val="0"/>
              <w:marTop w:val="0"/>
              <w:marBottom w:val="0"/>
              <w:divBdr>
                <w:top w:val="none" w:sz="0" w:space="0" w:color="auto"/>
                <w:left w:val="none" w:sz="0" w:space="0" w:color="auto"/>
                <w:bottom w:val="none" w:sz="0" w:space="0" w:color="auto"/>
                <w:right w:val="none" w:sz="0" w:space="0" w:color="auto"/>
              </w:divBdr>
            </w:div>
            <w:div w:id="548759852">
              <w:marLeft w:val="0"/>
              <w:marRight w:val="0"/>
              <w:marTop w:val="0"/>
              <w:marBottom w:val="0"/>
              <w:divBdr>
                <w:top w:val="none" w:sz="0" w:space="0" w:color="auto"/>
                <w:left w:val="none" w:sz="0" w:space="0" w:color="auto"/>
                <w:bottom w:val="none" w:sz="0" w:space="0" w:color="auto"/>
                <w:right w:val="none" w:sz="0" w:space="0" w:color="auto"/>
              </w:divBdr>
            </w:div>
            <w:div w:id="1628855650">
              <w:marLeft w:val="0"/>
              <w:marRight w:val="0"/>
              <w:marTop w:val="0"/>
              <w:marBottom w:val="0"/>
              <w:divBdr>
                <w:top w:val="none" w:sz="0" w:space="0" w:color="auto"/>
                <w:left w:val="none" w:sz="0" w:space="0" w:color="auto"/>
                <w:bottom w:val="none" w:sz="0" w:space="0" w:color="auto"/>
                <w:right w:val="none" w:sz="0" w:space="0" w:color="auto"/>
              </w:divBdr>
            </w:div>
            <w:div w:id="347028568">
              <w:marLeft w:val="0"/>
              <w:marRight w:val="0"/>
              <w:marTop w:val="0"/>
              <w:marBottom w:val="0"/>
              <w:divBdr>
                <w:top w:val="none" w:sz="0" w:space="0" w:color="auto"/>
                <w:left w:val="none" w:sz="0" w:space="0" w:color="auto"/>
                <w:bottom w:val="none" w:sz="0" w:space="0" w:color="auto"/>
                <w:right w:val="none" w:sz="0" w:space="0" w:color="auto"/>
              </w:divBdr>
            </w:div>
            <w:div w:id="526526941">
              <w:marLeft w:val="0"/>
              <w:marRight w:val="0"/>
              <w:marTop w:val="0"/>
              <w:marBottom w:val="0"/>
              <w:divBdr>
                <w:top w:val="none" w:sz="0" w:space="0" w:color="auto"/>
                <w:left w:val="none" w:sz="0" w:space="0" w:color="auto"/>
                <w:bottom w:val="none" w:sz="0" w:space="0" w:color="auto"/>
                <w:right w:val="none" w:sz="0" w:space="0" w:color="auto"/>
              </w:divBdr>
            </w:div>
            <w:div w:id="259684514">
              <w:marLeft w:val="0"/>
              <w:marRight w:val="0"/>
              <w:marTop w:val="0"/>
              <w:marBottom w:val="0"/>
              <w:divBdr>
                <w:top w:val="none" w:sz="0" w:space="0" w:color="auto"/>
                <w:left w:val="none" w:sz="0" w:space="0" w:color="auto"/>
                <w:bottom w:val="none" w:sz="0" w:space="0" w:color="auto"/>
                <w:right w:val="none" w:sz="0" w:space="0" w:color="auto"/>
              </w:divBdr>
            </w:div>
            <w:div w:id="2130465237">
              <w:marLeft w:val="0"/>
              <w:marRight w:val="0"/>
              <w:marTop w:val="0"/>
              <w:marBottom w:val="0"/>
              <w:divBdr>
                <w:top w:val="none" w:sz="0" w:space="0" w:color="auto"/>
                <w:left w:val="none" w:sz="0" w:space="0" w:color="auto"/>
                <w:bottom w:val="none" w:sz="0" w:space="0" w:color="auto"/>
                <w:right w:val="none" w:sz="0" w:space="0" w:color="auto"/>
              </w:divBdr>
            </w:div>
            <w:div w:id="2054573228">
              <w:marLeft w:val="0"/>
              <w:marRight w:val="0"/>
              <w:marTop w:val="0"/>
              <w:marBottom w:val="0"/>
              <w:divBdr>
                <w:top w:val="none" w:sz="0" w:space="0" w:color="auto"/>
                <w:left w:val="none" w:sz="0" w:space="0" w:color="auto"/>
                <w:bottom w:val="none" w:sz="0" w:space="0" w:color="auto"/>
                <w:right w:val="none" w:sz="0" w:space="0" w:color="auto"/>
              </w:divBdr>
            </w:div>
            <w:div w:id="40905714">
              <w:marLeft w:val="0"/>
              <w:marRight w:val="0"/>
              <w:marTop w:val="0"/>
              <w:marBottom w:val="0"/>
              <w:divBdr>
                <w:top w:val="none" w:sz="0" w:space="0" w:color="auto"/>
                <w:left w:val="none" w:sz="0" w:space="0" w:color="auto"/>
                <w:bottom w:val="none" w:sz="0" w:space="0" w:color="auto"/>
                <w:right w:val="none" w:sz="0" w:space="0" w:color="auto"/>
              </w:divBdr>
            </w:div>
            <w:div w:id="2016490299">
              <w:marLeft w:val="0"/>
              <w:marRight w:val="0"/>
              <w:marTop w:val="0"/>
              <w:marBottom w:val="0"/>
              <w:divBdr>
                <w:top w:val="none" w:sz="0" w:space="0" w:color="auto"/>
                <w:left w:val="none" w:sz="0" w:space="0" w:color="auto"/>
                <w:bottom w:val="none" w:sz="0" w:space="0" w:color="auto"/>
                <w:right w:val="none" w:sz="0" w:space="0" w:color="auto"/>
              </w:divBdr>
            </w:div>
            <w:div w:id="1817455261">
              <w:marLeft w:val="0"/>
              <w:marRight w:val="0"/>
              <w:marTop w:val="0"/>
              <w:marBottom w:val="0"/>
              <w:divBdr>
                <w:top w:val="none" w:sz="0" w:space="0" w:color="auto"/>
                <w:left w:val="none" w:sz="0" w:space="0" w:color="auto"/>
                <w:bottom w:val="none" w:sz="0" w:space="0" w:color="auto"/>
                <w:right w:val="none" w:sz="0" w:space="0" w:color="auto"/>
              </w:divBdr>
            </w:div>
            <w:div w:id="1369329884">
              <w:marLeft w:val="0"/>
              <w:marRight w:val="0"/>
              <w:marTop w:val="0"/>
              <w:marBottom w:val="0"/>
              <w:divBdr>
                <w:top w:val="none" w:sz="0" w:space="0" w:color="auto"/>
                <w:left w:val="none" w:sz="0" w:space="0" w:color="auto"/>
                <w:bottom w:val="none" w:sz="0" w:space="0" w:color="auto"/>
                <w:right w:val="none" w:sz="0" w:space="0" w:color="auto"/>
              </w:divBdr>
            </w:div>
            <w:div w:id="513038854">
              <w:marLeft w:val="0"/>
              <w:marRight w:val="0"/>
              <w:marTop w:val="0"/>
              <w:marBottom w:val="0"/>
              <w:divBdr>
                <w:top w:val="none" w:sz="0" w:space="0" w:color="auto"/>
                <w:left w:val="none" w:sz="0" w:space="0" w:color="auto"/>
                <w:bottom w:val="none" w:sz="0" w:space="0" w:color="auto"/>
                <w:right w:val="none" w:sz="0" w:space="0" w:color="auto"/>
              </w:divBdr>
            </w:div>
            <w:div w:id="964844890">
              <w:marLeft w:val="0"/>
              <w:marRight w:val="0"/>
              <w:marTop w:val="0"/>
              <w:marBottom w:val="0"/>
              <w:divBdr>
                <w:top w:val="none" w:sz="0" w:space="0" w:color="auto"/>
                <w:left w:val="none" w:sz="0" w:space="0" w:color="auto"/>
                <w:bottom w:val="none" w:sz="0" w:space="0" w:color="auto"/>
                <w:right w:val="none" w:sz="0" w:space="0" w:color="auto"/>
              </w:divBdr>
            </w:div>
            <w:div w:id="2025399547">
              <w:marLeft w:val="0"/>
              <w:marRight w:val="0"/>
              <w:marTop w:val="0"/>
              <w:marBottom w:val="0"/>
              <w:divBdr>
                <w:top w:val="none" w:sz="0" w:space="0" w:color="auto"/>
                <w:left w:val="none" w:sz="0" w:space="0" w:color="auto"/>
                <w:bottom w:val="none" w:sz="0" w:space="0" w:color="auto"/>
                <w:right w:val="none" w:sz="0" w:space="0" w:color="auto"/>
              </w:divBdr>
            </w:div>
            <w:div w:id="1376541087">
              <w:marLeft w:val="0"/>
              <w:marRight w:val="0"/>
              <w:marTop w:val="0"/>
              <w:marBottom w:val="0"/>
              <w:divBdr>
                <w:top w:val="none" w:sz="0" w:space="0" w:color="auto"/>
                <w:left w:val="none" w:sz="0" w:space="0" w:color="auto"/>
                <w:bottom w:val="none" w:sz="0" w:space="0" w:color="auto"/>
                <w:right w:val="none" w:sz="0" w:space="0" w:color="auto"/>
              </w:divBdr>
            </w:div>
            <w:div w:id="1474056713">
              <w:marLeft w:val="0"/>
              <w:marRight w:val="0"/>
              <w:marTop w:val="0"/>
              <w:marBottom w:val="0"/>
              <w:divBdr>
                <w:top w:val="none" w:sz="0" w:space="0" w:color="auto"/>
                <w:left w:val="none" w:sz="0" w:space="0" w:color="auto"/>
                <w:bottom w:val="none" w:sz="0" w:space="0" w:color="auto"/>
                <w:right w:val="none" w:sz="0" w:space="0" w:color="auto"/>
              </w:divBdr>
            </w:div>
            <w:div w:id="1002046740">
              <w:marLeft w:val="0"/>
              <w:marRight w:val="0"/>
              <w:marTop w:val="0"/>
              <w:marBottom w:val="0"/>
              <w:divBdr>
                <w:top w:val="none" w:sz="0" w:space="0" w:color="auto"/>
                <w:left w:val="none" w:sz="0" w:space="0" w:color="auto"/>
                <w:bottom w:val="none" w:sz="0" w:space="0" w:color="auto"/>
                <w:right w:val="none" w:sz="0" w:space="0" w:color="auto"/>
              </w:divBdr>
            </w:div>
            <w:div w:id="1760826180">
              <w:marLeft w:val="0"/>
              <w:marRight w:val="0"/>
              <w:marTop w:val="0"/>
              <w:marBottom w:val="0"/>
              <w:divBdr>
                <w:top w:val="none" w:sz="0" w:space="0" w:color="auto"/>
                <w:left w:val="none" w:sz="0" w:space="0" w:color="auto"/>
                <w:bottom w:val="none" w:sz="0" w:space="0" w:color="auto"/>
                <w:right w:val="none" w:sz="0" w:space="0" w:color="auto"/>
              </w:divBdr>
            </w:div>
            <w:div w:id="638804506">
              <w:marLeft w:val="0"/>
              <w:marRight w:val="0"/>
              <w:marTop w:val="0"/>
              <w:marBottom w:val="0"/>
              <w:divBdr>
                <w:top w:val="none" w:sz="0" w:space="0" w:color="auto"/>
                <w:left w:val="none" w:sz="0" w:space="0" w:color="auto"/>
                <w:bottom w:val="none" w:sz="0" w:space="0" w:color="auto"/>
                <w:right w:val="none" w:sz="0" w:space="0" w:color="auto"/>
              </w:divBdr>
            </w:div>
            <w:div w:id="925383477">
              <w:marLeft w:val="0"/>
              <w:marRight w:val="0"/>
              <w:marTop w:val="0"/>
              <w:marBottom w:val="0"/>
              <w:divBdr>
                <w:top w:val="none" w:sz="0" w:space="0" w:color="auto"/>
                <w:left w:val="none" w:sz="0" w:space="0" w:color="auto"/>
                <w:bottom w:val="none" w:sz="0" w:space="0" w:color="auto"/>
                <w:right w:val="none" w:sz="0" w:space="0" w:color="auto"/>
              </w:divBdr>
            </w:div>
            <w:div w:id="2067024065">
              <w:marLeft w:val="0"/>
              <w:marRight w:val="0"/>
              <w:marTop w:val="0"/>
              <w:marBottom w:val="0"/>
              <w:divBdr>
                <w:top w:val="none" w:sz="0" w:space="0" w:color="auto"/>
                <w:left w:val="none" w:sz="0" w:space="0" w:color="auto"/>
                <w:bottom w:val="none" w:sz="0" w:space="0" w:color="auto"/>
                <w:right w:val="none" w:sz="0" w:space="0" w:color="auto"/>
              </w:divBdr>
            </w:div>
            <w:div w:id="570967004">
              <w:marLeft w:val="0"/>
              <w:marRight w:val="0"/>
              <w:marTop w:val="0"/>
              <w:marBottom w:val="0"/>
              <w:divBdr>
                <w:top w:val="none" w:sz="0" w:space="0" w:color="auto"/>
                <w:left w:val="none" w:sz="0" w:space="0" w:color="auto"/>
                <w:bottom w:val="none" w:sz="0" w:space="0" w:color="auto"/>
                <w:right w:val="none" w:sz="0" w:space="0" w:color="auto"/>
              </w:divBdr>
            </w:div>
            <w:div w:id="1876844614">
              <w:marLeft w:val="0"/>
              <w:marRight w:val="0"/>
              <w:marTop w:val="0"/>
              <w:marBottom w:val="0"/>
              <w:divBdr>
                <w:top w:val="none" w:sz="0" w:space="0" w:color="auto"/>
                <w:left w:val="none" w:sz="0" w:space="0" w:color="auto"/>
                <w:bottom w:val="none" w:sz="0" w:space="0" w:color="auto"/>
                <w:right w:val="none" w:sz="0" w:space="0" w:color="auto"/>
              </w:divBdr>
            </w:div>
            <w:div w:id="1883246390">
              <w:marLeft w:val="0"/>
              <w:marRight w:val="0"/>
              <w:marTop w:val="0"/>
              <w:marBottom w:val="0"/>
              <w:divBdr>
                <w:top w:val="none" w:sz="0" w:space="0" w:color="auto"/>
                <w:left w:val="none" w:sz="0" w:space="0" w:color="auto"/>
                <w:bottom w:val="none" w:sz="0" w:space="0" w:color="auto"/>
                <w:right w:val="none" w:sz="0" w:space="0" w:color="auto"/>
              </w:divBdr>
            </w:div>
            <w:div w:id="480386139">
              <w:marLeft w:val="0"/>
              <w:marRight w:val="0"/>
              <w:marTop w:val="0"/>
              <w:marBottom w:val="0"/>
              <w:divBdr>
                <w:top w:val="none" w:sz="0" w:space="0" w:color="auto"/>
                <w:left w:val="none" w:sz="0" w:space="0" w:color="auto"/>
                <w:bottom w:val="none" w:sz="0" w:space="0" w:color="auto"/>
                <w:right w:val="none" w:sz="0" w:space="0" w:color="auto"/>
              </w:divBdr>
            </w:div>
            <w:div w:id="1902254575">
              <w:marLeft w:val="0"/>
              <w:marRight w:val="0"/>
              <w:marTop w:val="0"/>
              <w:marBottom w:val="0"/>
              <w:divBdr>
                <w:top w:val="none" w:sz="0" w:space="0" w:color="auto"/>
                <w:left w:val="none" w:sz="0" w:space="0" w:color="auto"/>
                <w:bottom w:val="none" w:sz="0" w:space="0" w:color="auto"/>
                <w:right w:val="none" w:sz="0" w:space="0" w:color="auto"/>
              </w:divBdr>
            </w:div>
            <w:div w:id="1890259616">
              <w:marLeft w:val="0"/>
              <w:marRight w:val="0"/>
              <w:marTop w:val="0"/>
              <w:marBottom w:val="0"/>
              <w:divBdr>
                <w:top w:val="none" w:sz="0" w:space="0" w:color="auto"/>
                <w:left w:val="none" w:sz="0" w:space="0" w:color="auto"/>
                <w:bottom w:val="none" w:sz="0" w:space="0" w:color="auto"/>
                <w:right w:val="none" w:sz="0" w:space="0" w:color="auto"/>
              </w:divBdr>
            </w:div>
            <w:div w:id="196361260">
              <w:marLeft w:val="0"/>
              <w:marRight w:val="0"/>
              <w:marTop w:val="0"/>
              <w:marBottom w:val="0"/>
              <w:divBdr>
                <w:top w:val="none" w:sz="0" w:space="0" w:color="auto"/>
                <w:left w:val="none" w:sz="0" w:space="0" w:color="auto"/>
                <w:bottom w:val="none" w:sz="0" w:space="0" w:color="auto"/>
                <w:right w:val="none" w:sz="0" w:space="0" w:color="auto"/>
              </w:divBdr>
            </w:div>
            <w:div w:id="2045670553">
              <w:marLeft w:val="0"/>
              <w:marRight w:val="0"/>
              <w:marTop w:val="0"/>
              <w:marBottom w:val="0"/>
              <w:divBdr>
                <w:top w:val="none" w:sz="0" w:space="0" w:color="auto"/>
                <w:left w:val="none" w:sz="0" w:space="0" w:color="auto"/>
                <w:bottom w:val="none" w:sz="0" w:space="0" w:color="auto"/>
                <w:right w:val="none" w:sz="0" w:space="0" w:color="auto"/>
              </w:divBdr>
            </w:div>
            <w:div w:id="1151217806">
              <w:marLeft w:val="0"/>
              <w:marRight w:val="0"/>
              <w:marTop w:val="0"/>
              <w:marBottom w:val="0"/>
              <w:divBdr>
                <w:top w:val="none" w:sz="0" w:space="0" w:color="auto"/>
                <w:left w:val="none" w:sz="0" w:space="0" w:color="auto"/>
                <w:bottom w:val="none" w:sz="0" w:space="0" w:color="auto"/>
                <w:right w:val="none" w:sz="0" w:space="0" w:color="auto"/>
              </w:divBdr>
            </w:div>
            <w:div w:id="1487820729">
              <w:marLeft w:val="0"/>
              <w:marRight w:val="0"/>
              <w:marTop w:val="0"/>
              <w:marBottom w:val="0"/>
              <w:divBdr>
                <w:top w:val="none" w:sz="0" w:space="0" w:color="auto"/>
                <w:left w:val="none" w:sz="0" w:space="0" w:color="auto"/>
                <w:bottom w:val="none" w:sz="0" w:space="0" w:color="auto"/>
                <w:right w:val="none" w:sz="0" w:space="0" w:color="auto"/>
              </w:divBdr>
            </w:div>
            <w:div w:id="1800799012">
              <w:marLeft w:val="0"/>
              <w:marRight w:val="0"/>
              <w:marTop w:val="0"/>
              <w:marBottom w:val="0"/>
              <w:divBdr>
                <w:top w:val="none" w:sz="0" w:space="0" w:color="auto"/>
                <w:left w:val="none" w:sz="0" w:space="0" w:color="auto"/>
                <w:bottom w:val="none" w:sz="0" w:space="0" w:color="auto"/>
                <w:right w:val="none" w:sz="0" w:space="0" w:color="auto"/>
              </w:divBdr>
            </w:div>
            <w:div w:id="2010595846">
              <w:marLeft w:val="0"/>
              <w:marRight w:val="0"/>
              <w:marTop w:val="0"/>
              <w:marBottom w:val="0"/>
              <w:divBdr>
                <w:top w:val="none" w:sz="0" w:space="0" w:color="auto"/>
                <w:left w:val="none" w:sz="0" w:space="0" w:color="auto"/>
                <w:bottom w:val="none" w:sz="0" w:space="0" w:color="auto"/>
                <w:right w:val="none" w:sz="0" w:space="0" w:color="auto"/>
              </w:divBdr>
            </w:div>
            <w:div w:id="242881557">
              <w:marLeft w:val="0"/>
              <w:marRight w:val="0"/>
              <w:marTop w:val="0"/>
              <w:marBottom w:val="0"/>
              <w:divBdr>
                <w:top w:val="none" w:sz="0" w:space="0" w:color="auto"/>
                <w:left w:val="none" w:sz="0" w:space="0" w:color="auto"/>
                <w:bottom w:val="none" w:sz="0" w:space="0" w:color="auto"/>
                <w:right w:val="none" w:sz="0" w:space="0" w:color="auto"/>
              </w:divBdr>
            </w:div>
            <w:div w:id="2021394576">
              <w:marLeft w:val="0"/>
              <w:marRight w:val="0"/>
              <w:marTop w:val="0"/>
              <w:marBottom w:val="0"/>
              <w:divBdr>
                <w:top w:val="none" w:sz="0" w:space="0" w:color="auto"/>
                <w:left w:val="none" w:sz="0" w:space="0" w:color="auto"/>
                <w:bottom w:val="none" w:sz="0" w:space="0" w:color="auto"/>
                <w:right w:val="none" w:sz="0" w:space="0" w:color="auto"/>
              </w:divBdr>
            </w:div>
            <w:div w:id="2069570234">
              <w:marLeft w:val="0"/>
              <w:marRight w:val="0"/>
              <w:marTop w:val="0"/>
              <w:marBottom w:val="0"/>
              <w:divBdr>
                <w:top w:val="none" w:sz="0" w:space="0" w:color="auto"/>
                <w:left w:val="none" w:sz="0" w:space="0" w:color="auto"/>
                <w:bottom w:val="none" w:sz="0" w:space="0" w:color="auto"/>
                <w:right w:val="none" w:sz="0" w:space="0" w:color="auto"/>
              </w:divBdr>
            </w:div>
            <w:div w:id="1475609389">
              <w:marLeft w:val="0"/>
              <w:marRight w:val="0"/>
              <w:marTop w:val="0"/>
              <w:marBottom w:val="0"/>
              <w:divBdr>
                <w:top w:val="none" w:sz="0" w:space="0" w:color="auto"/>
                <w:left w:val="none" w:sz="0" w:space="0" w:color="auto"/>
                <w:bottom w:val="none" w:sz="0" w:space="0" w:color="auto"/>
                <w:right w:val="none" w:sz="0" w:space="0" w:color="auto"/>
              </w:divBdr>
            </w:div>
            <w:div w:id="1639609465">
              <w:marLeft w:val="0"/>
              <w:marRight w:val="0"/>
              <w:marTop w:val="0"/>
              <w:marBottom w:val="0"/>
              <w:divBdr>
                <w:top w:val="none" w:sz="0" w:space="0" w:color="auto"/>
                <w:left w:val="none" w:sz="0" w:space="0" w:color="auto"/>
                <w:bottom w:val="none" w:sz="0" w:space="0" w:color="auto"/>
                <w:right w:val="none" w:sz="0" w:space="0" w:color="auto"/>
              </w:divBdr>
            </w:div>
            <w:div w:id="1925726156">
              <w:marLeft w:val="0"/>
              <w:marRight w:val="0"/>
              <w:marTop w:val="0"/>
              <w:marBottom w:val="0"/>
              <w:divBdr>
                <w:top w:val="none" w:sz="0" w:space="0" w:color="auto"/>
                <w:left w:val="none" w:sz="0" w:space="0" w:color="auto"/>
                <w:bottom w:val="none" w:sz="0" w:space="0" w:color="auto"/>
                <w:right w:val="none" w:sz="0" w:space="0" w:color="auto"/>
              </w:divBdr>
            </w:div>
            <w:div w:id="584071654">
              <w:marLeft w:val="0"/>
              <w:marRight w:val="0"/>
              <w:marTop w:val="0"/>
              <w:marBottom w:val="0"/>
              <w:divBdr>
                <w:top w:val="none" w:sz="0" w:space="0" w:color="auto"/>
                <w:left w:val="none" w:sz="0" w:space="0" w:color="auto"/>
                <w:bottom w:val="none" w:sz="0" w:space="0" w:color="auto"/>
                <w:right w:val="none" w:sz="0" w:space="0" w:color="auto"/>
              </w:divBdr>
            </w:div>
            <w:div w:id="1425028042">
              <w:marLeft w:val="0"/>
              <w:marRight w:val="0"/>
              <w:marTop w:val="0"/>
              <w:marBottom w:val="0"/>
              <w:divBdr>
                <w:top w:val="none" w:sz="0" w:space="0" w:color="auto"/>
                <w:left w:val="none" w:sz="0" w:space="0" w:color="auto"/>
                <w:bottom w:val="none" w:sz="0" w:space="0" w:color="auto"/>
                <w:right w:val="none" w:sz="0" w:space="0" w:color="auto"/>
              </w:divBdr>
            </w:div>
            <w:div w:id="1549561950">
              <w:marLeft w:val="0"/>
              <w:marRight w:val="0"/>
              <w:marTop w:val="0"/>
              <w:marBottom w:val="0"/>
              <w:divBdr>
                <w:top w:val="none" w:sz="0" w:space="0" w:color="auto"/>
                <w:left w:val="none" w:sz="0" w:space="0" w:color="auto"/>
                <w:bottom w:val="none" w:sz="0" w:space="0" w:color="auto"/>
                <w:right w:val="none" w:sz="0" w:space="0" w:color="auto"/>
              </w:divBdr>
            </w:div>
            <w:div w:id="1871726832">
              <w:marLeft w:val="0"/>
              <w:marRight w:val="0"/>
              <w:marTop w:val="0"/>
              <w:marBottom w:val="0"/>
              <w:divBdr>
                <w:top w:val="none" w:sz="0" w:space="0" w:color="auto"/>
                <w:left w:val="none" w:sz="0" w:space="0" w:color="auto"/>
                <w:bottom w:val="none" w:sz="0" w:space="0" w:color="auto"/>
                <w:right w:val="none" w:sz="0" w:space="0" w:color="auto"/>
              </w:divBdr>
            </w:div>
            <w:div w:id="786045857">
              <w:marLeft w:val="0"/>
              <w:marRight w:val="0"/>
              <w:marTop w:val="0"/>
              <w:marBottom w:val="0"/>
              <w:divBdr>
                <w:top w:val="none" w:sz="0" w:space="0" w:color="auto"/>
                <w:left w:val="none" w:sz="0" w:space="0" w:color="auto"/>
                <w:bottom w:val="none" w:sz="0" w:space="0" w:color="auto"/>
                <w:right w:val="none" w:sz="0" w:space="0" w:color="auto"/>
              </w:divBdr>
            </w:div>
            <w:div w:id="1826973823">
              <w:marLeft w:val="0"/>
              <w:marRight w:val="0"/>
              <w:marTop w:val="0"/>
              <w:marBottom w:val="0"/>
              <w:divBdr>
                <w:top w:val="none" w:sz="0" w:space="0" w:color="auto"/>
                <w:left w:val="none" w:sz="0" w:space="0" w:color="auto"/>
                <w:bottom w:val="none" w:sz="0" w:space="0" w:color="auto"/>
                <w:right w:val="none" w:sz="0" w:space="0" w:color="auto"/>
              </w:divBdr>
            </w:div>
            <w:div w:id="165944456">
              <w:marLeft w:val="0"/>
              <w:marRight w:val="0"/>
              <w:marTop w:val="0"/>
              <w:marBottom w:val="0"/>
              <w:divBdr>
                <w:top w:val="none" w:sz="0" w:space="0" w:color="auto"/>
                <w:left w:val="none" w:sz="0" w:space="0" w:color="auto"/>
                <w:bottom w:val="none" w:sz="0" w:space="0" w:color="auto"/>
                <w:right w:val="none" w:sz="0" w:space="0" w:color="auto"/>
              </w:divBdr>
            </w:div>
            <w:div w:id="354112700">
              <w:marLeft w:val="0"/>
              <w:marRight w:val="0"/>
              <w:marTop w:val="0"/>
              <w:marBottom w:val="0"/>
              <w:divBdr>
                <w:top w:val="none" w:sz="0" w:space="0" w:color="auto"/>
                <w:left w:val="none" w:sz="0" w:space="0" w:color="auto"/>
                <w:bottom w:val="none" w:sz="0" w:space="0" w:color="auto"/>
                <w:right w:val="none" w:sz="0" w:space="0" w:color="auto"/>
              </w:divBdr>
            </w:div>
            <w:div w:id="1498575502">
              <w:marLeft w:val="0"/>
              <w:marRight w:val="0"/>
              <w:marTop w:val="0"/>
              <w:marBottom w:val="0"/>
              <w:divBdr>
                <w:top w:val="none" w:sz="0" w:space="0" w:color="auto"/>
                <w:left w:val="none" w:sz="0" w:space="0" w:color="auto"/>
                <w:bottom w:val="none" w:sz="0" w:space="0" w:color="auto"/>
                <w:right w:val="none" w:sz="0" w:space="0" w:color="auto"/>
              </w:divBdr>
            </w:div>
            <w:div w:id="1720737227">
              <w:marLeft w:val="0"/>
              <w:marRight w:val="0"/>
              <w:marTop w:val="0"/>
              <w:marBottom w:val="0"/>
              <w:divBdr>
                <w:top w:val="none" w:sz="0" w:space="0" w:color="auto"/>
                <w:left w:val="none" w:sz="0" w:space="0" w:color="auto"/>
                <w:bottom w:val="none" w:sz="0" w:space="0" w:color="auto"/>
                <w:right w:val="none" w:sz="0" w:space="0" w:color="auto"/>
              </w:divBdr>
            </w:div>
            <w:div w:id="1321500194">
              <w:marLeft w:val="0"/>
              <w:marRight w:val="0"/>
              <w:marTop w:val="0"/>
              <w:marBottom w:val="0"/>
              <w:divBdr>
                <w:top w:val="none" w:sz="0" w:space="0" w:color="auto"/>
                <w:left w:val="none" w:sz="0" w:space="0" w:color="auto"/>
                <w:bottom w:val="none" w:sz="0" w:space="0" w:color="auto"/>
                <w:right w:val="none" w:sz="0" w:space="0" w:color="auto"/>
              </w:divBdr>
            </w:div>
            <w:div w:id="266735762">
              <w:marLeft w:val="0"/>
              <w:marRight w:val="0"/>
              <w:marTop w:val="0"/>
              <w:marBottom w:val="0"/>
              <w:divBdr>
                <w:top w:val="none" w:sz="0" w:space="0" w:color="auto"/>
                <w:left w:val="none" w:sz="0" w:space="0" w:color="auto"/>
                <w:bottom w:val="none" w:sz="0" w:space="0" w:color="auto"/>
                <w:right w:val="none" w:sz="0" w:space="0" w:color="auto"/>
              </w:divBdr>
            </w:div>
            <w:div w:id="786241525">
              <w:marLeft w:val="0"/>
              <w:marRight w:val="0"/>
              <w:marTop w:val="0"/>
              <w:marBottom w:val="0"/>
              <w:divBdr>
                <w:top w:val="none" w:sz="0" w:space="0" w:color="auto"/>
                <w:left w:val="none" w:sz="0" w:space="0" w:color="auto"/>
                <w:bottom w:val="none" w:sz="0" w:space="0" w:color="auto"/>
                <w:right w:val="none" w:sz="0" w:space="0" w:color="auto"/>
              </w:divBdr>
            </w:div>
            <w:div w:id="310065031">
              <w:marLeft w:val="0"/>
              <w:marRight w:val="0"/>
              <w:marTop w:val="0"/>
              <w:marBottom w:val="0"/>
              <w:divBdr>
                <w:top w:val="none" w:sz="0" w:space="0" w:color="auto"/>
                <w:left w:val="none" w:sz="0" w:space="0" w:color="auto"/>
                <w:bottom w:val="none" w:sz="0" w:space="0" w:color="auto"/>
                <w:right w:val="none" w:sz="0" w:space="0" w:color="auto"/>
              </w:divBdr>
            </w:div>
            <w:div w:id="1568762169">
              <w:marLeft w:val="0"/>
              <w:marRight w:val="0"/>
              <w:marTop w:val="0"/>
              <w:marBottom w:val="0"/>
              <w:divBdr>
                <w:top w:val="none" w:sz="0" w:space="0" w:color="auto"/>
                <w:left w:val="none" w:sz="0" w:space="0" w:color="auto"/>
                <w:bottom w:val="none" w:sz="0" w:space="0" w:color="auto"/>
                <w:right w:val="none" w:sz="0" w:space="0" w:color="auto"/>
              </w:divBdr>
            </w:div>
            <w:div w:id="1303927426">
              <w:marLeft w:val="0"/>
              <w:marRight w:val="0"/>
              <w:marTop w:val="0"/>
              <w:marBottom w:val="0"/>
              <w:divBdr>
                <w:top w:val="none" w:sz="0" w:space="0" w:color="auto"/>
                <w:left w:val="none" w:sz="0" w:space="0" w:color="auto"/>
                <w:bottom w:val="none" w:sz="0" w:space="0" w:color="auto"/>
                <w:right w:val="none" w:sz="0" w:space="0" w:color="auto"/>
              </w:divBdr>
            </w:div>
            <w:div w:id="1123309221">
              <w:marLeft w:val="0"/>
              <w:marRight w:val="0"/>
              <w:marTop w:val="0"/>
              <w:marBottom w:val="0"/>
              <w:divBdr>
                <w:top w:val="none" w:sz="0" w:space="0" w:color="auto"/>
                <w:left w:val="none" w:sz="0" w:space="0" w:color="auto"/>
                <w:bottom w:val="none" w:sz="0" w:space="0" w:color="auto"/>
                <w:right w:val="none" w:sz="0" w:space="0" w:color="auto"/>
              </w:divBdr>
            </w:div>
            <w:div w:id="683484203">
              <w:marLeft w:val="0"/>
              <w:marRight w:val="0"/>
              <w:marTop w:val="0"/>
              <w:marBottom w:val="0"/>
              <w:divBdr>
                <w:top w:val="none" w:sz="0" w:space="0" w:color="auto"/>
                <w:left w:val="none" w:sz="0" w:space="0" w:color="auto"/>
                <w:bottom w:val="none" w:sz="0" w:space="0" w:color="auto"/>
                <w:right w:val="none" w:sz="0" w:space="0" w:color="auto"/>
              </w:divBdr>
            </w:div>
            <w:div w:id="729495221">
              <w:marLeft w:val="0"/>
              <w:marRight w:val="0"/>
              <w:marTop w:val="0"/>
              <w:marBottom w:val="0"/>
              <w:divBdr>
                <w:top w:val="none" w:sz="0" w:space="0" w:color="auto"/>
                <w:left w:val="none" w:sz="0" w:space="0" w:color="auto"/>
                <w:bottom w:val="none" w:sz="0" w:space="0" w:color="auto"/>
                <w:right w:val="none" w:sz="0" w:space="0" w:color="auto"/>
              </w:divBdr>
            </w:div>
            <w:div w:id="1670137402">
              <w:marLeft w:val="0"/>
              <w:marRight w:val="0"/>
              <w:marTop w:val="0"/>
              <w:marBottom w:val="0"/>
              <w:divBdr>
                <w:top w:val="none" w:sz="0" w:space="0" w:color="auto"/>
                <w:left w:val="none" w:sz="0" w:space="0" w:color="auto"/>
                <w:bottom w:val="none" w:sz="0" w:space="0" w:color="auto"/>
                <w:right w:val="none" w:sz="0" w:space="0" w:color="auto"/>
              </w:divBdr>
            </w:div>
            <w:div w:id="1246650721">
              <w:marLeft w:val="0"/>
              <w:marRight w:val="0"/>
              <w:marTop w:val="0"/>
              <w:marBottom w:val="0"/>
              <w:divBdr>
                <w:top w:val="none" w:sz="0" w:space="0" w:color="auto"/>
                <w:left w:val="none" w:sz="0" w:space="0" w:color="auto"/>
                <w:bottom w:val="none" w:sz="0" w:space="0" w:color="auto"/>
                <w:right w:val="none" w:sz="0" w:space="0" w:color="auto"/>
              </w:divBdr>
            </w:div>
            <w:div w:id="1696613740">
              <w:marLeft w:val="0"/>
              <w:marRight w:val="0"/>
              <w:marTop w:val="0"/>
              <w:marBottom w:val="0"/>
              <w:divBdr>
                <w:top w:val="none" w:sz="0" w:space="0" w:color="auto"/>
                <w:left w:val="none" w:sz="0" w:space="0" w:color="auto"/>
                <w:bottom w:val="none" w:sz="0" w:space="0" w:color="auto"/>
                <w:right w:val="none" w:sz="0" w:space="0" w:color="auto"/>
              </w:divBdr>
            </w:div>
            <w:div w:id="1532955666">
              <w:marLeft w:val="0"/>
              <w:marRight w:val="0"/>
              <w:marTop w:val="0"/>
              <w:marBottom w:val="0"/>
              <w:divBdr>
                <w:top w:val="none" w:sz="0" w:space="0" w:color="auto"/>
                <w:left w:val="none" w:sz="0" w:space="0" w:color="auto"/>
                <w:bottom w:val="none" w:sz="0" w:space="0" w:color="auto"/>
                <w:right w:val="none" w:sz="0" w:space="0" w:color="auto"/>
              </w:divBdr>
            </w:div>
            <w:div w:id="748232773">
              <w:marLeft w:val="0"/>
              <w:marRight w:val="0"/>
              <w:marTop w:val="0"/>
              <w:marBottom w:val="0"/>
              <w:divBdr>
                <w:top w:val="none" w:sz="0" w:space="0" w:color="auto"/>
                <w:left w:val="none" w:sz="0" w:space="0" w:color="auto"/>
                <w:bottom w:val="none" w:sz="0" w:space="0" w:color="auto"/>
                <w:right w:val="none" w:sz="0" w:space="0" w:color="auto"/>
              </w:divBdr>
            </w:div>
            <w:div w:id="450710046">
              <w:marLeft w:val="0"/>
              <w:marRight w:val="0"/>
              <w:marTop w:val="0"/>
              <w:marBottom w:val="0"/>
              <w:divBdr>
                <w:top w:val="none" w:sz="0" w:space="0" w:color="auto"/>
                <w:left w:val="none" w:sz="0" w:space="0" w:color="auto"/>
                <w:bottom w:val="none" w:sz="0" w:space="0" w:color="auto"/>
                <w:right w:val="none" w:sz="0" w:space="0" w:color="auto"/>
              </w:divBdr>
            </w:div>
            <w:div w:id="156925929">
              <w:marLeft w:val="0"/>
              <w:marRight w:val="0"/>
              <w:marTop w:val="0"/>
              <w:marBottom w:val="0"/>
              <w:divBdr>
                <w:top w:val="none" w:sz="0" w:space="0" w:color="auto"/>
                <w:left w:val="none" w:sz="0" w:space="0" w:color="auto"/>
                <w:bottom w:val="none" w:sz="0" w:space="0" w:color="auto"/>
                <w:right w:val="none" w:sz="0" w:space="0" w:color="auto"/>
              </w:divBdr>
            </w:div>
            <w:div w:id="1014723818">
              <w:marLeft w:val="0"/>
              <w:marRight w:val="0"/>
              <w:marTop w:val="0"/>
              <w:marBottom w:val="0"/>
              <w:divBdr>
                <w:top w:val="none" w:sz="0" w:space="0" w:color="auto"/>
                <w:left w:val="none" w:sz="0" w:space="0" w:color="auto"/>
                <w:bottom w:val="none" w:sz="0" w:space="0" w:color="auto"/>
                <w:right w:val="none" w:sz="0" w:space="0" w:color="auto"/>
              </w:divBdr>
            </w:div>
            <w:div w:id="1452093690">
              <w:marLeft w:val="0"/>
              <w:marRight w:val="0"/>
              <w:marTop w:val="0"/>
              <w:marBottom w:val="0"/>
              <w:divBdr>
                <w:top w:val="none" w:sz="0" w:space="0" w:color="auto"/>
                <w:left w:val="none" w:sz="0" w:space="0" w:color="auto"/>
                <w:bottom w:val="none" w:sz="0" w:space="0" w:color="auto"/>
                <w:right w:val="none" w:sz="0" w:space="0" w:color="auto"/>
              </w:divBdr>
            </w:div>
            <w:div w:id="142746550">
              <w:marLeft w:val="0"/>
              <w:marRight w:val="0"/>
              <w:marTop w:val="0"/>
              <w:marBottom w:val="0"/>
              <w:divBdr>
                <w:top w:val="none" w:sz="0" w:space="0" w:color="auto"/>
                <w:left w:val="none" w:sz="0" w:space="0" w:color="auto"/>
                <w:bottom w:val="none" w:sz="0" w:space="0" w:color="auto"/>
                <w:right w:val="none" w:sz="0" w:space="0" w:color="auto"/>
              </w:divBdr>
            </w:div>
            <w:div w:id="140119452">
              <w:marLeft w:val="0"/>
              <w:marRight w:val="0"/>
              <w:marTop w:val="0"/>
              <w:marBottom w:val="0"/>
              <w:divBdr>
                <w:top w:val="none" w:sz="0" w:space="0" w:color="auto"/>
                <w:left w:val="none" w:sz="0" w:space="0" w:color="auto"/>
                <w:bottom w:val="none" w:sz="0" w:space="0" w:color="auto"/>
                <w:right w:val="none" w:sz="0" w:space="0" w:color="auto"/>
              </w:divBdr>
            </w:div>
            <w:div w:id="510728367">
              <w:marLeft w:val="0"/>
              <w:marRight w:val="0"/>
              <w:marTop w:val="0"/>
              <w:marBottom w:val="0"/>
              <w:divBdr>
                <w:top w:val="none" w:sz="0" w:space="0" w:color="auto"/>
                <w:left w:val="none" w:sz="0" w:space="0" w:color="auto"/>
                <w:bottom w:val="none" w:sz="0" w:space="0" w:color="auto"/>
                <w:right w:val="none" w:sz="0" w:space="0" w:color="auto"/>
              </w:divBdr>
            </w:div>
            <w:div w:id="2030570249">
              <w:marLeft w:val="0"/>
              <w:marRight w:val="0"/>
              <w:marTop w:val="0"/>
              <w:marBottom w:val="0"/>
              <w:divBdr>
                <w:top w:val="none" w:sz="0" w:space="0" w:color="auto"/>
                <w:left w:val="none" w:sz="0" w:space="0" w:color="auto"/>
                <w:bottom w:val="none" w:sz="0" w:space="0" w:color="auto"/>
                <w:right w:val="none" w:sz="0" w:space="0" w:color="auto"/>
              </w:divBdr>
            </w:div>
            <w:div w:id="1508401668">
              <w:marLeft w:val="0"/>
              <w:marRight w:val="0"/>
              <w:marTop w:val="0"/>
              <w:marBottom w:val="0"/>
              <w:divBdr>
                <w:top w:val="none" w:sz="0" w:space="0" w:color="auto"/>
                <w:left w:val="none" w:sz="0" w:space="0" w:color="auto"/>
                <w:bottom w:val="none" w:sz="0" w:space="0" w:color="auto"/>
                <w:right w:val="none" w:sz="0" w:space="0" w:color="auto"/>
              </w:divBdr>
            </w:div>
            <w:div w:id="1241790968">
              <w:marLeft w:val="0"/>
              <w:marRight w:val="0"/>
              <w:marTop w:val="0"/>
              <w:marBottom w:val="0"/>
              <w:divBdr>
                <w:top w:val="none" w:sz="0" w:space="0" w:color="auto"/>
                <w:left w:val="none" w:sz="0" w:space="0" w:color="auto"/>
                <w:bottom w:val="none" w:sz="0" w:space="0" w:color="auto"/>
                <w:right w:val="none" w:sz="0" w:space="0" w:color="auto"/>
              </w:divBdr>
            </w:div>
            <w:div w:id="2007903697">
              <w:marLeft w:val="0"/>
              <w:marRight w:val="0"/>
              <w:marTop w:val="0"/>
              <w:marBottom w:val="0"/>
              <w:divBdr>
                <w:top w:val="none" w:sz="0" w:space="0" w:color="auto"/>
                <w:left w:val="none" w:sz="0" w:space="0" w:color="auto"/>
                <w:bottom w:val="none" w:sz="0" w:space="0" w:color="auto"/>
                <w:right w:val="none" w:sz="0" w:space="0" w:color="auto"/>
              </w:divBdr>
            </w:div>
            <w:div w:id="1258638206">
              <w:marLeft w:val="0"/>
              <w:marRight w:val="0"/>
              <w:marTop w:val="0"/>
              <w:marBottom w:val="0"/>
              <w:divBdr>
                <w:top w:val="none" w:sz="0" w:space="0" w:color="auto"/>
                <w:left w:val="none" w:sz="0" w:space="0" w:color="auto"/>
                <w:bottom w:val="none" w:sz="0" w:space="0" w:color="auto"/>
                <w:right w:val="none" w:sz="0" w:space="0" w:color="auto"/>
              </w:divBdr>
            </w:div>
            <w:div w:id="1081025330">
              <w:marLeft w:val="0"/>
              <w:marRight w:val="0"/>
              <w:marTop w:val="0"/>
              <w:marBottom w:val="0"/>
              <w:divBdr>
                <w:top w:val="none" w:sz="0" w:space="0" w:color="auto"/>
                <w:left w:val="none" w:sz="0" w:space="0" w:color="auto"/>
                <w:bottom w:val="none" w:sz="0" w:space="0" w:color="auto"/>
                <w:right w:val="none" w:sz="0" w:space="0" w:color="auto"/>
              </w:divBdr>
            </w:div>
            <w:div w:id="1337266496">
              <w:marLeft w:val="0"/>
              <w:marRight w:val="0"/>
              <w:marTop w:val="0"/>
              <w:marBottom w:val="0"/>
              <w:divBdr>
                <w:top w:val="none" w:sz="0" w:space="0" w:color="auto"/>
                <w:left w:val="none" w:sz="0" w:space="0" w:color="auto"/>
                <w:bottom w:val="none" w:sz="0" w:space="0" w:color="auto"/>
                <w:right w:val="none" w:sz="0" w:space="0" w:color="auto"/>
              </w:divBdr>
            </w:div>
            <w:div w:id="1532915585">
              <w:marLeft w:val="0"/>
              <w:marRight w:val="0"/>
              <w:marTop w:val="0"/>
              <w:marBottom w:val="0"/>
              <w:divBdr>
                <w:top w:val="none" w:sz="0" w:space="0" w:color="auto"/>
                <w:left w:val="none" w:sz="0" w:space="0" w:color="auto"/>
                <w:bottom w:val="none" w:sz="0" w:space="0" w:color="auto"/>
                <w:right w:val="none" w:sz="0" w:space="0" w:color="auto"/>
              </w:divBdr>
            </w:div>
            <w:div w:id="1645041923">
              <w:marLeft w:val="0"/>
              <w:marRight w:val="0"/>
              <w:marTop w:val="0"/>
              <w:marBottom w:val="0"/>
              <w:divBdr>
                <w:top w:val="none" w:sz="0" w:space="0" w:color="auto"/>
                <w:left w:val="none" w:sz="0" w:space="0" w:color="auto"/>
                <w:bottom w:val="none" w:sz="0" w:space="0" w:color="auto"/>
                <w:right w:val="none" w:sz="0" w:space="0" w:color="auto"/>
              </w:divBdr>
            </w:div>
            <w:div w:id="1978098708">
              <w:marLeft w:val="0"/>
              <w:marRight w:val="0"/>
              <w:marTop w:val="0"/>
              <w:marBottom w:val="0"/>
              <w:divBdr>
                <w:top w:val="none" w:sz="0" w:space="0" w:color="auto"/>
                <w:left w:val="none" w:sz="0" w:space="0" w:color="auto"/>
                <w:bottom w:val="none" w:sz="0" w:space="0" w:color="auto"/>
                <w:right w:val="none" w:sz="0" w:space="0" w:color="auto"/>
              </w:divBdr>
            </w:div>
            <w:div w:id="1778528224">
              <w:marLeft w:val="0"/>
              <w:marRight w:val="0"/>
              <w:marTop w:val="0"/>
              <w:marBottom w:val="0"/>
              <w:divBdr>
                <w:top w:val="none" w:sz="0" w:space="0" w:color="auto"/>
                <w:left w:val="none" w:sz="0" w:space="0" w:color="auto"/>
                <w:bottom w:val="none" w:sz="0" w:space="0" w:color="auto"/>
                <w:right w:val="none" w:sz="0" w:space="0" w:color="auto"/>
              </w:divBdr>
            </w:div>
            <w:div w:id="1052462749">
              <w:marLeft w:val="0"/>
              <w:marRight w:val="0"/>
              <w:marTop w:val="0"/>
              <w:marBottom w:val="0"/>
              <w:divBdr>
                <w:top w:val="none" w:sz="0" w:space="0" w:color="auto"/>
                <w:left w:val="none" w:sz="0" w:space="0" w:color="auto"/>
                <w:bottom w:val="none" w:sz="0" w:space="0" w:color="auto"/>
                <w:right w:val="none" w:sz="0" w:space="0" w:color="auto"/>
              </w:divBdr>
            </w:div>
            <w:div w:id="225725298">
              <w:marLeft w:val="0"/>
              <w:marRight w:val="0"/>
              <w:marTop w:val="0"/>
              <w:marBottom w:val="0"/>
              <w:divBdr>
                <w:top w:val="none" w:sz="0" w:space="0" w:color="auto"/>
                <w:left w:val="none" w:sz="0" w:space="0" w:color="auto"/>
                <w:bottom w:val="none" w:sz="0" w:space="0" w:color="auto"/>
                <w:right w:val="none" w:sz="0" w:space="0" w:color="auto"/>
              </w:divBdr>
            </w:div>
            <w:div w:id="1684890886">
              <w:marLeft w:val="0"/>
              <w:marRight w:val="0"/>
              <w:marTop w:val="0"/>
              <w:marBottom w:val="0"/>
              <w:divBdr>
                <w:top w:val="none" w:sz="0" w:space="0" w:color="auto"/>
                <w:left w:val="none" w:sz="0" w:space="0" w:color="auto"/>
                <w:bottom w:val="none" w:sz="0" w:space="0" w:color="auto"/>
                <w:right w:val="none" w:sz="0" w:space="0" w:color="auto"/>
              </w:divBdr>
            </w:div>
            <w:div w:id="726295590">
              <w:marLeft w:val="0"/>
              <w:marRight w:val="0"/>
              <w:marTop w:val="0"/>
              <w:marBottom w:val="0"/>
              <w:divBdr>
                <w:top w:val="none" w:sz="0" w:space="0" w:color="auto"/>
                <w:left w:val="none" w:sz="0" w:space="0" w:color="auto"/>
                <w:bottom w:val="none" w:sz="0" w:space="0" w:color="auto"/>
                <w:right w:val="none" w:sz="0" w:space="0" w:color="auto"/>
              </w:divBdr>
            </w:div>
            <w:div w:id="932202718">
              <w:marLeft w:val="0"/>
              <w:marRight w:val="0"/>
              <w:marTop w:val="0"/>
              <w:marBottom w:val="0"/>
              <w:divBdr>
                <w:top w:val="none" w:sz="0" w:space="0" w:color="auto"/>
                <w:left w:val="none" w:sz="0" w:space="0" w:color="auto"/>
                <w:bottom w:val="none" w:sz="0" w:space="0" w:color="auto"/>
                <w:right w:val="none" w:sz="0" w:space="0" w:color="auto"/>
              </w:divBdr>
            </w:div>
            <w:div w:id="470054066">
              <w:marLeft w:val="0"/>
              <w:marRight w:val="0"/>
              <w:marTop w:val="0"/>
              <w:marBottom w:val="0"/>
              <w:divBdr>
                <w:top w:val="none" w:sz="0" w:space="0" w:color="auto"/>
                <w:left w:val="none" w:sz="0" w:space="0" w:color="auto"/>
                <w:bottom w:val="none" w:sz="0" w:space="0" w:color="auto"/>
                <w:right w:val="none" w:sz="0" w:space="0" w:color="auto"/>
              </w:divBdr>
            </w:div>
            <w:div w:id="1841046170">
              <w:marLeft w:val="0"/>
              <w:marRight w:val="0"/>
              <w:marTop w:val="0"/>
              <w:marBottom w:val="0"/>
              <w:divBdr>
                <w:top w:val="none" w:sz="0" w:space="0" w:color="auto"/>
                <w:left w:val="none" w:sz="0" w:space="0" w:color="auto"/>
                <w:bottom w:val="none" w:sz="0" w:space="0" w:color="auto"/>
                <w:right w:val="none" w:sz="0" w:space="0" w:color="auto"/>
              </w:divBdr>
            </w:div>
            <w:div w:id="1843205272">
              <w:marLeft w:val="0"/>
              <w:marRight w:val="0"/>
              <w:marTop w:val="0"/>
              <w:marBottom w:val="0"/>
              <w:divBdr>
                <w:top w:val="none" w:sz="0" w:space="0" w:color="auto"/>
                <w:left w:val="none" w:sz="0" w:space="0" w:color="auto"/>
                <w:bottom w:val="none" w:sz="0" w:space="0" w:color="auto"/>
                <w:right w:val="none" w:sz="0" w:space="0" w:color="auto"/>
              </w:divBdr>
            </w:div>
            <w:div w:id="252906336">
              <w:marLeft w:val="0"/>
              <w:marRight w:val="0"/>
              <w:marTop w:val="0"/>
              <w:marBottom w:val="0"/>
              <w:divBdr>
                <w:top w:val="none" w:sz="0" w:space="0" w:color="auto"/>
                <w:left w:val="none" w:sz="0" w:space="0" w:color="auto"/>
                <w:bottom w:val="none" w:sz="0" w:space="0" w:color="auto"/>
                <w:right w:val="none" w:sz="0" w:space="0" w:color="auto"/>
              </w:divBdr>
            </w:div>
            <w:div w:id="1731883508">
              <w:marLeft w:val="0"/>
              <w:marRight w:val="0"/>
              <w:marTop w:val="0"/>
              <w:marBottom w:val="0"/>
              <w:divBdr>
                <w:top w:val="none" w:sz="0" w:space="0" w:color="auto"/>
                <w:left w:val="none" w:sz="0" w:space="0" w:color="auto"/>
                <w:bottom w:val="none" w:sz="0" w:space="0" w:color="auto"/>
                <w:right w:val="none" w:sz="0" w:space="0" w:color="auto"/>
              </w:divBdr>
            </w:div>
            <w:div w:id="1028260815">
              <w:marLeft w:val="0"/>
              <w:marRight w:val="0"/>
              <w:marTop w:val="0"/>
              <w:marBottom w:val="0"/>
              <w:divBdr>
                <w:top w:val="none" w:sz="0" w:space="0" w:color="auto"/>
                <w:left w:val="none" w:sz="0" w:space="0" w:color="auto"/>
                <w:bottom w:val="none" w:sz="0" w:space="0" w:color="auto"/>
                <w:right w:val="none" w:sz="0" w:space="0" w:color="auto"/>
              </w:divBdr>
            </w:div>
            <w:div w:id="462115694">
              <w:marLeft w:val="0"/>
              <w:marRight w:val="0"/>
              <w:marTop w:val="0"/>
              <w:marBottom w:val="0"/>
              <w:divBdr>
                <w:top w:val="none" w:sz="0" w:space="0" w:color="auto"/>
                <w:left w:val="none" w:sz="0" w:space="0" w:color="auto"/>
                <w:bottom w:val="none" w:sz="0" w:space="0" w:color="auto"/>
                <w:right w:val="none" w:sz="0" w:space="0" w:color="auto"/>
              </w:divBdr>
            </w:div>
            <w:div w:id="1222522333">
              <w:marLeft w:val="0"/>
              <w:marRight w:val="0"/>
              <w:marTop w:val="0"/>
              <w:marBottom w:val="0"/>
              <w:divBdr>
                <w:top w:val="none" w:sz="0" w:space="0" w:color="auto"/>
                <w:left w:val="none" w:sz="0" w:space="0" w:color="auto"/>
                <w:bottom w:val="none" w:sz="0" w:space="0" w:color="auto"/>
                <w:right w:val="none" w:sz="0" w:space="0" w:color="auto"/>
              </w:divBdr>
            </w:div>
            <w:div w:id="1968730964">
              <w:marLeft w:val="0"/>
              <w:marRight w:val="0"/>
              <w:marTop w:val="0"/>
              <w:marBottom w:val="0"/>
              <w:divBdr>
                <w:top w:val="none" w:sz="0" w:space="0" w:color="auto"/>
                <w:left w:val="none" w:sz="0" w:space="0" w:color="auto"/>
                <w:bottom w:val="none" w:sz="0" w:space="0" w:color="auto"/>
                <w:right w:val="none" w:sz="0" w:space="0" w:color="auto"/>
              </w:divBdr>
            </w:div>
            <w:div w:id="62796180">
              <w:marLeft w:val="0"/>
              <w:marRight w:val="0"/>
              <w:marTop w:val="0"/>
              <w:marBottom w:val="0"/>
              <w:divBdr>
                <w:top w:val="none" w:sz="0" w:space="0" w:color="auto"/>
                <w:left w:val="none" w:sz="0" w:space="0" w:color="auto"/>
                <w:bottom w:val="none" w:sz="0" w:space="0" w:color="auto"/>
                <w:right w:val="none" w:sz="0" w:space="0" w:color="auto"/>
              </w:divBdr>
            </w:div>
            <w:div w:id="42947622">
              <w:marLeft w:val="0"/>
              <w:marRight w:val="0"/>
              <w:marTop w:val="0"/>
              <w:marBottom w:val="0"/>
              <w:divBdr>
                <w:top w:val="none" w:sz="0" w:space="0" w:color="auto"/>
                <w:left w:val="none" w:sz="0" w:space="0" w:color="auto"/>
                <w:bottom w:val="none" w:sz="0" w:space="0" w:color="auto"/>
                <w:right w:val="none" w:sz="0" w:space="0" w:color="auto"/>
              </w:divBdr>
            </w:div>
            <w:div w:id="1596670831">
              <w:marLeft w:val="0"/>
              <w:marRight w:val="0"/>
              <w:marTop w:val="0"/>
              <w:marBottom w:val="0"/>
              <w:divBdr>
                <w:top w:val="none" w:sz="0" w:space="0" w:color="auto"/>
                <w:left w:val="none" w:sz="0" w:space="0" w:color="auto"/>
                <w:bottom w:val="none" w:sz="0" w:space="0" w:color="auto"/>
                <w:right w:val="none" w:sz="0" w:space="0" w:color="auto"/>
              </w:divBdr>
            </w:div>
            <w:div w:id="632753508">
              <w:marLeft w:val="0"/>
              <w:marRight w:val="0"/>
              <w:marTop w:val="0"/>
              <w:marBottom w:val="0"/>
              <w:divBdr>
                <w:top w:val="none" w:sz="0" w:space="0" w:color="auto"/>
                <w:left w:val="none" w:sz="0" w:space="0" w:color="auto"/>
                <w:bottom w:val="none" w:sz="0" w:space="0" w:color="auto"/>
                <w:right w:val="none" w:sz="0" w:space="0" w:color="auto"/>
              </w:divBdr>
            </w:div>
            <w:div w:id="1336347789">
              <w:marLeft w:val="0"/>
              <w:marRight w:val="0"/>
              <w:marTop w:val="0"/>
              <w:marBottom w:val="0"/>
              <w:divBdr>
                <w:top w:val="none" w:sz="0" w:space="0" w:color="auto"/>
                <w:left w:val="none" w:sz="0" w:space="0" w:color="auto"/>
                <w:bottom w:val="none" w:sz="0" w:space="0" w:color="auto"/>
                <w:right w:val="none" w:sz="0" w:space="0" w:color="auto"/>
              </w:divBdr>
            </w:div>
            <w:div w:id="333919343">
              <w:marLeft w:val="0"/>
              <w:marRight w:val="0"/>
              <w:marTop w:val="0"/>
              <w:marBottom w:val="0"/>
              <w:divBdr>
                <w:top w:val="none" w:sz="0" w:space="0" w:color="auto"/>
                <w:left w:val="none" w:sz="0" w:space="0" w:color="auto"/>
                <w:bottom w:val="none" w:sz="0" w:space="0" w:color="auto"/>
                <w:right w:val="none" w:sz="0" w:space="0" w:color="auto"/>
              </w:divBdr>
            </w:div>
            <w:div w:id="290214127">
              <w:marLeft w:val="0"/>
              <w:marRight w:val="0"/>
              <w:marTop w:val="0"/>
              <w:marBottom w:val="0"/>
              <w:divBdr>
                <w:top w:val="none" w:sz="0" w:space="0" w:color="auto"/>
                <w:left w:val="none" w:sz="0" w:space="0" w:color="auto"/>
                <w:bottom w:val="none" w:sz="0" w:space="0" w:color="auto"/>
                <w:right w:val="none" w:sz="0" w:space="0" w:color="auto"/>
              </w:divBdr>
            </w:div>
            <w:div w:id="177040604">
              <w:marLeft w:val="0"/>
              <w:marRight w:val="0"/>
              <w:marTop w:val="0"/>
              <w:marBottom w:val="0"/>
              <w:divBdr>
                <w:top w:val="none" w:sz="0" w:space="0" w:color="auto"/>
                <w:left w:val="none" w:sz="0" w:space="0" w:color="auto"/>
                <w:bottom w:val="none" w:sz="0" w:space="0" w:color="auto"/>
                <w:right w:val="none" w:sz="0" w:space="0" w:color="auto"/>
              </w:divBdr>
            </w:div>
            <w:div w:id="1577284901">
              <w:marLeft w:val="0"/>
              <w:marRight w:val="0"/>
              <w:marTop w:val="0"/>
              <w:marBottom w:val="0"/>
              <w:divBdr>
                <w:top w:val="none" w:sz="0" w:space="0" w:color="auto"/>
                <w:left w:val="none" w:sz="0" w:space="0" w:color="auto"/>
                <w:bottom w:val="none" w:sz="0" w:space="0" w:color="auto"/>
                <w:right w:val="none" w:sz="0" w:space="0" w:color="auto"/>
              </w:divBdr>
            </w:div>
            <w:div w:id="8920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3828">
      <w:bodyDiv w:val="1"/>
      <w:marLeft w:val="0"/>
      <w:marRight w:val="0"/>
      <w:marTop w:val="0"/>
      <w:marBottom w:val="0"/>
      <w:divBdr>
        <w:top w:val="none" w:sz="0" w:space="0" w:color="auto"/>
        <w:left w:val="none" w:sz="0" w:space="0" w:color="auto"/>
        <w:bottom w:val="none" w:sz="0" w:space="0" w:color="auto"/>
        <w:right w:val="none" w:sz="0" w:space="0" w:color="auto"/>
      </w:divBdr>
      <w:divsChild>
        <w:div w:id="100421053">
          <w:marLeft w:val="0"/>
          <w:marRight w:val="0"/>
          <w:marTop w:val="0"/>
          <w:marBottom w:val="0"/>
          <w:divBdr>
            <w:top w:val="none" w:sz="0" w:space="0" w:color="auto"/>
            <w:left w:val="none" w:sz="0" w:space="0" w:color="auto"/>
            <w:bottom w:val="none" w:sz="0" w:space="0" w:color="auto"/>
            <w:right w:val="none" w:sz="0" w:space="0" w:color="auto"/>
          </w:divBdr>
          <w:divsChild>
            <w:div w:id="1914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6251">
      <w:bodyDiv w:val="1"/>
      <w:marLeft w:val="0"/>
      <w:marRight w:val="0"/>
      <w:marTop w:val="0"/>
      <w:marBottom w:val="0"/>
      <w:divBdr>
        <w:top w:val="none" w:sz="0" w:space="0" w:color="auto"/>
        <w:left w:val="none" w:sz="0" w:space="0" w:color="auto"/>
        <w:bottom w:val="none" w:sz="0" w:space="0" w:color="auto"/>
        <w:right w:val="none" w:sz="0" w:space="0" w:color="auto"/>
      </w:divBdr>
    </w:div>
    <w:div w:id="1799570237">
      <w:bodyDiv w:val="1"/>
      <w:marLeft w:val="0"/>
      <w:marRight w:val="0"/>
      <w:marTop w:val="0"/>
      <w:marBottom w:val="0"/>
      <w:divBdr>
        <w:top w:val="none" w:sz="0" w:space="0" w:color="auto"/>
        <w:left w:val="none" w:sz="0" w:space="0" w:color="auto"/>
        <w:bottom w:val="none" w:sz="0" w:space="0" w:color="auto"/>
        <w:right w:val="none" w:sz="0" w:space="0" w:color="auto"/>
      </w:divBdr>
    </w:div>
    <w:div w:id="1804035245">
      <w:bodyDiv w:val="1"/>
      <w:marLeft w:val="0"/>
      <w:marRight w:val="0"/>
      <w:marTop w:val="0"/>
      <w:marBottom w:val="0"/>
      <w:divBdr>
        <w:top w:val="none" w:sz="0" w:space="0" w:color="auto"/>
        <w:left w:val="none" w:sz="0" w:space="0" w:color="auto"/>
        <w:bottom w:val="none" w:sz="0" w:space="0" w:color="auto"/>
        <w:right w:val="none" w:sz="0" w:space="0" w:color="auto"/>
      </w:divBdr>
    </w:div>
    <w:div w:id="1805847426">
      <w:bodyDiv w:val="1"/>
      <w:marLeft w:val="0"/>
      <w:marRight w:val="0"/>
      <w:marTop w:val="0"/>
      <w:marBottom w:val="0"/>
      <w:divBdr>
        <w:top w:val="none" w:sz="0" w:space="0" w:color="auto"/>
        <w:left w:val="none" w:sz="0" w:space="0" w:color="auto"/>
        <w:bottom w:val="none" w:sz="0" w:space="0" w:color="auto"/>
        <w:right w:val="none" w:sz="0" w:space="0" w:color="auto"/>
      </w:divBdr>
    </w:div>
    <w:div w:id="1809010396">
      <w:bodyDiv w:val="1"/>
      <w:marLeft w:val="0"/>
      <w:marRight w:val="0"/>
      <w:marTop w:val="0"/>
      <w:marBottom w:val="0"/>
      <w:divBdr>
        <w:top w:val="none" w:sz="0" w:space="0" w:color="auto"/>
        <w:left w:val="none" w:sz="0" w:space="0" w:color="auto"/>
        <w:bottom w:val="none" w:sz="0" w:space="0" w:color="auto"/>
        <w:right w:val="none" w:sz="0" w:space="0" w:color="auto"/>
      </w:divBdr>
    </w:div>
    <w:div w:id="1816603277">
      <w:bodyDiv w:val="1"/>
      <w:marLeft w:val="0"/>
      <w:marRight w:val="0"/>
      <w:marTop w:val="0"/>
      <w:marBottom w:val="0"/>
      <w:divBdr>
        <w:top w:val="none" w:sz="0" w:space="0" w:color="auto"/>
        <w:left w:val="none" w:sz="0" w:space="0" w:color="auto"/>
        <w:bottom w:val="none" w:sz="0" w:space="0" w:color="auto"/>
        <w:right w:val="none" w:sz="0" w:space="0" w:color="auto"/>
      </w:divBdr>
    </w:div>
    <w:div w:id="1817411295">
      <w:bodyDiv w:val="1"/>
      <w:marLeft w:val="0"/>
      <w:marRight w:val="0"/>
      <w:marTop w:val="0"/>
      <w:marBottom w:val="0"/>
      <w:divBdr>
        <w:top w:val="none" w:sz="0" w:space="0" w:color="auto"/>
        <w:left w:val="none" w:sz="0" w:space="0" w:color="auto"/>
        <w:bottom w:val="none" w:sz="0" w:space="0" w:color="auto"/>
        <w:right w:val="none" w:sz="0" w:space="0" w:color="auto"/>
      </w:divBdr>
    </w:div>
    <w:div w:id="1818373612">
      <w:bodyDiv w:val="1"/>
      <w:marLeft w:val="0"/>
      <w:marRight w:val="0"/>
      <w:marTop w:val="0"/>
      <w:marBottom w:val="0"/>
      <w:divBdr>
        <w:top w:val="none" w:sz="0" w:space="0" w:color="auto"/>
        <w:left w:val="none" w:sz="0" w:space="0" w:color="auto"/>
        <w:bottom w:val="none" w:sz="0" w:space="0" w:color="auto"/>
        <w:right w:val="none" w:sz="0" w:space="0" w:color="auto"/>
      </w:divBdr>
    </w:div>
    <w:div w:id="1818834659">
      <w:bodyDiv w:val="1"/>
      <w:marLeft w:val="0"/>
      <w:marRight w:val="0"/>
      <w:marTop w:val="0"/>
      <w:marBottom w:val="0"/>
      <w:divBdr>
        <w:top w:val="none" w:sz="0" w:space="0" w:color="auto"/>
        <w:left w:val="none" w:sz="0" w:space="0" w:color="auto"/>
        <w:bottom w:val="none" w:sz="0" w:space="0" w:color="auto"/>
        <w:right w:val="none" w:sz="0" w:space="0" w:color="auto"/>
      </w:divBdr>
    </w:div>
    <w:div w:id="1835754535">
      <w:bodyDiv w:val="1"/>
      <w:marLeft w:val="0"/>
      <w:marRight w:val="0"/>
      <w:marTop w:val="0"/>
      <w:marBottom w:val="0"/>
      <w:divBdr>
        <w:top w:val="none" w:sz="0" w:space="0" w:color="auto"/>
        <w:left w:val="none" w:sz="0" w:space="0" w:color="auto"/>
        <w:bottom w:val="none" w:sz="0" w:space="0" w:color="auto"/>
        <w:right w:val="none" w:sz="0" w:space="0" w:color="auto"/>
      </w:divBdr>
    </w:div>
    <w:div w:id="1837576431">
      <w:bodyDiv w:val="1"/>
      <w:marLeft w:val="0"/>
      <w:marRight w:val="0"/>
      <w:marTop w:val="0"/>
      <w:marBottom w:val="0"/>
      <w:divBdr>
        <w:top w:val="none" w:sz="0" w:space="0" w:color="auto"/>
        <w:left w:val="none" w:sz="0" w:space="0" w:color="auto"/>
        <w:bottom w:val="none" w:sz="0" w:space="0" w:color="auto"/>
        <w:right w:val="none" w:sz="0" w:space="0" w:color="auto"/>
      </w:divBdr>
    </w:div>
    <w:div w:id="1839807381">
      <w:bodyDiv w:val="1"/>
      <w:marLeft w:val="0"/>
      <w:marRight w:val="0"/>
      <w:marTop w:val="0"/>
      <w:marBottom w:val="0"/>
      <w:divBdr>
        <w:top w:val="none" w:sz="0" w:space="0" w:color="auto"/>
        <w:left w:val="none" w:sz="0" w:space="0" w:color="auto"/>
        <w:bottom w:val="none" w:sz="0" w:space="0" w:color="auto"/>
        <w:right w:val="none" w:sz="0" w:space="0" w:color="auto"/>
      </w:divBdr>
    </w:div>
    <w:div w:id="1845320711">
      <w:bodyDiv w:val="1"/>
      <w:marLeft w:val="0"/>
      <w:marRight w:val="0"/>
      <w:marTop w:val="0"/>
      <w:marBottom w:val="0"/>
      <w:divBdr>
        <w:top w:val="none" w:sz="0" w:space="0" w:color="auto"/>
        <w:left w:val="none" w:sz="0" w:space="0" w:color="auto"/>
        <w:bottom w:val="none" w:sz="0" w:space="0" w:color="auto"/>
        <w:right w:val="none" w:sz="0" w:space="0" w:color="auto"/>
      </w:divBdr>
    </w:div>
    <w:div w:id="1854492950">
      <w:bodyDiv w:val="1"/>
      <w:marLeft w:val="0"/>
      <w:marRight w:val="0"/>
      <w:marTop w:val="0"/>
      <w:marBottom w:val="0"/>
      <w:divBdr>
        <w:top w:val="none" w:sz="0" w:space="0" w:color="auto"/>
        <w:left w:val="none" w:sz="0" w:space="0" w:color="auto"/>
        <w:bottom w:val="none" w:sz="0" w:space="0" w:color="auto"/>
        <w:right w:val="none" w:sz="0" w:space="0" w:color="auto"/>
      </w:divBdr>
    </w:div>
    <w:div w:id="1854680595">
      <w:bodyDiv w:val="1"/>
      <w:marLeft w:val="0"/>
      <w:marRight w:val="0"/>
      <w:marTop w:val="0"/>
      <w:marBottom w:val="0"/>
      <w:divBdr>
        <w:top w:val="none" w:sz="0" w:space="0" w:color="auto"/>
        <w:left w:val="none" w:sz="0" w:space="0" w:color="auto"/>
        <w:bottom w:val="none" w:sz="0" w:space="0" w:color="auto"/>
        <w:right w:val="none" w:sz="0" w:space="0" w:color="auto"/>
      </w:divBdr>
    </w:div>
    <w:div w:id="1856459267">
      <w:bodyDiv w:val="1"/>
      <w:marLeft w:val="0"/>
      <w:marRight w:val="0"/>
      <w:marTop w:val="0"/>
      <w:marBottom w:val="0"/>
      <w:divBdr>
        <w:top w:val="none" w:sz="0" w:space="0" w:color="auto"/>
        <w:left w:val="none" w:sz="0" w:space="0" w:color="auto"/>
        <w:bottom w:val="none" w:sz="0" w:space="0" w:color="auto"/>
        <w:right w:val="none" w:sz="0" w:space="0" w:color="auto"/>
      </w:divBdr>
    </w:div>
    <w:div w:id="1867525446">
      <w:bodyDiv w:val="1"/>
      <w:marLeft w:val="0"/>
      <w:marRight w:val="0"/>
      <w:marTop w:val="0"/>
      <w:marBottom w:val="0"/>
      <w:divBdr>
        <w:top w:val="none" w:sz="0" w:space="0" w:color="auto"/>
        <w:left w:val="none" w:sz="0" w:space="0" w:color="auto"/>
        <w:bottom w:val="none" w:sz="0" w:space="0" w:color="auto"/>
        <w:right w:val="none" w:sz="0" w:space="0" w:color="auto"/>
      </w:divBdr>
    </w:div>
    <w:div w:id="1871189682">
      <w:bodyDiv w:val="1"/>
      <w:marLeft w:val="0"/>
      <w:marRight w:val="0"/>
      <w:marTop w:val="0"/>
      <w:marBottom w:val="0"/>
      <w:divBdr>
        <w:top w:val="none" w:sz="0" w:space="0" w:color="auto"/>
        <w:left w:val="none" w:sz="0" w:space="0" w:color="auto"/>
        <w:bottom w:val="none" w:sz="0" w:space="0" w:color="auto"/>
        <w:right w:val="none" w:sz="0" w:space="0" w:color="auto"/>
      </w:divBdr>
    </w:div>
    <w:div w:id="1877814126">
      <w:bodyDiv w:val="1"/>
      <w:marLeft w:val="0"/>
      <w:marRight w:val="0"/>
      <w:marTop w:val="0"/>
      <w:marBottom w:val="0"/>
      <w:divBdr>
        <w:top w:val="none" w:sz="0" w:space="0" w:color="auto"/>
        <w:left w:val="none" w:sz="0" w:space="0" w:color="auto"/>
        <w:bottom w:val="none" w:sz="0" w:space="0" w:color="auto"/>
        <w:right w:val="none" w:sz="0" w:space="0" w:color="auto"/>
      </w:divBdr>
      <w:divsChild>
        <w:div w:id="1217011737">
          <w:marLeft w:val="0"/>
          <w:marRight w:val="0"/>
          <w:marTop w:val="0"/>
          <w:marBottom w:val="0"/>
          <w:divBdr>
            <w:top w:val="none" w:sz="0" w:space="0" w:color="auto"/>
            <w:left w:val="none" w:sz="0" w:space="0" w:color="auto"/>
            <w:bottom w:val="none" w:sz="0" w:space="0" w:color="auto"/>
            <w:right w:val="none" w:sz="0" w:space="0" w:color="auto"/>
          </w:divBdr>
          <w:divsChild>
            <w:div w:id="1856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3892">
      <w:bodyDiv w:val="1"/>
      <w:marLeft w:val="0"/>
      <w:marRight w:val="0"/>
      <w:marTop w:val="0"/>
      <w:marBottom w:val="0"/>
      <w:divBdr>
        <w:top w:val="none" w:sz="0" w:space="0" w:color="auto"/>
        <w:left w:val="none" w:sz="0" w:space="0" w:color="auto"/>
        <w:bottom w:val="none" w:sz="0" w:space="0" w:color="auto"/>
        <w:right w:val="none" w:sz="0" w:space="0" w:color="auto"/>
      </w:divBdr>
    </w:div>
    <w:div w:id="1881433127">
      <w:bodyDiv w:val="1"/>
      <w:marLeft w:val="0"/>
      <w:marRight w:val="0"/>
      <w:marTop w:val="0"/>
      <w:marBottom w:val="0"/>
      <w:divBdr>
        <w:top w:val="none" w:sz="0" w:space="0" w:color="auto"/>
        <w:left w:val="none" w:sz="0" w:space="0" w:color="auto"/>
        <w:bottom w:val="none" w:sz="0" w:space="0" w:color="auto"/>
        <w:right w:val="none" w:sz="0" w:space="0" w:color="auto"/>
      </w:divBdr>
    </w:div>
    <w:div w:id="1896696586">
      <w:bodyDiv w:val="1"/>
      <w:marLeft w:val="0"/>
      <w:marRight w:val="0"/>
      <w:marTop w:val="0"/>
      <w:marBottom w:val="0"/>
      <w:divBdr>
        <w:top w:val="none" w:sz="0" w:space="0" w:color="auto"/>
        <w:left w:val="none" w:sz="0" w:space="0" w:color="auto"/>
        <w:bottom w:val="none" w:sz="0" w:space="0" w:color="auto"/>
        <w:right w:val="none" w:sz="0" w:space="0" w:color="auto"/>
      </w:divBdr>
    </w:div>
    <w:div w:id="1899128955">
      <w:bodyDiv w:val="1"/>
      <w:marLeft w:val="0"/>
      <w:marRight w:val="0"/>
      <w:marTop w:val="0"/>
      <w:marBottom w:val="0"/>
      <w:divBdr>
        <w:top w:val="none" w:sz="0" w:space="0" w:color="auto"/>
        <w:left w:val="none" w:sz="0" w:space="0" w:color="auto"/>
        <w:bottom w:val="none" w:sz="0" w:space="0" w:color="auto"/>
        <w:right w:val="none" w:sz="0" w:space="0" w:color="auto"/>
      </w:divBdr>
    </w:div>
    <w:div w:id="1903634081">
      <w:bodyDiv w:val="1"/>
      <w:marLeft w:val="0"/>
      <w:marRight w:val="0"/>
      <w:marTop w:val="0"/>
      <w:marBottom w:val="0"/>
      <w:divBdr>
        <w:top w:val="none" w:sz="0" w:space="0" w:color="auto"/>
        <w:left w:val="none" w:sz="0" w:space="0" w:color="auto"/>
        <w:bottom w:val="none" w:sz="0" w:space="0" w:color="auto"/>
        <w:right w:val="none" w:sz="0" w:space="0" w:color="auto"/>
      </w:divBdr>
    </w:div>
    <w:div w:id="1907835080">
      <w:bodyDiv w:val="1"/>
      <w:marLeft w:val="0"/>
      <w:marRight w:val="0"/>
      <w:marTop w:val="0"/>
      <w:marBottom w:val="0"/>
      <w:divBdr>
        <w:top w:val="none" w:sz="0" w:space="0" w:color="auto"/>
        <w:left w:val="none" w:sz="0" w:space="0" w:color="auto"/>
        <w:bottom w:val="none" w:sz="0" w:space="0" w:color="auto"/>
        <w:right w:val="none" w:sz="0" w:space="0" w:color="auto"/>
      </w:divBdr>
    </w:div>
    <w:div w:id="1912156477">
      <w:bodyDiv w:val="1"/>
      <w:marLeft w:val="0"/>
      <w:marRight w:val="0"/>
      <w:marTop w:val="0"/>
      <w:marBottom w:val="0"/>
      <w:divBdr>
        <w:top w:val="none" w:sz="0" w:space="0" w:color="auto"/>
        <w:left w:val="none" w:sz="0" w:space="0" w:color="auto"/>
        <w:bottom w:val="none" w:sz="0" w:space="0" w:color="auto"/>
        <w:right w:val="none" w:sz="0" w:space="0" w:color="auto"/>
      </w:divBdr>
    </w:div>
    <w:div w:id="1929150297">
      <w:bodyDiv w:val="1"/>
      <w:marLeft w:val="0"/>
      <w:marRight w:val="0"/>
      <w:marTop w:val="0"/>
      <w:marBottom w:val="0"/>
      <w:divBdr>
        <w:top w:val="none" w:sz="0" w:space="0" w:color="auto"/>
        <w:left w:val="none" w:sz="0" w:space="0" w:color="auto"/>
        <w:bottom w:val="none" w:sz="0" w:space="0" w:color="auto"/>
        <w:right w:val="none" w:sz="0" w:space="0" w:color="auto"/>
      </w:divBdr>
    </w:div>
    <w:div w:id="1936283000">
      <w:bodyDiv w:val="1"/>
      <w:marLeft w:val="0"/>
      <w:marRight w:val="0"/>
      <w:marTop w:val="0"/>
      <w:marBottom w:val="0"/>
      <w:divBdr>
        <w:top w:val="none" w:sz="0" w:space="0" w:color="auto"/>
        <w:left w:val="none" w:sz="0" w:space="0" w:color="auto"/>
        <w:bottom w:val="none" w:sz="0" w:space="0" w:color="auto"/>
        <w:right w:val="none" w:sz="0" w:space="0" w:color="auto"/>
      </w:divBdr>
    </w:div>
    <w:div w:id="1940721299">
      <w:bodyDiv w:val="1"/>
      <w:marLeft w:val="0"/>
      <w:marRight w:val="0"/>
      <w:marTop w:val="0"/>
      <w:marBottom w:val="0"/>
      <w:divBdr>
        <w:top w:val="none" w:sz="0" w:space="0" w:color="auto"/>
        <w:left w:val="none" w:sz="0" w:space="0" w:color="auto"/>
        <w:bottom w:val="none" w:sz="0" w:space="0" w:color="auto"/>
        <w:right w:val="none" w:sz="0" w:space="0" w:color="auto"/>
      </w:divBdr>
    </w:div>
    <w:div w:id="1948006386">
      <w:bodyDiv w:val="1"/>
      <w:marLeft w:val="0"/>
      <w:marRight w:val="0"/>
      <w:marTop w:val="0"/>
      <w:marBottom w:val="0"/>
      <w:divBdr>
        <w:top w:val="none" w:sz="0" w:space="0" w:color="auto"/>
        <w:left w:val="none" w:sz="0" w:space="0" w:color="auto"/>
        <w:bottom w:val="none" w:sz="0" w:space="0" w:color="auto"/>
        <w:right w:val="none" w:sz="0" w:space="0" w:color="auto"/>
      </w:divBdr>
    </w:div>
    <w:div w:id="1948729595">
      <w:bodyDiv w:val="1"/>
      <w:marLeft w:val="0"/>
      <w:marRight w:val="0"/>
      <w:marTop w:val="0"/>
      <w:marBottom w:val="0"/>
      <w:divBdr>
        <w:top w:val="none" w:sz="0" w:space="0" w:color="auto"/>
        <w:left w:val="none" w:sz="0" w:space="0" w:color="auto"/>
        <w:bottom w:val="none" w:sz="0" w:space="0" w:color="auto"/>
        <w:right w:val="none" w:sz="0" w:space="0" w:color="auto"/>
      </w:divBdr>
    </w:div>
    <w:div w:id="1953054002">
      <w:bodyDiv w:val="1"/>
      <w:marLeft w:val="0"/>
      <w:marRight w:val="0"/>
      <w:marTop w:val="0"/>
      <w:marBottom w:val="0"/>
      <w:divBdr>
        <w:top w:val="none" w:sz="0" w:space="0" w:color="auto"/>
        <w:left w:val="none" w:sz="0" w:space="0" w:color="auto"/>
        <w:bottom w:val="none" w:sz="0" w:space="0" w:color="auto"/>
        <w:right w:val="none" w:sz="0" w:space="0" w:color="auto"/>
      </w:divBdr>
    </w:div>
    <w:div w:id="1961062885">
      <w:bodyDiv w:val="1"/>
      <w:marLeft w:val="0"/>
      <w:marRight w:val="0"/>
      <w:marTop w:val="0"/>
      <w:marBottom w:val="0"/>
      <w:divBdr>
        <w:top w:val="none" w:sz="0" w:space="0" w:color="auto"/>
        <w:left w:val="none" w:sz="0" w:space="0" w:color="auto"/>
        <w:bottom w:val="none" w:sz="0" w:space="0" w:color="auto"/>
        <w:right w:val="none" w:sz="0" w:space="0" w:color="auto"/>
      </w:divBdr>
    </w:div>
    <w:div w:id="1966693219">
      <w:bodyDiv w:val="1"/>
      <w:marLeft w:val="0"/>
      <w:marRight w:val="0"/>
      <w:marTop w:val="0"/>
      <w:marBottom w:val="0"/>
      <w:divBdr>
        <w:top w:val="none" w:sz="0" w:space="0" w:color="auto"/>
        <w:left w:val="none" w:sz="0" w:space="0" w:color="auto"/>
        <w:bottom w:val="none" w:sz="0" w:space="0" w:color="auto"/>
        <w:right w:val="none" w:sz="0" w:space="0" w:color="auto"/>
      </w:divBdr>
    </w:div>
    <w:div w:id="1985618482">
      <w:bodyDiv w:val="1"/>
      <w:marLeft w:val="0"/>
      <w:marRight w:val="0"/>
      <w:marTop w:val="0"/>
      <w:marBottom w:val="0"/>
      <w:divBdr>
        <w:top w:val="none" w:sz="0" w:space="0" w:color="auto"/>
        <w:left w:val="none" w:sz="0" w:space="0" w:color="auto"/>
        <w:bottom w:val="none" w:sz="0" w:space="0" w:color="auto"/>
        <w:right w:val="none" w:sz="0" w:space="0" w:color="auto"/>
      </w:divBdr>
    </w:div>
    <w:div w:id="1989746839">
      <w:bodyDiv w:val="1"/>
      <w:marLeft w:val="0"/>
      <w:marRight w:val="0"/>
      <w:marTop w:val="0"/>
      <w:marBottom w:val="0"/>
      <w:divBdr>
        <w:top w:val="none" w:sz="0" w:space="0" w:color="auto"/>
        <w:left w:val="none" w:sz="0" w:space="0" w:color="auto"/>
        <w:bottom w:val="none" w:sz="0" w:space="0" w:color="auto"/>
        <w:right w:val="none" w:sz="0" w:space="0" w:color="auto"/>
      </w:divBdr>
    </w:div>
    <w:div w:id="1990211469">
      <w:bodyDiv w:val="1"/>
      <w:marLeft w:val="0"/>
      <w:marRight w:val="0"/>
      <w:marTop w:val="0"/>
      <w:marBottom w:val="0"/>
      <w:divBdr>
        <w:top w:val="none" w:sz="0" w:space="0" w:color="auto"/>
        <w:left w:val="none" w:sz="0" w:space="0" w:color="auto"/>
        <w:bottom w:val="none" w:sz="0" w:space="0" w:color="auto"/>
        <w:right w:val="none" w:sz="0" w:space="0" w:color="auto"/>
      </w:divBdr>
    </w:div>
    <w:div w:id="1996185124">
      <w:bodyDiv w:val="1"/>
      <w:marLeft w:val="0"/>
      <w:marRight w:val="0"/>
      <w:marTop w:val="0"/>
      <w:marBottom w:val="0"/>
      <w:divBdr>
        <w:top w:val="none" w:sz="0" w:space="0" w:color="auto"/>
        <w:left w:val="none" w:sz="0" w:space="0" w:color="auto"/>
        <w:bottom w:val="none" w:sz="0" w:space="0" w:color="auto"/>
        <w:right w:val="none" w:sz="0" w:space="0" w:color="auto"/>
      </w:divBdr>
    </w:div>
    <w:div w:id="1998456057">
      <w:bodyDiv w:val="1"/>
      <w:marLeft w:val="0"/>
      <w:marRight w:val="0"/>
      <w:marTop w:val="0"/>
      <w:marBottom w:val="0"/>
      <w:divBdr>
        <w:top w:val="none" w:sz="0" w:space="0" w:color="auto"/>
        <w:left w:val="none" w:sz="0" w:space="0" w:color="auto"/>
        <w:bottom w:val="none" w:sz="0" w:space="0" w:color="auto"/>
        <w:right w:val="none" w:sz="0" w:space="0" w:color="auto"/>
      </w:divBdr>
    </w:div>
    <w:div w:id="2013871952">
      <w:bodyDiv w:val="1"/>
      <w:marLeft w:val="0"/>
      <w:marRight w:val="0"/>
      <w:marTop w:val="0"/>
      <w:marBottom w:val="0"/>
      <w:divBdr>
        <w:top w:val="none" w:sz="0" w:space="0" w:color="auto"/>
        <w:left w:val="none" w:sz="0" w:space="0" w:color="auto"/>
        <w:bottom w:val="none" w:sz="0" w:space="0" w:color="auto"/>
        <w:right w:val="none" w:sz="0" w:space="0" w:color="auto"/>
      </w:divBdr>
    </w:div>
    <w:div w:id="2019694483">
      <w:bodyDiv w:val="1"/>
      <w:marLeft w:val="0"/>
      <w:marRight w:val="0"/>
      <w:marTop w:val="0"/>
      <w:marBottom w:val="0"/>
      <w:divBdr>
        <w:top w:val="none" w:sz="0" w:space="0" w:color="auto"/>
        <w:left w:val="none" w:sz="0" w:space="0" w:color="auto"/>
        <w:bottom w:val="none" w:sz="0" w:space="0" w:color="auto"/>
        <w:right w:val="none" w:sz="0" w:space="0" w:color="auto"/>
      </w:divBdr>
    </w:div>
    <w:div w:id="2020738185">
      <w:bodyDiv w:val="1"/>
      <w:marLeft w:val="0"/>
      <w:marRight w:val="0"/>
      <w:marTop w:val="0"/>
      <w:marBottom w:val="0"/>
      <w:divBdr>
        <w:top w:val="none" w:sz="0" w:space="0" w:color="auto"/>
        <w:left w:val="none" w:sz="0" w:space="0" w:color="auto"/>
        <w:bottom w:val="none" w:sz="0" w:space="0" w:color="auto"/>
        <w:right w:val="none" w:sz="0" w:space="0" w:color="auto"/>
      </w:divBdr>
    </w:div>
    <w:div w:id="2035232007">
      <w:bodyDiv w:val="1"/>
      <w:marLeft w:val="0"/>
      <w:marRight w:val="0"/>
      <w:marTop w:val="0"/>
      <w:marBottom w:val="0"/>
      <w:divBdr>
        <w:top w:val="none" w:sz="0" w:space="0" w:color="auto"/>
        <w:left w:val="none" w:sz="0" w:space="0" w:color="auto"/>
        <w:bottom w:val="none" w:sz="0" w:space="0" w:color="auto"/>
        <w:right w:val="none" w:sz="0" w:space="0" w:color="auto"/>
      </w:divBdr>
    </w:div>
    <w:div w:id="2040036457">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1590034">
      <w:bodyDiv w:val="1"/>
      <w:marLeft w:val="0"/>
      <w:marRight w:val="0"/>
      <w:marTop w:val="0"/>
      <w:marBottom w:val="0"/>
      <w:divBdr>
        <w:top w:val="none" w:sz="0" w:space="0" w:color="auto"/>
        <w:left w:val="none" w:sz="0" w:space="0" w:color="auto"/>
        <w:bottom w:val="none" w:sz="0" w:space="0" w:color="auto"/>
        <w:right w:val="none" w:sz="0" w:space="0" w:color="auto"/>
      </w:divBdr>
    </w:div>
    <w:div w:id="2043019726">
      <w:bodyDiv w:val="1"/>
      <w:marLeft w:val="0"/>
      <w:marRight w:val="0"/>
      <w:marTop w:val="0"/>
      <w:marBottom w:val="0"/>
      <w:divBdr>
        <w:top w:val="none" w:sz="0" w:space="0" w:color="auto"/>
        <w:left w:val="none" w:sz="0" w:space="0" w:color="auto"/>
        <w:bottom w:val="none" w:sz="0" w:space="0" w:color="auto"/>
        <w:right w:val="none" w:sz="0" w:space="0" w:color="auto"/>
      </w:divBdr>
    </w:div>
    <w:div w:id="2043480387">
      <w:bodyDiv w:val="1"/>
      <w:marLeft w:val="0"/>
      <w:marRight w:val="0"/>
      <w:marTop w:val="0"/>
      <w:marBottom w:val="0"/>
      <w:divBdr>
        <w:top w:val="none" w:sz="0" w:space="0" w:color="auto"/>
        <w:left w:val="none" w:sz="0" w:space="0" w:color="auto"/>
        <w:bottom w:val="none" w:sz="0" w:space="0" w:color="auto"/>
        <w:right w:val="none" w:sz="0" w:space="0" w:color="auto"/>
      </w:divBdr>
    </w:div>
    <w:div w:id="2045515784">
      <w:bodyDiv w:val="1"/>
      <w:marLeft w:val="0"/>
      <w:marRight w:val="0"/>
      <w:marTop w:val="0"/>
      <w:marBottom w:val="0"/>
      <w:divBdr>
        <w:top w:val="none" w:sz="0" w:space="0" w:color="auto"/>
        <w:left w:val="none" w:sz="0" w:space="0" w:color="auto"/>
        <w:bottom w:val="none" w:sz="0" w:space="0" w:color="auto"/>
        <w:right w:val="none" w:sz="0" w:space="0" w:color="auto"/>
      </w:divBdr>
    </w:div>
    <w:div w:id="2048328858">
      <w:bodyDiv w:val="1"/>
      <w:marLeft w:val="0"/>
      <w:marRight w:val="0"/>
      <w:marTop w:val="0"/>
      <w:marBottom w:val="0"/>
      <w:divBdr>
        <w:top w:val="none" w:sz="0" w:space="0" w:color="auto"/>
        <w:left w:val="none" w:sz="0" w:space="0" w:color="auto"/>
        <w:bottom w:val="none" w:sz="0" w:space="0" w:color="auto"/>
        <w:right w:val="none" w:sz="0" w:space="0" w:color="auto"/>
      </w:divBdr>
    </w:div>
    <w:div w:id="2051225493">
      <w:bodyDiv w:val="1"/>
      <w:marLeft w:val="0"/>
      <w:marRight w:val="0"/>
      <w:marTop w:val="0"/>
      <w:marBottom w:val="0"/>
      <w:divBdr>
        <w:top w:val="none" w:sz="0" w:space="0" w:color="auto"/>
        <w:left w:val="none" w:sz="0" w:space="0" w:color="auto"/>
        <w:bottom w:val="none" w:sz="0" w:space="0" w:color="auto"/>
        <w:right w:val="none" w:sz="0" w:space="0" w:color="auto"/>
      </w:divBdr>
    </w:div>
    <w:div w:id="2052459021">
      <w:bodyDiv w:val="1"/>
      <w:marLeft w:val="0"/>
      <w:marRight w:val="0"/>
      <w:marTop w:val="0"/>
      <w:marBottom w:val="0"/>
      <w:divBdr>
        <w:top w:val="none" w:sz="0" w:space="0" w:color="auto"/>
        <w:left w:val="none" w:sz="0" w:space="0" w:color="auto"/>
        <w:bottom w:val="none" w:sz="0" w:space="0" w:color="auto"/>
        <w:right w:val="none" w:sz="0" w:space="0" w:color="auto"/>
      </w:divBdr>
    </w:div>
    <w:div w:id="2058970083">
      <w:bodyDiv w:val="1"/>
      <w:marLeft w:val="0"/>
      <w:marRight w:val="0"/>
      <w:marTop w:val="0"/>
      <w:marBottom w:val="0"/>
      <w:divBdr>
        <w:top w:val="none" w:sz="0" w:space="0" w:color="auto"/>
        <w:left w:val="none" w:sz="0" w:space="0" w:color="auto"/>
        <w:bottom w:val="none" w:sz="0" w:space="0" w:color="auto"/>
        <w:right w:val="none" w:sz="0" w:space="0" w:color="auto"/>
      </w:divBdr>
    </w:div>
    <w:div w:id="2065060880">
      <w:bodyDiv w:val="1"/>
      <w:marLeft w:val="0"/>
      <w:marRight w:val="0"/>
      <w:marTop w:val="0"/>
      <w:marBottom w:val="0"/>
      <w:divBdr>
        <w:top w:val="none" w:sz="0" w:space="0" w:color="auto"/>
        <w:left w:val="none" w:sz="0" w:space="0" w:color="auto"/>
        <w:bottom w:val="none" w:sz="0" w:space="0" w:color="auto"/>
        <w:right w:val="none" w:sz="0" w:space="0" w:color="auto"/>
      </w:divBdr>
    </w:div>
    <w:div w:id="2069179552">
      <w:bodyDiv w:val="1"/>
      <w:marLeft w:val="0"/>
      <w:marRight w:val="0"/>
      <w:marTop w:val="0"/>
      <w:marBottom w:val="0"/>
      <w:divBdr>
        <w:top w:val="none" w:sz="0" w:space="0" w:color="auto"/>
        <w:left w:val="none" w:sz="0" w:space="0" w:color="auto"/>
        <w:bottom w:val="none" w:sz="0" w:space="0" w:color="auto"/>
        <w:right w:val="none" w:sz="0" w:space="0" w:color="auto"/>
      </w:divBdr>
    </w:div>
    <w:div w:id="2074349662">
      <w:bodyDiv w:val="1"/>
      <w:marLeft w:val="0"/>
      <w:marRight w:val="0"/>
      <w:marTop w:val="0"/>
      <w:marBottom w:val="0"/>
      <w:divBdr>
        <w:top w:val="none" w:sz="0" w:space="0" w:color="auto"/>
        <w:left w:val="none" w:sz="0" w:space="0" w:color="auto"/>
        <w:bottom w:val="none" w:sz="0" w:space="0" w:color="auto"/>
        <w:right w:val="none" w:sz="0" w:space="0" w:color="auto"/>
      </w:divBdr>
    </w:div>
    <w:div w:id="2074767103">
      <w:bodyDiv w:val="1"/>
      <w:marLeft w:val="0"/>
      <w:marRight w:val="0"/>
      <w:marTop w:val="0"/>
      <w:marBottom w:val="0"/>
      <w:divBdr>
        <w:top w:val="none" w:sz="0" w:space="0" w:color="auto"/>
        <w:left w:val="none" w:sz="0" w:space="0" w:color="auto"/>
        <w:bottom w:val="none" w:sz="0" w:space="0" w:color="auto"/>
        <w:right w:val="none" w:sz="0" w:space="0" w:color="auto"/>
      </w:divBdr>
    </w:div>
    <w:div w:id="2093773286">
      <w:bodyDiv w:val="1"/>
      <w:marLeft w:val="0"/>
      <w:marRight w:val="0"/>
      <w:marTop w:val="0"/>
      <w:marBottom w:val="0"/>
      <w:divBdr>
        <w:top w:val="none" w:sz="0" w:space="0" w:color="auto"/>
        <w:left w:val="none" w:sz="0" w:space="0" w:color="auto"/>
        <w:bottom w:val="none" w:sz="0" w:space="0" w:color="auto"/>
        <w:right w:val="none" w:sz="0" w:space="0" w:color="auto"/>
      </w:divBdr>
    </w:div>
    <w:div w:id="2097552686">
      <w:bodyDiv w:val="1"/>
      <w:marLeft w:val="0"/>
      <w:marRight w:val="0"/>
      <w:marTop w:val="0"/>
      <w:marBottom w:val="0"/>
      <w:divBdr>
        <w:top w:val="none" w:sz="0" w:space="0" w:color="auto"/>
        <w:left w:val="none" w:sz="0" w:space="0" w:color="auto"/>
        <w:bottom w:val="none" w:sz="0" w:space="0" w:color="auto"/>
        <w:right w:val="none" w:sz="0" w:space="0" w:color="auto"/>
      </w:divBdr>
    </w:div>
    <w:div w:id="2102069633">
      <w:bodyDiv w:val="1"/>
      <w:marLeft w:val="0"/>
      <w:marRight w:val="0"/>
      <w:marTop w:val="0"/>
      <w:marBottom w:val="0"/>
      <w:divBdr>
        <w:top w:val="none" w:sz="0" w:space="0" w:color="auto"/>
        <w:left w:val="none" w:sz="0" w:space="0" w:color="auto"/>
        <w:bottom w:val="none" w:sz="0" w:space="0" w:color="auto"/>
        <w:right w:val="none" w:sz="0" w:space="0" w:color="auto"/>
      </w:divBdr>
    </w:div>
    <w:div w:id="2107340979">
      <w:bodyDiv w:val="1"/>
      <w:marLeft w:val="0"/>
      <w:marRight w:val="0"/>
      <w:marTop w:val="0"/>
      <w:marBottom w:val="0"/>
      <w:divBdr>
        <w:top w:val="none" w:sz="0" w:space="0" w:color="auto"/>
        <w:left w:val="none" w:sz="0" w:space="0" w:color="auto"/>
        <w:bottom w:val="none" w:sz="0" w:space="0" w:color="auto"/>
        <w:right w:val="none" w:sz="0" w:space="0" w:color="auto"/>
      </w:divBdr>
    </w:div>
    <w:div w:id="2107538407">
      <w:bodyDiv w:val="1"/>
      <w:marLeft w:val="0"/>
      <w:marRight w:val="0"/>
      <w:marTop w:val="0"/>
      <w:marBottom w:val="0"/>
      <w:divBdr>
        <w:top w:val="none" w:sz="0" w:space="0" w:color="auto"/>
        <w:left w:val="none" w:sz="0" w:space="0" w:color="auto"/>
        <w:bottom w:val="none" w:sz="0" w:space="0" w:color="auto"/>
        <w:right w:val="none" w:sz="0" w:space="0" w:color="auto"/>
      </w:divBdr>
    </w:div>
    <w:div w:id="2108500662">
      <w:bodyDiv w:val="1"/>
      <w:marLeft w:val="0"/>
      <w:marRight w:val="0"/>
      <w:marTop w:val="0"/>
      <w:marBottom w:val="0"/>
      <w:divBdr>
        <w:top w:val="none" w:sz="0" w:space="0" w:color="auto"/>
        <w:left w:val="none" w:sz="0" w:space="0" w:color="auto"/>
        <w:bottom w:val="none" w:sz="0" w:space="0" w:color="auto"/>
        <w:right w:val="none" w:sz="0" w:space="0" w:color="auto"/>
      </w:divBdr>
    </w:div>
    <w:div w:id="2114781243">
      <w:bodyDiv w:val="1"/>
      <w:marLeft w:val="0"/>
      <w:marRight w:val="0"/>
      <w:marTop w:val="0"/>
      <w:marBottom w:val="0"/>
      <w:divBdr>
        <w:top w:val="none" w:sz="0" w:space="0" w:color="auto"/>
        <w:left w:val="none" w:sz="0" w:space="0" w:color="auto"/>
        <w:bottom w:val="none" w:sz="0" w:space="0" w:color="auto"/>
        <w:right w:val="none" w:sz="0" w:space="0" w:color="auto"/>
      </w:divBdr>
    </w:div>
    <w:div w:id="2121412277">
      <w:bodyDiv w:val="1"/>
      <w:marLeft w:val="0"/>
      <w:marRight w:val="0"/>
      <w:marTop w:val="0"/>
      <w:marBottom w:val="0"/>
      <w:divBdr>
        <w:top w:val="none" w:sz="0" w:space="0" w:color="auto"/>
        <w:left w:val="none" w:sz="0" w:space="0" w:color="auto"/>
        <w:bottom w:val="none" w:sz="0" w:space="0" w:color="auto"/>
        <w:right w:val="none" w:sz="0" w:space="0" w:color="auto"/>
      </w:divBdr>
    </w:div>
    <w:div w:id="2121752030">
      <w:bodyDiv w:val="1"/>
      <w:marLeft w:val="0"/>
      <w:marRight w:val="0"/>
      <w:marTop w:val="0"/>
      <w:marBottom w:val="0"/>
      <w:divBdr>
        <w:top w:val="none" w:sz="0" w:space="0" w:color="auto"/>
        <w:left w:val="none" w:sz="0" w:space="0" w:color="auto"/>
        <w:bottom w:val="none" w:sz="0" w:space="0" w:color="auto"/>
        <w:right w:val="none" w:sz="0" w:space="0" w:color="auto"/>
      </w:divBdr>
    </w:div>
    <w:div w:id="2125339926">
      <w:bodyDiv w:val="1"/>
      <w:marLeft w:val="0"/>
      <w:marRight w:val="0"/>
      <w:marTop w:val="0"/>
      <w:marBottom w:val="0"/>
      <w:divBdr>
        <w:top w:val="none" w:sz="0" w:space="0" w:color="auto"/>
        <w:left w:val="none" w:sz="0" w:space="0" w:color="auto"/>
        <w:bottom w:val="none" w:sz="0" w:space="0" w:color="auto"/>
        <w:right w:val="none" w:sz="0" w:space="0" w:color="auto"/>
      </w:divBdr>
    </w:div>
    <w:div w:id="2132243388">
      <w:bodyDiv w:val="1"/>
      <w:marLeft w:val="0"/>
      <w:marRight w:val="0"/>
      <w:marTop w:val="0"/>
      <w:marBottom w:val="0"/>
      <w:divBdr>
        <w:top w:val="none" w:sz="0" w:space="0" w:color="auto"/>
        <w:left w:val="none" w:sz="0" w:space="0" w:color="auto"/>
        <w:bottom w:val="none" w:sz="0" w:space="0" w:color="auto"/>
        <w:right w:val="none" w:sz="0" w:space="0" w:color="auto"/>
      </w:divBdr>
    </w:div>
    <w:div w:id="2132286309">
      <w:bodyDiv w:val="1"/>
      <w:marLeft w:val="0"/>
      <w:marRight w:val="0"/>
      <w:marTop w:val="0"/>
      <w:marBottom w:val="0"/>
      <w:divBdr>
        <w:top w:val="none" w:sz="0" w:space="0" w:color="auto"/>
        <w:left w:val="none" w:sz="0" w:space="0" w:color="auto"/>
        <w:bottom w:val="none" w:sz="0" w:space="0" w:color="auto"/>
        <w:right w:val="none" w:sz="0" w:space="0" w:color="auto"/>
      </w:divBdr>
    </w:div>
    <w:div w:id="2134055081">
      <w:bodyDiv w:val="1"/>
      <w:marLeft w:val="0"/>
      <w:marRight w:val="0"/>
      <w:marTop w:val="0"/>
      <w:marBottom w:val="0"/>
      <w:divBdr>
        <w:top w:val="none" w:sz="0" w:space="0" w:color="auto"/>
        <w:left w:val="none" w:sz="0" w:space="0" w:color="auto"/>
        <w:bottom w:val="none" w:sz="0" w:space="0" w:color="auto"/>
        <w:right w:val="none" w:sz="0" w:space="0" w:color="auto"/>
      </w:divBdr>
    </w:div>
    <w:div w:id="2135981831">
      <w:bodyDiv w:val="1"/>
      <w:marLeft w:val="0"/>
      <w:marRight w:val="0"/>
      <w:marTop w:val="0"/>
      <w:marBottom w:val="0"/>
      <w:divBdr>
        <w:top w:val="none" w:sz="0" w:space="0" w:color="auto"/>
        <w:left w:val="none" w:sz="0" w:space="0" w:color="auto"/>
        <w:bottom w:val="none" w:sz="0" w:space="0" w:color="auto"/>
        <w:right w:val="none" w:sz="0" w:space="0" w:color="auto"/>
      </w:divBdr>
    </w:div>
    <w:div w:id="2137915827">
      <w:bodyDiv w:val="1"/>
      <w:marLeft w:val="0"/>
      <w:marRight w:val="0"/>
      <w:marTop w:val="0"/>
      <w:marBottom w:val="0"/>
      <w:divBdr>
        <w:top w:val="none" w:sz="0" w:space="0" w:color="auto"/>
        <w:left w:val="none" w:sz="0" w:space="0" w:color="auto"/>
        <w:bottom w:val="none" w:sz="0" w:space="0" w:color="auto"/>
        <w:right w:val="none" w:sz="0" w:space="0" w:color="auto"/>
      </w:divBdr>
    </w:div>
    <w:div w:id="2138256128">
      <w:bodyDiv w:val="1"/>
      <w:marLeft w:val="0"/>
      <w:marRight w:val="0"/>
      <w:marTop w:val="0"/>
      <w:marBottom w:val="0"/>
      <w:divBdr>
        <w:top w:val="none" w:sz="0" w:space="0" w:color="auto"/>
        <w:left w:val="none" w:sz="0" w:space="0" w:color="auto"/>
        <w:bottom w:val="none" w:sz="0" w:space="0" w:color="auto"/>
        <w:right w:val="none" w:sz="0" w:space="0" w:color="auto"/>
      </w:divBdr>
    </w:div>
    <w:div w:id="214723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2.png"/><Relationship Id="rId47" Type="http://schemas.openxmlformats.org/officeDocument/2006/relationships/header" Target="header16.xml"/><Relationship Id="rId63" Type="http://schemas.openxmlformats.org/officeDocument/2006/relationships/hyperlink" Target="https://deepmimo.net/" TargetMode="External"/><Relationship Id="rId68"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3.png"/><Relationship Id="rId48" Type="http://schemas.openxmlformats.org/officeDocument/2006/relationships/footer" Target="footer16.xml"/><Relationship Id="rId56" Type="http://schemas.openxmlformats.org/officeDocument/2006/relationships/image" Target="media/image12.png"/><Relationship Id="rId64" Type="http://schemas.openxmlformats.org/officeDocument/2006/relationships/header" Target="header18.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image" Target="media/image6.png"/><Relationship Id="rId59" Type="http://schemas.openxmlformats.org/officeDocument/2006/relationships/image" Target="media/image15.png"/><Relationship Id="rId6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7.xm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image" Target="media/image4.pn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5C03F753D5EE1D44B4A5EAAF8940E610" ma:contentTypeVersion="10" ma:contentTypeDescription="Δημιουργία νέου εγγράφου" ma:contentTypeScope="" ma:versionID="a33a837c4f7d84f08dfa1dbfbfe60355">
  <xsd:schema xmlns:xsd="http://www.w3.org/2001/XMLSchema" xmlns:xs="http://www.w3.org/2001/XMLSchema" xmlns:p="http://schemas.microsoft.com/office/2006/metadata/properties" xmlns:ns3="9d733b85-645a-4747-825d-7dc34246a84f" xmlns:ns4="d3ee1779-4d56-41c1-8258-992712a7b5ea" targetNamespace="http://schemas.microsoft.com/office/2006/metadata/properties" ma:root="true" ma:fieldsID="c1cbef0bdc697ae5f97c96da720ea81c" ns3:_="" ns4:_="">
    <xsd:import namespace="9d733b85-645a-4747-825d-7dc34246a84f"/>
    <xsd:import namespace="d3ee1779-4d56-41c1-8258-992712a7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33b85-645a-4747-825d-7dc34246a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e1779-4d56-41c1-8258-992712a7b5ea" elementFormDefault="qualified">
    <xsd:import namespace="http://schemas.microsoft.com/office/2006/documentManagement/types"/>
    <xsd:import namespace="http://schemas.microsoft.com/office/infopath/2007/PartnerControls"/>
    <xsd:element name="SharedWithUsers" ma:index="1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Κοινή χρήση με λεπτομέρειες" ma:internalName="SharedWithDetails" ma:readOnly="true">
      <xsd:simpleType>
        <xsd:restriction base="dms:Note">
          <xsd:maxLength value="255"/>
        </xsd:restriction>
      </xsd:simpleType>
    </xsd:element>
    <xsd:element name="SharingHintHash" ma:index="12"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FB83A-5495-4691-AF16-2A76908B2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33b85-645a-4747-825d-7dc34246a84f"/>
    <ds:schemaRef ds:uri="d3ee1779-4d56-41c1-8258-992712a7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F80576-750D-46DF-B813-95FE7884B7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DCC0BE-FFB8-4B25-A9C9-9AED46167A18}">
  <ds:schemaRefs>
    <ds:schemaRef ds:uri="http://schemas.microsoft.com/sharepoint/v3/contenttype/forms"/>
  </ds:schemaRefs>
</ds:datastoreItem>
</file>

<file path=customXml/itemProps4.xml><?xml version="1.0" encoding="utf-8"?>
<ds:datastoreItem xmlns:ds="http://schemas.openxmlformats.org/officeDocument/2006/customXml" ds:itemID="{1B1EBB23-A8E9-4CA9-A3F7-6030ADC2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120</Pages>
  <Words>31855</Words>
  <Characters>172020</Characters>
  <Application>Microsoft Office Word</Application>
  <DocSecurity>0</DocSecurity>
  <Lines>1433</Lines>
  <Paragraphs>406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Developing Secure Digital Exam Platform for Multiple Choice Questions - e@exams</vt:lpstr>
      <vt:lpstr>Developing Secure Digital Exam Platform for Multiple Choice Questions - e@exams</vt:lpstr>
    </vt:vector>
  </TitlesOfParts>
  <Company/>
  <LinksUpToDate>false</LinksUpToDate>
  <CharactersWithSpaces>203469</CharactersWithSpaces>
  <SharedDoc>false</SharedDoc>
  <HLinks>
    <vt:vector size="126" baseType="variant">
      <vt:variant>
        <vt:i4>458879</vt:i4>
      </vt:variant>
      <vt:variant>
        <vt:i4>471</vt:i4>
      </vt:variant>
      <vt:variant>
        <vt:i4>0</vt:i4>
      </vt:variant>
      <vt:variant>
        <vt:i4>5</vt:i4>
      </vt:variant>
      <vt:variant>
        <vt:lpwstr>http://en.wikipedia.org/wiki/Web_service</vt:lpwstr>
      </vt:variant>
      <vt:variant>
        <vt:lpwstr/>
      </vt:variant>
      <vt:variant>
        <vt:i4>720986</vt:i4>
      </vt:variant>
      <vt:variant>
        <vt:i4>468</vt:i4>
      </vt:variant>
      <vt:variant>
        <vt:i4>0</vt:i4>
      </vt:variant>
      <vt:variant>
        <vt:i4>5</vt:i4>
      </vt:variant>
      <vt:variant>
        <vt:lpwstr>http://el.wikipedia.org/wiki/XML</vt:lpwstr>
      </vt:variant>
      <vt:variant>
        <vt:lpwstr/>
      </vt:variant>
      <vt:variant>
        <vt:i4>2293772</vt:i4>
      </vt:variant>
      <vt:variant>
        <vt:i4>465</vt:i4>
      </vt:variant>
      <vt:variant>
        <vt:i4>0</vt:i4>
      </vt:variant>
      <vt:variant>
        <vt:i4>5</vt:i4>
      </vt:variant>
      <vt:variant>
        <vt:lpwstr>https://docs.oracle.com/cd/E18930_01/html/821-2426/gkrbn.html</vt:lpwstr>
      </vt:variant>
      <vt:variant>
        <vt:lpwstr>scrolltoc</vt:lpwstr>
      </vt:variant>
      <vt:variant>
        <vt:i4>3080248</vt:i4>
      </vt:variant>
      <vt:variant>
        <vt:i4>462</vt:i4>
      </vt:variant>
      <vt:variant>
        <vt:i4>0</vt:i4>
      </vt:variant>
      <vt:variant>
        <vt:i4>5</vt:i4>
      </vt:variant>
      <vt:variant>
        <vt:lpwstr>http://www.techopedia.com/definition/432/application-server</vt:lpwstr>
      </vt:variant>
      <vt:variant>
        <vt:lpwstr/>
      </vt:variant>
      <vt:variant>
        <vt:i4>1310810</vt:i4>
      </vt:variant>
      <vt:variant>
        <vt:i4>459</vt:i4>
      </vt:variant>
      <vt:variant>
        <vt:i4>0</vt:i4>
      </vt:variant>
      <vt:variant>
        <vt:i4>5</vt:i4>
      </vt:variant>
      <vt:variant>
        <vt:lpwstr>http://www.webopedia.com/TERM/S/server_operating_system.html</vt:lpwstr>
      </vt:variant>
      <vt:variant>
        <vt:lpwstr/>
      </vt:variant>
      <vt:variant>
        <vt:i4>4653059</vt:i4>
      </vt:variant>
      <vt:variant>
        <vt:i4>456</vt:i4>
      </vt:variant>
      <vt:variant>
        <vt:i4>0</vt:i4>
      </vt:variant>
      <vt:variant>
        <vt:i4>5</vt:i4>
      </vt:variant>
      <vt:variant>
        <vt:lpwstr>http://el.wikipedia.org/wiki/%CE%95%CE%BE%CF%85%CF%80%CE%B7%CF%81%CE%B5%CF%84%CE%B7%CF%84%CE%AE%CF%82</vt:lpwstr>
      </vt:variant>
      <vt:variant>
        <vt:lpwstr/>
      </vt:variant>
      <vt:variant>
        <vt:i4>1638469</vt:i4>
      </vt:variant>
      <vt:variant>
        <vt:i4>453</vt:i4>
      </vt:variant>
      <vt:variant>
        <vt:i4>0</vt:i4>
      </vt:variant>
      <vt:variant>
        <vt:i4>5</vt:i4>
      </vt:variant>
      <vt:variant>
        <vt:lpwstr>http://localhost/callwebservice?wsdl</vt:lpwstr>
      </vt:variant>
      <vt:variant>
        <vt:lpwstr/>
      </vt:variant>
      <vt:variant>
        <vt:i4>3735603</vt:i4>
      </vt:variant>
      <vt:variant>
        <vt:i4>450</vt:i4>
      </vt:variant>
      <vt:variant>
        <vt:i4>0</vt:i4>
      </vt:variant>
      <vt:variant>
        <vt:i4>5</vt:i4>
      </vt:variant>
      <vt:variant>
        <vt:lpwstr>http://localhost/callwebservice</vt:lpwstr>
      </vt:variant>
      <vt:variant>
        <vt:lpwstr/>
      </vt:variant>
      <vt:variant>
        <vt:i4>1638469</vt:i4>
      </vt:variant>
      <vt:variant>
        <vt:i4>444</vt:i4>
      </vt:variant>
      <vt:variant>
        <vt:i4>0</vt:i4>
      </vt:variant>
      <vt:variant>
        <vt:i4>5</vt:i4>
      </vt:variant>
      <vt:variant>
        <vt:lpwstr>http://localhost/callwebservice?wsdl</vt:lpwstr>
      </vt:variant>
      <vt:variant>
        <vt:lpwstr/>
      </vt:variant>
      <vt:variant>
        <vt:i4>84</vt:i4>
      </vt:variant>
      <vt:variant>
        <vt:i4>435</vt:i4>
      </vt:variant>
      <vt:variant>
        <vt:i4>0</vt:i4>
      </vt:variant>
      <vt:variant>
        <vt:i4>5</vt:i4>
      </vt:variant>
      <vt:variant>
        <vt:lpwstr>http://localhost:8080/DynamicWebExample2/services/WebServiceCode?wsdl</vt:lpwstr>
      </vt:variant>
      <vt:variant>
        <vt:lpwstr/>
      </vt:variant>
      <vt:variant>
        <vt:i4>2293800</vt:i4>
      </vt:variant>
      <vt:variant>
        <vt:i4>417</vt:i4>
      </vt:variant>
      <vt:variant>
        <vt:i4>0</vt:i4>
      </vt:variant>
      <vt:variant>
        <vt:i4>5</vt:i4>
      </vt:variant>
      <vt:variant>
        <vt:lpwstr>http://www.w3.org/2003/05/soap-envelope</vt:lpwstr>
      </vt:variant>
      <vt:variant>
        <vt:lpwstr/>
      </vt:variant>
      <vt:variant>
        <vt:i4>2293800</vt:i4>
      </vt:variant>
      <vt:variant>
        <vt:i4>414</vt:i4>
      </vt:variant>
      <vt:variant>
        <vt:i4>0</vt:i4>
      </vt:variant>
      <vt:variant>
        <vt:i4>5</vt:i4>
      </vt:variant>
      <vt:variant>
        <vt:lpwstr>http://www.w3.org/2003/05/soap-envelope</vt:lpwstr>
      </vt:variant>
      <vt:variant>
        <vt:lpwstr/>
      </vt:variant>
      <vt:variant>
        <vt:i4>2293800</vt:i4>
      </vt:variant>
      <vt:variant>
        <vt:i4>411</vt:i4>
      </vt:variant>
      <vt:variant>
        <vt:i4>0</vt:i4>
      </vt:variant>
      <vt:variant>
        <vt:i4>5</vt:i4>
      </vt:variant>
      <vt:variant>
        <vt:lpwstr>http://www.w3.org/2003/05/soap-envelope</vt:lpwstr>
      </vt:variant>
      <vt:variant>
        <vt:lpwstr/>
      </vt:variant>
      <vt:variant>
        <vt:i4>2293800</vt:i4>
      </vt:variant>
      <vt:variant>
        <vt:i4>408</vt:i4>
      </vt:variant>
      <vt:variant>
        <vt:i4>0</vt:i4>
      </vt:variant>
      <vt:variant>
        <vt:i4>5</vt:i4>
      </vt:variant>
      <vt:variant>
        <vt:lpwstr>http://www.w3.org/2003/05/soap-envelope</vt:lpwstr>
      </vt:variant>
      <vt:variant>
        <vt:lpwstr/>
      </vt:variant>
      <vt:variant>
        <vt:i4>2424878</vt:i4>
      </vt:variant>
      <vt:variant>
        <vt:i4>390</vt:i4>
      </vt:variant>
      <vt:variant>
        <vt:i4>0</vt:i4>
      </vt:variant>
      <vt:variant>
        <vt:i4>5</vt:i4>
      </vt:variant>
      <vt:variant>
        <vt:lpwstr>http://localhost:8080/SimpleServlet/WebServlet</vt:lpwstr>
      </vt:variant>
      <vt:variant>
        <vt:lpwstr/>
      </vt:variant>
      <vt:variant>
        <vt:i4>589832</vt:i4>
      </vt:variant>
      <vt:variant>
        <vt:i4>387</vt:i4>
      </vt:variant>
      <vt:variant>
        <vt:i4>0</vt:i4>
      </vt:variant>
      <vt:variant>
        <vt:i4>5</vt:i4>
      </vt:variant>
      <vt:variant>
        <vt:lpwstr>https://tomcat.apache.org/download-80.cgi</vt:lpwstr>
      </vt:variant>
      <vt:variant>
        <vt:lpwstr/>
      </vt:variant>
      <vt:variant>
        <vt:i4>8126502</vt:i4>
      </vt:variant>
      <vt:variant>
        <vt:i4>381</vt:i4>
      </vt:variant>
      <vt:variant>
        <vt:i4>0</vt:i4>
      </vt:variant>
      <vt:variant>
        <vt:i4>5</vt:i4>
      </vt:variant>
      <vt:variant>
        <vt:lpwstr>http://localhost:4848/</vt:lpwstr>
      </vt:variant>
      <vt:variant>
        <vt:lpwstr/>
      </vt:variant>
      <vt:variant>
        <vt:i4>1966095</vt:i4>
      </vt:variant>
      <vt:variant>
        <vt:i4>378</vt:i4>
      </vt:variant>
      <vt:variant>
        <vt:i4>0</vt:i4>
      </vt:variant>
      <vt:variant>
        <vt:i4>5</vt:i4>
      </vt:variant>
      <vt:variant>
        <vt:lpwstr>https://glassfish.java.net/nonav/v3/admin/planning/j109/list-of-commands.html</vt:lpwstr>
      </vt:variant>
      <vt:variant>
        <vt:lpwstr/>
      </vt:variant>
      <vt:variant>
        <vt:i4>8126502</vt:i4>
      </vt:variant>
      <vt:variant>
        <vt:i4>375</vt:i4>
      </vt:variant>
      <vt:variant>
        <vt:i4>0</vt:i4>
      </vt:variant>
      <vt:variant>
        <vt:i4>5</vt:i4>
      </vt:variant>
      <vt:variant>
        <vt:lpwstr>http://localhost:4848/</vt:lpwstr>
      </vt:variant>
      <vt:variant>
        <vt:lpwstr/>
      </vt:variant>
      <vt:variant>
        <vt:i4>8126502</vt:i4>
      </vt:variant>
      <vt:variant>
        <vt:i4>372</vt:i4>
      </vt:variant>
      <vt:variant>
        <vt:i4>0</vt:i4>
      </vt:variant>
      <vt:variant>
        <vt:i4>5</vt:i4>
      </vt:variant>
      <vt:variant>
        <vt:lpwstr>http://localhost:8080/</vt:lpwstr>
      </vt:variant>
      <vt:variant>
        <vt:lpwstr/>
      </vt:variant>
      <vt:variant>
        <vt:i4>6684725</vt:i4>
      </vt:variant>
      <vt:variant>
        <vt:i4>363</vt:i4>
      </vt:variant>
      <vt:variant>
        <vt:i4>0</vt:i4>
      </vt:variant>
      <vt:variant>
        <vt:i4>5</vt:i4>
      </vt:variant>
      <vt:variant>
        <vt:lpwstr>http://www.oracle.com/technetwork/java/javase/downloads/index.html?ssSourceSiteId=otnjp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Secure Digital Exam Platform for Multiple Choice Questions - e@exams</dc:title>
  <dc:subject/>
  <dc:creator>Aristidis Ilias</dc:creator>
  <cp:keywords/>
  <dc:description/>
  <cp:lastModifiedBy>ΝΤΟΥΛΑΙ ΑΣΚΕΡΙ</cp:lastModifiedBy>
  <cp:revision>35</cp:revision>
  <cp:lastPrinted>2025-07-09T08:11:00Z</cp:lastPrinted>
  <dcterms:created xsi:type="dcterms:W3CDTF">2025-07-09T08:07:00Z</dcterms:created>
  <dcterms:modified xsi:type="dcterms:W3CDTF">2025-07-15T12:09:00Z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0x0101005C03F753D5EE1D44B4A5EAAF8940E610</vt:lpwstr>
  </property>
</Properties>
</file>